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Default="00F654DE" w:rsidP="00763178">
      <w:pPr>
        <w:rPr>
          <w:lang w:val="en-US"/>
        </w:rPr>
      </w:pPr>
      <w:r>
        <w:rPr>
          <w:lang w:val="en-US"/>
        </w:rPr>
        <w:t>Retroflexion</w:t>
      </w:r>
    </w:p>
    <w:p w:rsidR="00F654DE" w:rsidRDefault="00BD5226" w:rsidP="001D1628">
      <w:pPr>
        <w:rPr>
          <w:lang w:val="en-US"/>
        </w:rPr>
      </w:pPr>
      <w:r>
        <w:rPr>
          <w:lang w:val="en-US"/>
        </w:rPr>
        <w:t>The use of retroflex sounds to obtain (minimal) contrasts in the lexicon was investigated. Although a distinct retroflex place of articulation was detected in most cases, it was indeed the contrast between alveolar-dental sounds and retroflex (or retracted) sound</w:t>
      </w:r>
      <w:r w:rsidR="00AB57A8">
        <w:rPr>
          <w:lang w:val="en-US"/>
        </w:rPr>
        <w:t>s</w:t>
      </w:r>
      <w:r>
        <w:rPr>
          <w:lang w:val="en-US"/>
        </w:rPr>
        <w:t xml:space="preserve"> with the same manner of articulation that was taken as diagnostic rather than the presence of </w:t>
      </w:r>
      <w:r w:rsidR="001D1628">
        <w:rPr>
          <w:lang w:val="en-US"/>
        </w:rPr>
        <w:t xml:space="preserve">a </w:t>
      </w:r>
      <w:r>
        <w:rPr>
          <w:lang w:val="en-US"/>
        </w:rPr>
        <w:t xml:space="preserve">very specific </w:t>
      </w:r>
      <w:r w:rsidR="001D1628">
        <w:rPr>
          <w:lang w:val="en-US"/>
        </w:rPr>
        <w:t>tongue shape</w:t>
      </w:r>
      <w:r>
        <w:rPr>
          <w:lang w:val="en-US"/>
        </w:rPr>
        <w:t xml:space="preserve">. </w:t>
      </w:r>
      <w:r w:rsidR="00E01AB8">
        <w:rPr>
          <w:lang w:val="en-US"/>
        </w:rPr>
        <w:t>For some of the languages, and for some of the subsets, the contrast is probably better described as apical</w:t>
      </w:r>
      <w:r w:rsidR="001E1D15">
        <w:rPr>
          <w:lang w:val="en-US"/>
        </w:rPr>
        <w:t xml:space="preserve"> (or subapical)</w:t>
      </w:r>
      <w:r w:rsidR="00E01AB8">
        <w:rPr>
          <w:lang w:val="en-US"/>
        </w:rPr>
        <w:t xml:space="preserve"> vs laminal pronunciation. </w:t>
      </w:r>
    </w:p>
    <w:p w:rsidR="00D6691C" w:rsidRDefault="00D6691C" w:rsidP="001D1628">
      <w:pPr>
        <w:rPr>
          <w:lang w:val="en-US"/>
        </w:rPr>
      </w:pPr>
      <w:r>
        <w:rPr>
          <w:lang w:val="en-US"/>
        </w:rPr>
        <w:t xml:space="preserve">The inventory </w:t>
      </w:r>
      <w:r w:rsidR="002F13CB">
        <w:rPr>
          <w:lang w:val="en-US"/>
        </w:rPr>
        <w:t xml:space="preserve">of </w:t>
      </w:r>
      <w:r>
        <w:rPr>
          <w:lang w:val="en-US"/>
        </w:rPr>
        <w:t>Indo-Aryan Khowar has eight retroflex (or apical post-alveolar) consonants</w:t>
      </w:r>
      <w:r w:rsidR="00430BC4">
        <w:rPr>
          <w:lang w:val="en-US"/>
        </w:rPr>
        <w:t xml:space="preserve"> (plosive, affricate and fricative)</w:t>
      </w:r>
      <w:r>
        <w:rPr>
          <w:lang w:val="en-US"/>
        </w:rPr>
        <w:t xml:space="preserve">, contrasting on the one had with dental/alveolar and on the other </w:t>
      </w:r>
      <w:r w:rsidR="00430BC4">
        <w:rPr>
          <w:lang w:val="en-US"/>
        </w:rPr>
        <w:t xml:space="preserve">with </w:t>
      </w:r>
      <w:r>
        <w:rPr>
          <w:lang w:val="en-US"/>
        </w:rPr>
        <w:t>laminal post-alveolar consonants.</w:t>
      </w:r>
      <w:r w:rsidR="00430BC4">
        <w:rPr>
          <w:lang w:val="en-US"/>
        </w:rPr>
        <w:t xml:space="preserve"> Some examples of words </w:t>
      </w:r>
      <w:r w:rsidR="00B0794C">
        <w:rPr>
          <w:lang w:val="en-US"/>
        </w:rPr>
        <w:t xml:space="preserve">in Khowar </w:t>
      </w:r>
      <w:r w:rsidR="00430BC4">
        <w:rPr>
          <w:lang w:val="en-US"/>
        </w:rPr>
        <w:t xml:space="preserve">containing retroflex sounds are displayed in </w:t>
      </w:r>
      <w:r w:rsidR="00430BC4">
        <w:rPr>
          <w:lang w:val="en-US"/>
        </w:rPr>
        <w:fldChar w:fldCharType="begin"/>
      </w:r>
      <w:r w:rsidR="00430BC4">
        <w:rPr>
          <w:lang w:val="en-US"/>
        </w:rPr>
        <w:instrText xml:space="preserve"> REF _Ref12343426 \r \h </w:instrText>
      </w:r>
      <w:r w:rsidR="00430BC4">
        <w:rPr>
          <w:lang w:val="en-US"/>
        </w:rPr>
      </w:r>
      <w:r w:rsidR="00430BC4">
        <w:rPr>
          <w:lang w:val="en-US"/>
        </w:rPr>
        <w:fldChar w:fldCharType="separate"/>
      </w:r>
      <w:r w:rsidR="00430BC4">
        <w:rPr>
          <w:cs/>
          <w:lang w:val="en-US"/>
        </w:rPr>
        <w:t>‎</w:t>
      </w:r>
      <w:r w:rsidR="00430BC4">
        <w:rPr>
          <w:lang w:val="en-US"/>
        </w:rPr>
        <w:t>(1)</w:t>
      </w:r>
      <w:r w:rsidR="00430BC4">
        <w:rPr>
          <w:lang w:val="en-US"/>
        </w:rPr>
        <w:fldChar w:fldCharType="end"/>
      </w:r>
      <w:r w:rsidR="00430BC4">
        <w:rPr>
          <w:lang w:val="en-US"/>
        </w:rPr>
        <w:t>.</w:t>
      </w:r>
    </w:p>
    <w:tbl>
      <w:tblPr>
        <w:tblStyle w:val="PlainTable5"/>
        <w:tblW w:w="0" w:type="auto"/>
        <w:tblLook w:val="06A0" w:firstRow="1" w:lastRow="0" w:firstColumn="1" w:lastColumn="0" w:noHBand="1" w:noVBand="1"/>
      </w:tblPr>
      <w:tblGrid>
        <w:gridCol w:w="1701"/>
        <w:gridCol w:w="1843"/>
        <w:gridCol w:w="2410"/>
        <w:gridCol w:w="2369"/>
      </w:tblGrid>
      <w:tr w:rsidR="00DC012B" w:rsidTr="00915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:rsidR="00DC012B" w:rsidRPr="00430BC4" w:rsidRDefault="00DC012B" w:rsidP="00DC012B">
            <w:pPr>
              <w:jc w:val="left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</w:rPr>
            </w:pPr>
            <w:r w:rsidRPr="00DC012B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Khowar</w:t>
            </w:r>
            <w:r w:rsidR="00430BC4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 xml:space="preserve"> </w:t>
            </w:r>
            <w:r w:rsidR="00430BC4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[</w:t>
            </w:r>
            <w:proofErr w:type="spellStart"/>
            <w:r w:rsidR="00430BC4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khw</w:t>
            </w:r>
            <w:proofErr w:type="spellEnd"/>
            <w:r w:rsidR="00430BC4">
              <w:rPr>
                <w:rFonts w:ascii="Times New Roman" w:eastAsiaTheme="minorHAnsi" w:hAnsi="Times New Roman" w:cs="Times New Roman"/>
                <w:b/>
                <w:bCs/>
                <w:i w:val="0"/>
                <w:iCs w:val="0"/>
                <w:sz w:val="22"/>
              </w:rPr>
              <w:t>]</w:t>
            </w:r>
          </w:p>
        </w:tc>
        <w:tc>
          <w:tcPr>
            <w:tcW w:w="1843" w:type="dxa"/>
          </w:tcPr>
          <w:p w:rsidR="00DC012B" w:rsidRPr="00DC012B" w:rsidRDefault="00DC012B" w:rsidP="00763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DC012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Dental/alveolar</w:t>
            </w:r>
          </w:p>
        </w:tc>
        <w:tc>
          <w:tcPr>
            <w:tcW w:w="2410" w:type="dxa"/>
          </w:tcPr>
          <w:p w:rsidR="00DC012B" w:rsidRPr="00DC012B" w:rsidRDefault="00DC012B" w:rsidP="00763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DC012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Retroflex (apical)</w:t>
            </w:r>
          </w:p>
        </w:tc>
        <w:tc>
          <w:tcPr>
            <w:tcW w:w="2369" w:type="dxa"/>
          </w:tcPr>
          <w:p w:rsidR="00DC012B" w:rsidRPr="00DC012B" w:rsidRDefault="00DC012B" w:rsidP="007631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</w:pPr>
            <w:r w:rsidRPr="00DC012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lang w:val="en-US"/>
              </w:rPr>
              <w:t>Post-alveolar (laminal)</w:t>
            </w:r>
          </w:p>
        </w:tc>
      </w:tr>
      <w:tr w:rsidR="00DC012B" w:rsidTr="0091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012B" w:rsidRPr="00DC012B" w:rsidRDefault="00DC012B" w:rsidP="00DC012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Plosive</w:t>
            </w:r>
          </w:p>
        </w:tc>
        <w:tc>
          <w:tcPr>
            <w:tcW w:w="1843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      d</w:t>
            </w:r>
          </w:p>
        </w:tc>
        <w:tc>
          <w:tcPr>
            <w:tcW w:w="2410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ʈ      ɖ</w:t>
            </w:r>
          </w:p>
        </w:tc>
        <w:tc>
          <w:tcPr>
            <w:tcW w:w="2369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C012B" w:rsidTr="0091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012B" w:rsidRPr="00DC012B" w:rsidRDefault="00DC012B" w:rsidP="00DC012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</w:p>
        </w:tc>
        <w:tc>
          <w:tcPr>
            <w:tcW w:w="1843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s-IS" w:bidi="ur-PK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  <w:lang w:val="is-IS" w:bidi="ur-PK"/>
              </w:rPr>
              <w:t>ʰ</w:t>
            </w:r>
          </w:p>
        </w:tc>
        <w:tc>
          <w:tcPr>
            <w:tcW w:w="2410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ʈʰ</w:t>
            </w:r>
            <w:proofErr w:type="spellEnd"/>
          </w:p>
        </w:tc>
        <w:tc>
          <w:tcPr>
            <w:tcW w:w="2369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C012B" w:rsidTr="0091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012B" w:rsidRPr="00DC012B" w:rsidRDefault="00DC012B" w:rsidP="00DC012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Affricate</w:t>
            </w:r>
          </w:p>
        </w:tc>
        <w:tc>
          <w:tcPr>
            <w:tcW w:w="1843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dz</w:t>
            </w:r>
            <w:proofErr w:type="spellEnd"/>
          </w:p>
        </w:tc>
        <w:tc>
          <w:tcPr>
            <w:tcW w:w="2410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ʈʂ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ɖʐ</w:t>
            </w:r>
            <w:proofErr w:type="spellEnd"/>
          </w:p>
        </w:tc>
        <w:tc>
          <w:tcPr>
            <w:tcW w:w="2369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tɕ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dʑ</w:t>
            </w:r>
            <w:proofErr w:type="spellEnd"/>
          </w:p>
        </w:tc>
      </w:tr>
      <w:tr w:rsidR="00DC012B" w:rsidTr="0091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012B" w:rsidRPr="00DC012B" w:rsidRDefault="00DC012B" w:rsidP="00DC012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</w:p>
        </w:tc>
        <w:tc>
          <w:tcPr>
            <w:tcW w:w="1843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tsʰ</w:t>
            </w:r>
            <w:proofErr w:type="spellEnd"/>
          </w:p>
        </w:tc>
        <w:tc>
          <w:tcPr>
            <w:tcW w:w="2410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ʈʂʰ</w:t>
            </w:r>
            <w:proofErr w:type="spellEnd"/>
          </w:p>
        </w:tc>
        <w:tc>
          <w:tcPr>
            <w:tcW w:w="2369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tɕʰ</w:t>
            </w:r>
            <w:proofErr w:type="spellEnd"/>
          </w:p>
        </w:tc>
      </w:tr>
      <w:tr w:rsidR="00DC012B" w:rsidTr="0091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C012B" w:rsidRPr="00DC012B" w:rsidRDefault="00DC012B" w:rsidP="00DC012B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Fricative</w:t>
            </w:r>
          </w:p>
        </w:tc>
        <w:tc>
          <w:tcPr>
            <w:tcW w:w="1843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ʂ      ʐ</w:t>
            </w:r>
          </w:p>
        </w:tc>
        <w:tc>
          <w:tcPr>
            <w:tcW w:w="2369" w:type="dxa"/>
          </w:tcPr>
          <w:p w:rsidR="00DC012B" w:rsidRPr="00DC012B" w:rsidRDefault="00DC012B" w:rsidP="00DC0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ɕ      ʑ</w:t>
            </w:r>
          </w:p>
        </w:tc>
      </w:tr>
    </w:tbl>
    <w:p w:rsidR="00430BC4" w:rsidRPr="001B49EE" w:rsidRDefault="00430BC4" w:rsidP="00430BC4">
      <w:pPr>
        <w:rPr>
          <w:lang w:val="is-IS" w:bidi="ur-PK"/>
        </w:rPr>
      </w:pPr>
    </w:p>
    <w:p w:rsidR="00430BC4" w:rsidRPr="00E95D2A" w:rsidRDefault="00430BC4" w:rsidP="00430BC4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>
        <w:rPr>
          <w:rFonts w:cs="Times New Roman"/>
          <w:lang w:val="en-GB"/>
        </w:rPr>
        <w:t>Khowar</w:t>
      </w:r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khw</w:t>
      </w:r>
      <w:proofErr w:type="spellEnd"/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B0794C" w:rsidRPr="00696479" w:rsidTr="003A5A59">
        <w:trPr>
          <w:trHeight w:val="227"/>
        </w:trPr>
        <w:tc>
          <w:tcPr>
            <w:tcW w:w="0" w:type="auto"/>
            <w:vAlign w:val="center"/>
          </w:tcPr>
          <w:p w:rsidR="00B0794C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B0794C" w:rsidRPr="007C13E2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/ʈip/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B0794C" w:rsidRPr="007C13E2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‘full’ (KHW-40listAA:018)</w:t>
            </w:r>
          </w:p>
        </w:tc>
      </w:tr>
      <w:tr w:rsidR="00B0794C" w:rsidRPr="00696479" w:rsidTr="00EF05F4">
        <w:trPr>
          <w:trHeight w:val="227"/>
        </w:trPr>
        <w:tc>
          <w:tcPr>
            <w:tcW w:w="0" w:type="auto"/>
            <w:vAlign w:val="center"/>
          </w:tcPr>
          <w:p w:rsidR="00B0794C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B0794C" w:rsidRPr="007C13E2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/ʈʂʰan/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B0794C" w:rsidRPr="007C13E2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‘leaf’ (KHW-40listAA:012)</w:t>
            </w:r>
          </w:p>
        </w:tc>
      </w:tr>
      <w:tr w:rsidR="00B0794C" w:rsidRPr="007D2046" w:rsidTr="00B0794C">
        <w:trPr>
          <w:trHeight w:val="227"/>
        </w:trPr>
        <w:tc>
          <w:tcPr>
            <w:tcW w:w="0" w:type="auto"/>
            <w:vAlign w:val="center"/>
          </w:tcPr>
          <w:p w:rsidR="00B0794C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B0794C" w:rsidRPr="007C13E2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/uʂak/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B0794C" w:rsidRPr="007C13E2" w:rsidRDefault="00B0794C" w:rsidP="00B0794C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‘cold’ (KHW-</w:t>
            </w:r>
            <w:proofErr w:type="spellStart"/>
            <w:r>
              <w:rPr>
                <w:i w:val="0"/>
                <w:iCs/>
                <w:lang w:val="sv-SE" w:bidi="ur-PK"/>
              </w:rPr>
              <w:t>ValQuest</w:t>
            </w:r>
            <w:proofErr w:type="spellEnd"/>
            <w:r>
              <w:rPr>
                <w:i w:val="0"/>
                <w:iCs/>
                <w:lang w:val="en-US" w:bidi="ur-PK"/>
              </w:rPr>
              <w:t>AA:060)</w:t>
            </w:r>
          </w:p>
        </w:tc>
      </w:tr>
    </w:tbl>
    <w:p w:rsidR="00430BC4" w:rsidRPr="00430BC4" w:rsidRDefault="00430BC4" w:rsidP="00931DD6">
      <w:pPr>
        <w:rPr>
          <w:lang w:val="is-IS"/>
        </w:rPr>
      </w:pPr>
    </w:p>
    <w:p w:rsidR="00504731" w:rsidRDefault="007E04ED" w:rsidP="003706E2">
      <w:pPr>
        <w:rPr>
          <w:lang w:val="en-US"/>
        </w:rPr>
      </w:pPr>
      <w:r>
        <w:rPr>
          <w:lang w:val="en-US"/>
        </w:rPr>
        <w:t xml:space="preserve">Retroflexion is a strongly areal feature, present in </w:t>
      </w:r>
      <w:r w:rsidR="00C42D34">
        <w:rPr>
          <w:lang w:val="en-US"/>
        </w:rPr>
        <w:t>nearly all of</w:t>
      </w:r>
      <w:r>
        <w:rPr>
          <w:lang w:val="en-US"/>
        </w:rPr>
        <w:t xml:space="preserve"> the sample languages. T</w:t>
      </w:r>
      <w:r w:rsidR="003808FE">
        <w:rPr>
          <w:lang w:val="en-US"/>
        </w:rPr>
        <w:t>urkic is t</w:t>
      </w:r>
      <w:r>
        <w:rPr>
          <w:lang w:val="en-US"/>
        </w:rPr>
        <w:t xml:space="preserve">he only phylogenetic grouping in which </w:t>
      </w:r>
      <w:r w:rsidR="00931DD6">
        <w:rPr>
          <w:lang w:val="en-US"/>
        </w:rPr>
        <w:t>this feature</w:t>
      </w:r>
      <w:r>
        <w:rPr>
          <w:lang w:val="en-US"/>
        </w:rPr>
        <w:t xml:space="preserve"> is entirely absent.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504731" w:rsidRPr="00E34AF0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04731" w:rsidRPr="008E3982" w:rsidRDefault="0050473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04731" w:rsidRPr="008E3982" w:rsidRDefault="0050473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04731" w:rsidRPr="008E3982" w:rsidRDefault="00504731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504731" w:rsidRPr="00E34AF0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4731" w:rsidRPr="008E3982" w:rsidRDefault="0050473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4731" w:rsidRPr="00BD5226" w:rsidRDefault="00AB57A8" w:rsidP="003706E2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3706E2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4731" w:rsidRPr="008E3982" w:rsidRDefault="0070057D" w:rsidP="003706E2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</w:t>
            </w:r>
            <w:r w:rsidR="003706E2">
              <w:rPr>
                <w:sz w:val="22"/>
                <w:szCs w:val="22"/>
                <w:lang w:val="en-GB"/>
              </w:rPr>
              <w:t>2</w:t>
            </w:r>
          </w:p>
        </w:tc>
        <w:bookmarkStart w:id="1" w:name="_GoBack"/>
        <w:bookmarkEnd w:id="1"/>
      </w:tr>
      <w:tr w:rsidR="00504731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04731" w:rsidRPr="008E3982" w:rsidRDefault="0050473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04731" w:rsidRPr="008E3982" w:rsidRDefault="00AB57A8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04731" w:rsidRPr="00294D6F" w:rsidRDefault="0070057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</w:t>
            </w:r>
          </w:p>
        </w:tc>
      </w:tr>
      <w:tr w:rsidR="00504731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4731" w:rsidRPr="008E3982" w:rsidRDefault="00504731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4731" w:rsidRPr="008E3982" w:rsidRDefault="003706E2" w:rsidP="003706E2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4731" w:rsidRPr="008E3982" w:rsidRDefault="003706E2" w:rsidP="003706E2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504731" w:rsidRPr="00F654DE" w:rsidRDefault="00504731" w:rsidP="00763178">
      <w:pPr>
        <w:rPr>
          <w:lang w:val="en-US"/>
        </w:rPr>
      </w:pPr>
    </w:p>
    <w:sectPr w:rsidR="00504731" w:rsidRPr="00F654DE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956" w:rsidRDefault="00762956" w:rsidP="00183404">
      <w:pPr>
        <w:spacing w:after="0" w:line="240" w:lineRule="auto"/>
      </w:pPr>
      <w:r>
        <w:separator/>
      </w:r>
    </w:p>
  </w:endnote>
  <w:endnote w:type="continuationSeparator" w:id="0">
    <w:p w:rsidR="00762956" w:rsidRDefault="00762956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956" w:rsidRDefault="00762956" w:rsidP="00183404">
      <w:pPr>
        <w:spacing w:after="0" w:line="240" w:lineRule="auto"/>
      </w:pPr>
      <w:r>
        <w:separator/>
      </w:r>
    </w:p>
  </w:footnote>
  <w:footnote w:type="continuationSeparator" w:id="0">
    <w:p w:rsidR="00762956" w:rsidRDefault="00762956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B9B"/>
    <w:rsid w:val="00030811"/>
    <w:rsid w:val="00143428"/>
    <w:rsid w:val="00183404"/>
    <w:rsid w:val="001A21D5"/>
    <w:rsid w:val="001A72EB"/>
    <w:rsid w:val="001D1628"/>
    <w:rsid w:val="001E1D15"/>
    <w:rsid w:val="0028755B"/>
    <w:rsid w:val="002E0338"/>
    <w:rsid w:val="002F13CB"/>
    <w:rsid w:val="002F5E57"/>
    <w:rsid w:val="00317D35"/>
    <w:rsid w:val="0032599D"/>
    <w:rsid w:val="003334D7"/>
    <w:rsid w:val="003706E2"/>
    <w:rsid w:val="003808FE"/>
    <w:rsid w:val="003D4D6A"/>
    <w:rsid w:val="0041258A"/>
    <w:rsid w:val="00430BC4"/>
    <w:rsid w:val="00451BA8"/>
    <w:rsid w:val="00460E12"/>
    <w:rsid w:val="004C26F1"/>
    <w:rsid w:val="004C71A8"/>
    <w:rsid w:val="00504731"/>
    <w:rsid w:val="00516BD0"/>
    <w:rsid w:val="00546568"/>
    <w:rsid w:val="005772FF"/>
    <w:rsid w:val="005A1B34"/>
    <w:rsid w:val="006876FA"/>
    <w:rsid w:val="0070057D"/>
    <w:rsid w:val="00713B9B"/>
    <w:rsid w:val="00745125"/>
    <w:rsid w:val="00750430"/>
    <w:rsid w:val="00762956"/>
    <w:rsid w:val="00763178"/>
    <w:rsid w:val="007C13E2"/>
    <w:rsid w:val="007E04ED"/>
    <w:rsid w:val="008477C8"/>
    <w:rsid w:val="008B2BBD"/>
    <w:rsid w:val="009158C8"/>
    <w:rsid w:val="0093081C"/>
    <w:rsid w:val="00931DD6"/>
    <w:rsid w:val="009D18B5"/>
    <w:rsid w:val="009E408A"/>
    <w:rsid w:val="00A141ED"/>
    <w:rsid w:val="00A735C0"/>
    <w:rsid w:val="00A756A3"/>
    <w:rsid w:val="00A77838"/>
    <w:rsid w:val="00AB57A8"/>
    <w:rsid w:val="00B0794C"/>
    <w:rsid w:val="00B57B59"/>
    <w:rsid w:val="00BB37FB"/>
    <w:rsid w:val="00BD5226"/>
    <w:rsid w:val="00C10E40"/>
    <w:rsid w:val="00C42D34"/>
    <w:rsid w:val="00CB6AB4"/>
    <w:rsid w:val="00CD0CD1"/>
    <w:rsid w:val="00CD4B38"/>
    <w:rsid w:val="00CF3875"/>
    <w:rsid w:val="00D6691C"/>
    <w:rsid w:val="00DC012B"/>
    <w:rsid w:val="00E01AB8"/>
    <w:rsid w:val="00E31FB2"/>
    <w:rsid w:val="00E36E68"/>
    <w:rsid w:val="00E600B5"/>
    <w:rsid w:val="00F0035E"/>
    <w:rsid w:val="00F024EF"/>
    <w:rsid w:val="00F0715D"/>
    <w:rsid w:val="00F309F7"/>
    <w:rsid w:val="00F65005"/>
    <w:rsid w:val="00F6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C4A33"/>
  <w15:chartTrackingRefBased/>
  <w15:docId w15:val="{11338A55-464D-4480-A73F-24482D3C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504731"/>
    <w:rPr>
      <w:rFonts w:ascii="Times New Roman" w:hAnsi="Times New Roman" w:cs="Times New Roman"/>
      <w:szCs w:val="24"/>
    </w:rPr>
  </w:style>
  <w:style w:type="table" w:styleId="PlainTable5">
    <w:name w:val="Plain Table 5"/>
    <w:basedOn w:val="TableNormal"/>
    <w:uiPriority w:val="45"/>
    <w:rsid w:val="00DC01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430BC4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430BC4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430BC4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430BC4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430BC4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430BC4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01387-29C0-4DE6-91E6-82657FB98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23</cp:revision>
  <dcterms:created xsi:type="dcterms:W3CDTF">2019-06-24T11:40:00Z</dcterms:created>
  <dcterms:modified xsi:type="dcterms:W3CDTF">2020-11-03T07:56:00Z</dcterms:modified>
</cp:coreProperties>
</file>