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88" w:rsidRDefault="000C6BB7">
      <w:r>
        <w:t>Thickness statistics</w:t>
      </w:r>
      <w:r w:rsidR="00D17F25">
        <w:t xml:space="preserve">. </w:t>
      </w:r>
    </w:p>
    <w:p w:rsidR="00D17F25" w:rsidRDefault="00D17F25">
      <w:r>
        <w:t xml:space="preserve">All statistics are calculated in units 0,02mm. </w:t>
      </w:r>
    </w:p>
    <w:p w:rsidR="007F1F88" w:rsidRPr="00D17F25" w:rsidRDefault="007F1F88">
      <w:bookmarkStart w:id="0" w:name="_GoBack"/>
      <w:bookmarkEnd w:id="0"/>
    </w:p>
    <w:p w:rsidR="00D17F25" w:rsidRDefault="00D17F25">
      <w:r w:rsidRPr="00D17F25">
        <w:t>Thickness of</w:t>
      </w:r>
      <w:r>
        <w:t xml:space="preserve"> thick</w:t>
      </w:r>
      <w:r w:rsidRPr="00D17F25">
        <w:t xml:space="preserve"> lead plat</w:t>
      </w:r>
      <w:r w:rsidR="007B1C85">
        <w:t>e</w:t>
      </w:r>
      <w:r w:rsidRPr="00D17F25">
        <w:t>s:</w:t>
      </w:r>
    </w:p>
    <w:p w:rsidR="00D17F25" w:rsidRPr="00D17F25" w:rsidRDefault="00D17F25">
      <w:r>
        <w:t xml:space="preserve">We got different result if we measure from different edges. So we measured all four edges and used the average thickness. </w:t>
      </w:r>
      <w:r w:rsidR="007B1C85">
        <w:t xml:space="preserve">The first three plates were only measured from one edge because they were too crumpled so the results would be strange.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59"/>
        <w:gridCol w:w="1559"/>
        <w:gridCol w:w="1559"/>
        <w:gridCol w:w="1560"/>
        <w:gridCol w:w="1984"/>
      </w:tblGrid>
      <w:tr w:rsidR="00D17F25" w:rsidTr="00D17F25">
        <w:tc>
          <w:tcPr>
            <w:tcW w:w="1129" w:type="dxa"/>
          </w:tcPr>
          <w:p w:rsidR="00D17F25" w:rsidRPr="00D17F25" w:rsidRDefault="00D17F25" w:rsidP="00D17F25">
            <w:pPr>
              <w:jc w:val="center"/>
              <w:rPr>
                <w:rFonts w:hint="eastAsia"/>
                <w:lang w:val="sv-SE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559" w:type="dxa"/>
          </w:tcPr>
          <w:p w:rsidR="00D17F25" w:rsidRDefault="00D17F25" w:rsidP="00D17F25">
            <w:pPr>
              <w:tabs>
                <w:tab w:val="left" w:pos="1005"/>
              </w:tabs>
              <w:jc w:val="center"/>
            </w:pPr>
            <w:r>
              <w:t>Edge 1</w:t>
            </w:r>
          </w:p>
        </w:tc>
        <w:tc>
          <w:tcPr>
            <w:tcW w:w="1559" w:type="dxa"/>
          </w:tcPr>
          <w:p w:rsidR="00D17F25" w:rsidRDefault="00D17F25" w:rsidP="00D17F25">
            <w:pPr>
              <w:jc w:val="center"/>
            </w:pPr>
            <w:r>
              <w:t>Edge 2</w:t>
            </w:r>
          </w:p>
        </w:tc>
        <w:tc>
          <w:tcPr>
            <w:tcW w:w="1559" w:type="dxa"/>
          </w:tcPr>
          <w:p w:rsidR="00D17F25" w:rsidRDefault="00D17F25" w:rsidP="00D17F25">
            <w:pPr>
              <w:jc w:val="center"/>
            </w:pPr>
            <w:r>
              <w:t>Edge 3</w:t>
            </w:r>
          </w:p>
        </w:tc>
        <w:tc>
          <w:tcPr>
            <w:tcW w:w="1560" w:type="dxa"/>
          </w:tcPr>
          <w:p w:rsidR="00D17F25" w:rsidRDefault="00D17F25" w:rsidP="00D17F25">
            <w:pPr>
              <w:jc w:val="center"/>
            </w:pPr>
            <w:r>
              <w:t>Edge 4</w:t>
            </w:r>
          </w:p>
        </w:tc>
        <w:tc>
          <w:tcPr>
            <w:tcW w:w="1984" w:type="dxa"/>
          </w:tcPr>
          <w:p w:rsidR="00D17F25" w:rsidRDefault="00D17F25" w:rsidP="00D17F25">
            <w:pPr>
              <w:jc w:val="center"/>
            </w:pPr>
            <w:r>
              <w:t>Average thickness</w:t>
            </w:r>
          </w:p>
        </w:tc>
      </w:tr>
      <w:tr w:rsidR="000D247E" w:rsidTr="00A967CE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1</w:t>
            </w:r>
          </w:p>
        </w:tc>
        <w:tc>
          <w:tcPr>
            <w:tcW w:w="8221" w:type="dxa"/>
            <w:gridSpan w:val="5"/>
            <w:vMerge w:val="restart"/>
          </w:tcPr>
          <w:p w:rsidR="000D247E" w:rsidRDefault="000D247E" w:rsidP="00D17F25">
            <w:pPr>
              <w:jc w:val="center"/>
            </w:pPr>
            <w:r>
              <w:t>98</w:t>
            </w:r>
          </w:p>
          <w:p w:rsidR="000D247E" w:rsidRDefault="000D247E" w:rsidP="00D17F25">
            <w:pPr>
              <w:jc w:val="center"/>
            </w:pPr>
            <w:r>
              <w:t>94</w:t>
            </w:r>
          </w:p>
          <w:p w:rsidR="000D247E" w:rsidRDefault="000D247E" w:rsidP="00D17F25">
            <w:pPr>
              <w:jc w:val="center"/>
            </w:pPr>
            <w:r>
              <w:t>107</w:t>
            </w:r>
          </w:p>
        </w:tc>
      </w:tr>
      <w:tr w:rsidR="000D247E" w:rsidTr="00A967CE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2</w:t>
            </w:r>
          </w:p>
        </w:tc>
        <w:tc>
          <w:tcPr>
            <w:tcW w:w="8221" w:type="dxa"/>
            <w:gridSpan w:val="5"/>
            <w:vMerge/>
          </w:tcPr>
          <w:p w:rsidR="000D247E" w:rsidRDefault="000D247E" w:rsidP="00D17F25">
            <w:pPr>
              <w:jc w:val="center"/>
            </w:pPr>
          </w:p>
        </w:tc>
      </w:tr>
      <w:tr w:rsidR="000D247E" w:rsidTr="00A967CE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3</w:t>
            </w:r>
          </w:p>
        </w:tc>
        <w:tc>
          <w:tcPr>
            <w:tcW w:w="8221" w:type="dxa"/>
            <w:gridSpan w:val="5"/>
            <w:vMerge/>
          </w:tcPr>
          <w:p w:rsidR="000D247E" w:rsidRDefault="000D247E" w:rsidP="00D17F25">
            <w:pPr>
              <w:jc w:val="center"/>
            </w:pPr>
          </w:p>
        </w:tc>
      </w:tr>
      <w:tr w:rsidR="00D17F25" w:rsidTr="00D17F25">
        <w:tc>
          <w:tcPr>
            <w:tcW w:w="1129" w:type="dxa"/>
          </w:tcPr>
          <w:p w:rsidR="00D17F25" w:rsidRDefault="00D17F25" w:rsidP="00D17F25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D17F25" w:rsidRDefault="00D17F25" w:rsidP="00D17F25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:rsidR="00D17F25" w:rsidRDefault="00D17F25" w:rsidP="00D17F25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:rsidR="00D17F25" w:rsidRDefault="00D17F25" w:rsidP="00D17F25">
            <w:pPr>
              <w:jc w:val="center"/>
            </w:pPr>
            <w:r>
              <w:t>100</w:t>
            </w:r>
          </w:p>
        </w:tc>
        <w:tc>
          <w:tcPr>
            <w:tcW w:w="1560" w:type="dxa"/>
          </w:tcPr>
          <w:p w:rsidR="00D17F25" w:rsidRDefault="00D17F25" w:rsidP="00D17F25">
            <w:pPr>
              <w:jc w:val="center"/>
            </w:pPr>
            <w:r>
              <w:t>105</w:t>
            </w:r>
          </w:p>
        </w:tc>
        <w:tc>
          <w:tcPr>
            <w:tcW w:w="1984" w:type="dxa"/>
          </w:tcPr>
          <w:p w:rsidR="00D17F25" w:rsidRDefault="007F1F88" w:rsidP="00D17F25">
            <w:pPr>
              <w:jc w:val="center"/>
            </w:pPr>
            <w:r>
              <w:t>98,75</w:t>
            </w:r>
          </w:p>
        </w:tc>
      </w:tr>
      <w:tr w:rsidR="00D17F25" w:rsidTr="00D17F25">
        <w:tc>
          <w:tcPr>
            <w:tcW w:w="1129" w:type="dxa"/>
          </w:tcPr>
          <w:p w:rsidR="00D17F25" w:rsidRDefault="00D17F25" w:rsidP="00D17F2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D17F25" w:rsidRDefault="00D17F25" w:rsidP="00D17F25">
            <w:pPr>
              <w:jc w:val="center"/>
            </w:pPr>
            <w:r>
              <w:t>105</w:t>
            </w:r>
          </w:p>
        </w:tc>
        <w:tc>
          <w:tcPr>
            <w:tcW w:w="1559" w:type="dxa"/>
          </w:tcPr>
          <w:p w:rsidR="00D17F25" w:rsidRDefault="00D17F25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D17F25" w:rsidRDefault="00D17F25" w:rsidP="00D17F25">
            <w:pPr>
              <w:jc w:val="center"/>
            </w:pPr>
            <w:r>
              <w:t>105</w:t>
            </w:r>
          </w:p>
        </w:tc>
        <w:tc>
          <w:tcPr>
            <w:tcW w:w="1560" w:type="dxa"/>
          </w:tcPr>
          <w:p w:rsidR="00D17F25" w:rsidRDefault="00D17F25" w:rsidP="00D17F25">
            <w:pPr>
              <w:jc w:val="center"/>
            </w:pPr>
            <w:r>
              <w:t>95</w:t>
            </w:r>
          </w:p>
        </w:tc>
        <w:tc>
          <w:tcPr>
            <w:tcW w:w="1984" w:type="dxa"/>
          </w:tcPr>
          <w:p w:rsidR="00D17F25" w:rsidRDefault="007F1F88" w:rsidP="00D17F25">
            <w:pPr>
              <w:jc w:val="center"/>
            </w:pPr>
            <w:r>
              <w:t>101,25</w:t>
            </w:r>
          </w:p>
        </w:tc>
      </w:tr>
      <w:tr w:rsidR="00D17F25" w:rsidTr="00D17F25">
        <w:tc>
          <w:tcPr>
            <w:tcW w:w="1129" w:type="dxa"/>
          </w:tcPr>
          <w:p w:rsidR="00D17F25" w:rsidRDefault="00D17F25" w:rsidP="00D17F25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D17F25" w:rsidRDefault="000C6BB7" w:rsidP="00D17F25">
            <w:pPr>
              <w:jc w:val="center"/>
            </w:pPr>
            <w:r>
              <w:t>97</w:t>
            </w:r>
          </w:p>
        </w:tc>
        <w:tc>
          <w:tcPr>
            <w:tcW w:w="1559" w:type="dxa"/>
          </w:tcPr>
          <w:p w:rsidR="00D17F25" w:rsidRDefault="000C6BB7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D17F25" w:rsidRDefault="000C6BB7" w:rsidP="00D17F25">
            <w:pPr>
              <w:jc w:val="center"/>
            </w:pPr>
            <w:r>
              <w:t>103</w:t>
            </w:r>
          </w:p>
        </w:tc>
        <w:tc>
          <w:tcPr>
            <w:tcW w:w="1560" w:type="dxa"/>
          </w:tcPr>
          <w:p w:rsidR="00D17F25" w:rsidRDefault="000C6BB7" w:rsidP="00D17F25">
            <w:pPr>
              <w:jc w:val="center"/>
            </w:pPr>
            <w:r>
              <w:t>100</w:t>
            </w:r>
          </w:p>
        </w:tc>
        <w:tc>
          <w:tcPr>
            <w:tcW w:w="1984" w:type="dxa"/>
          </w:tcPr>
          <w:p w:rsidR="00D17F25" w:rsidRDefault="000D247E" w:rsidP="00D17F25">
            <w:pPr>
              <w:jc w:val="center"/>
            </w:pPr>
            <w:r>
              <w:t>100</w:t>
            </w:r>
          </w:p>
        </w:tc>
      </w:tr>
      <w:tr w:rsidR="00D17F25" w:rsidTr="00D17F25">
        <w:tc>
          <w:tcPr>
            <w:tcW w:w="1129" w:type="dxa"/>
          </w:tcPr>
          <w:p w:rsidR="00D17F25" w:rsidRDefault="00D17F25" w:rsidP="00D17F25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D17F25" w:rsidRDefault="000C6BB7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D17F25" w:rsidRDefault="000C6BB7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D17F25" w:rsidRDefault="000C6BB7" w:rsidP="00D17F25">
            <w:pPr>
              <w:jc w:val="center"/>
            </w:pPr>
            <w:r>
              <w:t>95</w:t>
            </w:r>
          </w:p>
        </w:tc>
        <w:tc>
          <w:tcPr>
            <w:tcW w:w="1560" w:type="dxa"/>
          </w:tcPr>
          <w:p w:rsidR="00D17F25" w:rsidRDefault="000C6BB7" w:rsidP="00D17F25">
            <w:pPr>
              <w:jc w:val="center"/>
            </w:pPr>
            <w:r>
              <w:t>95</w:t>
            </w:r>
          </w:p>
        </w:tc>
        <w:tc>
          <w:tcPr>
            <w:tcW w:w="1984" w:type="dxa"/>
          </w:tcPr>
          <w:p w:rsidR="00D17F25" w:rsidRDefault="007F1F88" w:rsidP="00D17F25">
            <w:pPr>
              <w:jc w:val="center"/>
            </w:pPr>
            <w:r>
              <w:t>97,5</w:t>
            </w:r>
          </w:p>
        </w:tc>
      </w:tr>
      <w:tr w:rsidR="00D17F25" w:rsidTr="00D17F25">
        <w:tc>
          <w:tcPr>
            <w:tcW w:w="1129" w:type="dxa"/>
          </w:tcPr>
          <w:p w:rsidR="00D17F25" w:rsidRDefault="000D247E" w:rsidP="00D17F25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D17F25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D17F25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D17F25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60" w:type="dxa"/>
          </w:tcPr>
          <w:p w:rsidR="00D17F25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984" w:type="dxa"/>
          </w:tcPr>
          <w:p w:rsidR="00D17F25" w:rsidRDefault="000D247E" w:rsidP="00D17F25">
            <w:pPr>
              <w:jc w:val="center"/>
            </w:pPr>
            <w:r>
              <w:t>100</w:t>
            </w:r>
          </w:p>
        </w:tc>
      </w:tr>
      <w:tr w:rsidR="000C6BB7" w:rsidTr="00D17F25">
        <w:tc>
          <w:tcPr>
            <w:tcW w:w="1129" w:type="dxa"/>
          </w:tcPr>
          <w:p w:rsidR="000C6BB7" w:rsidRDefault="000D247E" w:rsidP="00D17F25">
            <w:pPr>
              <w:jc w:val="center"/>
            </w:pPr>
            <w:r>
              <w:t>9</w:t>
            </w:r>
          </w:p>
        </w:tc>
        <w:tc>
          <w:tcPr>
            <w:tcW w:w="1559" w:type="dxa"/>
          </w:tcPr>
          <w:p w:rsidR="000C6BB7" w:rsidRDefault="000D247E" w:rsidP="00D17F25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:rsidR="000C6BB7" w:rsidRDefault="000D247E" w:rsidP="00D17F25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:rsidR="000C6BB7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60" w:type="dxa"/>
          </w:tcPr>
          <w:p w:rsidR="000C6BB7" w:rsidRDefault="000D247E" w:rsidP="000D247E">
            <w:pPr>
              <w:jc w:val="center"/>
            </w:pPr>
            <w:r>
              <w:t>95</w:t>
            </w:r>
          </w:p>
        </w:tc>
        <w:tc>
          <w:tcPr>
            <w:tcW w:w="1984" w:type="dxa"/>
          </w:tcPr>
          <w:p w:rsidR="000C6BB7" w:rsidRDefault="007F1F88" w:rsidP="00D17F25">
            <w:pPr>
              <w:jc w:val="center"/>
            </w:pPr>
            <w:r>
              <w:t>96,25</w:t>
            </w:r>
          </w:p>
        </w:tc>
      </w:tr>
      <w:tr w:rsidR="00D17F25" w:rsidTr="00D17F25">
        <w:tc>
          <w:tcPr>
            <w:tcW w:w="1129" w:type="dxa"/>
          </w:tcPr>
          <w:p w:rsidR="00D17F25" w:rsidRDefault="000D247E" w:rsidP="00D17F25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D17F25" w:rsidRDefault="000D247E" w:rsidP="00D17F25">
            <w:pPr>
              <w:jc w:val="center"/>
            </w:pPr>
            <w:r>
              <w:t>104</w:t>
            </w:r>
          </w:p>
        </w:tc>
        <w:tc>
          <w:tcPr>
            <w:tcW w:w="1559" w:type="dxa"/>
          </w:tcPr>
          <w:p w:rsidR="00D17F25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D17F25" w:rsidRDefault="009B3F49" w:rsidP="00D17F25">
            <w:pPr>
              <w:jc w:val="center"/>
            </w:pPr>
            <w:r>
              <w:t>95</w:t>
            </w:r>
          </w:p>
        </w:tc>
        <w:tc>
          <w:tcPr>
            <w:tcW w:w="1560" w:type="dxa"/>
          </w:tcPr>
          <w:p w:rsidR="00D17F25" w:rsidRDefault="009B3F49" w:rsidP="00D17F25">
            <w:pPr>
              <w:jc w:val="center"/>
            </w:pPr>
            <w:r>
              <w:t>97</w:t>
            </w:r>
          </w:p>
        </w:tc>
        <w:tc>
          <w:tcPr>
            <w:tcW w:w="1984" w:type="dxa"/>
          </w:tcPr>
          <w:p w:rsidR="00D17F25" w:rsidRDefault="007F1F88" w:rsidP="00D17F25">
            <w:pPr>
              <w:jc w:val="center"/>
            </w:pPr>
            <w:r>
              <w:t>99</w:t>
            </w:r>
          </w:p>
        </w:tc>
      </w:tr>
      <w:tr w:rsidR="000C6BB7" w:rsidTr="00D17F25">
        <w:tc>
          <w:tcPr>
            <w:tcW w:w="1129" w:type="dxa"/>
          </w:tcPr>
          <w:p w:rsidR="000C6BB7" w:rsidRDefault="000D247E" w:rsidP="00D17F25">
            <w:pPr>
              <w:jc w:val="center"/>
            </w:pPr>
            <w:r>
              <w:t>11</w:t>
            </w:r>
          </w:p>
        </w:tc>
        <w:tc>
          <w:tcPr>
            <w:tcW w:w="1559" w:type="dxa"/>
          </w:tcPr>
          <w:p w:rsidR="000C6BB7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0C6BB7" w:rsidRDefault="000D247E" w:rsidP="00D17F25">
            <w:pPr>
              <w:jc w:val="center"/>
            </w:pPr>
            <w:r>
              <w:t>97</w:t>
            </w:r>
          </w:p>
        </w:tc>
        <w:tc>
          <w:tcPr>
            <w:tcW w:w="1559" w:type="dxa"/>
          </w:tcPr>
          <w:p w:rsidR="000C6BB7" w:rsidRDefault="009B3F49" w:rsidP="00D17F25">
            <w:pPr>
              <w:jc w:val="center"/>
            </w:pPr>
            <w:r>
              <w:t>98</w:t>
            </w:r>
          </w:p>
        </w:tc>
        <w:tc>
          <w:tcPr>
            <w:tcW w:w="1560" w:type="dxa"/>
          </w:tcPr>
          <w:p w:rsidR="000C6BB7" w:rsidRDefault="009B3F49" w:rsidP="00D17F25">
            <w:pPr>
              <w:jc w:val="center"/>
            </w:pPr>
            <w:r>
              <w:t>100</w:t>
            </w:r>
          </w:p>
        </w:tc>
        <w:tc>
          <w:tcPr>
            <w:tcW w:w="1984" w:type="dxa"/>
          </w:tcPr>
          <w:p w:rsidR="000C6BB7" w:rsidRDefault="007F1F88" w:rsidP="00D17F25">
            <w:pPr>
              <w:jc w:val="center"/>
            </w:pPr>
            <w:r>
              <w:t>98,75</w:t>
            </w:r>
          </w:p>
        </w:tc>
      </w:tr>
      <w:tr w:rsidR="000C6BB7" w:rsidTr="00D17F25">
        <w:tc>
          <w:tcPr>
            <w:tcW w:w="1129" w:type="dxa"/>
          </w:tcPr>
          <w:p w:rsidR="000C6BB7" w:rsidRDefault="000D247E" w:rsidP="00D17F25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0C6BB7" w:rsidRDefault="000D247E" w:rsidP="00D17F25">
            <w:pPr>
              <w:jc w:val="center"/>
            </w:pPr>
            <w:r>
              <w:t>99</w:t>
            </w:r>
          </w:p>
        </w:tc>
        <w:tc>
          <w:tcPr>
            <w:tcW w:w="1559" w:type="dxa"/>
          </w:tcPr>
          <w:p w:rsidR="000C6BB7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0C6BB7" w:rsidRDefault="009B3F49" w:rsidP="00D17F25">
            <w:pPr>
              <w:jc w:val="center"/>
            </w:pPr>
            <w:r>
              <w:t>100</w:t>
            </w:r>
          </w:p>
        </w:tc>
        <w:tc>
          <w:tcPr>
            <w:tcW w:w="1560" w:type="dxa"/>
          </w:tcPr>
          <w:p w:rsidR="000C6BB7" w:rsidRDefault="009B3F49" w:rsidP="00D17F25">
            <w:pPr>
              <w:jc w:val="center"/>
            </w:pPr>
            <w:r>
              <w:t>100</w:t>
            </w:r>
          </w:p>
        </w:tc>
        <w:tc>
          <w:tcPr>
            <w:tcW w:w="1984" w:type="dxa"/>
          </w:tcPr>
          <w:p w:rsidR="000C6BB7" w:rsidRDefault="007F1F88" w:rsidP="00D17F25">
            <w:pPr>
              <w:jc w:val="center"/>
            </w:pPr>
            <w:r>
              <w:t>99,75</w:t>
            </w:r>
          </w:p>
        </w:tc>
      </w:tr>
      <w:tr w:rsidR="000C6BB7" w:rsidTr="00D17F25">
        <w:tc>
          <w:tcPr>
            <w:tcW w:w="1129" w:type="dxa"/>
          </w:tcPr>
          <w:p w:rsidR="000C6BB7" w:rsidRDefault="000D247E" w:rsidP="00D17F25">
            <w:pPr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0C6BB7" w:rsidRDefault="000D247E" w:rsidP="00D17F25">
            <w:pPr>
              <w:jc w:val="center"/>
            </w:pPr>
            <w:r>
              <w:t>97</w:t>
            </w:r>
          </w:p>
        </w:tc>
        <w:tc>
          <w:tcPr>
            <w:tcW w:w="1559" w:type="dxa"/>
          </w:tcPr>
          <w:p w:rsidR="000C6BB7" w:rsidRDefault="000D247E" w:rsidP="000D247E">
            <w:pPr>
              <w:jc w:val="center"/>
            </w:pPr>
            <w:r>
              <w:t>99</w:t>
            </w:r>
          </w:p>
        </w:tc>
        <w:tc>
          <w:tcPr>
            <w:tcW w:w="1559" w:type="dxa"/>
          </w:tcPr>
          <w:p w:rsidR="000C6BB7" w:rsidRDefault="009B3F49" w:rsidP="00D17F25">
            <w:pPr>
              <w:jc w:val="center"/>
            </w:pPr>
            <w:r>
              <w:t>104</w:t>
            </w:r>
          </w:p>
        </w:tc>
        <w:tc>
          <w:tcPr>
            <w:tcW w:w="1560" w:type="dxa"/>
          </w:tcPr>
          <w:p w:rsidR="000C6BB7" w:rsidRDefault="009B3F49" w:rsidP="00D17F25">
            <w:pPr>
              <w:jc w:val="center"/>
            </w:pPr>
            <w:r>
              <w:t>100</w:t>
            </w:r>
          </w:p>
        </w:tc>
        <w:tc>
          <w:tcPr>
            <w:tcW w:w="1984" w:type="dxa"/>
          </w:tcPr>
          <w:p w:rsidR="000C6BB7" w:rsidRDefault="007F1F88" w:rsidP="00D17F25">
            <w:pPr>
              <w:jc w:val="center"/>
            </w:pPr>
            <w:r>
              <w:t>100</w:t>
            </w:r>
          </w:p>
        </w:tc>
      </w:tr>
      <w:tr w:rsidR="000D247E" w:rsidTr="00D17F25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14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102</w:t>
            </w:r>
          </w:p>
        </w:tc>
        <w:tc>
          <w:tcPr>
            <w:tcW w:w="1559" w:type="dxa"/>
          </w:tcPr>
          <w:p w:rsidR="000D247E" w:rsidRDefault="009B3F49" w:rsidP="00D17F25">
            <w:pPr>
              <w:jc w:val="center"/>
            </w:pPr>
            <w:r>
              <w:t>100</w:t>
            </w:r>
          </w:p>
        </w:tc>
        <w:tc>
          <w:tcPr>
            <w:tcW w:w="1560" w:type="dxa"/>
          </w:tcPr>
          <w:p w:rsidR="000D247E" w:rsidRDefault="009B3F49" w:rsidP="00D17F25">
            <w:pPr>
              <w:jc w:val="center"/>
            </w:pPr>
            <w:r>
              <w:t>105</w:t>
            </w:r>
          </w:p>
        </w:tc>
        <w:tc>
          <w:tcPr>
            <w:tcW w:w="1984" w:type="dxa"/>
          </w:tcPr>
          <w:p w:rsidR="000D247E" w:rsidRDefault="007F1F88" w:rsidP="00D17F25">
            <w:pPr>
              <w:jc w:val="center"/>
            </w:pPr>
            <w:r>
              <w:t>100,5</w:t>
            </w:r>
          </w:p>
        </w:tc>
      </w:tr>
      <w:tr w:rsidR="000D247E" w:rsidTr="00D17F25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103</w:t>
            </w:r>
          </w:p>
        </w:tc>
        <w:tc>
          <w:tcPr>
            <w:tcW w:w="1559" w:type="dxa"/>
          </w:tcPr>
          <w:p w:rsidR="000D247E" w:rsidRDefault="009B3F49" w:rsidP="00D17F25">
            <w:pPr>
              <w:jc w:val="center"/>
            </w:pPr>
            <w:r>
              <w:t>95</w:t>
            </w:r>
          </w:p>
        </w:tc>
        <w:tc>
          <w:tcPr>
            <w:tcW w:w="1560" w:type="dxa"/>
          </w:tcPr>
          <w:p w:rsidR="000D247E" w:rsidRDefault="009B3F49" w:rsidP="00D17F25">
            <w:pPr>
              <w:jc w:val="center"/>
            </w:pPr>
            <w:r>
              <w:t>96</w:t>
            </w:r>
          </w:p>
        </w:tc>
        <w:tc>
          <w:tcPr>
            <w:tcW w:w="1984" w:type="dxa"/>
          </w:tcPr>
          <w:p w:rsidR="000D247E" w:rsidRDefault="007F1F88" w:rsidP="00D17F25">
            <w:pPr>
              <w:jc w:val="center"/>
            </w:pPr>
            <w:r>
              <w:t>98,5</w:t>
            </w:r>
          </w:p>
        </w:tc>
      </w:tr>
      <w:tr w:rsidR="000D247E" w:rsidTr="00D17F25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16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102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105</w:t>
            </w:r>
          </w:p>
        </w:tc>
        <w:tc>
          <w:tcPr>
            <w:tcW w:w="1559" w:type="dxa"/>
          </w:tcPr>
          <w:p w:rsidR="000D247E" w:rsidRDefault="00714C7B" w:rsidP="00D17F25">
            <w:pPr>
              <w:jc w:val="center"/>
            </w:pPr>
            <w:r>
              <w:t>100</w:t>
            </w:r>
          </w:p>
        </w:tc>
        <w:tc>
          <w:tcPr>
            <w:tcW w:w="1560" w:type="dxa"/>
          </w:tcPr>
          <w:p w:rsidR="000D247E" w:rsidRDefault="00714C7B" w:rsidP="00D17F25">
            <w:pPr>
              <w:jc w:val="center"/>
            </w:pPr>
            <w:r>
              <w:t>101</w:t>
            </w:r>
          </w:p>
        </w:tc>
        <w:tc>
          <w:tcPr>
            <w:tcW w:w="1984" w:type="dxa"/>
          </w:tcPr>
          <w:p w:rsidR="000D247E" w:rsidRDefault="007F1F88" w:rsidP="00D17F25">
            <w:pPr>
              <w:jc w:val="center"/>
            </w:pPr>
            <w:r>
              <w:t>102</w:t>
            </w:r>
          </w:p>
        </w:tc>
      </w:tr>
      <w:tr w:rsidR="000D247E" w:rsidTr="00D17F25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17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98</w:t>
            </w:r>
          </w:p>
        </w:tc>
        <w:tc>
          <w:tcPr>
            <w:tcW w:w="1559" w:type="dxa"/>
          </w:tcPr>
          <w:p w:rsidR="000D247E" w:rsidRDefault="00714C7B" w:rsidP="00D17F25">
            <w:pPr>
              <w:jc w:val="center"/>
            </w:pPr>
            <w:r>
              <w:t>98</w:t>
            </w:r>
          </w:p>
        </w:tc>
        <w:tc>
          <w:tcPr>
            <w:tcW w:w="1560" w:type="dxa"/>
          </w:tcPr>
          <w:p w:rsidR="000D247E" w:rsidRDefault="00714C7B" w:rsidP="00D17F25">
            <w:pPr>
              <w:jc w:val="center"/>
            </w:pPr>
            <w:r>
              <w:t>99</w:t>
            </w:r>
          </w:p>
        </w:tc>
        <w:tc>
          <w:tcPr>
            <w:tcW w:w="1984" w:type="dxa"/>
          </w:tcPr>
          <w:p w:rsidR="000D247E" w:rsidRDefault="007F1F88" w:rsidP="00D17F25">
            <w:pPr>
              <w:jc w:val="center"/>
            </w:pPr>
            <w:r>
              <w:t>98,75</w:t>
            </w:r>
          </w:p>
        </w:tc>
      </w:tr>
      <w:tr w:rsidR="000D247E" w:rsidTr="00D17F25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18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95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101</w:t>
            </w:r>
          </w:p>
        </w:tc>
        <w:tc>
          <w:tcPr>
            <w:tcW w:w="1559" w:type="dxa"/>
          </w:tcPr>
          <w:p w:rsidR="000D247E" w:rsidRDefault="00714C7B" w:rsidP="00D17F25">
            <w:pPr>
              <w:jc w:val="center"/>
            </w:pPr>
            <w:r>
              <w:t>100</w:t>
            </w:r>
          </w:p>
        </w:tc>
        <w:tc>
          <w:tcPr>
            <w:tcW w:w="1560" w:type="dxa"/>
          </w:tcPr>
          <w:p w:rsidR="000D247E" w:rsidRDefault="00714C7B" w:rsidP="00D17F25">
            <w:pPr>
              <w:jc w:val="center"/>
            </w:pPr>
            <w:r>
              <w:t>102</w:t>
            </w:r>
          </w:p>
        </w:tc>
        <w:tc>
          <w:tcPr>
            <w:tcW w:w="1984" w:type="dxa"/>
          </w:tcPr>
          <w:p w:rsidR="000D247E" w:rsidRDefault="007F1F88" w:rsidP="00D17F25">
            <w:pPr>
              <w:jc w:val="center"/>
            </w:pPr>
            <w:r>
              <w:t>99,5</w:t>
            </w:r>
          </w:p>
        </w:tc>
      </w:tr>
      <w:tr w:rsidR="000D247E" w:rsidTr="00D17F25">
        <w:tc>
          <w:tcPr>
            <w:tcW w:w="1129" w:type="dxa"/>
          </w:tcPr>
          <w:p w:rsidR="000D247E" w:rsidRDefault="000D247E" w:rsidP="00D17F25">
            <w:pPr>
              <w:jc w:val="center"/>
            </w:pPr>
            <w:r>
              <w:t>19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99</w:t>
            </w:r>
          </w:p>
        </w:tc>
        <w:tc>
          <w:tcPr>
            <w:tcW w:w="1559" w:type="dxa"/>
          </w:tcPr>
          <w:p w:rsidR="000D247E" w:rsidRDefault="000D247E" w:rsidP="00D17F25">
            <w:pPr>
              <w:jc w:val="center"/>
            </w:pPr>
            <w:r>
              <w:t>100</w:t>
            </w:r>
          </w:p>
        </w:tc>
        <w:tc>
          <w:tcPr>
            <w:tcW w:w="1559" w:type="dxa"/>
          </w:tcPr>
          <w:p w:rsidR="000D247E" w:rsidRDefault="00714C7B" w:rsidP="00D17F25">
            <w:pPr>
              <w:jc w:val="center"/>
            </w:pPr>
            <w:r>
              <w:t>99</w:t>
            </w:r>
          </w:p>
        </w:tc>
        <w:tc>
          <w:tcPr>
            <w:tcW w:w="1560" w:type="dxa"/>
          </w:tcPr>
          <w:p w:rsidR="000D247E" w:rsidRDefault="00714C7B" w:rsidP="00D17F25">
            <w:pPr>
              <w:jc w:val="center"/>
            </w:pPr>
            <w:r>
              <w:t>99</w:t>
            </w:r>
          </w:p>
        </w:tc>
        <w:tc>
          <w:tcPr>
            <w:tcW w:w="1984" w:type="dxa"/>
          </w:tcPr>
          <w:p w:rsidR="000D247E" w:rsidRDefault="007F1F88" w:rsidP="00D17F25">
            <w:pPr>
              <w:jc w:val="center"/>
            </w:pPr>
            <w:r>
              <w:t>99,25</w:t>
            </w:r>
          </w:p>
        </w:tc>
      </w:tr>
    </w:tbl>
    <w:p w:rsidR="00D17F25" w:rsidRDefault="00D17F25"/>
    <w:p w:rsidR="007F1F88" w:rsidRDefault="007F1F88"/>
    <w:p w:rsidR="00D17F25" w:rsidRDefault="00D17F25">
      <w:r>
        <w:t>Thickness of tin plat</w:t>
      </w:r>
      <w:r w:rsidR="00714C7B">
        <w:t>e</w:t>
      </w:r>
      <w:r>
        <w:t xml:space="preserve">s were very constant. They all had thickness 100 units. </w:t>
      </w:r>
    </w:p>
    <w:p w:rsidR="007F1F88" w:rsidRDefault="007F1F88"/>
    <w:p w:rsidR="007F1F88" w:rsidRPr="007F1F88" w:rsidRDefault="000C6BB7">
      <w:r>
        <w:t xml:space="preserve">Thickness of </w:t>
      </w:r>
      <w:r>
        <w:rPr>
          <w:rFonts w:hint="eastAsia"/>
        </w:rPr>
        <w:t>thin</w:t>
      </w:r>
      <w:r w:rsidRPr="007F1F88">
        <w:t xml:space="preserve"> </w:t>
      </w:r>
      <w:r w:rsidR="00714C7B" w:rsidRPr="007F1F88">
        <w:t xml:space="preserve">lead plates </w:t>
      </w:r>
      <w:r w:rsidR="007F1F88" w:rsidRPr="007F1F88">
        <w:t xml:space="preserve">can be measured </w:t>
      </w:r>
      <w:r w:rsidR="007F1F88">
        <w:t>easily,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7F1F88" w:rsidTr="007F1F88">
        <w:tc>
          <w:tcPr>
            <w:tcW w:w="1559" w:type="dxa"/>
          </w:tcPr>
          <w:p w:rsidR="007F1F88" w:rsidRDefault="007F1F88">
            <w:r>
              <w:t>Number</w:t>
            </w:r>
          </w:p>
        </w:tc>
        <w:tc>
          <w:tcPr>
            <w:tcW w:w="1559" w:type="dxa"/>
          </w:tcPr>
          <w:p w:rsidR="007F1F88" w:rsidRDefault="007F1F88">
            <w:r>
              <w:t>1</w:t>
            </w:r>
          </w:p>
        </w:tc>
        <w:tc>
          <w:tcPr>
            <w:tcW w:w="1558" w:type="dxa"/>
          </w:tcPr>
          <w:p w:rsidR="007F1F88" w:rsidRDefault="007F1F88">
            <w:r>
              <w:t>2</w:t>
            </w:r>
          </w:p>
        </w:tc>
        <w:tc>
          <w:tcPr>
            <w:tcW w:w="1558" w:type="dxa"/>
          </w:tcPr>
          <w:p w:rsidR="007F1F88" w:rsidRDefault="007F1F88">
            <w:r>
              <w:t>3</w:t>
            </w:r>
          </w:p>
        </w:tc>
        <w:tc>
          <w:tcPr>
            <w:tcW w:w="1558" w:type="dxa"/>
          </w:tcPr>
          <w:p w:rsidR="007F1F88" w:rsidRDefault="007F1F88">
            <w:r>
              <w:t>4</w:t>
            </w:r>
          </w:p>
        </w:tc>
        <w:tc>
          <w:tcPr>
            <w:tcW w:w="1558" w:type="dxa"/>
          </w:tcPr>
          <w:p w:rsidR="007F1F88" w:rsidRDefault="007F1F88">
            <w:r>
              <w:t>5</w:t>
            </w:r>
          </w:p>
        </w:tc>
      </w:tr>
      <w:tr w:rsidR="007F1F88" w:rsidTr="007F1F88">
        <w:tc>
          <w:tcPr>
            <w:tcW w:w="1559" w:type="dxa"/>
          </w:tcPr>
          <w:p w:rsidR="007F1F88" w:rsidRDefault="007F1F88">
            <w:r>
              <w:t>Thickness</w:t>
            </w:r>
          </w:p>
        </w:tc>
        <w:tc>
          <w:tcPr>
            <w:tcW w:w="1559" w:type="dxa"/>
          </w:tcPr>
          <w:p w:rsidR="007F1F88" w:rsidRDefault="007F1F88">
            <w:r>
              <w:t>15</w:t>
            </w:r>
          </w:p>
        </w:tc>
        <w:tc>
          <w:tcPr>
            <w:tcW w:w="1558" w:type="dxa"/>
          </w:tcPr>
          <w:p w:rsidR="007F1F88" w:rsidRDefault="007F1F88">
            <w:r>
              <w:t>13</w:t>
            </w:r>
          </w:p>
        </w:tc>
        <w:tc>
          <w:tcPr>
            <w:tcW w:w="1558" w:type="dxa"/>
          </w:tcPr>
          <w:p w:rsidR="007F1F88" w:rsidRDefault="007F1F88">
            <w:r>
              <w:t>15</w:t>
            </w:r>
          </w:p>
        </w:tc>
        <w:tc>
          <w:tcPr>
            <w:tcW w:w="1558" w:type="dxa"/>
          </w:tcPr>
          <w:p w:rsidR="007F1F88" w:rsidRDefault="007F1F88">
            <w:r>
              <w:t>13</w:t>
            </w:r>
          </w:p>
        </w:tc>
        <w:tc>
          <w:tcPr>
            <w:tcW w:w="1558" w:type="dxa"/>
          </w:tcPr>
          <w:p w:rsidR="007F1F88" w:rsidRDefault="007F1F88">
            <w:r>
              <w:t>19</w:t>
            </w:r>
          </w:p>
        </w:tc>
      </w:tr>
    </w:tbl>
    <w:p w:rsidR="000C6BB7" w:rsidRPr="000C6BB7" w:rsidRDefault="000C6BB7">
      <w:pPr>
        <w:rPr>
          <w:rFonts w:hint="eastAsia"/>
          <w:lang w:val="sv-SE"/>
        </w:rPr>
      </w:pPr>
    </w:p>
    <w:sectPr w:rsidR="000C6BB7" w:rsidRPr="000C6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25"/>
    <w:rsid w:val="000C6BB7"/>
    <w:rsid w:val="000D247E"/>
    <w:rsid w:val="00714C7B"/>
    <w:rsid w:val="007B1C85"/>
    <w:rsid w:val="007F1F88"/>
    <w:rsid w:val="008B4839"/>
    <w:rsid w:val="009B3F49"/>
    <w:rsid w:val="00D1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B4B4F-8235-40D0-8395-D36B9323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26059-D8FD-4BAC-AF62-603E96B2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5</cp:revision>
  <dcterms:created xsi:type="dcterms:W3CDTF">2015-04-22T20:45:00Z</dcterms:created>
  <dcterms:modified xsi:type="dcterms:W3CDTF">2015-04-22T21:46:00Z</dcterms:modified>
</cp:coreProperties>
</file>