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0C4A60"/>
          <w:sz w:val="80"/>
        </w:rPr>
        <w:t>OfficeX</w:t>
      </w:r>
    </w:p>
    <w:p>
      <w:pPr>
        <w:jc w:val="center"/>
      </w:pPr>
      <w:r>
        <w:rPr>
          <w:i/>
          <w:color w:val="64748B"/>
          <w:sz w:val="36"/>
        </w:rPr>
        <w:t>Workspaces, Simplified</w:t>
      </w:r>
    </w:p>
    <w:p/>
    <w:p>
      <w:pPr>
        <w:jc w:val="center"/>
      </w:pPr>
      <w:r>
        <w:rPr>
          <w:color w:val="111827"/>
          <w:sz w:val="24"/>
        </w:rPr>
        <w:t>Product Functional Specification &amp; Business Map</w:t>
        <w:br/>
        <w:t>9 Portals | 59 Pages</w:t>
        <w:br/>
        <w:br/>
        <w:t>Scalezix Ventures LLP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Executive Summary</w:t>
      </w:r>
    </w:p>
    <w:p>
      <w:r>
        <w:t>OfficeX is a commercial real estate and facility management platform built to centralize office discovery, leasing transactions, statutory compliance, vendor procurement, and facility maintenance for Indian properties.</w:t>
        <w:br/>
        <w:br/>
        <w:t>This document details the business functionalities of all 9 portals and 59 pages designed for the platform, linking each requirement back to verified corporate compliance processes, payment distributions, and operational workflows.</w:t>
      </w:r>
    </w:p>
    <w:p>
      <w:pPr>
        <w:pStyle w:val="Heading2"/>
        <w:spacing w:before="280" w:after="120"/>
      </w:pPr>
      <w:r>
        <w:rPr>
          <w:rFonts w:ascii="Arial" w:hAnsi="Arial"/>
          <w:color w:val="1F2937"/>
          <w:sz w:val="24"/>
        </w:rPr>
        <w:t>Portals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>Portal Name</w:t>
            </w:r>
          </w:p>
        </w:tc>
        <w:tc>
          <w:tcPr>
            <w:tcW w:type="dxa" w:w="43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>Business Scope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P01: Public Portal (5 pages)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Public-facing website enabling property search and FM vendor directory discovery.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P02: Leasing Portal (8 pages)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A leasing CRM to manage property inventory, customer leads, site visits, and commission settlements.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P03: FM Marketplace (8 pages)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A structured vendor bidding and escrow payment platform for facility operations.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P04: Property Management (6 pages)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A landlord/manager SaaS panel to track rent rolls, collection ledger, and tenant profiles.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P05: Vendor Portal (7 pages)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A dashboard for FM contractors to view matched RFQs, submit quotes, and upload activity logs.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P06: Tenant Portal (6 pages)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An occupant portal to pay rent online, register company visitors, and submit maintenance tickets.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P07: Admin Portal (7 pages)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A super-administrator desk to configure global parameters, manage users, and audit platform trail logs.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P08: Ops Portal (7 pages)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A facility manager desk to coordinate managed contracts, rosters, PPM schedules, and assets.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P09: Reporting Portal (5 pages)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9"/>
              </w:rPr>
              <w:t>A metrics console compiling operational summaries, ESG indicators, and utility consumption rolls.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P01: Public Portal</w:t>
      </w:r>
    </w:p>
    <w:p>
      <w:r>
        <w:t>Primary public-facing channel for marketing property listings, services directory, and capturing new customer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S01-01: Landing Page (Homepage)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Drives visitor conversion by displaying platform capabilities, transaction stats, trust mechanisms, and standard pricing options.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Corporate Nav Menu, Product Value Bento, Client Brand Loop, Parallax Stats Counter, Stepper Flow, Service Verticals, Testimonials, Pricing Comparison Matrix, FAQ, Footer.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Platform GTV (₹18Cr+), active sqft under management (15M+), verified vendor counts, pricing plans (Starter vs Professional), FAQ listings.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Search fields redirect to the property search engine. Standard monthly vs annual subscription pricing rules apply. Verification badges link to statutory checks.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S01-02: Property Search &amp; Discovery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Enables public users to browse, filter, and identify available commercial office spaces and coworking units in real-time.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Filter Toolbar, Results Listing Cards, Map View showing plotted pin locations.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Property specifications (sqft area, seating capacity, furnishing grade), rental pricing values (₹/month), deposit terms, location parameters.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Search results filter on property status=Available and match selected location/budget ranges. Badges denote verified spaces based on admin-approved statutory documents.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S01-03: Property Details Deep-Dive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Provides a single-page overview of all specifications, amenities, and current statutory compliance certifications of a chosen property.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Image Gallery, Specifications Matrix, Amenities Checklist, Building Compliance Table, Active Service Providers list, Sticky Pricing Card.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Base rent, maintenance CAM fees, parking charges, lock-in terms, annual escalation percentage, statutory certifications status, metro proximity landmarks.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Pricing card calculates net total monthly costs and security deposit (default 3 months). Compliance table displays real-time expiry dates.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S01-04: Requirement Submission Wizard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Captures detailed space requirements and contact data from prospect corporate tenants.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Progress Step Indicator, Company Details form, Space Requirements panel, Budget &amp; Timeline inputs, Lead Summary checklist.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Company legal name, industry type, company size, GSTIN, contact name, email, phone, location micro-market, desired sqft area range, budget threshold, target move-in date.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GSTIN input triggers validation checks against official databases to auto-verify the corporate legal entity. Completed submissions generate an active lead record in P02.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S01-05: FM Services Marketplace Landing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Enables building teams to browse verified service categories and post procurement requests.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Procurement Search, Category Selection Tab, Stepper workflow panel, Top-rated verified vendors list, Payment Escrow visual flow.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Verified vendor profiles, ratings, categories of Hard FM (MEP, HVAC) and Soft FM (cleaning, security), escrow transaction split stats.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Bidding and payment flow rules outline the 90/10 escrow split model where client payments are held in escrow and released only after milestone approval.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P02: Leasing Portal</w:t>
      </w:r>
    </w:p>
    <w:p>
      <w:r>
        <w:t>Leasing CRM dashboard to manage space listings, assignments, and transaction pipeline closures.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S02-01: Leasing Dashboard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Provides leasing agents with a high-level view of lead conversion metrics, daily site visits, and critical lease expiries.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Bento KPI Cards, Conversion Funnel, Property Distribution chart, Critical Alerts table, visits timeline, recent leads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Active listings count, open lead volume, today's visit schedule, pipeline value (TCV), conversion funnel stages.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Deals table flags stale leads with no follow-up for 7+ days. Expiry alerts identify leases expiring within 30 days.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S02-02: Property Listing Builder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Enables administrators to create and publish detailed property listings with commercial terms.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Listing Form, Specs Grid, Media drop-zone, Ownership Registry.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Property name, unit location, floor counts, total sqft, power KVA, parking slots, expected rent, maintenance charges, deposit months, lock-in period.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Requires mandatory specs (area, rent, deposit) before publishing. Listings update property status in master registry to Available.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S02-03: Leads &amp; Enquiries Manager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Master-detail dashboard to assign customer leads, view requirements, track activity, and note logs.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Leads column list, Lead Detail tabs (Details, Activity Timeline, Match Engine, Notes).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Prospect contacts, space requirements, budget limits, status history, matching property listings.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Match engine maps prospect requirements to active listing inventory to recommend matching properties.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S02-04: Pipeline Kanban Board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Displays active deals across stages of the leasing pipeline as drag-and-drop cards.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Kanban columns grid, pipeline GTV summaries, draggable cards.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Client company name, required area, budget, days-in-stage, assigned agent.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Cards show warning dots and days-in-stage count if deal exceeds stage SLA limit (e.g. negotiation &gt; 14 days).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S02-05: Site Visit Planner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Coordinates property visits between leasing agents and prospective tenant representatives.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Monthly calendar grid, schedule form, daily visits list, feedback logger.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Client, property, date &amp; time, host agent, feedback impression, follow-up notes.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Feedback log updates the lead pipeline stage to 'Site Visit Completed' and triggers automated follow-up calendar alerts.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S02-06: LOI &amp; Lease Workflow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Tracks the drafting, review, and signing of LOIs and Lease Agreements.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Deals table, expanded workflow progress bar, document details card, files table with action links.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Document name, file type, uploaded date, status badge, transaction logs.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Enforces compliance checkpoint rules: Lease execution requires a verified OC and valid insurance document in the registry.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S02-07: Lease Registry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Centralized vault of all active, executed lease contracts across the property portfolio.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Registry metrics cards, lease details table, expiring alerts sidebar.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Lease ID, Tenant, Property/Unit, Floor, Area, Start, Expiry, Rent/mo, Deposit, Status.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Rent rolls are linked to active registry leases. Expired status triggers automatic warning email to tenant.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S02-08: Commission &amp; Brokerage Tracker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Tracks deal transaction values and commissions earned from leasing closures.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Total TCV metrics, commission collected vs outstanding, earnings trend chart, brokerage ledger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Deal Ref, Client, Property, Total TCV, Rate (%), Commission Fee, Invoice No, Date Issued, Payment Status.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Commission rates are defined as a percentage of Total Contract Value (TCV). Invoices are tracked via Razorpay settlement webhooks.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P03: FM Marketplace</w:t>
      </w:r>
    </w:p>
    <w:p>
      <w:r>
        <w:t>A structured bidding and escrow payment platform for facility operations procurement.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S03-01: Marketplace Home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Dashboard overview of procurement activities for facility managers.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Quick actions panel, marketplace metrics, 2x4 category grid, active RFQs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Active RFQs count, quotes received, active WOs, GTV, service categories.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Quick action links redirect to corresponding workflow screens. Metric cards count up from zero on load.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S03-02: RFQ Creation Console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Enables facility managers to define and post facility service scopes for vendor bidding.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Form sections: basic details, scope text, frequency, manpower rules, consumables/equipment toggles, coverage area, contract timeline, target matching parameters.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RFQ Title, Property, Category, Scope description, Frequency, Manpower count, Materials rule, Duration, Quote deadline, invite vendors search tags, minimum rating.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System auto-matches target vendors based on category and city parameters, sending WhatsApp/Email alerts.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S03-03: RFQ Directory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Listing of all posted RFQs with bidding progress status.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Filter dropdowns, status filter tabs, directory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RFQ ID, Title, Property, Category, Posted Date, Deadline, Quotes, Status.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Directory rows list count of quotations received. Open RFQs show countdown timers to the bidding deadline.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S03-04: Vendor Quotations Viewer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Enables managers to review submitted bids side-by-side for a specific RFQ.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RFQ metadata panel, quote cards layout, select checkboxes, floating comparison bar.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Vendor profile info, ratings, pricing box (Net + 18% GST = Gross), manpower details, SLA commitments.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Quote cards parse net cost, GST (18%), and calculate gross monthly value. Selection triggers floating comparison bar.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S03-05: Quote Comparison Board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Grid comparing multiple vendor quotes across pricing, SLA, and credentials.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Comparison matrix table, award details card, comment notes textarea.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Vendor details, Rating, Base quote, GST, Gross quote, Manpower, Materials, Response SLA, Resolution SLA, Payout Terms, past rating.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The system highlights the cheapest bid in green and the best SLA parameters in blue. Awarding initiates the work order workflow.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S03-06: Work Order Tracker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Tracks the execution of issued FM contracts and milestone completion logs.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Active work orders table, milestone progress stepper, daily site logs panel.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WO ID, Vendor, Property, Category, Start, Progress bar, Status, daily logs checklist.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Submitting shift log checks SLA breach status. Overdue milestones trigger alerts in the property dashboard.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S03-07: Payments &amp; Escrow Ledger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Central ledger tracking all transactions, platform fees, and escrow releases.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Escrow metrics cards, payment webhook flow diagram, payments table, verify release links.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Escrow Held, Released, Commission Earned, Pending Verification, payment rows.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Enforces G-02 payment split model: releases 90% of milestone funds to vendor and auto-payouts 10% commission to OfficeX via Razorpay Route webhooks.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S03-08: Vendor Rating System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Enables property teams to rate and review vendors on SLA and execution quality.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Work order summary header, 5 criteria rating rows, circular overall score gauge, text review box, SLA report upload.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Quality, Timeliness, Professionalism, SLA Compliance, Communication scores, overall rating gauge, text reviews.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Submit updates the vendor's profile rating in the public directory. Ratings are transparent and verified against work order records.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P04: Property Management</w:t>
      </w:r>
    </w:p>
    <w:p>
      <w:r>
        <w:t>Centralized panel to manage portfolio inventory, collections, rent rolls, and statutory compliances.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S04-01: Property Dashboard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Provides property managers an operational view of tenant tickets, rent collections, and compliance.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KPI bento cards, revenue area chart, occupancy horizontal bar chart, critical alerts card, activity logs timeline.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Properties count, Occupancy Rate, Rent Collections (billed vs collected), Open Tickets, Compliance Certificates due, alert rows.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Alerts list expired compliances. Escaped ticket SLA counts populate warning badges. Occupancy gauges match current master registry counts.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S04-02: Property Master Registry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Inventory of all properties, floors, and lease units.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Property registry table, occupancy progress bars, right slide-out unit details drawer.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Property ID, Name, Type, Location, Total Area, Occupied Units, Vacant Units, Occupancy %, Floor plan matrix.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Floor grid represents occupied units (leased) in green, vacant in grey, and units under negotiation (LOI) in amber.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S04-03: Rent Roll Registry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Lists monthly lease values, deposits, and escalations for all properties.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Rent roll metrics, rent roll table, totals row, upcoming escalation alerts.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Total Rent Roll, Total Deposits Held, Avg Rent/Sq.Ft, Upcoming Escalations, Tenant details, rent parameters.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Total monthly rent rolls include base rent + maintenance + parking fees. Escalation triggers update the lease details.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S04-04: Rent Collection Tracker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Tracks billing, collections, and overdue tenant rental invoices.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Collections metrics cards, invoice registry table, payment split chart, overdue reminders card.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Total Invoiced, Total Collected, Outstanding, Overdue (&gt;15d), Invoice list, payment mode percentages.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Integrates with Razorpay Orders API for online payments. Outstanding invoices trigger automated notifications to tenant admins.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S04-05: Tenant Directory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Enterprise tenant profiles, lease durations, and compliance metrics.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Tenant grid of cards, specs row, lease progress bar, status metrics.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Company Name, Contact Person Name, Email, Phone, Lease unit location, Lease start/end, tickets, rent status, KYC status.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Cards detail open tickets, rent status, and lease timelines. Drawer lists authorized contacts (Facility Head, Finance).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S04-06: Compliance Tracker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Audits the validity of property-related statutory certificates.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Total licenses cards, compliance status donut chart, registry table, alert settings config card.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Certificate Name, Property, Authority, Expiry Date, Days Remaining, Status.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Monitors statutory requirements (Fire NOC, PESO, PCB, Insurance, Lift Fitness). Auto-escalates expiring entries based on settings.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P05: Vendor Portal</w:t>
      </w:r>
    </w:p>
    <w:p>
      <w:r>
        <w:t>Vendor-specific workspace to configure capabilities, submit RFQ bids, and submit daily log check sheets.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S05-01: Vendor Dashboard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Main portal dashboard for service vendors to manage bids, work orders, and earnings.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Verified status banner, dashboard metrics, matched RFQs grid, earnings chart, active work orders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Active WOs, Matched RFQs, Monthly Earnings, Performance Scores.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Matches RFQs to vendor profile service categories. Uptime and quality gauges dynamically calculated from reviews.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S05-02: Vendor Registration Wizard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Onboarding form collecting vendor legal, financial, and capability credentials.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Stepper wizard (4 steps), company details card, KYC file drop zone, category grid checklists.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GSTIN, PAN, Labor License, Trade License, Insurance, operating cities, service radius.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GSTIN input triggers validation checks against official databases to auto-verify the corporate legal entity.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S05-03: Matched RFQs Browser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Lists matched RFQ opportunities from properties matching vendor capabilities.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Match filters, matched RFQ cards grid, match % pill, view scope drawer.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RFQ Category, title, property, location, scope summary, deadline countdown.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RFQ match score calculates geographical distance and category coverage. Bidding countdowns are shown.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S05-04: Quote Submission Form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Enables vendors to input cost breakdowns and SLAs for active bids.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Cost breakdown table, proposal details textareas, document upload slot.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Manpower, materials, equipment, overheads costs (input fields), proposal details, gross total quote.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Calculates GST (18%) and gross monthly quote. Bids must remain locked until RFQ closing date.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S05-05: Work Orders Tracker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Tracks vendor-assigned contracts, checklists, and daily shift logs.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Active work orders table, milestone stepper, daily site logger cards, checklists.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WO ID, Client, Property, Start Date, Progress bar, Status, daily logs checklist.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Submitting daily log verifies technician attendance and logs incident history to client dashboard.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S05-06: Invoices &amp; Payouts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Tracks monthly billing invoices, platform fees, and payouts received.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Revenue metrics, payout model information card, invoice ledger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Gross billed, platform fee (10%), and net payout (90%), payout dates, transaction details.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Invoice table displays gross billed, platform fee (10%), and net payout (90%). Integrates with RazorpayX payouts ledger.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S05-07: Reviews &amp; Ratings History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Detailed registry of client reviews, feedback ratings, and performance.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Reputation scorecard, rating progress bars, reviews chronological cards.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Overall score (1-5), sub-ratings, client comments, linked work order refs.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Disputes route to Super Admin console for moderation review. Ratings are public.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P06: Tenant Portal</w:t>
      </w:r>
    </w:p>
    <w:p>
      <w:r>
        <w:t>Tenant representative portal to coordinate rental payments, pre-register visitors, and raise support helpdesk tickets.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S06-01: Tenant Homepage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Main dashboard for tenant representatives to monitor rent, tickets, and notices.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Property info banner, 2x2 bento action grid, active tickets list, notices board.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Active property units, rent due details, open ticket count, registered visitors list, notice board posts.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Bento action cards show rent due notifications with quick pay actions. Helpdesk tickets panel lists SLA countdowns.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S06-02: Rent Payment Gateway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Rent billing invoice presentation and online payment desk.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Invoice summary, cost breakdown list, Pay Now button, Razorpay payment popup, historical invoices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Invoice details, base rent, CAM, parking, GST, total due, payment modes, historical logs.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Integrates with Razorpay Orders API for secure online payments. Payout split splits rent to owner and commission to OfficeX.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S06-03: Helpdesk Ticket Creator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Enables tenants to raise operational maintenance tickets to properties.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Ticketing form, category selectors, sub-category dropdown, area selector, priority selector pills, description text, upload files slot.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Category, area, priority (Low/Medium/High/Critical), description, photos.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Priority selection displays target SLA response/resolution metrics (Critical 1h/4h, High 4h/24h).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S06-04: My Tickets Tracker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Tracks progress of submitted maintenance issues.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Status metrics cards, ticket cards list, double progress bars (SLA), conversation log, resolution actions.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Ticket ID, Category, Priority, Status, SLA progress timelines (Response / Resolution).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Double progress bars show response SLA (green) and resolution SLA (blue). Reopening requires descriptive reasons.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S06-05: Visitor Pre-Registration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Coordinates visitor passes and security verification.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Visitor metrics, registration form, QR pass card, action buttons, visitor log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Expected visitors, check-ins, visitor name, phone, email, purpose, vehicle, arrival time.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Pre-registering generates a unique QR visitor pass. Sending via SMS routes via Twilio/MSG91.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S06-06: Document Locker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Secure cloud file storage for tenant lease documentation and KYC files.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Folder grid, document registry table, secure file upload modal.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Folder list, file name, category, file type, size, upload date, verification status.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Supports secure doc uploads (restricted by file type, max size). Admin approval required for uploaded KYC files.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P07: Admin Portal</w:t>
      </w:r>
    </w:p>
    <w:p>
      <w:r>
        <w:t>Global platform configuration portal, database analytics monitor, user directory manager, and system audit trails logger.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S07-01: Super Admin Dashboard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System monitoring console for platform administrators.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KPI cards, metrics area chart, integration health check grid, approvals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Platform MRR, GTV, active user count, API statuses (Razorpay, Twilio, DB, OpenAI), pending approvals list.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Monitors third-party APIs. Alerts trigger on database backup failure.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S07-02: User Management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Administrator panel to provision, suspend, or configure platform users.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Stats cards, users directory table, add user slide-out drawer.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User ID, Name, Email, Role, Properties assigned, status, active/inactive logs.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Assigning properties enforces user scope restrictions. Deactivating suspends portal logins.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S07-03: RBAC Configurator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Enables administrators to define granular permission matrices per user role.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Role selection pills, permissions matrix checkbox table, data boundary rules card.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VIEW/CREATE/EDIT/DELETE permissions grid per module, role details.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Configures row-level database filters restricting managers to assigned property data.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S07-04: Vendor KYC Verification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Verification dashboard to approve, reject, or request information from onboarding vendors.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Left pending list, right detailed verification panels, API check boxes, document checkboxes, decision buttons.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Company Name, Category, Date submitted, GSTIN verification status, PAN verification status, document checklist.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Validates GST and PAN against official APIs. Renders checklist showing trade license, labor license, and insurance verification.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S07-05: Platform Configuration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System preferences settings manager.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Settings tabs, commission settings, SLA target thresholds input grid, APIs credentials, backups schedules.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Commission rates, exceptions, SLA timings per priority, API keys, database backup schedules.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Applies default 10% commission on marketplace payouts. Backups config governs database daily off-site replication schedules.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S07-06: AI Configuration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Administrator panel to toggle LLM models, routing rules, and observation parameters.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AI status card, LLM model selectors, capability switches, human-in-the-loop governance alert card.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Active capabilities (toggles), model variables, AI decision logging entries.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Enforces G-08 compliance: AI cannot commit financial spend or auto-release payments. Enables a 4-6 week shadow observation mode.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S07-07: Audit Trail Logs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Registry tracking all security, transaction, and system modifications.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Activity heatmap, audit logs filters, audit trail ledger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Timestamp, Trace ID, User, Module, Action, IP address, severity level.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Database log registry tracks user modifications, security breaches, and AI recommendations vs human overrides.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P08: Ops Portal</w:t>
      </w:r>
    </w:p>
    <w:p>
      <w:r>
        <w:t>Facility operations workspace to audit daily activity logs, staff shifts rosters, PPM schedules, and asset lifecycle maintenance registers.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S08-01: Operations Dashboard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Daily dashboard for facility managers to audit attendance, tickets, and PPM schedule progress.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KPI cards, ticket volume bar chart, SLA compliance gauge, urgent dispatches list, PPM checklist, health status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Open Tickets, PPM scheduled, utility alerts, staff deployed, active SLA breaches, properties health statuses.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SLA speedometer gauge monitors daily resolution ratios. Alerts trigger on critical ticket breaches.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S08-02: Managed Services Contracts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Registry of contracts where OfficeX acts as direct IFM provider assuming direct operational accountabilities.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Contract metrics, active contracts table, contract details drawer.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Contract ID, Client, Property, Services, Staff deployed, SLA threshold, Contract value, billing stats.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Managed contracts list assigned staff rosters, daily log histories, and active billing stats.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S08-03: Daily Activity Logger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Daily operational shift logging console for onsite technical teams.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Shift tabs (Morning/Afternoon/Night), staff attendance checklists, daily PPM checklists, issue incident logs, handover notes text.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Technician attendance checkboxes, completed tasks checklist, logged incident detail text, handover notes.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Submitting shift logs records incident histories and attendance registers to client dashboards.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S08-04: Staff Attendance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Roster tracker monitoring shift schedules and attendance check-ins.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Roster metrics, staff roster table, monthly attendance heatmap calendar.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Roster metrics (present/leave/absent), check-in/out timestamps, daily worked hours, roster heatmap calendar.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Table maps check-in/out timestamps and calculates daily worked hours.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S08-05: SLA Monitoring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Monitors operational ticket SLA parameters and penalty calculations.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SLA metrics gauge, breach table, SLA category compliance bar chart.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Overall SLA rating, category percentages, breach tickets, calculated penalties.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Monitors critical 1h response and 4h resolution limits. Calculates penalty deductions for logged breaches.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S08-06: 52-Week PPM Calendar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Calendar matrix scheduling preventive maintenance across 52 weeks.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Calendar matrix table, grid cells color-coded squares, hover checkmarks, detail popup.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PPM progress counters, asset rows, week columns (colored squares), popup details.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Matrix plots asset rows against week columns. Cells represent Done (green), Scheduled (amber), Overdue (red), or In Progress (blue).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S08-07: Asset Registry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Registry of physical building equipment, warranties, and service histories.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Asset summary cards, asset registry table, details drawer, QR code visual.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Asset ID, Asset Name, Category, Location, Install Date, Warranty Expiry, AMC Vendor, Next Service, Status.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Database registry maps asset IDs to active AMCs and warranties. Details drawer contains printable QR identification codes.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hAnsi="Arial"/>
          <w:color w:val="0C4A60"/>
          <w:sz w:val="32"/>
        </w:rPr>
        <w:t>P09: Reporting Portal</w:t>
      </w:r>
    </w:p>
    <w:p>
      <w:r>
        <w:t>Analytic generation workspace compiling utility consumption, ESG ratings, commissions ledger, and executive summaries.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S09-01: MIS Report Generator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Report generator compiling monthly operational data into A4 PDF files.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Configurator panel, report sections checklist (switches), A4-sized report preview canvas, distribution panel.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Property selection, Month, checklist switches, email recipients, PDF generated preview document.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Compiles SLA logs, PPM execution, and utility metrics into a formatted PDF. Supports automated scheduled distributions.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S09-02: Energy &amp; Utility Dashboard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Monitors building power, water, fuel, and utility costs.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Utility metrics, EPI benchmark card, cost trend charts, cost allocation split table, active meters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EPI index details, utility totals, 12-month consumption trend bars, cost allocation split percentage.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Calculates Building Energy Performance Index (EPI) against industry average benchmarks. Maps tenant utility cost shares.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S09-03: ESG Sustainability Board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ESG score monitoring board detailing environmental indicators and compliance.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ESG score progress circle, carbon offset metrics, initiatives checklists, compliance certificates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ESG score progress circle (72/100), Environmental / Social / Governance rating subscores, green initiatives details.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Calculates overall ESG scoring (Environmental 75, Social 68, Governance 73). Tracks green initiative completions (Solar/Rainwater/LED).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S09-04: Financial Analytics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Financial reporting dashboard detailing GTV, commissions, and MRR subscriptions.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TCV metrics, revenue trend stacked area chart, commission registry table.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Total TCV, platform fee totals, MRR stats, GTV trend, commission ledger database.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Maps GTV transaction flows and platform fee collections (10% standard). Invoices are cross-referenced to client accounts.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Page Reference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S09-05: AI Executive Summary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Objective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AI narrative summarizer generating board-ready executive reports.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Functional Components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Config details, focus area checkboxes, AI generation progress stepper, AI governance alert, summary narrative rich editor.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Information Displayed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Focus areas selection, AI summary generated logs, narrative editor text panel.</w:t>
            </w:r>
          </w:p>
        </w:tc>
      </w:tr>
      <w:tr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Business Rules &amp; Logic</w:t>
            </w:r>
          </w:p>
        </w:tc>
        <w:tc>
          <w:tcPr>
            <w:tcW w:type="dxa" w:w="432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111827"/>
                <w:sz w:val="19"/>
              </w:rPr>
              <w:t>Enforces G-08 compliance: generated summary is flagged 'Pending Review' and cannot be shared until manually approved by an administrator.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