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IZ UDPゴシック" w:hAnsi="BIZ UDPゴシック"/>
          <w:b/>
          <w:color w:val="D97706"/>
          <w:sz w:val="26"/>
        </w:rPr>
        <w:t>＼ nanobananaがやさしく解説！ ／</w:t>
        <w:br/>
      </w:r>
      <w:r>
        <w:rPr>
          <w:rFonts w:ascii="HG丸ゴシックM-PRO" w:hAnsi="HG丸ゴシックM-PRO"/>
          <w:b/>
          <w:color w:val="1E293B"/>
          <w:sz w:val="44"/>
        </w:rPr>
        <w:t>Clean KENKOU ERP 統合基幹システム</w:t>
        <w:br/>
        <w:t>プレゼンテーション報告書</w:t>
      </w:r>
    </w:p>
    <w:p>
      <w:pPr>
        <w:jc w:val="center"/>
      </w:pPr>
      <w:r>
        <w:rPr>
          <w:rFonts w:ascii="BIZ UDPゴシック" w:hAnsi="BIZ UDPゴシック"/>
          <w:color w:val="64748B"/>
          <w:sz w:val="22"/>
        </w:rPr>
        <w:t>〜 既存「牛若丸」との完全共存・電話受付30秒完了・案件一元管理システム 〜</w:t>
      </w:r>
    </w:p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erp_pres_ja_17875391222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IZ UDPゴシック" w:hAnsi="BIZ UDPゴシック"/>
          <w:b/>
          <w:color w:val="D97706"/>
          <w:sz w:val="19"/>
        </w:rPr>
        <w:t>【図1】 Clean KENKOU ERP 統合基幹システム 全体構成と連携図（日本語版）</w:t>
      </w:r>
    </w:p>
    <w:p>
      <w:pPr>
        <w:spacing w:after="240"/>
      </w:pPr>
    </w:p>
    <w:p>
      <w:pPr>
        <w:pStyle w:val="Heading1"/>
      </w:pPr>
      <w:r>
        <w:rPr>
          <w:rFonts w:ascii="HG丸ゴシックM-PRO" w:hAnsi="HG丸ゴシックM-PRO"/>
          <w:b/>
          <w:color w:val="D97706"/>
          <w:sz w:val="30"/>
        </w:rPr>
        <w:t>★ 1. 経営導入効果（4大革新メリット）</w:t>
      </w:r>
    </w:p>
    <w:p>
      <w:pPr>
        <w:ind w:left="216"/>
      </w:pPr>
      <w:r>
        <w:rPr>
          <w:rFonts w:ascii="HG丸ゴシックM-PRO" w:hAnsi="HG丸ゴシックM-PRO"/>
          <w:b/>
          <w:color w:val="0284C7"/>
          <w:sz w:val="22"/>
        </w:rPr>
        <w:t>【ここがすごい！】 既存システム『牛若丸』との完全共存（現場混乱リスクゼロ）</w:t>
        <w:br/>
      </w:r>
      <w:r>
        <w:rPr>
          <w:rFonts w:ascii="BIZ UDPゴシック" w:hAnsi="BIZ UDPゴシック"/>
          <w:color w:val="334155"/>
          <w:sz w:val="19"/>
        </w:rPr>
        <w:t xml:space="preserve">   --&gt; 『牛若丸』は定期ルート回収に専念し、本システムは『電話受付・スポット回収・見積・請求・CRM』を担当。既存運用を壊さずに機能強化を実現。</w:t>
      </w:r>
    </w:p>
    <w:p>
      <w:pPr>
        <w:ind w:left="216"/>
      </w:pPr>
      <w:r>
        <w:rPr>
          <w:rFonts w:ascii="HG丸ゴシックM-PRO" w:hAnsi="HG丸ゴシックM-PRO"/>
          <w:b/>
          <w:color w:val="0284C7"/>
          <w:sz w:val="22"/>
        </w:rPr>
        <w:t>【ここがすごい！】 電話受付コストの激減（『30秒以内』で受付登録完了）</w:t>
        <w:br/>
      </w:r>
      <w:r>
        <w:rPr>
          <w:rFonts w:ascii="BIZ UDPゴシック" w:hAnsi="BIZ UDPゴシック"/>
          <w:color w:val="334155"/>
          <w:sz w:val="19"/>
        </w:rPr>
        <w:t xml:space="preserve">   --&gt; 従来数分かかっていた電話受付を、キーボード主体の直感操作UIにより30秒以内・3クリックで完了できるスピード設計。</w:t>
      </w:r>
    </w:p>
    <w:p>
      <w:pPr>
        <w:ind w:left="216"/>
      </w:pPr>
      <w:r>
        <w:rPr>
          <w:rFonts w:ascii="HG丸ゴシックM-PRO" w:hAnsi="HG丸ゴシックM-PRO"/>
          <w:b/>
          <w:color w:val="0284C7"/>
          <w:sz w:val="22"/>
        </w:rPr>
        <w:t>【ここがすごい！】 カンバン案件ボードによる『作業・請求漏れの完全防止』</w:t>
        <w:br/>
      </w:r>
      <w:r>
        <w:rPr>
          <w:rFonts w:ascii="BIZ UDPゴシック" w:hAnsi="BIZ UDPゴシック"/>
          <w:color w:val="334155"/>
          <w:sz w:val="19"/>
        </w:rPr>
        <w:t xml:space="preserve">   --&gt; 案件のステータス（未着手・対応中・完了・請求済）やドラッグ＆ドロップ（D&amp;D）配車を一覧可視化し、回収漏れや請求忘れを遮断。</w:t>
      </w:r>
    </w:p>
    <w:p>
      <w:pPr>
        <w:ind w:left="216"/>
      </w:pPr>
      <w:r>
        <w:rPr>
          <w:rFonts w:ascii="HG丸ゴシックM-PRO" w:hAnsi="HG丸ゴシックM-PRO"/>
          <w:b/>
          <w:color w:val="0284C7"/>
          <w:sz w:val="22"/>
        </w:rPr>
        <w:t>【ここがすごい！】 開発・月額費用の極限カット（年間数百万円の節約）</w:t>
        <w:br/>
      </w:r>
      <w:r>
        <w:rPr>
          <w:rFonts w:ascii="BIZ UDPゴシック" w:hAnsi="BIZ UDPゴシック"/>
          <w:color w:val="334155"/>
          <w:sz w:val="19"/>
        </w:rPr>
        <w:t xml:space="preserve">   --&gt; React 18 + Netlify + Supabaseの最新Web技術を採用。高額な市販ERPパッケージの年間ライセンス料を実質0円に節約。</w:t>
      </w:r>
    </w:p>
    <w:p>
      <w:pPr>
        <w:spacing w:after="240"/>
      </w:pPr>
    </w:p>
    <w:p>
      <w:pPr>
        <w:pStyle w:val="Heading1"/>
      </w:pPr>
      <w:r>
        <w:rPr>
          <w:rFonts w:ascii="HG丸ゴシックM-PRO" w:hAnsi="HG丸ゴシックM-PRO"/>
          <w:b/>
          <w:color w:val="0284C7"/>
          <w:sz w:val="28"/>
        </w:rPr>
        <w:t>● 2. 主要機能・モジュール構成一覧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HG丸ゴシックM-PRO" w:hAnsi="HG丸ゴシックM-PRO"/>
                <w:b/>
                <w:color w:val="FFFFFF"/>
                <w:sz w:val="20"/>
              </w:rPr>
              <w:t>モジュール名</w:t>
            </w:r>
          </w:p>
        </w:tc>
        <w:tc>
          <w:tcPr>
            <w:tcW w:type="dxa" w:w="3312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HG丸ゴシックM-PRO" w:hAnsi="HG丸ゴシックM-PRO"/>
                <w:b/>
                <w:color w:val="FFFFFF"/>
                <w:sz w:val="20"/>
              </w:rPr>
              <w:t>機能概要</w:t>
            </w:r>
          </w:p>
        </w:tc>
        <w:tc>
          <w:tcPr>
            <w:tcW w:type="dxa" w:w="3312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HG丸ゴシックM-PRO" w:hAnsi="HG丸ゴシックM-PRO"/>
                <w:b/>
                <w:color w:val="FFFFFF"/>
                <w:sz w:val="20"/>
              </w:rPr>
              <w:t>業務インパクト</w:t>
            </w:r>
          </w:p>
        </w:tc>
      </w:tr>
      <w:tr>
        <w:tc>
          <w:tcPr>
            <w:tcW w:type="dxa" w:w="259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電話受付モジュール</w:t>
              <w:br/>
              <w:t>(JobReception.tsx)</w:t>
            </w:r>
          </w:p>
        </w:tc>
        <w:tc>
          <w:tcPr>
            <w:tcW w:type="dxa" w:w="331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顧客検索・受付入力をキーボード操作主体で30秒完了。</w:t>
            </w:r>
          </w:p>
        </w:tc>
        <w:tc>
          <w:tcPr>
            <w:tcW w:type="dxa" w:w="331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電話対応時間を劇的短縮。受付漏れ・入力ミスを防止。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カンバン案件管理</w:t>
              <w:br/>
              <w:t>(KanbanBoard.tsx)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D&amp;D（ドラッグ＆ドロップ）でステータスや配車を変更。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案件の作業進行状態や請求ステータスを一目瞭然化。</w:t>
            </w:r>
          </w:p>
        </w:tc>
      </w:tr>
      <w:tr>
        <w:tc>
          <w:tcPr>
            <w:tcW w:type="dxa" w:w="259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顧客管理 CRM</w:t>
              <w:br/>
              <w:t>(Customers.tsx)</w:t>
            </w:r>
          </w:p>
        </w:tc>
        <w:tc>
          <w:tcPr>
            <w:tcW w:type="dxa" w:w="331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過去の利用履歴・住所・注意事項を一括管理。</w:t>
            </w:r>
          </w:p>
        </w:tc>
        <w:tc>
          <w:tcPr>
            <w:tcW w:type="dxa" w:w="331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新人スタッフでも過去履歴に応じた適切な電話応対が可能。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経営ダッシュボード</w:t>
              <w:br/>
              <w:t>(Dashboard.tsx)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月別売上・案件数・配車稼働率をリアルタイム集計。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経営陣が今月の着地数値をいつでも即座に把握。</w:t>
            </w:r>
          </w:p>
        </w:tc>
      </w:tr>
      <w:tr>
        <w:tc>
          <w:tcPr>
            <w:tcW w:type="dxa" w:w="259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帳票・見積発行</w:t>
              <w:br/>
              <w:t>(MobileQuoteModal.tsx)</w:t>
            </w:r>
          </w:p>
        </w:tc>
        <w:tc>
          <w:tcPr>
            <w:tcW w:type="dxa" w:w="331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ボタン一つでExcel/Wordの見積書・指示書を出力。</w:t>
            </w:r>
          </w:p>
        </w:tc>
        <w:tc>
          <w:tcPr>
            <w:tcW w:type="dxa" w:w="3312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出先や現場から見積を出力でき、事務所への無駄な往復をゼロ化。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HG丸ゴシックM-PRO" w:hAnsi="HG丸ゴシックM-PRO"/>
          <w:b/>
          <w:color w:val="10B981"/>
          <w:sz w:val="28"/>
        </w:rPr>
        <w:t>● 3. 連携テクノロジー・クラウド基盤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HG丸ゴシックM-PRO" w:hAnsi="HG丸ゴシックM-PRO"/>
                <w:b/>
                <w:color w:val="FFFFFF"/>
                <w:sz w:val="20"/>
              </w:rPr>
              <w:t>連携技術 / サービス</w:t>
            </w:r>
          </w:p>
        </w:tc>
        <w:tc>
          <w:tcPr>
            <w:tcW w:type="dxa" w:w="3168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HG丸ゴシックM-PRO" w:hAnsi="HG丸ゴシックM-PRO"/>
                <w:b/>
                <w:color w:val="FFFFFF"/>
                <w:sz w:val="20"/>
              </w:rPr>
              <w:t>種別・役割</w:t>
            </w:r>
          </w:p>
        </w:tc>
        <w:tc>
          <w:tcPr>
            <w:tcW w:type="dxa" w:w="3456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HG丸ゴシックM-PRO" w:hAnsi="HG丸ゴシックM-PRO"/>
                <w:b/>
                <w:color w:val="FFFFFF"/>
                <w:sz w:val="20"/>
              </w:rPr>
              <w:t>選定理由・経営メリット</w:t>
            </w:r>
          </w:p>
        </w:tc>
      </w:tr>
      <w:tr>
        <w:tc>
          <w:tcPr>
            <w:tcW w:type="dxa" w:w="2592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Netlify</w:t>
            </w:r>
          </w:p>
        </w:tc>
        <w:tc>
          <w:tcPr>
            <w:tcW w:type="dxa" w:w="3168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Webホスティング</w:t>
            </w:r>
          </w:p>
        </w:tc>
        <w:tc>
          <w:tcPr>
            <w:tcW w:type="dxa" w:w="3456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アプリを安全・超高速にクラウド配信。サーバー費用0円で画面更新も一瞬。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Supabase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クラウドDB (PostgreSQL)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顧客データ・案件データを暗号化保存。高速レスポンスとリアルタイム同期。</w:t>
            </w:r>
          </w:p>
        </w:tc>
      </w:tr>
      <w:tr>
        <w:tc>
          <w:tcPr>
            <w:tcW w:type="dxa" w:w="2592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b/>
                <w:sz w:val="19"/>
              </w:rPr>
              <w:t>React 18 + Tailwind</w:t>
            </w:r>
          </w:p>
        </w:tc>
        <w:tc>
          <w:tcPr>
            <w:tcW w:type="dxa" w:w="3168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画面構築フレームワーク</w:t>
            </w:r>
          </w:p>
        </w:tc>
        <w:tc>
          <w:tcPr>
            <w:tcW w:type="dxa" w:w="3456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BIZ UDPゴシック" w:hAnsi="BIZ UDPゴシック"/>
                <w:sz w:val="19"/>
              </w:rPr>
              <w:t>直感的でサクサク動くデザインと、将来のAI機能拡張性を両立。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HG丸ゴシックM-PRO" w:hAnsi="HG丸ゴシックM-PRO"/>
          <w:b/>
          <w:color w:val="D97706"/>
          <w:sz w:val="28"/>
        </w:rPr>
        <w:t>★ 4. 上層部からの「気になる疑問」への安心回答ガイド</w:t>
      </w:r>
    </w:p>
    <w:p>
      <w:pPr>
        <w:ind w:left="216"/>
      </w:pPr>
      <w:r>
        <w:rPr>
          <w:rFonts w:ascii="HG丸ゴシックM-PRO" w:hAnsi="HG丸ゴシックM-PRO"/>
          <w:b/>
          <w:color w:val="E11D48"/>
          <w:sz w:val="20"/>
        </w:rPr>
        <w:t>【疑問】 Q1. 『牛若丸』システムが無駄になってしまうのでは？</w:t>
        <w:br/>
      </w:r>
      <w:r>
        <w:rPr>
          <w:rFonts w:ascii="BIZ UDPゴシック" w:hAnsi="BIZ UDPゴシック"/>
          <w:color w:val="1E293B"/>
          <w:sz w:val="19"/>
        </w:rPr>
        <w:t xml:space="preserve">   回答: 一切無駄になりません！『牛若丸』は日常の定期ルート回収に集中させ、新ERPは『電話受付・スポット回収・請求・売上分析』を担当する完全共存設計です。</w:t>
      </w:r>
    </w:p>
    <w:p>
      <w:pPr>
        <w:ind w:left="216"/>
      </w:pPr>
      <w:r>
        <w:rPr>
          <w:rFonts w:ascii="HG丸ゴシックM-PRO" w:hAnsi="HG丸ゴシックM-PRO"/>
          <w:b/>
          <w:color w:val="E11D48"/>
          <w:sz w:val="20"/>
        </w:rPr>
        <w:t>【疑問】 Q2. パソコン操作が得意でない社員でも使える？</w:t>
        <w:br/>
      </w:r>
      <w:r>
        <w:rPr>
          <w:rFonts w:ascii="BIZ UDPゴシック" w:hAnsi="BIZ UDPゴシック"/>
          <w:color w:val="1E293B"/>
          <w:sz w:val="19"/>
        </w:rPr>
        <w:t xml:space="preserve">   回答: 大丈夫です！直感的なカンバンD&amp;D操作と、電話しながら30秒で入力できる洗練された画面設計により、誰でも迷わず操作可能です。</w:t>
      </w:r>
    </w:p>
    <w:p>
      <w:pPr>
        <w:ind w:left="216"/>
      </w:pPr>
      <w:r>
        <w:rPr>
          <w:rFonts w:ascii="HG丸ゴシックM-PRO" w:hAnsi="HG丸ゴシックM-PRO"/>
          <w:b/>
          <w:color w:val="E11D48"/>
          <w:sz w:val="20"/>
        </w:rPr>
        <w:t>【疑問】 Q3. 将来的にAI機能（伝票OCRや音声入力）を追加できる？</w:t>
        <w:br/>
      </w:r>
      <w:r>
        <w:rPr>
          <w:rFonts w:ascii="BIZ UDPゴシック" w:hAnsi="BIZ UDPゴシック"/>
          <w:color w:val="1E293B"/>
          <w:sz w:val="19"/>
        </w:rPr>
        <w:t xml:space="preserve">   回答: はい！将来の拡張性を考慮した設計になっており、今後『伝票のAI読取』や『LINE連携』をスムーズに搭載可能です。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