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2.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035B0" w14:textId="10B95E58" w:rsidR="00BF04A4" w:rsidRDefault="00BF04A4" w:rsidP="002F7027">
      <w:pPr>
        <w:pStyle w:val="21"/>
        <w:ind w:leftChars="0" w:left="99" w:hangingChars="31" w:hanging="99"/>
        <w:rPr>
          <w:bCs/>
          <w:sz w:val="32"/>
        </w:rPr>
      </w:pPr>
      <w:bookmarkStart w:id="0" w:name="_Toc57506490"/>
    </w:p>
    <w:p w14:paraId="531C9381" w14:textId="77777777" w:rsidR="00BF04A4" w:rsidRDefault="00BF04A4">
      <w:pPr>
        <w:widowControl/>
        <w:spacing w:before="260" w:after="260" w:line="415" w:lineRule="auto"/>
        <w:ind w:firstLineChars="0" w:firstLine="0"/>
        <w:rPr>
          <w:rFonts w:cs="Times New Roman"/>
          <w:bCs/>
          <w:sz w:val="32"/>
          <w:szCs w:val="24"/>
        </w:rPr>
      </w:pPr>
      <w:r>
        <w:rPr>
          <w:bCs/>
          <w:sz w:val="32"/>
        </w:rPr>
        <w:br w:type="page"/>
      </w:r>
    </w:p>
    <w:p w14:paraId="648FAF6A" w14:textId="77777777" w:rsidR="00F70C45" w:rsidRDefault="00F70C45" w:rsidP="00C619EF">
      <w:pPr>
        <w:pStyle w:val="21"/>
        <w:ind w:left="1120" w:hanging="640"/>
        <w:jc w:val="center"/>
        <w:rPr>
          <w:bCs/>
          <w:sz w:val="32"/>
        </w:rPr>
      </w:pPr>
    </w:p>
    <w:p w14:paraId="6F659D51" w14:textId="5AEAB37A" w:rsidR="002E0D8C" w:rsidRDefault="00E665C5" w:rsidP="002E0D8C">
      <w:pPr>
        <w:pStyle w:val="21"/>
        <w:spacing w:line="360" w:lineRule="auto"/>
        <w:ind w:left="1120" w:hanging="640"/>
        <w:jc w:val="center"/>
        <w:rPr>
          <w:bCs/>
          <w:sz w:val="32"/>
        </w:rPr>
      </w:pPr>
      <w:r>
        <w:rPr>
          <w:rFonts w:hint="eastAsia"/>
          <w:bCs/>
          <w:sz w:val="32"/>
        </w:rPr>
        <w:t>西</w:t>
      </w:r>
      <w:r w:rsidR="002E0D8C">
        <w:rPr>
          <w:rFonts w:hint="eastAsia"/>
          <w:bCs/>
          <w:sz w:val="32"/>
        </w:rPr>
        <w:t xml:space="preserve"> </w:t>
      </w:r>
      <w:r>
        <w:rPr>
          <w:rFonts w:hint="eastAsia"/>
          <w:bCs/>
          <w:sz w:val="32"/>
        </w:rPr>
        <w:t>北</w:t>
      </w:r>
      <w:r w:rsidR="002E0D8C">
        <w:rPr>
          <w:rFonts w:hint="eastAsia"/>
          <w:bCs/>
          <w:sz w:val="32"/>
        </w:rPr>
        <w:t xml:space="preserve"> </w:t>
      </w:r>
      <w:r>
        <w:rPr>
          <w:rFonts w:hint="eastAsia"/>
          <w:bCs/>
          <w:sz w:val="32"/>
        </w:rPr>
        <w:t>工</w:t>
      </w:r>
      <w:r w:rsidR="002E0D8C">
        <w:rPr>
          <w:rFonts w:hint="eastAsia"/>
          <w:bCs/>
          <w:sz w:val="32"/>
        </w:rPr>
        <w:t xml:space="preserve"> </w:t>
      </w:r>
      <w:r>
        <w:rPr>
          <w:rFonts w:hint="eastAsia"/>
          <w:bCs/>
          <w:sz w:val="32"/>
        </w:rPr>
        <w:t>业</w:t>
      </w:r>
      <w:r w:rsidR="002E0D8C">
        <w:rPr>
          <w:rFonts w:hint="eastAsia"/>
          <w:bCs/>
          <w:sz w:val="32"/>
        </w:rPr>
        <w:t xml:space="preserve"> </w:t>
      </w:r>
      <w:r w:rsidR="002E0D8C">
        <w:rPr>
          <w:rFonts w:hint="eastAsia"/>
          <w:bCs/>
          <w:sz w:val="32"/>
        </w:rPr>
        <w:t>大</w:t>
      </w:r>
      <w:r w:rsidR="002E0D8C">
        <w:rPr>
          <w:rFonts w:hint="eastAsia"/>
          <w:bCs/>
          <w:sz w:val="32"/>
        </w:rPr>
        <w:t xml:space="preserve"> </w:t>
      </w:r>
      <w:r w:rsidR="002E0D8C">
        <w:rPr>
          <w:rFonts w:hint="eastAsia"/>
          <w:bCs/>
          <w:sz w:val="32"/>
        </w:rPr>
        <w:t>学</w:t>
      </w:r>
    </w:p>
    <w:p w14:paraId="285125D0" w14:textId="77777777" w:rsidR="002E0D8C" w:rsidRDefault="002E0D8C" w:rsidP="002E0D8C">
      <w:pPr>
        <w:pStyle w:val="21"/>
        <w:spacing w:line="360" w:lineRule="auto"/>
        <w:ind w:left="1520" w:hanging="1040"/>
        <w:jc w:val="center"/>
        <w:rPr>
          <w:bCs/>
          <w:sz w:val="52"/>
        </w:rPr>
      </w:pPr>
      <w:r>
        <w:rPr>
          <w:rFonts w:hint="eastAsia"/>
          <w:bCs/>
          <w:sz w:val="52"/>
        </w:rPr>
        <w:t>硕</w:t>
      </w:r>
      <w:r>
        <w:rPr>
          <w:rFonts w:hint="eastAsia"/>
          <w:bCs/>
          <w:sz w:val="52"/>
        </w:rPr>
        <w:t xml:space="preserve"> </w:t>
      </w:r>
      <w:r>
        <w:rPr>
          <w:rFonts w:hint="eastAsia"/>
          <w:bCs/>
          <w:sz w:val="52"/>
        </w:rPr>
        <w:t>士</w:t>
      </w:r>
      <w:r>
        <w:rPr>
          <w:rFonts w:hint="eastAsia"/>
          <w:bCs/>
          <w:sz w:val="52"/>
        </w:rPr>
        <w:t xml:space="preserve"> </w:t>
      </w:r>
      <w:r>
        <w:rPr>
          <w:rFonts w:hint="eastAsia"/>
          <w:bCs/>
          <w:sz w:val="52"/>
        </w:rPr>
        <w:t>学</w:t>
      </w:r>
      <w:r>
        <w:rPr>
          <w:rFonts w:hint="eastAsia"/>
          <w:bCs/>
          <w:sz w:val="52"/>
        </w:rPr>
        <w:t xml:space="preserve"> </w:t>
      </w:r>
      <w:r>
        <w:rPr>
          <w:rFonts w:hint="eastAsia"/>
          <w:bCs/>
          <w:sz w:val="52"/>
        </w:rPr>
        <w:t>位</w:t>
      </w:r>
      <w:r>
        <w:rPr>
          <w:rFonts w:hint="eastAsia"/>
          <w:bCs/>
          <w:sz w:val="52"/>
        </w:rPr>
        <w:t xml:space="preserve"> </w:t>
      </w:r>
      <w:r>
        <w:rPr>
          <w:rFonts w:hint="eastAsia"/>
          <w:bCs/>
          <w:sz w:val="52"/>
        </w:rPr>
        <w:t>论</w:t>
      </w:r>
      <w:r>
        <w:rPr>
          <w:rFonts w:hint="eastAsia"/>
          <w:bCs/>
          <w:sz w:val="52"/>
        </w:rPr>
        <w:t xml:space="preserve"> </w:t>
      </w:r>
      <w:r>
        <w:rPr>
          <w:rFonts w:hint="eastAsia"/>
          <w:bCs/>
          <w:sz w:val="52"/>
        </w:rPr>
        <w:t>文</w:t>
      </w:r>
    </w:p>
    <w:p w14:paraId="4C247102" w14:textId="6E2A7CCE" w:rsidR="002E0D8C" w:rsidRDefault="002E0D8C" w:rsidP="002E0D8C">
      <w:pPr>
        <w:pStyle w:val="21"/>
        <w:spacing w:line="360" w:lineRule="auto"/>
        <w:ind w:left="1040" w:hanging="560"/>
        <w:jc w:val="center"/>
        <w:rPr>
          <w:bCs/>
          <w:sz w:val="28"/>
        </w:rPr>
      </w:pPr>
      <w:r>
        <w:rPr>
          <w:rFonts w:hint="eastAsia"/>
          <w:bCs/>
          <w:sz w:val="28"/>
        </w:rPr>
        <w:t>（</w:t>
      </w:r>
      <w:r w:rsidR="0097012E">
        <w:rPr>
          <w:rFonts w:hint="eastAsia"/>
          <w:bCs/>
          <w:sz w:val="28"/>
        </w:rPr>
        <w:t>专业</w:t>
      </w:r>
      <w:r>
        <w:rPr>
          <w:rFonts w:hint="eastAsia"/>
          <w:bCs/>
          <w:sz w:val="28"/>
        </w:rPr>
        <w:t>学位研究生）</w:t>
      </w:r>
    </w:p>
    <w:p w14:paraId="2D102867" w14:textId="77777777" w:rsidR="002E0D8C" w:rsidRDefault="002E0D8C" w:rsidP="00525203">
      <w:pPr>
        <w:pStyle w:val="21"/>
        <w:spacing w:line="360" w:lineRule="auto"/>
        <w:ind w:left="1040" w:hanging="560"/>
        <w:jc w:val="center"/>
        <w:rPr>
          <w:bCs/>
          <w:sz w:val="28"/>
        </w:rPr>
      </w:pPr>
    </w:p>
    <w:p w14:paraId="5FEAC69E" w14:textId="77777777" w:rsidR="002E0D8C" w:rsidRDefault="002E0D8C" w:rsidP="002E0D8C">
      <w:pPr>
        <w:pStyle w:val="21"/>
        <w:spacing w:line="360" w:lineRule="auto"/>
        <w:ind w:left="1040" w:hanging="560"/>
        <w:jc w:val="center"/>
        <w:rPr>
          <w:bCs/>
          <w:sz w:val="28"/>
        </w:rPr>
      </w:pPr>
    </w:p>
    <w:p w14:paraId="4CD27503" w14:textId="77777777" w:rsidR="002E0D8C" w:rsidRDefault="002E0D8C" w:rsidP="002E0D8C">
      <w:pPr>
        <w:pStyle w:val="21"/>
        <w:spacing w:line="360" w:lineRule="auto"/>
        <w:ind w:left="1040" w:hanging="560"/>
        <w:jc w:val="center"/>
        <w:rPr>
          <w:bCs/>
          <w:sz w:val="28"/>
        </w:rPr>
      </w:pPr>
    </w:p>
    <w:p w14:paraId="40DFD738" w14:textId="77777777" w:rsidR="002E0D8C" w:rsidRDefault="002E0D8C" w:rsidP="002E0D8C">
      <w:pPr>
        <w:pStyle w:val="21"/>
        <w:spacing w:line="360" w:lineRule="auto"/>
        <w:ind w:left="1040" w:hanging="560"/>
        <w:jc w:val="center"/>
        <w:rPr>
          <w:bCs/>
          <w:sz w:val="28"/>
        </w:rPr>
      </w:pPr>
    </w:p>
    <w:p w14:paraId="66506518" w14:textId="77777777" w:rsidR="002E0D8C" w:rsidRDefault="002E0D8C" w:rsidP="002E0D8C">
      <w:pPr>
        <w:pStyle w:val="21"/>
        <w:spacing w:line="360" w:lineRule="auto"/>
        <w:ind w:left="1040" w:hanging="560"/>
        <w:jc w:val="center"/>
        <w:rPr>
          <w:bCs/>
          <w:sz w:val="28"/>
        </w:rPr>
      </w:pPr>
    </w:p>
    <w:p w14:paraId="7EFC7F0E" w14:textId="1AEAB1BC" w:rsidR="005A0B1C" w:rsidRDefault="004C7BEF" w:rsidP="005A0B1C">
      <w:pPr>
        <w:spacing w:beforeLines="50" w:before="120" w:afterLines="50" w:after="120" w:line="360" w:lineRule="auto"/>
        <w:ind w:left="1320" w:hangingChars="300" w:hanging="1320"/>
        <w:jc w:val="center"/>
        <w:rPr>
          <w:rFonts w:cs="Times New Roman"/>
          <w:bCs/>
          <w:sz w:val="44"/>
          <w:szCs w:val="20"/>
          <w:u w:val="single"/>
        </w:rPr>
      </w:pPr>
      <w:r>
        <w:rPr>
          <w:rFonts w:cs="Times New Roman"/>
          <w:bCs/>
          <w:sz w:val="44"/>
          <w:szCs w:val="20"/>
        </w:rPr>
        <w:t>题目：</w:t>
      </w:r>
      <w:r w:rsidR="00B5327D">
        <w:rPr>
          <w:rFonts w:cs="Times New Roman" w:hint="eastAsia"/>
          <w:bCs/>
          <w:sz w:val="44"/>
          <w:szCs w:val="20"/>
          <w:u w:val="single"/>
        </w:rPr>
        <w:t xml:space="preserve"> </w:t>
      </w:r>
      <w:r w:rsidR="005A0B1C" w:rsidRPr="005A0B1C">
        <w:rPr>
          <w:rFonts w:cs="Times New Roman" w:hint="eastAsia"/>
          <w:bCs/>
          <w:sz w:val="44"/>
          <w:szCs w:val="20"/>
          <w:u w:val="single"/>
        </w:rPr>
        <w:t>体系对抗仿真场景数据重建</w:t>
      </w:r>
    </w:p>
    <w:p w14:paraId="4D7149F9" w14:textId="73BEEFA5" w:rsidR="005A0B1C" w:rsidRPr="002A3367" w:rsidRDefault="005A0B1C" w:rsidP="005A0B1C">
      <w:pPr>
        <w:spacing w:beforeLines="50" w:before="120" w:afterLines="50" w:after="120" w:line="360" w:lineRule="auto"/>
        <w:ind w:left="1320" w:hangingChars="300" w:hanging="1320"/>
        <w:jc w:val="center"/>
        <w:rPr>
          <w:bCs/>
          <w:sz w:val="44"/>
          <w:szCs w:val="20"/>
          <w:u w:val="single"/>
        </w:rPr>
      </w:pPr>
      <w:r w:rsidRPr="005A0B1C">
        <w:rPr>
          <w:rFonts w:cs="Times New Roman" w:hint="eastAsia"/>
          <w:bCs/>
          <w:sz w:val="44"/>
          <w:szCs w:val="20"/>
          <w:u w:val="single"/>
        </w:rPr>
        <w:t>与实体关联技术研究</w:t>
      </w:r>
    </w:p>
    <w:p w14:paraId="4A95B63D" w14:textId="032FB8D2" w:rsidR="002E0D8C" w:rsidRPr="002A3367" w:rsidRDefault="002E0D8C" w:rsidP="002A3367">
      <w:pPr>
        <w:pStyle w:val="21"/>
        <w:spacing w:line="360" w:lineRule="auto"/>
        <w:ind w:leftChars="655" w:left="1572" w:firstLineChars="400" w:firstLine="1760"/>
        <w:rPr>
          <w:bCs/>
          <w:sz w:val="44"/>
          <w:szCs w:val="20"/>
          <w:u w:val="single"/>
        </w:rPr>
      </w:pPr>
    </w:p>
    <w:p w14:paraId="6C7D1434" w14:textId="77777777" w:rsidR="002E0D8C" w:rsidRPr="00525203" w:rsidRDefault="002E0D8C" w:rsidP="00525203">
      <w:pPr>
        <w:pStyle w:val="21"/>
        <w:spacing w:line="360" w:lineRule="auto"/>
        <w:ind w:left="679" w:hangingChars="95" w:hanging="199"/>
        <w:rPr>
          <w:bCs/>
        </w:rPr>
      </w:pPr>
    </w:p>
    <w:p w14:paraId="157D0B20" w14:textId="77777777" w:rsidR="002E0D8C" w:rsidRPr="00525203" w:rsidRDefault="002E0D8C" w:rsidP="00525203">
      <w:pPr>
        <w:pStyle w:val="21"/>
        <w:spacing w:line="360" w:lineRule="auto"/>
        <w:ind w:left="679" w:hangingChars="95" w:hanging="199"/>
        <w:rPr>
          <w:bCs/>
        </w:rPr>
      </w:pPr>
    </w:p>
    <w:p w14:paraId="79208464" w14:textId="77777777" w:rsidR="002E0D8C" w:rsidRPr="00525203" w:rsidRDefault="002E0D8C" w:rsidP="00525203">
      <w:pPr>
        <w:pStyle w:val="21"/>
        <w:spacing w:line="360" w:lineRule="auto"/>
        <w:ind w:left="679" w:hangingChars="95" w:hanging="199"/>
        <w:rPr>
          <w:bCs/>
        </w:rPr>
      </w:pPr>
    </w:p>
    <w:p w14:paraId="6F83F240" w14:textId="77777777" w:rsidR="002E0D8C" w:rsidRPr="00525203" w:rsidRDefault="002E0D8C" w:rsidP="00525203">
      <w:pPr>
        <w:pStyle w:val="21"/>
        <w:spacing w:line="360" w:lineRule="auto"/>
        <w:ind w:left="679" w:hangingChars="95" w:hanging="199"/>
        <w:rPr>
          <w:bCs/>
        </w:rPr>
      </w:pPr>
    </w:p>
    <w:p w14:paraId="33F18041" w14:textId="77777777" w:rsidR="002E0D8C" w:rsidRDefault="002E0D8C" w:rsidP="00525203">
      <w:pPr>
        <w:pStyle w:val="21"/>
        <w:spacing w:line="360" w:lineRule="auto"/>
        <w:ind w:left="679" w:hangingChars="95" w:hanging="199"/>
        <w:rPr>
          <w:bCs/>
        </w:rPr>
      </w:pPr>
    </w:p>
    <w:p w14:paraId="52D212F5" w14:textId="4D0BB5A9" w:rsidR="002E0D8C" w:rsidRDefault="002E0D8C" w:rsidP="006C5C81">
      <w:pPr>
        <w:pStyle w:val="21"/>
        <w:spacing w:line="360" w:lineRule="auto"/>
        <w:ind w:leftChars="198" w:left="475" w:firstLineChars="560" w:firstLine="1792"/>
        <w:jc w:val="left"/>
        <w:rPr>
          <w:bCs/>
          <w:sz w:val="32"/>
          <w:u w:val="single"/>
        </w:rPr>
      </w:pPr>
      <w:r>
        <w:rPr>
          <w:rFonts w:hint="eastAsia"/>
          <w:bCs/>
          <w:sz w:val="32"/>
        </w:rPr>
        <w:t>作</w:t>
      </w:r>
      <w:r>
        <w:rPr>
          <w:rFonts w:hint="eastAsia"/>
          <w:bCs/>
          <w:sz w:val="32"/>
        </w:rPr>
        <w:t xml:space="preserve">    </w:t>
      </w:r>
      <w:r>
        <w:rPr>
          <w:rFonts w:hint="eastAsia"/>
          <w:bCs/>
          <w:sz w:val="32"/>
        </w:rPr>
        <w:t>者：</w:t>
      </w:r>
      <w:r w:rsidRPr="00D5126D">
        <w:rPr>
          <w:rFonts w:ascii="宋体" w:hAnsi="宋体" w:hint="eastAsia"/>
          <w:bCs/>
          <w:sz w:val="32"/>
          <w:u w:val="single"/>
        </w:rPr>
        <w:t xml:space="preserve">    </w:t>
      </w:r>
      <w:r>
        <w:rPr>
          <w:rFonts w:ascii="宋体" w:hAnsi="宋体"/>
          <w:bCs/>
          <w:sz w:val="32"/>
          <w:u w:val="single"/>
        </w:rPr>
        <w:t xml:space="preserve"> </w:t>
      </w:r>
      <w:r w:rsidR="00A56F78">
        <w:rPr>
          <w:rFonts w:ascii="宋体" w:hAnsi="宋体"/>
          <w:bCs/>
          <w:sz w:val="32"/>
          <w:u w:val="single"/>
        </w:rPr>
        <w:t xml:space="preserve"> </w:t>
      </w:r>
      <w:r w:rsidR="00342630">
        <w:rPr>
          <w:bCs/>
          <w:sz w:val="32"/>
          <w:u w:val="single"/>
        </w:rPr>
        <w:t xml:space="preserve">  </w:t>
      </w:r>
      <w:r w:rsidR="00A56F78">
        <w:rPr>
          <w:bCs/>
          <w:sz w:val="32"/>
          <w:u w:val="single"/>
        </w:rPr>
        <w:t xml:space="preserve"> </w:t>
      </w:r>
      <w:r w:rsidR="00342630">
        <w:rPr>
          <w:bCs/>
          <w:sz w:val="32"/>
          <w:u w:val="single"/>
        </w:rPr>
        <w:t xml:space="preserve">   </w:t>
      </w:r>
    </w:p>
    <w:p w14:paraId="602E1692" w14:textId="37DC4464" w:rsidR="002E0D8C" w:rsidRPr="00342630" w:rsidRDefault="002E0D8C" w:rsidP="00342630">
      <w:pPr>
        <w:pStyle w:val="21"/>
        <w:spacing w:line="360" w:lineRule="auto"/>
        <w:ind w:leftChars="198" w:left="475" w:firstLineChars="560" w:firstLine="1792"/>
        <w:rPr>
          <w:rFonts w:ascii="宋体" w:hAnsi="宋体"/>
          <w:bCs/>
          <w:sz w:val="32"/>
        </w:rPr>
      </w:pPr>
      <w:r>
        <w:rPr>
          <w:rFonts w:hint="eastAsia"/>
          <w:bCs/>
          <w:sz w:val="32"/>
        </w:rPr>
        <w:t>学科专业：</w:t>
      </w:r>
      <w:r w:rsidR="00342630">
        <w:rPr>
          <w:bCs/>
          <w:sz w:val="32"/>
          <w:u w:val="single"/>
        </w:rPr>
        <w:t xml:space="preserve"> </w:t>
      </w:r>
      <w:r w:rsidR="00C03393">
        <w:rPr>
          <w:rFonts w:hint="eastAsia"/>
          <w:bCs/>
          <w:sz w:val="32"/>
          <w:u w:val="single"/>
        </w:rPr>
        <w:t>网络与信息安全</w:t>
      </w:r>
      <w:r w:rsidR="00342630">
        <w:rPr>
          <w:bCs/>
          <w:sz w:val="32"/>
          <w:u w:val="single"/>
        </w:rPr>
        <w:t xml:space="preserve"> </w:t>
      </w:r>
    </w:p>
    <w:p w14:paraId="6324C983" w14:textId="68125972" w:rsidR="002E0D8C" w:rsidRDefault="002E0D8C" w:rsidP="00342630">
      <w:pPr>
        <w:pStyle w:val="21"/>
        <w:spacing w:line="360" w:lineRule="auto"/>
        <w:ind w:leftChars="198" w:left="475" w:firstLineChars="560" w:firstLine="1792"/>
        <w:rPr>
          <w:bCs/>
          <w:sz w:val="32"/>
        </w:rPr>
      </w:pPr>
      <w:r>
        <w:rPr>
          <w:rFonts w:hint="eastAsia"/>
          <w:bCs/>
          <w:sz w:val="32"/>
        </w:rPr>
        <w:t>指导教师：</w:t>
      </w:r>
      <w:r w:rsidRPr="008679A0">
        <w:rPr>
          <w:rFonts w:ascii="宋体" w:hAnsi="宋体" w:hint="eastAsia"/>
          <w:bCs/>
          <w:sz w:val="32"/>
          <w:u w:val="single"/>
        </w:rPr>
        <w:t xml:space="preserve">    </w:t>
      </w:r>
      <w:r w:rsidR="003A7B38" w:rsidRPr="008679A0">
        <w:rPr>
          <w:bCs/>
          <w:sz w:val="32"/>
          <w:u w:val="single"/>
        </w:rPr>
        <w:t xml:space="preserve"> </w:t>
      </w:r>
      <w:r w:rsidR="00F7038D">
        <w:rPr>
          <w:rFonts w:hint="eastAsia"/>
          <w:bCs/>
          <w:sz w:val="32"/>
          <w:u w:val="single"/>
        </w:rPr>
        <w:t>刘志强</w:t>
      </w:r>
      <w:r w:rsidR="008679A0" w:rsidRPr="008679A0">
        <w:rPr>
          <w:bCs/>
          <w:sz w:val="32"/>
          <w:szCs w:val="32"/>
          <w:u w:val="single"/>
        </w:rPr>
        <w:t xml:space="preserve">  </w:t>
      </w:r>
      <w:r w:rsidR="00F7038D">
        <w:rPr>
          <w:bCs/>
          <w:sz w:val="32"/>
          <w:szCs w:val="32"/>
          <w:u w:val="single"/>
        </w:rPr>
        <w:t xml:space="preserve"> </w:t>
      </w:r>
      <w:r w:rsidR="008679A0" w:rsidRPr="008679A0">
        <w:rPr>
          <w:bCs/>
          <w:sz w:val="32"/>
          <w:szCs w:val="32"/>
          <w:u w:val="single"/>
        </w:rPr>
        <w:t xml:space="preserve">  </w:t>
      </w:r>
    </w:p>
    <w:p w14:paraId="155384B4" w14:textId="77777777" w:rsidR="002E0D8C" w:rsidRDefault="002E0D8C" w:rsidP="002E0D8C">
      <w:pPr>
        <w:pStyle w:val="21"/>
        <w:spacing w:line="360" w:lineRule="auto"/>
        <w:ind w:left="900" w:hanging="420"/>
        <w:rPr>
          <w:bCs/>
        </w:rPr>
      </w:pPr>
    </w:p>
    <w:p w14:paraId="4016A643" w14:textId="77777777" w:rsidR="002E0D8C" w:rsidRDefault="002E0D8C" w:rsidP="002E0D8C">
      <w:pPr>
        <w:pStyle w:val="21"/>
        <w:spacing w:line="360" w:lineRule="auto"/>
        <w:ind w:left="900" w:hanging="420"/>
        <w:rPr>
          <w:bCs/>
        </w:rPr>
      </w:pPr>
    </w:p>
    <w:p w14:paraId="20BE9F70" w14:textId="65EC1363" w:rsidR="002E0D8C" w:rsidRDefault="002E0D8C" w:rsidP="006C5C81">
      <w:pPr>
        <w:pStyle w:val="21"/>
        <w:spacing w:line="360" w:lineRule="auto"/>
        <w:ind w:leftChars="-1" w:left="-2" w:firstLineChars="0" w:firstLine="0"/>
        <w:jc w:val="center"/>
        <w:rPr>
          <w:sz w:val="32"/>
        </w:rPr>
      </w:pPr>
      <w:r>
        <w:rPr>
          <w:rFonts w:hint="eastAsia"/>
          <w:sz w:val="32"/>
        </w:rPr>
        <w:t>202</w:t>
      </w:r>
      <w:r w:rsidR="009E4279">
        <w:rPr>
          <w:sz w:val="32"/>
        </w:rPr>
        <w:t>2</w:t>
      </w:r>
      <w:r>
        <w:rPr>
          <w:rFonts w:hint="eastAsia"/>
          <w:sz w:val="32"/>
        </w:rPr>
        <w:t>年</w:t>
      </w:r>
      <w:r w:rsidR="00BE0E33">
        <w:rPr>
          <w:sz w:val="32"/>
        </w:rPr>
        <w:t>1</w:t>
      </w:r>
      <w:r w:rsidR="00F7038D">
        <w:rPr>
          <w:sz w:val="32"/>
        </w:rPr>
        <w:t>2</w:t>
      </w:r>
      <w:r>
        <w:rPr>
          <w:rFonts w:hint="eastAsia"/>
          <w:sz w:val="32"/>
        </w:rPr>
        <w:t>月</w:t>
      </w:r>
    </w:p>
    <w:p w14:paraId="3BCC894F" w14:textId="0020F677" w:rsidR="00D67BA0" w:rsidRDefault="00D67BA0" w:rsidP="00D67BA0">
      <w:pPr>
        <w:pStyle w:val="21"/>
        <w:spacing w:line="360" w:lineRule="auto"/>
        <w:ind w:leftChars="-1" w:left="98" w:firstLineChars="0" w:hanging="100"/>
        <w:rPr>
          <w:sz w:val="32"/>
        </w:rPr>
      </w:pPr>
      <w:r>
        <w:rPr>
          <w:sz w:val="32"/>
        </w:rPr>
        <w:br w:type="page"/>
      </w:r>
    </w:p>
    <w:p w14:paraId="4DEA858F" w14:textId="77777777" w:rsidR="00D67BA0" w:rsidRPr="00D07C39" w:rsidRDefault="00D67BA0" w:rsidP="00F07ED5">
      <w:pPr>
        <w:pStyle w:val="21"/>
        <w:spacing w:line="360" w:lineRule="auto"/>
        <w:ind w:leftChars="-1" w:left="0" w:firstLineChars="0" w:hanging="2"/>
        <w:jc w:val="center"/>
        <w:rPr>
          <w:sz w:val="32"/>
        </w:rPr>
      </w:pPr>
    </w:p>
    <w:p w14:paraId="0B9BF399" w14:textId="78DCE92E" w:rsidR="00D67BA0" w:rsidRDefault="00D67BA0" w:rsidP="00F07ED5">
      <w:pPr>
        <w:pStyle w:val="21"/>
        <w:spacing w:line="360" w:lineRule="auto"/>
        <w:ind w:leftChars="-1" w:left="0" w:firstLineChars="0" w:hanging="2"/>
        <w:jc w:val="center"/>
        <w:rPr>
          <w:sz w:val="32"/>
        </w:rPr>
        <w:sectPr w:rsidR="00D67BA0" w:rsidSect="00064860">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fmt="upperRoman"/>
          <w:cols w:space="425"/>
          <w:titlePg/>
          <w:docGrid w:linePitch="326"/>
        </w:sectPr>
      </w:pPr>
    </w:p>
    <w:p w14:paraId="30BC5E89" w14:textId="77777777" w:rsidR="002E0D8C" w:rsidRDefault="002E0D8C" w:rsidP="002E0D8C">
      <w:pPr>
        <w:ind w:firstLine="480"/>
      </w:pPr>
    </w:p>
    <w:p w14:paraId="45838882" w14:textId="5FC73A35" w:rsidR="002E0D8C" w:rsidRPr="00586701" w:rsidRDefault="002E0D8C" w:rsidP="00DE586D">
      <w:pPr>
        <w:autoSpaceDE w:val="0"/>
        <w:autoSpaceDN w:val="0"/>
        <w:adjustRightInd w:val="0"/>
        <w:snapToGrid w:val="0"/>
        <w:spacing w:line="288" w:lineRule="auto"/>
        <w:ind w:firstLine="643"/>
        <w:jc w:val="center"/>
        <w:rPr>
          <w:b/>
          <w:sz w:val="32"/>
          <w:szCs w:val="32"/>
        </w:rPr>
      </w:pPr>
      <w:r w:rsidRPr="00586701">
        <w:rPr>
          <w:b/>
          <w:sz w:val="32"/>
          <w:szCs w:val="32"/>
        </w:rPr>
        <w:t xml:space="preserve">Title: </w:t>
      </w:r>
      <w:r w:rsidR="00EB31EC" w:rsidRPr="00EB31EC">
        <w:rPr>
          <w:b/>
          <w:sz w:val="32"/>
          <w:szCs w:val="32"/>
        </w:rPr>
        <w:t>Research on 3D</w:t>
      </w:r>
      <w:r w:rsidR="00FA0E11">
        <w:rPr>
          <w:b/>
          <w:sz w:val="32"/>
          <w:szCs w:val="32"/>
        </w:rPr>
        <w:t>-</w:t>
      </w:r>
      <w:r w:rsidR="00EB31EC" w:rsidRPr="00EB31EC">
        <w:rPr>
          <w:b/>
          <w:sz w:val="32"/>
          <w:szCs w:val="32"/>
        </w:rPr>
        <w:t xml:space="preserve">data </w:t>
      </w:r>
      <w:r w:rsidR="00FA0E11">
        <w:rPr>
          <w:rFonts w:hint="eastAsia"/>
          <w:b/>
          <w:sz w:val="32"/>
          <w:szCs w:val="32"/>
        </w:rPr>
        <w:t>R</w:t>
      </w:r>
      <w:r w:rsidR="00EB31EC" w:rsidRPr="00EB31EC">
        <w:rPr>
          <w:b/>
          <w:sz w:val="32"/>
          <w:szCs w:val="32"/>
        </w:rPr>
        <w:t xml:space="preserve">econstruction and </w:t>
      </w:r>
      <w:r w:rsidR="00FA0E11">
        <w:rPr>
          <w:b/>
          <w:sz w:val="32"/>
          <w:szCs w:val="32"/>
        </w:rPr>
        <w:t>E</w:t>
      </w:r>
      <w:r w:rsidR="00EB31EC" w:rsidRPr="00EB31EC">
        <w:rPr>
          <w:b/>
          <w:sz w:val="32"/>
          <w:szCs w:val="32"/>
        </w:rPr>
        <w:t xml:space="preserve">ntity </w:t>
      </w:r>
      <w:r w:rsidR="00FA0E11">
        <w:rPr>
          <w:b/>
          <w:sz w:val="32"/>
          <w:szCs w:val="32"/>
        </w:rPr>
        <w:t>A</w:t>
      </w:r>
      <w:r w:rsidR="00EB31EC" w:rsidRPr="00EB31EC">
        <w:rPr>
          <w:b/>
          <w:sz w:val="32"/>
          <w:szCs w:val="32"/>
        </w:rPr>
        <w:t xml:space="preserve">ssociation </w:t>
      </w:r>
      <w:r w:rsidR="00FA0E11">
        <w:rPr>
          <w:b/>
          <w:sz w:val="32"/>
          <w:szCs w:val="32"/>
        </w:rPr>
        <w:t>T</w:t>
      </w:r>
      <w:r w:rsidR="00EB31EC" w:rsidRPr="00EB31EC">
        <w:rPr>
          <w:b/>
          <w:sz w:val="32"/>
          <w:szCs w:val="32"/>
        </w:rPr>
        <w:t xml:space="preserve">echnology of </w:t>
      </w:r>
      <w:r w:rsidR="00FA0E11">
        <w:rPr>
          <w:b/>
          <w:sz w:val="32"/>
          <w:szCs w:val="32"/>
        </w:rPr>
        <w:t>S</w:t>
      </w:r>
      <w:r w:rsidR="00EB31EC" w:rsidRPr="00EB31EC">
        <w:rPr>
          <w:b/>
          <w:sz w:val="32"/>
          <w:szCs w:val="32"/>
        </w:rPr>
        <w:t xml:space="preserve">ystem </w:t>
      </w:r>
      <w:r w:rsidR="00FA0E11">
        <w:rPr>
          <w:b/>
          <w:sz w:val="32"/>
          <w:szCs w:val="32"/>
        </w:rPr>
        <w:t>C</w:t>
      </w:r>
      <w:r w:rsidR="00EB31EC" w:rsidRPr="00EB31EC">
        <w:rPr>
          <w:b/>
          <w:sz w:val="32"/>
          <w:szCs w:val="32"/>
        </w:rPr>
        <w:t xml:space="preserve">onfrontation </w:t>
      </w:r>
      <w:r w:rsidR="00FA0E11">
        <w:rPr>
          <w:b/>
          <w:sz w:val="32"/>
          <w:szCs w:val="32"/>
        </w:rPr>
        <w:t>S</w:t>
      </w:r>
      <w:r w:rsidR="00EB31EC" w:rsidRPr="00EB31EC">
        <w:rPr>
          <w:b/>
          <w:sz w:val="32"/>
          <w:szCs w:val="32"/>
        </w:rPr>
        <w:t xml:space="preserve">imulation </w:t>
      </w:r>
      <w:r w:rsidR="00FA0E11">
        <w:rPr>
          <w:b/>
          <w:sz w:val="32"/>
          <w:szCs w:val="32"/>
        </w:rPr>
        <w:t>S</w:t>
      </w:r>
      <w:r w:rsidR="00EB31EC" w:rsidRPr="00EB31EC">
        <w:rPr>
          <w:b/>
          <w:sz w:val="32"/>
          <w:szCs w:val="32"/>
        </w:rPr>
        <w:t>cene</w:t>
      </w:r>
    </w:p>
    <w:p w14:paraId="6218BBCA" w14:textId="69D09466" w:rsidR="002E0D8C" w:rsidRPr="00586701" w:rsidRDefault="002E0D8C" w:rsidP="00006140">
      <w:pPr>
        <w:autoSpaceDE w:val="0"/>
        <w:autoSpaceDN w:val="0"/>
        <w:adjustRightInd w:val="0"/>
        <w:snapToGrid w:val="0"/>
        <w:spacing w:line="288" w:lineRule="auto"/>
        <w:ind w:firstLine="643"/>
        <w:jc w:val="center"/>
        <w:rPr>
          <w:rFonts w:ascii="Tahoma" w:hAnsi="Tahoma" w:cs="Tahoma"/>
          <w:b/>
          <w:bCs/>
          <w:color w:val="000000"/>
          <w:kern w:val="0"/>
          <w:sz w:val="32"/>
          <w:szCs w:val="32"/>
        </w:rPr>
      </w:pPr>
    </w:p>
    <w:p w14:paraId="69E9290B" w14:textId="6A4A61F1" w:rsidR="002E0D8C" w:rsidRPr="00586701" w:rsidRDefault="002E0D8C" w:rsidP="002E0D8C">
      <w:pPr>
        <w:autoSpaceDE w:val="0"/>
        <w:autoSpaceDN w:val="0"/>
        <w:adjustRightInd w:val="0"/>
        <w:snapToGrid w:val="0"/>
        <w:spacing w:line="287" w:lineRule="auto"/>
        <w:ind w:firstLine="723"/>
        <w:jc w:val="center"/>
        <w:rPr>
          <w:rFonts w:ascii="Tahoma" w:hAnsi="Tahoma" w:cs="Tahoma"/>
          <w:b/>
          <w:bCs/>
          <w:color w:val="000000"/>
          <w:kern w:val="0"/>
          <w:sz w:val="36"/>
          <w:szCs w:val="36"/>
        </w:rPr>
      </w:pPr>
    </w:p>
    <w:p w14:paraId="429C4C24" w14:textId="77777777" w:rsidR="00BE0E33" w:rsidRPr="0078718A" w:rsidRDefault="00BE0E33" w:rsidP="002E0D8C">
      <w:pPr>
        <w:autoSpaceDE w:val="0"/>
        <w:autoSpaceDN w:val="0"/>
        <w:adjustRightInd w:val="0"/>
        <w:snapToGrid w:val="0"/>
        <w:spacing w:line="287" w:lineRule="auto"/>
        <w:ind w:firstLine="723"/>
        <w:jc w:val="center"/>
        <w:rPr>
          <w:rFonts w:ascii="Tahoma" w:hAnsi="Tahoma" w:cs="Tahoma"/>
          <w:b/>
          <w:bCs/>
          <w:color w:val="000000"/>
          <w:kern w:val="0"/>
          <w:sz w:val="36"/>
          <w:szCs w:val="36"/>
        </w:rPr>
      </w:pPr>
    </w:p>
    <w:p w14:paraId="30D88415" w14:textId="77777777" w:rsidR="002E0D8C" w:rsidRPr="004D793B" w:rsidRDefault="002E0D8C" w:rsidP="002E0D8C">
      <w:pPr>
        <w:autoSpaceDE w:val="0"/>
        <w:autoSpaceDN w:val="0"/>
        <w:adjustRightInd w:val="0"/>
        <w:snapToGrid w:val="0"/>
        <w:spacing w:line="287" w:lineRule="auto"/>
        <w:ind w:firstLine="602"/>
        <w:jc w:val="center"/>
        <w:rPr>
          <w:b/>
          <w:color w:val="000000"/>
          <w:kern w:val="0"/>
          <w:sz w:val="30"/>
          <w:szCs w:val="30"/>
        </w:rPr>
      </w:pPr>
      <w:r w:rsidRPr="004D793B">
        <w:rPr>
          <w:b/>
          <w:color w:val="000000"/>
          <w:kern w:val="0"/>
          <w:sz w:val="30"/>
          <w:szCs w:val="30"/>
        </w:rPr>
        <w:t>By</w:t>
      </w:r>
    </w:p>
    <w:p w14:paraId="7D4FE17B" w14:textId="30EB1589" w:rsidR="002E0D8C" w:rsidRPr="004D793B" w:rsidRDefault="002E0D8C" w:rsidP="002E0D8C">
      <w:pPr>
        <w:autoSpaceDE w:val="0"/>
        <w:autoSpaceDN w:val="0"/>
        <w:adjustRightInd w:val="0"/>
        <w:snapToGrid w:val="0"/>
        <w:spacing w:line="287" w:lineRule="auto"/>
        <w:ind w:firstLine="602"/>
        <w:jc w:val="center"/>
        <w:rPr>
          <w:b/>
          <w:color w:val="000000"/>
          <w:kern w:val="0"/>
          <w:sz w:val="30"/>
          <w:szCs w:val="30"/>
        </w:rPr>
      </w:pPr>
      <w:r>
        <w:rPr>
          <w:b/>
          <w:color w:val="000000"/>
          <w:kern w:val="0"/>
          <w:sz w:val="30"/>
          <w:szCs w:val="30"/>
        </w:rPr>
        <w:t xml:space="preserve"> </w:t>
      </w:r>
    </w:p>
    <w:p w14:paraId="7C8A334D" w14:textId="77777777" w:rsidR="002E0D8C" w:rsidRDefault="002E0D8C" w:rsidP="002E0D8C">
      <w:pPr>
        <w:autoSpaceDE w:val="0"/>
        <w:autoSpaceDN w:val="0"/>
        <w:adjustRightInd w:val="0"/>
        <w:snapToGrid w:val="0"/>
        <w:spacing w:line="287" w:lineRule="auto"/>
        <w:ind w:firstLine="600"/>
        <w:jc w:val="center"/>
        <w:rPr>
          <w:color w:val="000000"/>
          <w:kern w:val="0"/>
          <w:sz w:val="30"/>
          <w:szCs w:val="30"/>
        </w:rPr>
      </w:pPr>
    </w:p>
    <w:p w14:paraId="5CDF087B" w14:textId="77777777" w:rsidR="002E0D8C" w:rsidRPr="00B01E27" w:rsidRDefault="002E0D8C" w:rsidP="002E0D8C">
      <w:pPr>
        <w:autoSpaceDE w:val="0"/>
        <w:autoSpaceDN w:val="0"/>
        <w:adjustRightInd w:val="0"/>
        <w:snapToGrid w:val="0"/>
        <w:spacing w:line="287" w:lineRule="auto"/>
        <w:ind w:firstLine="602"/>
        <w:jc w:val="center"/>
        <w:rPr>
          <w:b/>
          <w:color w:val="000000"/>
          <w:kern w:val="0"/>
          <w:sz w:val="30"/>
          <w:szCs w:val="30"/>
        </w:rPr>
      </w:pPr>
      <w:r w:rsidRPr="00B01E27">
        <w:rPr>
          <w:b/>
          <w:color w:val="000000"/>
          <w:kern w:val="0"/>
          <w:sz w:val="30"/>
          <w:szCs w:val="30"/>
        </w:rPr>
        <w:t>Under the Supervision of Professor</w:t>
      </w:r>
    </w:p>
    <w:p w14:paraId="73554C18" w14:textId="777E1B30" w:rsidR="002E0D8C" w:rsidRPr="00B01E27" w:rsidRDefault="00392EF8" w:rsidP="002E0D8C">
      <w:pPr>
        <w:autoSpaceDE w:val="0"/>
        <w:autoSpaceDN w:val="0"/>
        <w:adjustRightInd w:val="0"/>
        <w:snapToGrid w:val="0"/>
        <w:spacing w:line="287" w:lineRule="auto"/>
        <w:ind w:firstLine="602"/>
        <w:jc w:val="center"/>
        <w:rPr>
          <w:b/>
          <w:color w:val="000000"/>
          <w:kern w:val="0"/>
          <w:sz w:val="30"/>
          <w:szCs w:val="30"/>
        </w:rPr>
      </w:pPr>
      <w:r>
        <w:rPr>
          <w:b/>
          <w:color w:val="000000"/>
          <w:kern w:val="0"/>
          <w:sz w:val="30"/>
          <w:szCs w:val="30"/>
        </w:rPr>
        <w:t xml:space="preserve"> </w:t>
      </w:r>
      <w:proofErr w:type="spellStart"/>
      <w:r w:rsidR="00F7038D">
        <w:rPr>
          <w:b/>
          <w:color w:val="000000"/>
          <w:kern w:val="0"/>
          <w:sz w:val="30"/>
          <w:szCs w:val="30"/>
        </w:rPr>
        <w:t>Zhiqiang</w:t>
      </w:r>
      <w:proofErr w:type="spellEnd"/>
      <w:r w:rsidR="00F7038D">
        <w:rPr>
          <w:b/>
          <w:color w:val="000000"/>
          <w:kern w:val="0"/>
          <w:sz w:val="30"/>
          <w:szCs w:val="30"/>
        </w:rPr>
        <w:t xml:space="preserve"> Liu</w:t>
      </w:r>
    </w:p>
    <w:p w14:paraId="2A5526C3" w14:textId="77777777" w:rsidR="002E0D8C" w:rsidRDefault="002E0D8C" w:rsidP="002E0D8C">
      <w:pPr>
        <w:autoSpaceDE w:val="0"/>
        <w:autoSpaceDN w:val="0"/>
        <w:adjustRightInd w:val="0"/>
        <w:snapToGrid w:val="0"/>
        <w:spacing w:line="287" w:lineRule="auto"/>
        <w:ind w:firstLine="600"/>
        <w:jc w:val="center"/>
        <w:rPr>
          <w:color w:val="000000"/>
          <w:kern w:val="0"/>
          <w:sz w:val="30"/>
          <w:szCs w:val="30"/>
        </w:rPr>
      </w:pPr>
    </w:p>
    <w:p w14:paraId="1FBCCC00" w14:textId="77777777" w:rsidR="002E0D8C" w:rsidRDefault="002E0D8C" w:rsidP="002E0D8C">
      <w:pPr>
        <w:autoSpaceDE w:val="0"/>
        <w:autoSpaceDN w:val="0"/>
        <w:adjustRightInd w:val="0"/>
        <w:snapToGrid w:val="0"/>
        <w:spacing w:line="287" w:lineRule="auto"/>
        <w:ind w:firstLine="640"/>
        <w:jc w:val="center"/>
        <w:rPr>
          <w:color w:val="000000"/>
          <w:kern w:val="0"/>
          <w:sz w:val="32"/>
          <w:szCs w:val="32"/>
        </w:rPr>
      </w:pPr>
    </w:p>
    <w:p w14:paraId="28EAE894" w14:textId="77777777" w:rsidR="002E0D8C" w:rsidRDefault="002E0D8C" w:rsidP="002E0D8C">
      <w:pPr>
        <w:autoSpaceDE w:val="0"/>
        <w:autoSpaceDN w:val="0"/>
        <w:adjustRightInd w:val="0"/>
        <w:snapToGrid w:val="0"/>
        <w:spacing w:line="287" w:lineRule="auto"/>
        <w:ind w:firstLine="640"/>
        <w:jc w:val="center"/>
        <w:rPr>
          <w:color w:val="000000"/>
          <w:kern w:val="0"/>
          <w:sz w:val="32"/>
          <w:szCs w:val="32"/>
        </w:rPr>
      </w:pPr>
    </w:p>
    <w:p w14:paraId="56E941AB" w14:textId="77777777" w:rsidR="002E0D8C" w:rsidRPr="00630735" w:rsidRDefault="002E0D8C" w:rsidP="002E0D8C">
      <w:pPr>
        <w:autoSpaceDE w:val="0"/>
        <w:autoSpaceDN w:val="0"/>
        <w:adjustRightInd w:val="0"/>
        <w:snapToGrid w:val="0"/>
        <w:spacing w:line="287" w:lineRule="auto"/>
        <w:ind w:firstLine="640"/>
        <w:jc w:val="center"/>
        <w:rPr>
          <w:color w:val="000000"/>
          <w:kern w:val="0"/>
          <w:sz w:val="32"/>
          <w:szCs w:val="32"/>
        </w:rPr>
      </w:pPr>
    </w:p>
    <w:p w14:paraId="4D891709" w14:textId="77777777" w:rsidR="002E0D8C" w:rsidRPr="00630735" w:rsidRDefault="002E0D8C" w:rsidP="002E0D8C">
      <w:pPr>
        <w:autoSpaceDE w:val="0"/>
        <w:autoSpaceDN w:val="0"/>
        <w:adjustRightInd w:val="0"/>
        <w:snapToGrid w:val="0"/>
        <w:spacing w:line="287" w:lineRule="auto"/>
        <w:ind w:firstLine="640"/>
        <w:jc w:val="center"/>
        <w:rPr>
          <w:color w:val="000000"/>
          <w:kern w:val="0"/>
          <w:sz w:val="32"/>
          <w:szCs w:val="32"/>
        </w:rPr>
      </w:pPr>
      <w:r>
        <w:rPr>
          <w:color w:val="000000"/>
          <w:kern w:val="0"/>
          <w:sz w:val="32"/>
          <w:szCs w:val="32"/>
        </w:rPr>
        <w:t xml:space="preserve">A Dissertation Submitted </w:t>
      </w:r>
      <w:r w:rsidRPr="00630735">
        <w:rPr>
          <w:color w:val="000000"/>
          <w:kern w:val="0"/>
          <w:sz w:val="32"/>
          <w:szCs w:val="32"/>
        </w:rPr>
        <w:t>to</w:t>
      </w:r>
    </w:p>
    <w:p w14:paraId="6C3F16DB" w14:textId="77777777" w:rsidR="005E73B4" w:rsidRDefault="005E73B4" w:rsidP="005E73B4">
      <w:pPr>
        <w:autoSpaceDE w:val="0"/>
        <w:autoSpaceDN w:val="0"/>
        <w:adjustRightInd w:val="0"/>
        <w:snapToGrid w:val="0"/>
        <w:spacing w:line="288" w:lineRule="auto"/>
        <w:ind w:firstLine="600"/>
        <w:jc w:val="center"/>
        <w:rPr>
          <w:rFonts w:cs="Times New Roman"/>
          <w:color w:val="000000"/>
          <w:kern w:val="0"/>
          <w:sz w:val="30"/>
          <w:szCs w:val="30"/>
        </w:rPr>
      </w:pPr>
      <w:r>
        <w:rPr>
          <w:rFonts w:cs="Times New Roman"/>
          <w:color w:val="000000"/>
          <w:kern w:val="0"/>
          <w:sz w:val="30"/>
          <w:szCs w:val="30"/>
        </w:rPr>
        <w:t>Northwestern Polytechnical University</w:t>
      </w:r>
    </w:p>
    <w:p w14:paraId="4A3B9BEA" w14:textId="77777777" w:rsidR="002E0D8C" w:rsidRPr="00630735" w:rsidRDefault="002E0D8C" w:rsidP="002E0D8C">
      <w:pPr>
        <w:autoSpaceDE w:val="0"/>
        <w:autoSpaceDN w:val="0"/>
        <w:adjustRightInd w:val="0"/>
        <w:snapToGrid w:val="0"/>
        <w:spacing w:line="287" w:lineRule="auto"/>
        <w:ind w:firstLine="640"/>
        <w:jc w:val="center"/>
        <w:rPr>
          <w:color w:val="000000"/>
          <w:kern w:val="0"/>
          <w:sz w:val="32"/>
          <w:szCs w:val="32"/>
        </w:rPr>
      </w:pPr>
    </w:p>
    <w:p w14:paraId="6BD92E9B" w14:textId="77777777" w:rsidR="002E0D8C" w:rsidRDefault="002E0D8C" w:rsidP="002E0D8C">
      <w:pPr>
        <w:autoSpaceDE w:val="0"/>
        <w:autoSpaceDN w:val="0"/>
        <w:adjustRightInd w:val="0"/>
        <w:snapToGrid w:val="0"/>
        <w:spacing w:line="287" w:lineRule="auto"/>
        <w:ind w:firstLine="640"/>
        <w:jc w:val="center"/>
        <w:rPr>
          <w:color w:val="000000"/>
          <w:kern w:val="0"/>
          <w:sz w:val="32"/>
          <w:szCs w:val="32"/>
        </w:rPr>
      </w:pPr>
      <w:r>
        <w:rPr>
          <w:rFonts w:hint="eastAsia"/>
          <w:color w:val="000000"/>
          <w:kern w:val="0"/>
          <w:sz w:val="32"/>
          <w:szCs w:val="32"/>
        </w:rPr>
        <w:t>I</w:t>
      </w:r>
      <w:r>
        <w:rPr>
          <w:color w:val="000000"/>
          <w:kern w:val="0"/>
          <w:sz w:val="32"/>
          <w:szCs w:val="32"/>
        </w:rPr>
        <w:t>n partial fulfillment of the requirement</w:t>
      </w:r>
    </w:p>
    <w:p w14:paraId="05DDDEE8" w14:textId="77777777" w:rsidR="002E0D8C" w:rsidRDefault="002E0D8C" w:rsidP="002E0D8C">
      <w:pPr>
        <w:autoSpaceDE w:val="0"/>
        <w:autoSpaceDN w:val="0"/>
        <w:adjustRightInd w:val="0"/>
        <w:snapToGrid w:val="0"/>
        <w:spacing w:line="287" w:lineRule="auto"/>
        <w:ind w:firstLine="640"/>
        <w:jc w:val="center"/>
        <w:rPr>
          <w:color w:val="000000"/>
          <w:kern w:val="0"/>
          <w:sz w:val="32"/>
          <w:szCs w:val="32"/>
        </w:rPr>
      </w:pPr>
      <w:r>
        <w:rPr>
          <w:color w:val="000000"/>
          <w:kern w:val="0"/>
          <w:sz w:val="32"/>
          <w:szCs w:val="32"/>
        </w:rPr>
        <w:t>For the degree of</w:t>
      </w:r>
    </w:p>
    <w:p w14:paraId="2BBD21A8" w14:textId="7E9FF02A" w:rsidR="002E0D8C" w:rsidRPr="000B15F0" w:rsidRDefault="002E0D8C" w:rsidP="002E0D8C">
      <w:pPr>
        <w:autoSpaceDE w:val="0"/>
        <w:autoSpaceDN w:val="0"/>
        <w:adjustRightInd w:val="0"/>
        <w:snapToGrid w:val="0"/>
        <w:spacing w:line="287" w:lineRule="auto"/>
        <w:ind w:firstLine="640"/>
        <w:jc w:val="center"/>
        <w:rPr>
          <w:color w:val="000000"/>
          <w:kern w:val="0"/>
          <w:sz w:val="32"/>
          <w:szCs w:val="32"/>
          <w:u w:val="single"/>
        </w:rPr>
      </w:pPr>
      <w:r>
        <w:rPr>
          <w:rFonts w:hint="eastAsia"/>
          <w:color w:val="000000"/>
          <w:kern w:val="0"/>
          <w:sz w:val="32"/>
          <w:szCs w:val="32"/>
        </w:rPr>
        <w:t>Master</w:t>
      </w:r>
      <w:r>
        <w:rPr>
          <w:color w:val="000000"/>
          <w:kern w:val="0"/>
          <w:sz w:val="32"/>
          <w:szCs w:val="32"/>
        </w:rPr>
        <w:t xml:space="preserve"> of </w:t>
      </w:r>
    </w:p>
    <w:p w14:paraId="11C0E66D" w14:textId="77777777" w:rsidR="002E0D8C" w:rsidRDefault="002E0D8C" w:rsidP="002E0D8C">
      <w:pPr>
        <w:autoSpaceDE w:val="0"/>
        <w:autoSpaceDN w:val="0"/>
        <w:adjustRightInd w:val="0"/>
        <w:snapToGrid w:val="0"/>
        <w:spacing w:line="287" w:lineRule="auto"/>
        <w:ind w:firstLine="600"/>
        <w:jc w:val="center"/>
        <w:rPr>
          <w:color w:val="000000"/>
          <w:kern w:val="0"/>
          <w:sz w:val="30"/>
          <w:szCs w:val="30"/>
        </w:rPr>
      </w:pPr>
    </w:p>
    <w:p w14:paraId="3054A683" w14:textId="77777777" w:rsidR="002E0D8C" w:rsidRDefault="002E0D8C" w:rsidP="002E0D8C">
      <w:pPr>
        <w:autoSpaceDE w:val="0"/>
        <w:autoSpaceDN w:val="0"/>
        <w:adjustRightInd w:val="0"/>
        <w:snapToGrid w:val="0"/>
        <w:spacing w:line="287" w:lineRule="auto"/>
        <w:ind w:firstLine="600"/>
        <w:jc w:val="center"/>
        <w:rPr>
          <w:color w:val="000000"/>
          <w:kern w:val="0"/>
          <w:sz w:val="30"/>
          <w:szCs w:val="30"/>
        </w:rPr>
      </w:pPr>
    </w:p>
    <w:p w14:paraId="3A84AAEF" w14:textId="77777777" w:rsidR="002E0D8C" w:rsidRDefault="002E0D8C" w:rsidP="002E0D8C">
      <w:pPr>
        <w:autoSpaceDE w:val="0"/>
        <w:autoSpaceDN w:val="0"/>
        <w:adjustRightInd w:val="0"/>
        <w:snapToGrid w:val="0"/>
        <w:spacing w:line="287" w:lineRule="auto"/>
        <w:ind w:firstLine="600"/>
        <w:jc w:val="center"/>
        <w:rPr>
          <w:color w:val="000000"/>
          <w:kern w:val="0"/>
          <w:sz w:val="30"/>
          <w:szCs w:val="30"/>
        </w:rPr>
      </w:pPr>
    </w:p>
    <w:p w14:paraId="0E9E6746" w14:textId="77777777" w:rsidR="002E0D8C" w:rsidRPr="00630735" w:rsidRDefault="002E0D8C" w:rsidP="002E0D8C">
      <w:pPr>
        <w:autoSpaceDE w:val="0"/>
        <w:autoSpaceDN w:val="0"/>
        <w:adjustRightInd w:val="0"/>
        <w:snapToGrid w:val="0"/>
        <w:spacing w:line="287" w:lineRule="auto"/>
        <w:ind w:firstLine="600"/>
        <w:jc w:val="center"/>
        <w:rPr>
          <w:color w:val="000000"/>
          <w:kern w:val="0"/>
          <w:sz w:val="30"/>
          <w:szCs w:val="30"/>
        </w:rPr>
      </w:pPr>
    </w:p>
    <w:p w14:paraId="6DEC90BD" w14:textId="77777777" w:rsidR="002E0D8C" w:rsidRDefault="002E0D8C" w:rsidP="002E0D8C">
      <w:pPr>
        <w:autoSpaceDE w:val="0"/>
        <w:autoSpaceDN w:val="0"/>
        <w:adjustRightInd w:val="0"/>
        <w:snapToGrid w:val="0"/>
        <w:spacing w:line="287" w:lineRule="auto"/>
        <w:ind w:firstLine="600"/>
        <w:jc w:val="center"/>
        <w:rPr>
          <w:color w:val="000000"/>
          <w:kern w:val="0"/>
          <w:sz w:val="30"/>
          <w:szCs w:val="30"/>
        </w:rPr>
      </w:pPr>
      <w:r>
        <w:rPr>
          <w:color w:val="000000"/>
          <w:kern w:val="0"/>
          <w:sz w:val="30"/>
          <w:szCs w:val="30"/>
        </w:rPr>
        <w:t>Xi’an P. R. China</w:t>
      </w:r>
    </w:p>
    <w:p w14:paraId="27799839" w14:textId="5ADC5C9C" w:rsidR="002E0D8C" w:rsidRDefault="00EF1C6E" w:rsidP="002E0D8C">
      <w:pPr>
        <w:ind w:firstLine="600"/>
        <w:jc w:val="center"/>
        <w:rPr>
          <w:color w:val="000000"/>
          <w:kern w:val="0"/>
          <w:sz w:val="30"/>
          <w:szCs w:val="30"/>
        </w:rPr>
      </w:pPr>
      <w:r w:rsidRPr="00EF1C6E">
        <w:rPr>
          <w:color w:val="000000"/>
          <w:kern w:val="0"/>
          <w:sz w:val="30"/>
          <w:szCs w:val="30"/>
        </w:rPr>
        <w:t>December</w:t>
      </w:r>
      <w:r w:rsidR="002E0D8C">
        <w:rPr>
          <w:color w:val="000000"/>
          <w:kern w:val="0"/>
          <w:sz w:val="30"/>
          <w:szCs w:val="30"/>
        </w:rPr>
        <w:t xml:space="preserve"> 20</w:t>
      </w:r>
      <w:r w:rsidR="002E0D8C">
        <w:rPr>
          <w:rFonts w:hint="eastAsia"/>
          <w:color w:val="000000"/>
          <w:kern w:val="0"/>
          <w:sz w:val="30"/>
          <w:szCs w:val="30"/>
        </w:rPr>
        <w:t>2</w:t>
      </w:r>
      <w:r w:rsidR="00723557">
        <w:rPr>
          <w:color w:val="000000"/>
          <w:kern w:val="0"/>
          <w:sz w:val="30"/>
          <w:szCs w:val="30"/>
        </w:rPr>
        <w:t>2</w:t>
      </w:r>
    </w:p>
    <w:p w14:paraId="46F419F6" w14:textId="7300012E" w:rsidR="00D67BA0" w:rsidRDefault="00D67BA0" w:rsidP="002E0D8C">
      <w:pPr>
        <w:ind w:firstLine="600"/>
        <w:jc w:val="center"/>
        <w:rPr>
          <w:color w:val="000000"/>
          <w:kern w:val="0"/>
          <w:sz w:val="30"/>
          <w:szCs w:val="30"/>
        </w:rPr>
      </w:pPr>
      <w:r>
        <w:rPr>
          <w:color w:val="000000"/>
          <w:kern w:val="0"/>
          <w:sz w:val="30"/>
          <w:szCs w:val="30"/>
        </w:rPr>
        <w:br w:type="page"/>
      </w:r>
    </w:p>
    <w:p w14:paraId="623A2656" w14:textId="77777777" w:rsidR="00D67BA0" w:rsidRPr="005A33E0" w:rsidRDefault="00D67BA0" w:rsidP="002E0D8C">
      <w:pPr>
        <w:ind w:firstLine="480"/>
        <w:jc w:val="center"/>
      </w:pPr>
    </w:p>
    <w:p w14:paraId="7ED19C65" w14:textId="77777777" w:rsidR="002E0D8C" w:rsidRPr="003A7B38" w:rsidRDefault="002E0D8C" w:rsidP="002E0D8C">
      <w:pPr>
        <w:ind w:firstLine="480"/>
        <w:sectPr w:rsidR="002E0D8C" w:rsidRPr="003A7B38" w:rsidSect="00064860">
          <w:headerReference w:type="first" r:id="rId14"/>
          <w:footerReference w:type="first" r:id="rId15"/>
          <w:pgSz w:w="11906" w:h="16838" w:code="9"/>
          <w:pgMar w:top="1440" w:right="1418" w:bottom="1440" w:left="1418" w:header="851" w:footer="992" w:gutter="0"/>
          <w:pgNumType w:fmt="upperRoman"/>
          <w:cols w:space="425"/>
          <w:titlePg/>
          <w:docGrid w:linePitch="326"/>
        </w:sectPr>
      </w:pPr>
    </w:p>
    <w:p w14:paraId="4A69B8CA" w14:textId="5FA1DB3A" w:rsidR="002E0D8C" w:rsidRPr="00C665C5" w:rsidRDefault="002E0D8C" w:rsidP="008E680B">
      <w:pPr>
        <w:spacing w:line="240" w:lineRule="auto"/>
        <w:ind w:firstLineChars="0" w:firstLine="0"/>
        <w:jc w:val="center"/>
        <w:rPr>
          <w:rFonts w:ascii="宋体" w:hAnsi="宋体"/>
          <w:b/>
          <w:szCs w:val="24"/>
        </w:rPr>
      </w:pPr>
      <w:bookmarkStart w:id="1" w:name="_Hlk92209490"/>
    </w:p>
    <w:p w14:paraId="54E2FF03" w14:textId="77777777" w:rsidR="002E0D8C" w:rsidRDefault="002E0D8C" w:rsidP="00891A11">
      <w:pPr>
        <w:pStyle w:val="10"/>
        <w:spacing w:before="120"/>
        <w:ind w:firstLine="640"/>
        <w:jc w:val="center"/>
      </w:pPr>
      <w:bookmarkStart w:id="2" w:name="_Toc26881027"/>
      <w:bookmarkStart w:id="3" w:name="_Toc34944289"/>
      <w:bookmarkStart w:id="4" w:name="_Toc136913293"/>
      <w:r w:rsidRPr="00FF7630">
        <w:t>摘</w:t>
      </w:r>
      <w:r>
        <w:rPr>
          <w:rFonts w:hint="eastAsia"/>
        </w:rPr>
        <w:t xml:space="preserve"> </w:t>
      </w:r>
      <w:r w:rsidRPr="00FF7630">
        <w:t>要</w:t>
      </w:r>
      <w:bookmarkEnd w:id="2"/>
      <w:bookmarkEnd w:id="3"/>
      <w:bookmarkEnd w:id="4"/>
    </w:p>
    <w:p w14:paraId="235E09EE" w14:textId="172D16D6" w:rsidR="002E0D8C" w:rsidRPr="00FF7630" w:rsidRDefault="002E0D8C" w:rsidP="008E680B">
      <w:pPr>
        <w:spacing w:line="240" w:lineRule="auto"/>
        <w:ind w:firstLineChars="0" w:firstLine="0"/>
        <w:jc w:val="center"/>
        <w:rPr>
          <w:rFonts w:ascii="宋体" w:hAnsi="宋体"/>
          <w:b/>
          <w:szCs w:val="24"/>
        </w:rPr>
      </w:pPr>
    </w:p>
    <w:p w14:paraId="46C86BC4" w14:textId="4C37DB1F" w:rsidR="00162ED5" w:rsidRPr="00A84A0F" w:rsidRDefault="00162ED5" w:rsidP="00162ED5">
      <w:pPr>
        <w:ind w:firstLine="480"/>
        <w:rPr>
          <w:rFonts w:cs="Times New Roman"/>
        </w:rPr>
      </w:pPr>
      <w:bookmarkStart w:id="5" w:name="_Hlk90936255"/>
      <w:r w:rsidRPr="00A84A0F">
        <w:rPr>
          <w:rFonts w:cs="Times New Roman"/>
        </w:rPr>
        <w:t>随着信息技术的发展，</w:t>
      </w:r>
      <w:r w:rsidR="00B6306F">
        <w:rPr>
          <w:rFonts w:cs="Times New Roman"/>
        </w:rPr>
        <w:t>对抗</w:t>
      </w:r>
      <w:r w:rsidRPr="00A84A0F">
        <w:rPr>
          <w:rFonts w:cs="Times New Roman"/>
        </w:rPr>
        <w:t>的主要模式已经不是单一兵种的</w:t>
      </w:r>
      <w:r w:rsidR="00B6306F">
        <w:rPr>
          <w:rFonts w:cs="Times New Roman"/>
        </w:rPr>
        <w:t>对抗</w:t>
      </w:r>
      <w:r w:rsidRPr="00A84A0F">
        <w:rPr>
          <w:rFonts w:cs="Times New Roman"/>
        </w:rPr>
        <w:t>，而是多兵种协同的体系</w:t>
      </w:r>
      <w:r w:rsidR="00B6306F">
        <w:rPr>
          <w:rFonts w:cs="Times New Roman"/>
        </w:rPr>
        <w:t>对抗</w:t>
      </w:r>
      <w:r w:rsidRPr="00A84A0F">
        <w:rPr>
          <w:rFonts w:cs="Times New Roman"/>
        </w:rPr>
        <w:t>。在现代</w:t>
      </w:r>
      <w:r w:rsidR="00B6306F">
        <w:rPr>
          <w:rFonts w:cs="Times New Roman"/>
        </w:rPr>
        <w:t>对抗</w:t>
      </w:r>
      <w:r w:rsidRPr="00A84A0F">
        <w:rPr>
          <w:rFonts w:cs="Times New Roman"/>
        </w:rPr>
        <w:t>中，</w:t>
      </w:r>
      <w:r w:rsidR="00B6306F">
        <w:rPr>
          <w:rFonts w:cs="Times New Roman"/>
        </w:rPr>
        <w:t>对抗</w:t>
      </w:r>
      <w:r w:rsidRPr="00A84A0F">
        <w:rPr>
          <w:rFonts w:cs="Times New Roman"/>
        </w:rPr>
        <w:t>体系成为了决定</w:t>
      </w:r>
      <w:r w:rsidR="00B6306F">
        <w:rPr>
          <w:rFonts w:cs="Times New Roman"/>
        </w:rPr>
        <w:t>对抗</w:t>
      </w:r>
      <w:r w:rsidRPr="00A84A0F">
        <w:rPr>
          <w:rFonts w:cs="Times New Roman"/>
        </w:rPr>
        <w:t>胜负的关键因素，加快</w:t>
      </w:r>
      <w:r w:rsidR="00B6306F">
        <w:rPr>
          <w:rFonts w:cs="Times New Roman"/>
        </w:rPr>
        <w:t>对抗</w:t>
      </w:r>
      <w:r w:rsidRPr="00A84A0F">
        <w:rPr>
          <w:rFonts w:cs="Times New Roman"/>
        </w:rPr>
        <w:t>体系能力建设也成为了当前军队建设的一个核心任务。体系对抗仿真是以</w:t>
      </w:r>
      <w:r w:rsidR="00B6306F">
        <w:rPr>
          <w:rFonts w:cs="Times New Roman"/>
        </w:rPr>
        <w:t>对抗</w:t>
      </w:r>
      <w:r w:rsidRPr="00A84A0F">
        <w:rPr>
          <w:rFonts w:cs="Times New Roman"/>
        </w:rPr>
        <w:t>需求为导向，以仿真技术为手段的体系对抗研究方法</w:t>
      </w:r>
      <w:r>
        <w:rPr>
          <w:rFonts w:cs="Times New Roman" w:hint="eastAsia"/>
          <w:szCs w:val="24"/>
        </w:rPr>
        <w:t>，</w:t>
      </w:r>
      <w:r w:rsidRPr="00A84A0F">
        <w:rPr>
          <w:rFonts w:cs="Times New Roman"/>
          <w:szCs w:val="24"/>
        </w:rPr>
        <w:t>是研究</w:t>
      </w:r>
      <w:r>
        <w:rPr>
          <w:rFonts w:cs="Times New Roman" w:hint="eastAsia"/>
          <w:szCs w:val="24"/>
        </w:rPr>
        <w:t>体系对抗</w:t>
      </w:r>
      <w:r w:rsidRPr="00A84A0F">
        <w:rPr>
          <w:rFonts w:cs="Times New Roman"/>
          <w:szCs w:val="24"/>
        </w:rPr>
        <w:t>的重要手段</w:t>
      </w:r>
      <w:r>
        <w:rPr>
          <w:rFonts w:cs="Times New Roman" w:hint="eastAsia"/>
          <w:szCs w:val="24"/>
        </w:rPr>
        <w:t>，</w:t>
      </w:r>
      <w:r w:rsidRPr="00A84A0F">
        <w:rPr>
          <w:rFonts w:cs="Times New Roman"/>
        </w:rPr>
        <w:t>通过体系对抗仿真技术，</w:t>
      </w:r>
      <w:r w:rsidR="00B6306F">
        <w:rPr>
          <w:rFonts w:cs="Times New Roman"/>
        </w:rPr>
        <w:t>对抗</w:t>
      </w:r>
      <w:r w:rsidRPr="00A84A0F">
        <w:rPr>
          <w:rFonts w:cs="Times New Roman"/>
        </w:rPr>
        <w:t>相关人员可以在实验室研究和分息体系对抗。体系对抗仿真是网络化时代下一种基于信息的</w:t>
      </w:r>
      <w:r w:rsidR="00B6306F">
        <w:rPr>
          <w:rFonts w:cs="Times New Roman"/>
        </w:rPr>
        <w:t>对抗</w:t>
      </w:r>
      <w:r w:rsidRPr="00A84A0F">
        <w:rPr>
          <w:rFonts w:cs="Times New Roman"/>
        </w:rPr>
        <w:t>领域新型技术，在新概念验证、战术规则研究和效能评估等领域具有重要的</w:t>
      </w:r>
      <w:r w:rsidR="00B6306F">
        <w:rPr>
          <w:rFonts w:cs="Times New Roman"/>
        </w:rPr>
        <w:t>对抗</w:t>
      </w:r>
      <w:r w:rsidRPr="00A84A0F">
        <w:rPr>
          <w:rFonts w:cs="Times New Roman"/>
        </w:rPr>
        <w:t>价值。</w:t>
      </w:r>
    </w:p>
    <w:p w14:paraId="5554A0EB" w14:textId="03FABFAC" w:rsidR="00162ED5" w:rsidRPr="00921738" w:rsidRDefault="00A54A8A" w:rsidP="00921738">
      <w:pPr>
        <w:ind w:firstLineChars="0" w:firstLine="420"/>
        <w:rPr>
          <w:rFonts w:cs="Times New Roman"/>
        </w:rPr>
      </w:pPr>
      <w:r w:rsidRPr="00A54A8A">
        <w:rPr>
          <w:rFonts w:cs="Times New Roman" w:hint="eastAsia"/>
          <w:szCs w:val="24"/>
        </w:rPr>
        <w:t>随着国防工业与现代</w:t>
      </w:r>
      <w:r w:rsidR="00B6306F">
        <w:rPr>
          <w:rFonts w:cs="Times New Roman" w:hint="eastAsia"/>
          <w:szCs w:val="24"/>
        </w:rPr>
        <w:t>对抗</w:t>
      </w:r>
      <w:r w:rsidRPr="00A54A8A">
        <w:rPr>
          <w:rFonts w:cs="Times New Roman" w:hint="eastAsia"/>
          <w:szCs w:val="24"/>
        </w:rPr>
        <w:t>的快速发展，体系对抗</w:t>
      </w:r>
      <w:r w:rsidR="007E0BA4">
        <w:rPr>
          <w:rFonts w:cs="Times New Roman" w:hint="eastAsia"/>
          <w:szCs w:val="24"/>
        </w:rPr>
        <w:t>仿真</w:t>
      </w:r>
      <w:r w:rsidRPr="00A54A8A">
        <w:rPr>
          <w:rFonts w:cs="Times New Roman" w:hint="eastAsia"/>
          <w:szCs w:val="24"/>
        </w:rPr>
        <w:t>需求也更趋于复杂化与多样化，</w:t>
      </w:r>
      <w:r w:rsidR="007E0BA4">
        <w:rPr>
          <w:rFonts w:cs="Times New Roman" w:hint="eastAsia"/>
          <w:szCs w:val="24"/>
        </w:rPr>
        <w:t>对于体系对抗仿真数据的要求也越来越高</w:t>
      </w:r>
      <w:r w:rsidR="00921738">
        <w:rPr>
          <w:rFonts w:cs="Times New Roman" w:hint="eastAsia"/>
          <w:szCs w:val="24"/>
        </w:rPr>
        <w:t>。</w:t>
      </w:r>
      <w:r w:rsidR="00921738" w:rsidRPr="00A84A0F">
        <w:rPr>
          <w:rFonts w:cs="Times New Roman"/>
        </w:rPr>
        <w:t>与一般的系统仿真相比，体系对抗仿真具有研究范围广、研究对象大、研究层次多、组成结构复杂、交互关系易变等特点，是目前公认的最复杂的仿真系统之一。黄晓冬等人提出目前体系对抗仿真主要面对问题的复杂性、结果的可信性、精度与性能矛盾性三大挑战。</w:t>
      </w:r>
      <w:r w:rsidR="00921738">
        <w:rPr>
          <w:rFonts w:cs="Times New Roman" w:hint="eastAsia"/>
        </w:rPr>
        <w:t>在精度和性能上，</w:t>
      </w:r>
      <w:r w:rsidR="00B6306F">
        <w:rPr>
          <w:rFonts w:cs="Times New Roman" w:hint="eastAsia"/>
          <w:szCs w:val="24"/>
        </w:rPr>
        <w:t>对抗</w:t>
      </w:r>
      <w:r w:rsidRPr="00A54A8A">
        <w:rPr>
          <w:rFonts w:cs="Times New Roman" w:hint="eastAsia"/>
          <w:szCs w:val="24"/>
        </w:rPr>
        <w:t>仿真</w:t>
      </w:r>
      <w:r>
        <w:rPr>
          <w:rFonts w:cs="Times New Roman" w:hint="eastAsia"/>
          <w:szCs w:val="24"/>
        </w:rPr>
        <w:t>需要获取</w:t>
      </w:r>
      <w:r w:rsidR="00306071">
        <w:rPr>
          <w:rFonts w:cs="Times New Roman" w:hint="eastAsia"/>
          <w:szCs w:val="24"/>
        </w:rPr>
        <w:t>任</w:t>
      </w:r>
      <w:proofErr w:type="gramStart"/>
      <w:r w:rsidR="00306071">
        <w:rPr>
          <w:rFonts w:cs="Times New Roman" w:hint="eastAsia"/>
          <w:szCs w:val="24"/>
        </w:rPr>
        <w:t>一</w:t>
      </w:r>
      <w:proofErr w:type="gramEnd"/>
      <w:r w:rsidR="00306071">
        <w:rPr>
          <w:rFonts w:cs="Times New Roman" w:hint="eastAsia"/>
          <w:szCs w:val="24"/>
        </w:rPr>
        <w:t>仿真场景处的</w:t>
      </w:r>
      <w:r w:rsidR="007E0BA4">
        <w:rPr>
          <w:rFonts w:cs="Times New Roman" w:hint="eastAsia"/>
          <w:szCs w:val="24"/>
        </w:rPr>
        <w:t>坐标、</w:t>
      </w:r>
      <w:r w:rsidR="00306071">
        <w:rPr>
          <w:rFonts w:cs="Times New Roman" w:hint="eastAsia"/>
          <w:szCs w:val="24"/>
        </w:rPr>
        <w:t>坡度等</w:t>
      </w:r>
      <w:r w:rsidR="007E0BA4">
        <w:rPr>
          <w:rFonts w:cs="Times New Roman" w:hint="eastAsia"/>
          <w:szCs w:val="24"/>
        </w:rPr>
        <w:t>与地形相关的信息，</w:t>
      </w:r>
      <w:r w:rsidR="001649F7">
        <w:rPr>
          <w:rFonts w:cs="Times New Roman" w:hint="eastAsia"/>
          <w:szCs w:val="24"/>
        </w:rPr>
        <w:t>并根据坐标</w:t>
      </w:r>
      <w:r w:rsidR="00717DFB">
        <w:rPr>
          <w:rFonts w:cs="Times New Roman" w:hint="eastAsia"/>
          <w:szCs w:val="24"/>
        </w:rPr>
        <w:t>信息</w:t>
      </w:r>
      <w:r w:rsidR="001649F7">
        <w:rPr>
          <w:rFonts w:cs="Times New Roman" w:hint="eastAsia"/>
          <w:szCs w:val="24"/>
        </w:rPr>
        <w:t>将地形信息</w:t>
      </w:r>
      <w:r w:rsidR="008A293C">
        <w:rPr>
          <w:rFonts w:cs="Times New Roman" w:hint="eastAsia"/>
          <w:szCs w:val="24"/>
        </w:rPr>
        <w:t>关联为</w:t>
      </w:r>
      <w:r w:rsidR="001649F7">
        <w:rPr>
          <w:rFonts w:cs="Times New Roman" w:hint="eastAsia"/>
          <w:szCs w:val="24"/>
        </w:rPr>
        <w:t>实体</w:t>
      </w:r>
      <w:r w:rsidR="00F27FEA">
        <w:rPr>
          <w:rFonts w:cs="Times New Roman" w:hint="eastAsia"/>
          <w:szCs w:val="24"/>
        </w:rPr>
        <w:t>的姿态信息</w:t>
      </w:r>
      <w:r w:rsidR="001649F7">
        <w:rPr>
          <w:rFonts w:cs="Times New Roman" w:hint="eastAsia"/>
          <w:szCs w:val="24"/>
        </w:rPr>
        <w:t>，</w:t>
      </w:r>
      <w:r w:rsidR="00891725">
        <w:rPr>
          <w:rFonts w:cs="Times New Roman" w:hint="eastAsia"/>
          <w:szCs w:val="24"/>
        </w:rPr>
        <w:t>这就需要对体系对抗仿真中的数据精度提出更高的要求</w:t>
      </w:r>
      <w:r w:rsidR="00306071">
        <w:rPr>
          <w:rFonts w:cs="Times New Roman" w:hint="eastAsia"/>
          <w:szCs w:val="24"/>
        </w:rPr>
        <w:t>。针对用于仿真场景构建的</w:t>
      </w:r>
      <w:r w:rsidR="00306071">
        <w:rPr>
          <w:rFonts w:cs="Times New Roman" w:hint="eastAsia"/>
          <w:szCs w:val="24"/>
        </w:rPr>
        <w:t>DEM</w:t>
      </w:r>
      <w:r w:rsidR="00306071">
        <w:rPr>
          <w:rFonts w:cs="Times New Roman" w:hint="eastAsia"/>
          <w:szCs w:val="24"/>
        </w:rPr>
        <w:t>地形数据分辨率低的问题，</w:t>
      </w:r>
      <w:r w:rsidRPr="00A54A8A">
        <w:rPr>
          <w:rFonts w:cs="Times New Roman" w:hint="eastAsia"/>
          <w:szCs w:val="24"/>
        </w:rPr>
        <w:t>如何</w:t>
      </w:r>
      <w:r w:rsidR="00891725">
        <w:rPr>
          <w:rFonts w:cs="Times New Roman" w:hint="eastAsia"/>
          <w:szCs w:val="24"/>
        </w:rPr>
        <w:t>方便快速地</w:t>
      </w:r>
      <w:r w:rsidR="00306071">
        <w:rPr>
          <w:rFonts w:cs="Times New Roman" w:hint="eastAsia"/>
          <w:szCs w:val="24"/>
        </w:rPr>
        <w:t>使用</w:t>
      </w:r>
      <w:r w:rsidR="00306071">
        <w:rPr>
          <w:rFonts w:cs="Times New Roman" w:hint="eastAsia"/>
          <w:szCs w:val="24"/>
        </w:rPr>
        <w:t>DEM</w:t>
      </w:r>
      <w:r w:rsidR="00306071">
        <w:rPr>
          <w:rFonts w:cs="Times New Roman" w:hint="eastAsia"/>
          <w:szCs w:val="24"/>
        </w:rPr>
        <w:t>插值算法提高</w:t>
      </w:r>
      <w:r w:rsidR="00306071">
        <w:rPr>
          <w:rFonts w:cs="Times New Roman" w:hint="eastAsia"/>
          <w:szCs w:val="24"/>
        </w:rPr>
        <w:t>DEM</w:t>
      </w:r>
      <w:r w:rsidR="00306071">
        <w:rPr>
          <w:rFonts w:cs="Times New Roman" w:hint="eastAsia"/>
          <w:szCs w:val="24"/>
        </w:rPr>
        <w:t>数据的精度</w:t>
      </w:r>
      <w:r w:rsidR="00891725">
        <w:rPr>
          <w:rFonts w:cs="Times New Roman" w:hint="eastAsia"/>
          <w:szCs w:val="24"/>
        </w:rPr>
        <w:t>，并对插值后的</w:t>
      </w:r>
      <w:r w:rsidR="00891725">
        <w:rPr>
          <w:rFonts w:cs="Times New Roman" w:hint="eastAsia"/>
          <w:szCs w:val="24"/>
        </w:rPr>
        <w:t>DEM</w:t>
      </w:r>
      <w:r w:rsidR="00891725">
        <w:rPr>
          <w:rFonts w:cs="Times New Roman" w:hint="eastAsia"/>
          <w:szCs w:val="24"/>
        </w:rPr>
        <w:t>数据质量进行评估</w:t>
      </w:r>
      <w:r w:rsidRPr="00A54A8A">
        <w:rPr>
          <w:rFonts w:cs="Times New Roman" w:hint="eastAsia"/>
          <w:szCs w:val="24"/>
        </w:rPr>
        <w:t>成为</w:t>
      </w:r>
      <w:r w:rsidR="00306071">
        <w:rPr>
          <w:rFonts w:cs="Times New Roman" w:hint="eastAsia"/>
          <w:szCs w:val="24"/>
        </w:rPr>
        <w:t>体系</w:t>
      </w:r>
      <w:r w:rsidRPr="00A54A8A">
        <w:rPr>
          <w:rFonts w:cs="Times New Roman" w:hint="eastAsia"/>
          <w:szCs w:val="24"/>
        </w:rPr>
        <w:t>仿真</w:t>
      </w:r>
      <w:r w:rsidR="00306071">
        <w:rPr>
          <w:rFonts w:cs="Times New Roman" w:hint="eastAsia"/>
          <w:szCs w:val="24"/>
        </w:rPr>
        <w:t>对抗</w:t>
      </w:r>
      <w:r w:rsidRPr="00A54A8A">
        <w:rPr>
          <w:rFonts w:cs="Times New Roman" w:hint="eastAsia"/>
          <w:szCs w:val="24"/>
        </w:rPr>
        <w:t>的重要课题。</w:t>
      </w:r>
    </w:p>
    <w:p w14:paraId="64E454D1" w14:textId="378DC894" w:rsidR="00850579" w:rsidRDefault="00850579" w:rsidP="007A716A">
      <w:pPr>
        <w:ind w:firstLine="480"/>
        <w:rPr>
          <w:rFonts w:cs="Times New Roman"/>
          <w:szCs w:val="24"/>
        </w:rPr>
      </w:pPr>
      <w:r w:rsidRPr="00611B63">
        <w:rPr>
          <w:rFonts w:cs="Times New Roman"/>
          <w:szCs w:val="24"/>
        </w:rPr>
        <w:t>主要研究内容如下：</w:t>
      </w:r>
    </w:p>
    <w:p w14:paraId="61B11303" w14:textId="0766C061" w:rsidR="00044FD7" w:rsidRDefault="00850579" w:rsidP="00044FD7">
      <w:pPr>
        <w:ind w:firstLine="480"/>
        <w:rPr>
          <w:rFonts w:cs="Times New Roman"/>
          <w:szCs w:val="24"/>
        </w:rPr>
      </w:pPr>
      <w:r>
        <w:rPr>
          <w:rFonts w:cs="Times New Roman" w:hint="eastAsia"/>
          <w:szCs w:val="24"/>
        </w:rPr>
        <w:t>1</w:t>
      </w:r>
      <w:r>
        <w:rPr>
          <w:rFonts w:cs="Times New Roman"/>
          <w:szCs w:val="24"/>
        </w:rPr>
        <w:t>.</w:t>
      </w:r>
      <w:r w:rsidR="00A61094">
        <w:rPr>
          <w:rFonts w:cs="Times New Roman"/>
          <w:szCs w:val="24"/>
        </w:rPr>
        <w:t xml:space="preserve"> </w:t>
      </w:r>
      <w:r w:rsidR="00535559">
        <w:rPr>
          <w:rFonts w:cs="Times New Roman" w:hint="eastAsia"/>
          <w:szCs w:val="24"/>
        </w:rPr>
        <w:t>体系对抗仿真数据重建技术研究</w:t>
      </w:r>
      <w:r>
        <w:rPr>
          <w:rFonts w:cs="Times New Roman" w:hint="eastAsia"/>
          <w:szCs w:val="24"/>
        </w:rPr>
        <w:t>。</w:t>
      </w:r>
      <w:r w:rsidR="00044FD7">
        <w:rPr>
          <w:rFonts w:cs="Times New Roman" w:hint="eastAsia"/>
          <w:szCs w:val="24"/>
        </w:rPr>
        <w:t>从体系对抗仿真</w:t>
      </w:r>
      <w:r w:rsidR="00162ED5">
        <w:rPr>
          <w:rFonts w:cs="Times New Roman" w:hint="eastAsia"/>
          <w:szCs w:val="24"/>
        </w:rPr>
        <w:t>场景</w:t>
      </w:r>
      <w:r w:rsidR="00A56438">
        <w:rPr>
          <w:rFonts w:cs="Times New Roman" w:hint="eastAsia"/>
          <w:szCs w:val="24"/>
        </w:rPr>
        <w:t>的</w:t>
      </w:r>
      <w:r w:rsidR="00044FD7">
        <w:rPr>
          <w:rFonts w:cs="Times New Roman" w:hint="eastAsia"/>
          <w:szCs w:val="24"/>
        </w:rPr>
        <w:t>特点和需求出发，提出基于</w:t>
      </w:r>
      <w:r w:rsidR="00044FD7">
        <w:rPr>
          <w:rFonts w:cs="Times New Roman" w:hint="eastAsia"/>
          <w:szCs w:val="24"/>
        </w:rPr>
        <w:t>DEM</w:t>
      </w:r>
      <w:r w:rsidR="00044FD7">
        <w:rPr>
          <w:rFonts w:cs="Times New Roman" w:hint="eastAsia"/>
          <w:szCs w:val="24"/>
        </w:rPr>
        <w:t>插值的数据重建方法，</w:t>
      </w:r>
      <w:r w:rsidR="00453B34">
        <w:rPr>
          <w:rFonts w:cs="Times New Roman" w:hint="eastAsia"/>
          <w:szCs w:val="24"/>
        </w:rPr>
        <w:t>经过数据预处理，坐标变换，</w:t>
      </w:r>
      <w:r w:rsidR="00453B34">
        <w:rPr>
          <w:rFonts w:cs="Times New Roman" w:hint="eastAsia"/>
          <w:szCs w:val="24"/>
        </w:rPr>
        <w:t>DEM</w:t>
      </w:r>
      <w:r w:rsidR="00453B34">
        <w:rPr>
          <w:rFonts w:cs="Times New Roman" w:hint="eastAsia"/>
          <w:szCs w:val="24"/>
        </w:rPr>
        <w:t>插值等过程</w:t>
      </w:r>
      <w:r w:rsidR="00056397">
        <w:rPr>
          <w:rFonts w:cs="Times New Roman" w:hint="eastAsia"/>
          <w:szCs w:val="24"/>
        </w:rPr>
        <w:t>提高数据</w:t>
      </w:r>
      <w:r w:rsidR="00453B34">
        <w:rPr>
          <w:rFonts w:cs="Times New Roman" w:hint="eastAsia"/>
          <w:szCs w:val="24"/>
        </w:rPr>
        <w:t>的</w:t>
      </w:r>
      <w:r w:rsidR="00056397">
        <w:rPr>
          <w:rFonts w:cs="Times New Roman" w:hint="eastAsia"/>
          <w:szCs w:val="24"/>
        </w:rPr>
        <w:t>质量。</w:t>
      </w:r>
      <w:r w:rsidR="00AD433B">
        <w:rPr>
          <w:rFonts w:cs="Times New Roman" w:hint="eastAsia"/>
          <w:szCs w:val="24"/>
        </w:rPr>
        <w:t>对常用的</w:t>
      </w:r>
      <w:r w:rsidR="00AD433B">
        <w:rPr>
          <w:rFonts w:cs="Times New Roman" w:hint="eastAsia"/>
          <w:szCs w:val="24"/>
        </w:rPr>
        <w:t>DEM</w:t>
      </w:r>
      <w:r w:rsidR="00AD433B">
        <w:rPr>
          <w:rFonts w:cs="Times New Roman" w:hint="eastAsia"/>
          <w:szCs w:val="24"/>
        </w:rPr>
        <w:t>插值算法</w:t>
      </w:r>
      <w:proofErr w:type="gramStart"/>
      <w:r w:rsidR="00AD433B">
        <w:rPr>
          <w:rFonts w:cs="Times New Roman" w:hint="eastAsia"/>
          <w:szCs w:val="24"/>
        </w:rPr>
        <w:t>反距离</w:t>
      </w:r>
      <w:proofErr w:type="gramEnd"/>
      <w:r w:rsidR="00AD433B">
        <w:rPr>
          <w:rFonts w:cs="Times New Roman" w:hint="eastAsia"/>
          <w:szCs w:val="24"/>
        </w:rPr>
        <w:t>加权插值算法，</w:t>
      </w:r>
      <w:r w:rsidR="00056397">
        <w:rPr>
          <w:rFonts w:cs="Times New Roman" w:hint="eastAsia"/>
          <w:szCs w:val="24"/>
        </w:rPr>
        <w:t>从</w:t>
      </w:r>
      <w:proofErr w:type="gramStart"/>
      <w:r w:rsidR="00056397">
        <w:rPr>
          <w:rFonts w:hint="eastAsia"/>
        </w:rPr>
        <w:t>幂</w:t>
      </w:r>
      <w:proofErr w:type="gramEnd"/>
      <w:r w:rsidR="00056397">
        <w:rPr>
          <w:rFonts w:hint="eastAsia"/>
        </w:rPr>
        <w:t>指数</w:t>
      </w:r>
      <w:r w:rsidR="00056397" w:rsidRPr="00B1063A">
        <w:rPr>
          <w:rFonts w:hint="eastAsia"/>
        </w:rPr>
        <w:t>基于距</w:t>
      </w:r>
      <w:r w:rsidR="00056397">
        <w:rPr>
          <w:rFonts w:hint="eastAsia"/>
        </w:rPr>
        <w:t>插值</w:t>
      </w:r>
      <w:r w:rsidR="00056397" w:rsidRPr="00B1063A">
        <w:rPr>
          <w:rFonts w:hint="eastAsia"/>
        </w:rPr>
        <w:t>点的距离来控制已知点对</w:t>
      </w:r>
      <w:r w:rsidR="00056397">
        <w:rPr>
          <w:rFonts w:hint="eastAsia"/>
        </w:rPr>
        <w:t>插值点</w:t>
      </w:r>
      <w:r w:rsidR="00056397" w:rsidRPr="00B1063A">
        <w:rPr>
          <w:rFonts w:hint="eastAsia"/>
        </w:rPr>
        <w:t>的</w:t>
      </w:r>
      <w:r w:rsidR="00056397">
        <w:rPr>
          <w:rFonts w:hint="eastAsia"/>
        </w:rPr>
        <w:t>特点，针对随着距离的增加点的影响极具下降的问题，</w:t>
      </w:r>
      <w:r w:rsidR="00056397">
        <w:rPr>
          <w:rFonts w:cs="Times New Roman" w:hint="eastAsia"/>
          <w:szCs w:val="24"/>
        </w:rPr>
        <w:t>提出新的</w:t>
      </w:r>
      <w:proofErr w:type="gramStart"/>
      <w:r w:rsidR="00056397">
        <w:rPr>
          <w:rFonts w:cs="Times New Roman" w:hint="eastAsia"/>
          <w:szCs w:val="24"/>
        </w:rPr>
        <w:t>反距离</w:t>
      </w:r>
      <w:proofErr w:type="gramEnd"/>
      <w:r w:rsidR="00056397">
        <w:rPr>
          <w:rFonts w:cs="Times New Roman" w:hint="eastAsia"/>
          <w:szCs w:val="24"/>
        </w:rPr>
        <w:t>加权插值核函数，</w:t>
      </w:r>
      <w:r w:rsidR="004D632B">
        <w:rPr>
          <w:rFonts w:cs="Times New Roman" w:hint="eastAsia"/>
          <w:szCs w:val="24"/>
        </w:rPr>
        <w:t>增加距离远出的点对插值点的影响，</w:t>
      </w:r>
      <w:r w:rsidR="00056397">
        <w:rPr>
          <w:rFonts w:cs="Times New Roman" w:hint="eastAsia"/>
          <w:szCs w:val="24"/>
        </w:rPr>
        <w:t>提高</w:t>
      </w:r>
      <w:proofErr w:type="spellStart"/>
      <w:r w:rsidR="00056397">
        <w:rPr>
          <w:rFonts w:cs="Times New Roman" w:hint="eastAsia"/>
          <w:szCs w:val="24"/>
        </w:rPr>
        <w:t>DEM</w:t>
      </w:r>
      <w:proofErr w:type="spellEnd"/>
      <w:r w:rsidR="00056397">
        <w:rPr>
          <w:rFonts w:cs="Times New Roman" w:hint="eastAsia"/>
          <w:szCs w:val="24"/>
        </w:rPr>
        <w:t>插值的精度。</w:t>
      </w:r>
    </w:p>
    <w:p w14:paraId="7FF86BD1" w14:textId="3516F3E3" w:rsidR="00850579" w:rsidRPr="00321E84" w:rsidRDefault="00850579" w:rsidP="00850579">
      <w:pPr>
        <w:ind w:firstLine="480"/>
        <w:rPr>
          <w:rFonts w:cs="Times New Roman"/>
        </w:rPr>
      </w:pPr>
      <w:r>
        <w:rPr>
          <w:rFonts w:cs="Times New Roman"/>
          <w:szCs w:val="24"/>
        </w:rPr>
        <w:t>2.</w:t>
      </w:r>
      <w:r w:rsidR="00A61094">
        <w:rPr>
          <w:rFonts w:cs="Times New Roman"/>
          <w:szCs w:val="24"/>
        </w:rPr>
        <w:t xml:space="preserve"> </w:t>
      </w:r>
      <w:r w:rsidR="00CA4FAB">
        <w:rPr>
          <w:rFonts w:hint="eastAsia"/>
          <w:color w:val="000000" w:themeColor="text1"/>
        </w:rPr>
        <w:t>体系对抗仿真数据重建质量评估</w:t>
      </w:r>
      <w:r w:rsidRPr="00611B63">
        <w:rPr>
          <w:rFonts w:cs="Times New Roman"/>
          <w:szCs w:val="24"/>
        </w:rPr>
        <w:t>。</w:t>
      </w:r>
      <w:r w:rsidR="00CA4FAB" w:rsidRPr="00923CA3">
        <w:rPr>
          <w:rFonts w:cs="Times New Roman" w:hint="eastAsia"/>
          <w:szCs w:val="24"/>
        </w:rPr>
        <w:t>对插值参数和地貌类型对插值结果的影响，</w:t>
      </w:r>
      <w:r w:rsidR="00D0210D">
        <w:rPr>
          <w:rFonts w:cs="Times New Roman" w:hint="eastAsia"/>
          <w:szCs w:val="24"/>
        </w:rPr>
        <w:t>运用</w:t>
      </w:r>
      <w:r w:rsidR="005D2D82">
        <w:rPr>
          <w:rFonts w:cs="Times New Roman" w:hint="eastAsia"/>
          <w:szCs w:val="24"/>
        </w:rPr>
        <w:t>基于</w:t>
      </w:r>
      <w:r w:rsidR="00CA4FAB" w:rsidRPr="00923CA3">
        <w:rPr>
          <w:rFonts w:cs="Times New Roman" w:hint="eastAsia"/>
          <w:szCs w:val="24"/>
        </w:rPr>
        <w:t>交叉验证、相关分析、方差分析</w:t>
      </w:r>
      <w:r w:rsidR="005D2D82">
        <w:rPr>
          <w:rFonts w:cs="Times New Roman" w:hint="eastAsia"/>
          <w:szCs w:val="24"/>
        </w:rPr>
        <w:t>的</w:t>
      </w:r>
      <w:r w:rsidR="00CA4FAB">
        <w:rPr>
          <w:rFonts w:hint="eastAsia"/>
          <w:color w:val="000000" w:themeColor="text1"/>
        </w:rPr>
        <w:t>体系对抗仿真数据重建质量评估</w:t>
      </w:r>
      <w:r w:rsidR="005D2D82">
        <w:rPr>
          <w:rFonts w:hint="eastAsia"/>
          <w:color w:val="000000" w:themeColor="text1"/>
        </w:rPr>
        <w:t>方法对搜索方向、搜索点数、</w:t>
      </w:r>
      <w:proofErr w:type="gramStart"/>
      <w:r w:rsidR="005D2D82">
        <w:rPr>
          <w:rFonts w:hint="eastAsia"/>
          <w:color w:val="000000" w:themeColor="text1"/>
        </w:rPr>
        <w:t>权指数</w:t>
      </w:r>
      <w:proofErr w:type="gramEnd"/>
      <w:r w:rsidR="005D2D82">
        <w:rPr>
          <w:rFonts w:hint="eastAsia"/>
          <w:color w:val="000000" w:themeColor="text1"/>
        </w:rPr>
        <w:t>等插值参数影响因素和平原、丘陵、低山等地貌类型影响因素进行</w:t>
      </w:r>
      <w:r w:rsidR="00C57182">
        <w:rPr>
          <w:rFonts w:hint="eastAsia"/>
          <w:color w:val="000000" w:themeColor="text1"/>
        </w:rPr>
        <w:t>质量评估</w:t>
      </w:r>
      <w:r w:rsidR="00FD1C79">
        <w:rPr>
          <w:rFonts w:hint="eastAsia"/>
          <w:color w:val="000000" w:themeColor="text1"/>
        </w:rPr>
        <w:t>分析</w:t>
      </w:r>
      <w:r w:rsidR="00923CA3" w:rsidRPr="00923CA3">
        <w:rPr>
          <w:rFonts w:cs="Times New Roman" w:hint="eastAsia"/>
          <w:szCs w:val="24"/>
        </w:rPr>
        <w:t>。</w:t>
      </w:r>
    </w:p>
    <w:p w14:paraId="36B3FA4D" w14:textId="6946FF26" w:rsidR="00921738" w:rsidRPr="00921738" w:rsidRDefault="00850579" w:rsidP="002079DF">
      <w:pPr>
        <w:ind w:firstLine="480"/>
        <w:rPr>
          <w:rFonts w:cs="Times New Roman"/>
          <w:szCs w:val="24"/>
        </w:rPr>
      </w:pPr>
      <w:r>
        <w:rPr>
          <w:rFonts w:cs="Times New Roman"/>
          <w:szCs w:val="24"/>
        </w:rPr>
        <w:t xml:space="preserve">3. </w:t>
      </w:r>
      <w:r w:rsidR="00397791">
        <w:rPr>
          <w:rFonts w:cs="Times New Roman" w:hint="eastAsia"/>
          <w:szCs w:val="24"/>
        </w:rPr>
        <w:t>体系对抗仿真实体关联技术研究</w:t>
      </w:r>
      <w:r w:rsidR="00923CA3">
        <w:rPr>
          <w:rFonts w:cs="Times New Roman" w:hint="eastAsia"/>
          <w:szCs w:val="24"/>
        </w:rPr>
        <w:t>。对</w:t>
      </w:r>
      <w:r w:rsidR="00F27FEA">
        <w:rPr>
          <w:rFonts w:cs="Times New Roman" w:hint="eastAsia"/>
          <w:szCs w:val="24"/>
        </w:rPr>
        <w:t>数据重建</w:t>
      </w:r>
      <w:r w:rsidR="00923CA3">
        <w:rPr>
          <w:rFonts w:cs="Times New Roman" w:hint="eastAsia"/>
          <w:szCs w:val="24"/>
        </w:rPr>
        <w:t>后的数据，</w:t>
      </w:r>
      <w:r w:rsidR="00F27FEA">
        <w:rPr>
          <w:rFonts w:cs="Times New Roman" w:hint="eastAsia"/>
          <w:szCs w:val="24"/>
        </w:rPr>
        <w:t>通过坐标信息</w:t>
      </w:r>
      <w:r w:rsidR="00717DFB">
        <w:rPr>
          <w:rFonts w:cs="Times New Roman" w:hint="eastAsia"/>
          <w:szCs w:val="24"/>
        </w:rPr>
        <w:t>将地形信息关联为实体的姿态信息，方便抗仿真场景的构建和运算及体系对抗仿真系统其它模块的使用。</w:t>
      </w:r>
    </w:p>
    <w:p w14:paraId="3AE1E22B" w14:textId="37746A35" w:rsidR="00154340" w:rsidRPr="004223DA" w:rsidRDefault="00513ED8" w:rsidP="004223DA">
      <w:pPr>
        <w:ind w:firstLine="480"/>
        <w:rPr>
          <w:rFonts w:cs="Times New Roman"/>
          <w:szCs w:val="24"/>
        </w:rPr>
      </w:pPr>
      <w:r>
        <w:rPr>
          <w:rFonts w:hint="eastAsia"/>
        </w:rPr>
        <w:t>基于上述研究，</w:t>
      </w:r>
      <w:r w:rsidR="009A7A95" w:rsidRPr="00A84A0F">
        <w:rPr>
          <w:rFonts w:cs="Times New Roman"/>
        </w:rPr>
        <w:t>本文从体系对抗的精度与性能出发</w:t>
      </w:r>
      <w:r w:rsidR="009A7A95">
        <w:rPr>
          <w:rFonts w:cs="Times New Roman" w:hint="eastAsia"/>
        </w:rPr>
        <w:t>，</w:t>
      </w:r>
      <w:r w:rsidR="00EE6B5F">
        <w:rPr>
          <w:rFonts w:hint="eastAsia"/>
        </w:rPr>
        <w:t>针对</w:t>
      </w:r>
      <w:r w:rsidR="002079DF">
        <w:rPr>
          <w:rFonts w:cs="Times New Roman" w:hint="eastAsia"/>
        </w:rPr>
        <w:t>仿真场景高精度高性能</w:t>
      </w:r>
      <w:r w:rsidR="002079DF" w:rsidRPr="00A84A0F">
        <w:rPr>
          <w:rFonts w:cs="Times New Roman"/>
        </w:rPr>
        <w:t>的</w:t>
      </w:r>
      <w:r w:rsidR="002079DF">
        <w:rPr>
          <w:rFonts w:cs="Times New Roman" w:hint="eastAsia"/>
        </w:rPr>
        <w:lastRenderedPageBreak/>
        <w:t>需求</w:t>
      </w:r>
      <w:r w:rsidR="00EE6B5F">
        <w:rPr>
          <w:rFonts w:cs="Times New Roman" w:hint="eastAsia"/>
          <w:szCs w:val="24"/>
        </w:rPr>
        <w:t>，在体系对抗仿真数据重建和质量评估等关键问题上深入探索，提出了有效方法。</w:t>
      </w:r>
      <w:r w:rsidR="00EA0ADD">
        <w:rPr>
          <w:rFonts w:asciiTheme="minorEastAsia" w:hAnsiTheme="minorEastAsia" w:cs="Times New Roman"/>
          <w:szCs w:val="24"/>
        </w:rPr>
        <w:t>同时，该方法能够充分发</w:t>
      </w:r>
      <w:r w:rsidR="00EA0ADD" w:rsidRPr="00EA0ADD">
        <w:t>挥</w:t>
      </w:r>
      <w:r w:rsidR="00EA0ADD" w:rsidRPr="00EA0ADD">
        <w:t>DEM</w:t>
      </w:r>
      <w:r w:rsidR="00EA0ADD" w:rsidRPr="00EA0ADD">
        <w:t>插值</w:t>
      </w:r>
      <w:r w:rsidR="00EA0ADD">
        <w:rPr>
          <w:rFonts w:hint="eastAsia"/>
        </w:rPr>
        <w:t>在体系对抗仿真建模及推演中的积极作用，</w:t>
      </w:r>
      <w:r w:rsidR="00930400">
        <w:rPr>
          <w:rFonts w:asciiTheme="minorEastAsia" w:hAnsiTheme="minorEastAsia" w:cs="Times New Roman" w:hint="eastAsia"/>
          <w:szCs w:val="24"/>
        </w:rPr>
        <w:t>对体系对抗仿真数据的质量提升</w:t>
      </w:r>
      <w:r w:rsidR="00EA0ADD">
        <w:rPr>
          <w:rFonts w:asciiTheme="minorEastAsia" w:hAnsiTheme="minorEastAsia" w:cs="Times New Roman"/>
          <w:szCs w:val="24"/>
        </w:rPr>
        <w:t>提供</w:t>
      </w:r>
      <w:r w:rsidR="00930400">
        <w:rPr>
          <w:rFonts w:asciiTheme="minorEastAsia" w:hAnsiTheme="minorEastAsia" w:cs="Times New Roman" w:hint="eastAsia"/>
          <w:szCs w:val="24"/>
        </w:rPr>
        <w:t>重要作用</w:t>
      </w:r>
      <w:r w:rsidR="00EA0ADD">
        <w:rPr>
          <w:rFonts w:asciiTheme="minorEastAsia" w:hAnsiTheme="minorEastAsia" w:cs="Times New Roman"/>
          <w:szCs w:val="24"/>
        </w:rPr>
        <w:t>。</w:t>
      </w:r>
      <w:r w:rsidR="00EE6B5F">
        <w:rPr>
          <w:rFonts w:hint="eastAsia"/>
        </w:rPr>
        <w:t>并</w:t>
      </w:r>
      <w:r w:rsidR="005F264C">
        <w:rPr>
          <w:rFonts w:hint="eastAsia"/>
        </w:rPr>
        <w:t>对</w:t>
      </w:r>
      <w:r w:rsidR="00304CF7">
        <w:rPr>
          <w:rFonts w:cs="Times New Roman" w:hint="eastAsia"/>
          <w:szCs w:val="24"/>
        </w:rPr>
        <w:t>基于</w:t>
      </w:r>
      <w:r w:rsidR="00304CF7">
        <w:rPr>
          <w:rFonts w:cs="Times New Roman" w:hint="eastAsia"/>
          <w:szCs w:val="24"/>
        </w:rPr>
        <w:t>DEM</w:t>
      </w:r>
      <w:r w:rsidR="00304CF7">
        <w:rPr>
          <w:rFonts w:cs="Times New Roman" w:hint="eastAsia"/>
          <w:szCs w:val="24"/>
        </w:rPr>
        <w:t>插值的体系对抗仿真数据重建方法</w:t>
      </w:r>
      <w:r w:rsidR="00443C72">
        <w:rPr>
          <w:rFonts w:cs="Times New Roman" w:hint="eastAsia"/>
          <w:szCs w:val="24"/>
        </w:rPr>
        <w:t>进行对比实验，</w:t>
      </w:r>
      <w:r w:rsidR="005D39CF">
        <w:rPr>
          <w:rFonts w:hint="eastAsia"/>
        </w:rPr>
        <w:t>实验表明了体系对抗仿真数据重建和实体关联功能健全，符合预期</w:t>
      </w:r>
      <w:r w:rsidR="00443C72">
        <w:rPr>
          <w:rFonts w:cs="Times New Roman" w:hint="eastAsia"/>
          <w:szCs w:val="24"/>
        </w:rPr>
        <w:t>实验结果</w:t>
      </w:r>
      <w:r w:rsidR="005D39CF">
        <w:rPr>
          <w:rFonts w:cs="Times New Roman" w:hint="eastAsia"/>
          <w:szCs w:val="24"/>
        </w:rPr>
        <w:t>。</w:t>
      </w:r>
      <w:r w:rsidR="002079DF" w:rsidRPr="00A84A0F">
        <w:rPr>
          <w:rFonts w:cs="Times New Roman"/>
        </w:rPr>
        <w:t>在此基础上，对场景</w:t>
      </w:r>
      <w:r w:rsidR="002079DF">
        <w:rPr>
          <w:rFonts w:cs="Times New Roman" w:hint="eastAsia"/>
        </w:rPr>
        <w:t>地形信息与实体关联</w:t>
      </w:r>
      <w:r w:rsidR="002079DF" w:rsidRPr="00A84A0F">
        <w:rPr>
          <w:rFonts w:cs="Times New Roman"/>
        </w:rPr>
        <w:t>过程进行研究，</w:t>
      </w:r>
      <w:r w:rsidR="002079DF">
        <w:rPr>
          <w:rFonts w:cs="Times New Roman" w:hint="eastAsia"/>
        </w:rPr>
        <w:t>提出在</w:t>
      </w:r>
      <w:r w:rsidR="002079DF" w:rsidRPr="00F9154D">
        <w:rPr>
          <w:rFonts w:hint="eastAsia"/>
        </w:rPr>
        <w:t>任意给定方向</w:t>
      </w:r>
      <w:r w:rsidR="002079DF">
        <w:rPr>
          <w:rFonts w:hint="eastAsia"/>
        </w:rPr>
        <w:t>情况下</w:t>
      </w:r>
      <w:r w:rsidR="002079DF" w:rsidRPr="00F9154D">
        <w:rPr>
          <w:rFonts w:hint="eastAsia"/>
        </w:rPr>
        <w:t>坡度</w:t>
      </w:r>
      <w:r w:rsidR="002079DF">
        <w:rPr>
          <w:rFonts w:hint="eastAsia"/>
        </w:rPr>
        <w:t>的</w:t>
      </w:r>
      <w:r w:rsidR="002079DF" w:rsidRPr="00F9154D">
        <w:rPr>
          <w:rFonts w:hint="eastAsia"/>
        </w:rPr>
        <w:t>计算</w:t>
      </w:r>
      <w:r w:rsidR="002079DF">
        <w:rPr>
          <w:rFonts w:hint="eastAsia"/>
        </w:rPr>
        <w:t>方法</w:t>
      </w:r>
      <w:r w:rsidR="002079DF" w:rsidRPr="00A84A0F">
        <w:rPr>
          <w:rFonts w:cs="Times New Roman"/>
        </w:rPr>
        <w:t>。</w:t>
      </w:r>
    </w:p>
    <w:p w14:paraId="69CDC4AD" w14:textId="77777777" w:rsidR="00154340" w:rsidRPr="001E02C0" w:rsidRDefault="00154340" w:rsidP="001E02C0">
      <w:pPr>
        <w:ind w:firstLine="480"/>
        <w:rPr>
          <w:rFonts w:cs="Times New Roman"/>
          <w:szCs w:val="24"/>
        </w:rPr>
      </w:pPr>
    </w:p>
    <w:p w14:paraId="3ED3C936" w14:textId="75568CE0" w:rsidR="00850579" w:rsidRDefault="00850579" w:rsidP="00487D99">
      <w:pPr>
        <w:ind w:firstLine="480"/>
        <w:rPr>
          <w:rFonts w:cs="Times New Roman"/>
          <w:szCs w:val="24"/>
        </w:rPr>
      </w:pPr>
      <w:r w:rsidRPr="00C53BD2">
        <w:rPr>
          <w:rFonts w:ascii="黑体" w:eastAsia="黑体" w:hAnsi="黑体" w:cs="Times New Roman"/>
          <w:szCs w:val="24"/>
        </w:rPr>
        <w:t>关键词</w:t>
      </w:r>
      <w:r w:rsidRPr="000E0D5B">
        <w:rPr>
          <w:rFonts w:ascii="宋体" w:hAnsi="宋体" w:cs="Times New Roman"/>
          <w:szCs w:val="24"/>
        </w:rPr>
        <w:t>：</w:t>
      </w:r>
      <w:r w:rsidR="00154340">
        <w:rPr>
          <w:rFonts w:ascii="宋体" w:hAnsi="宋体" w:cs="Times New Roman" w:hint="eastAsia"/>
          <w:szCs w:val="24"/>
        </w:rPr>
        <w:t>体系对抗仿真</w:t>
      </w:r>
      <w:r w:rsidR="00A600A5">
        <w:rPr>
          <w:rFonts w:cs="Times New Roman" w:hint="eastAsia"/>
          <w:szCs w:val="24"/>
        </w:rPr>
        <w:t>；</w:t>
      </w:r>
      <w:r w:rsidR="00432920">
        <w:rPr>
          <w:rFonts w:cs="Times New Roman" w:hint="eastAsia"/>
          <w:szCs w:val="24"/>
        </w:rPr>
        <w:t>数字高程模型</w:t>
      </w:r>
      <w:r w:rsidR="00A600A5">
        <w:rPr>
          <w:rFonts w:cs="Times New Roman" w:hint="eastAsia"/>
          <w:szCs w:val="24"/>
        </w:rPr>
        <w:t>；</w:t>
      </w:r>
      <w:r w:rsidR="00154340">
        <w:rPr>
          <w:rFonts w:cs="Times New Roman" w:hint="eastAsia"/>
          <w:szCs w:val="24"/>
        </w:rPr>
        <w:t>DEM</w:t>
      </w:r>
      <w:r w:rsidR="00154340">
        <w:rPr>
          <w:rFonts w:cs="Times New Roman" w:hint="eastAsia"/>
          <w:szCs w:val="24"/>
        </w:rPr>
        <w:t>插值</w:t>
      </w:r>
      <w:bookmarkEnd w:id="5"/>
      <w:r w:rsidR="00A600A5">
        <w:rPr>
          <w:rFonts w:cs="Times New Roman" w:hint="eastAsia"/>
          <w:szCs w:val="24"/>
        </w:rPr>
        <w:t>；</w:t>
      </w:r>
      <w:r w:rsidR="003C745C">
        <w:rPr>
          <w:rFonts w:cs="Times New Roman" w:hint="eastAsia"/>
          <w:szCs w:val="24"/>
        </w:rPr>
        <w:t>数据重建</w:t>
      </w:r>
    </w:p>
    <w:p w14:paraId="1567F40B" w14:textId="77777777" w:rsidR="008144A4" w:rsidRDefault="008144A4" w:rsidP="00850579">
      <w:pPr>
        <w:ind w:firstLineChars="0" w:firstLine="0"/>
        <w:rPr>
          <w:rFonts w:cs="Times New Roman"/>
          <w:szCs w:val="24"/>
        </w:rPr>
      </w:pPr>
    </w:p>
    <w:p w14:paraId="04650DDF" w14:textId="0923AC56" w:rsidR="00024B8A" w:rsidRPr="00850579" w:rsidRDefault="00024B8A" w:rsidP="00F26A23">
      <w:pPr>
        <w:ind w:firstLineChars="0" w:firstLine="0"/>
        <w:rPr>
          <w:rFonts w:cs="Times New Roman"/>
          <w:szCs w:val="24"/>
        </w:rPr>
        <w:sectPr w:rsidR="00024B8A" w:rsidRPr="00850579" w:rsidSect="00064860">
          <w:headerReference w:type="even" r:id="rId16"/>
          <w:headerReference w:type="default" r:id="rId17"/>
          <w:footerReference w:type="even" r:id="rId18"/>
          <w:footerReference w:type="default" r:id="rId19"/>
          <w:headerReference w:type="first" r:id="rId20"/>
          <w:footerReference w:type="first" r:id="rId21"/>
          <w:pgSz w:w="11906" w:h="16838" w:code="9"/>
          <w:pgMar w:top="1440" w:right="1418" w:bottom="1440" w:left="1418" w:header="851" w:footer="992" w:gutter="0"/>
          <w:pgNumType w:fmt="upperRoman" w:start="1"/>
          <w:cols w:space="425"/>
          <w:docGrid w:linePitch="326"/>
        </w:sectPr>
      </w:pPr>
    </w:p>
    <w:p w14:paraId="46292098" w14:textId="77777777" w:rsidR="00240768" w:rsidRDefault="00240768" w:rsidP="00850579">
      <w:pPr>
        <w:spacing w:line="240" w:lineRule="auto"/>
        <w:ind w:firstLineChars="0" w:firstLine="0"/>
        <w:jc w:val="center"/>
      </w:pPr>
      <w:bookmarkStart w:id="6" w:name="_Toc26881028"/>
      <w:bookmarkStart w:id="7" w:name="_Toc34944290"/>
    </w:p>
    <w:p w14:paraId="22303AF2" w14:textId="7D385EB5" w:rsidR="002E0D8C" w:rsidRDefault="002E0D8C" w:rsidP="00352B72">
      <w:pPr>
        <w:pStyle w:val="10"/>
        <w:spacing w:before="120"/>
        <w:ind w:firstLine="640"/>
        <w:jc w:val="center"/>
      </w:pPr>
      <w:bookmarkStart w:id="8" w:name="_Toc136913294"/>
      <w:bookmarkStart w:id="9" w:name="_Hlk58417238"/>
      <w:r w:rsidRPr="009D05B1">
        <w:t>A</w:t>
      </w:r>
      <w:r w:rsidRPr="009D05B1">
        <w:rPr>
          <w:rFonts w:hint="eastAsia"/>
        </w:rPr>
        <w:t>b</w:t>
      </w:r>
      <w:r w:rsidRPr="009D05B1">
        <w:t>stract</w:t>
      </w:r>
      <w:bookmarkEnd w:id="6"/>
      <w:bookmarkEnd w:id="7"/>
      <w:bookmarkEnd w:id="8"/>
    </w:p>
    <w:bookmarkEnd w:id="9"/>
    <w:p w14:paraId="76963013" w14:textId="77777777" w:rsidR="00240768" w:rsidRPr="00240768" w:rsidRDefault="00240768" w:rsidP="00240768">
      <w:pPr>
        <w:spacing w:line="240" w:lineRule="auto"/>
        <w:ind w:firstLineChars="0" w:firstLine="0"/>
        <w:jc w:val="center"/>
      </w:pPr>
    </w:p>
    <w:p w14:paraId="73983E2E" w14:textId="16E0B3EC" w:rsidR="003C40CD" w:rsidRPr="00B605F8" w:rsidRDefault="0019052B" w:rsidP="008B3013">
      <w:pPr>
        <w:ind w:firstLine="480"/>
        <w:rPr>
          <w:rFonts w:cs="Times New Roman"/>
        </w:rPr>
      </w:pPr>
      <w:r w:rsidRPr="00B605F8">
        <w:rPr>
          <w:rFonts w:cs="Times New Roman"/>
        </w:rPr>
        <w:t>System confrontation simulation technology plays a very important role in the field of national defense construction and development</w:t>
      </w:r>
      <w:r w:rsidR="00B605F8">
        <w:rPr>
          <w:rFonts w:cs="Times New Roman"/>
        </w:rPr>
        <w:t>,</w:t>
      </w:r>
      <w:r w:rsidRPr="00B605F8">
        <w:rPr>
          <w:rFonts w:cs="Times New Roman"/>
        </w:rPr>
        <w:t xml:space="preserve"> and can promote the innovation and development of national defense technology and military combat theory. With the rapid development of the national defense industry and modern warfare</w:t>
      </w:r>
      <w:r w:rsidR="004438F5">
        <w:rPr>
          <w:rFonts w:cs="Times New Roman"/>
        </w:rPr>
        <w:t>,</w:t>
      </w:r>
      <w:r w:rsidRPr="00B605F8">
        <w:rPr>
          <w:rFonts w:cs="Times New Roman"/>
        </w:rPr>
        <w:t xml:space="preserve"> the requirements for system confrontation simulation are becoming more complex and diversified</w:t>
      </w:r>
      <w:r w:rsidR="004438F5">
        <w:rPr>
          <w:rFonts w:cs="Times New Roman"/>
        </w:rPr>
        <w:t>,</w:t>
      </w:r>
      <w:r w:rsidRPr="00B605F8">
        <w:rPr>
          <w:rFonts w:cs="Times New Roman"/>
        </w:rPr>
        <w:t xml:space="preserve"> and the requirements for system confrontation simulation data are also getting higher and higher. Combat simulation needs to obtain the coordinates of any simulation scene</w:t>
      </w:r>
      <w:r w:rsidR="004438F5">
        <w:rPr>
          <w:rFonts w:cs="Times New Roman"/>
        </w:rPr>
        <w:t>,</w:t>
      </w:r>
      <w:r w:rsidRPr="00B605F8">
        <w:rPr>
          <w:rFonts w:cs="Times New Roman"/>
        </w:rPr>
        <w:t xml:space="preserve"> Slope and other terrain-related information</w:t>
      </w:r>
      <w:r w:rsidR="004438F5">
        <w:rPr>
          <w:rFonts w:cs="Times New Roman"/>
        </w:rPr>
        <w:t>,</w:t>
      </w:r>
      <w:r w:rsidRPr="00B605F8">
        <w:rPr>
          <w:rFonts w:cs="Times New Roman"/>
        </w:rPr>
        <w:t xml:space="preserve"> and associate the terrain information with the attitude information of the entity according to the coordinate information</w:t>
      </w:r>
      <w:r w:rsidR="004438F5">
        <w:rPr>
          <w:rFonts w:cs="Times New Roman"/>
        </w:rPr>
        <w:t>,</w:t>
      </w:r>
      <w:r w:rsidRPr="00B605F8">
        <w:rPr>
          <w:rFonts w:cs="Times New Roman"/>
        </w:rPr>
        <w:t xml:space="preserve"> which requires higher requirements for the data accuracy in the system confrontation simulation. Aiming at the low resolution of DEM terrain data used for simulation scene construction</w:t>
      </w:r>
      <w:r w:rsidR="004438F5">
        <w:rPr>
          <w:rFonts w:cs="Times New Roman"/>
        </w:rPr>
        <w:t>,</w:t>
      </w:r>
      <w:r w:rsidRPr="00B605F8">
        <w:rPr>
          <w:rFonts w:cs="Times New Roman"/>
        </w:rPr>
        <w:t xml:space="preserve"> how to conveniently and quickly use DEM interpolation algorithm to improve the accuracy of DEM data and evaluate the quality of interpolated DEM data has become an important topic of system simulation confrontation.</w:t>
      </w:r>
      <w:r w:rsidR="00825559" w:rsidRPr="00B605F8">
        <w:rPr>
          <w:rFonts w:cs="Times New Roman"/>
        </w:rPr>
        <w:t xml:space="preserve"> The main research contents are as </w:t>
      </w:r>
      <w:proofErr w:type="spellStart"/>
      <w:r w:rsidR="00825559" w:rsidRPr="00B605F8">
        <w:rPr>
          <w:rFonts w:cs="Times New Roman"/>
        </w:rPr>
        <w:t>follows:</w:t>
      </w:r>
      <w:r w:rsidR="003C40CD" w:rsidRPr="00B605F8">
        <w:rPr>
          <w:rFonts w:cs="Times New Roman"/>
        </w:rPr>
        <w:t>d</w:t>
      </w:r>
      <w:proofErr w:type="spellEnd"/>
    </w:p>
    <w:p w14:paraId="6762B4B8" w14:textId="664A0050" w:rsidR="003C40CD" w:rsidRPr="00B605F8" w:rsidRDefault="003C40CD" w:rsidP="008B3013">
      <w:pPr>
        <w:ind w:firstLine="480"/>
        <w:rPr>
          <w:rFonts w:cs="Times New Roman"/>
        </w:rPr>
      </w:pPr>
      <w:r w:rsidRPr="00B605F8">
        <w:rPr>
          <w:rFonts w:cs="Times New Roman"/>
        </w:rPr>
        <w:t>1. Research on system countermeasure simulation data reconstruction technology. Starting from the characteristics and requirements of system combat simulation data</w:t>
      </w:r>
      <w:r w:rsidR="004438F5">
        <w:rPr>
          <w:rFonts w:cs="Times New Roman"/>
        </w:rPr>
        <w:t>,</w:t>
      </w:r>
      <w:r w:rsidRPr="00B605F8">
        <w:rPr>
          <w:rFonts w:cs="Times New Roman"/>
        </w:rPr>
        <w:t xml:space="preserve"> a data reconstruction method based on DEM interpolation is proposed</w:t>
      </w:r>
      <w:r w:rsidR="004438F5">
        <w:rPr>
          <w:rFonts w:cs="Times New Roman"/>
        </w:rPr>
        <w:t>,</w:t>
      </w:r>
      <w:r w:rsidRPr="00B605F8">
        <w:rPr>
          <w:rFonts w:cs="Times New Roman"/>
        </w:rPr>
        <w:t xml:space="preserve"> and the data quality is improved through data preprocessing</w:t>
      </w:r>
      <w:r w:rsidR="004438F5">
        <w:rPr>
          <w:rFonts w:cs="Times New Roman"/>
        </w:rPr>
        <w:t>,</w:t>
      </w:r>
      <w:r w:rsidRPr="00B605F8">
        <w:rPr>
          <w:rFonts w:cs="Times New Roman"/>
        </w:rPr>
        <w:t xml:space="preserve"> coordinate transformation</w:t>
      </w:r>
      <w:r w:rsidR="004438F5">
        <w:rPr>
          <w:rFonts w:cs="Times New Roman"/>
        </w:rPr>
        <w:t>,</w:t>
      </w:r>
      <w:r w:rsidRPr="00B605F8">
        <w:rPr>
          <w:rFonts w:cs="Times New Roman"/>
        </w:rPr>
        <w:t xml:space="preserve"> DEM interpolation and other processes. For the commonly used DEM interpolation algorithm inverse distance weighted interpolation algorithm</w:t>
      </w:r>
      <w:r w:rsidR="004438F5">
        <w:rPr>
          <w:rFonts w:cs="Times New Roman"/>
        </w:rPr>
        <w:t>,</w:t>
      </w:r>
      <w:r w:rsidRPr="00B605F8">
        <w:rPr>
          <w:rFonts w:cs="Times New Roman"/>
        </w:rPr>
        <w:t xml:space="preserve"> the power index is based on the distance from the interpolation point to control the characteristics of the known point to the interpolation point. Aiming at the problem that the influence of the point decreases with the increase of the distance</w:t>
      </w:r>
      <w:r w:rsidR="004438F5">
        <w:rPr>
          <w:rFonts w:cs="Times New Roman"/>
        </w:rPr>
        <w:t>,</w:t>
      </w:r>
      <w:r w:rsidRPr="00B605F8">
        <w:rPr>
          <w:rFonts w:cs="Times New Roman"/>
        </w:rPr>
        <w:t xml:space="preserve"> a new method is proposed. The inverse distance weighted interpolation kernel function increases the influence of points farther away on interpolation points and improves the accuracy of DEM interpolation.</w:t>
      </w:r>
    </w:p>
    <w:p w14:paraId="6A63C7E2" w14:textId="6D6CEEA8" w:rsidR="003C40CD" w:rsidRPr="00B605F8" w:rsidRDefault="003C40CD" w:rsidP="008B3013">
      <w:pPr>
        <w:ind w:firstLine="480"/>
        <w:rPr>
          <w:rFonts w:cs="Times New Roman"/>
        </w:rPr>
      </w:pPr>
      <w:r w:rsidRPr="00B605F8">
        <w:rPr>
          <w:rFonts w:cs="Times New Roman"/>
        </w:rPr>
        <w:t>2.</w:t>
      </w:r>
      <w:r w:rsidR="000676C9" w:rsidRPr="00B605F8">
        <w:rPr>
          <w:rFonts w:cs="Times New Roman"/>
        </w:rPr>
        <w:t xml:space="preserve"> Quality assessment of system against simulation data reconstruction. For the influence of interpolation parameters and landform types on the interpolation results</w:t>
      </w:r>
      <w:r w:rsidR="004438F5">
        <w:rPr>
          <w:rFonts w:cs="Times New Roman"/>
        </w:rPr>
        <w:t>,</w:t>
      </w:r>
      <w:r w:rsidR="000676C9" w:rsidRPr="00B605F8">
        <w:rPr>
          <w:rFonts w:cs="Times New Roman"/>
        </w:rPr>
        <w:t xml:space="preserve"> the quality evaluation method of system confrontation simulation data reconstruction based on cross-validation</w:t>
      </w:r>
      <w:r w:rsidR="004438F5">
        <w:rPr>
          <w:rFonts w:cs="Times New Roman"/>
        </w:rPr>
        <w:t>,</w:t>
      </w:r>
      <w:r w:rsidR="000676C9" w:rsidRPr="00B605F8">
        <w:rPr>
          <w:rFonts w:cs="Times New Roman"/>
        </w:rPr>
        <w:t xml:space="preserve"> correlation analysis and variance analysis is used to analyze the influence factors of interpolation parameters such as search direction</w:t>
      </w:r>
      <w:r w:rsidR="004438F5">
        <w:rPr>
          <w:rFonts w:cs="Times New Roman"/>
        </w:rPr>
        <w:t>,</w:t>
      </w:r>
      <w:r w:rsidR="000676C9" w:rsidRPr="00B605F8">
        <w:rPr>
          <w:rFonts w:cs="Times New Roman"/>
        </w:rPr>
        <w:t xml:space="preserve"> search points</w:t>
      </w:r>
      <w:r w:rsidR="004438F5">
        <w:rPr>
          <w:rFonts w:cs="Times New Roman"/>
        </w:rPr>
        <w:t>,</w:t>
      </w:r>
      <w:r w:rsidR="000676C9" w:rsidRPr="00B605F8">
        <w:rPr>
          <w:rFonts w:cs="Times New Roman"/>
        </w:rPr>
        <w:t xml:space="preserve"> weight index and plains</w:t>
      </w:r>
      <w:r w:rsidR="004438F5">
        <w:rPr>
          <w:rFonts w:cs="Times New Roman"/>
        </w:rPr>
        <w:t>,</w:t>
      </w:r>
      <w:r w:rsidR="000676C9" w:rsidRPr="00B605F8">
        <w:rPr>
          <w:rFonts w:cs="Times New Roman"/>
        </w:rPr>
        <w:t xml:space="preserve"> hills</w:t>
      </w:r>
      <w:r w:rsidR="004438F5">
        <w:rPr>
          <w:rFonts w:cs="Times New Roman"/>
        </w:rPr>
        <w:t>,</w:t>
      </w:r>
      <w:r w:rsidR="000676C9" w:rsidRPr="00B605F8">
        <w:rPr>
          <w:rFonts w:cs="Times New Roman"/>
        </w:rPr>
        <w:t xml:space="preserve"> Low mountains and other landform types of influencing factors for quality assessment and analysis.</w:t>
      </w:r>
    </w:p>
    <w:p w14:paraId="7768E5F1" w14:textId="77777777" w:rsidR="000676C9" w:rsidRDefault="000676C9" w:rsidP="003C40CD">
      <w:pPr>
        <w:ind w:firstLine="480"/>
      </w:pPr>
    </w:p>
    <w:p w14:paraId="78487C9F" w14:textId="19D9102A" w:rsidR="005130B9" w:rsidRDefault="000676C9" w:rsidP="005130B9">
      <w:pPr>
        <w:ind w:firstLine="480"/>
      </w:pPr>
      <w:r>
        <w:rPr>
          <w:rFonts w:hint="eastAsia"/>
        </w:rPr>
        <w:lastRenderedPageBreak/>
        <w:t>3</w:t>
      </w:r>
      <w:r>
        <w:t>.</w:t>
      </w:r>
      <w:r w:rsidRPr="000676C9">
        <w:t xml:space="preserve"> System confrontation simulation entity association technology research. For the reconstructed data</w:t>
      </w:r>
      <w:r w:rsidR="004438F5">
        <w:t>,</w:t>
      </w:r>
      <w:r w:rsidRPr="000676C9">
        <w:t xml:space="preserve"> the terrain information is associated with the attitude information of the entity through the coordinate information</w:t>
      </w:r>
      <w:r w:rsidR="004438F5">
        <w:t>,</w:t>
      </w:r>
      <w:r w:rsidRPr="000676C9">
        <w:t xml:space="preserve"> which facilitates the construction and operation of the anti-simulation scene and the use of other modules of the system anti-simulation system.</w:t>
      </w:r>
    </w:p>
    <w:p w14:paraId="7AB61617" w14:textId="614B509E" w:rsidR="00B27112" w:rsidRDefault="005130B9" w:rsidP="000D1C15">
      <w:pPr>
        <w:ind w:firstLine="480"/>
      </w:pPr>
      <w:r w:rsidRPr="005130B9">
        <w:t>Based on the above research</w:t>
      </w:r>
      <w:r w:rsidR="004438F5">
        <w:t>,</w:t>
      </w:r>
      <w:r w:rsidRPr="005130B9">
        <w:t xml:space="preserve"> the thesis is guided by domestic system confrontation simulation and the actual needs of a research institute</w:t>
      </w:r>
      <w:r w:rsidR="004438F5">
        <w:t>,</w:t>
      </w:r>
      <w:r w:rsidRPr="005130B9">
        <w:t xml:space="preserve"> and carries out research work based on public DEM data. Aiming at the problems of low resolution and quality assessment of DEM data</w:t>
      </w:r>
      <w:r w:rsidR="004438F5">
        <w:t>,</w:t>
      </w:r>
      <w:r w:rsidRPr="005130B9">
        <w:t xml:space="preserve"> in-depth exploration is made on key issues such as system confrontation simulation data reconstruction and quality assessment</w:t>
      </w:r>
      <w:r w:rsidR="004438F5">
        <w:t>,</w:t>
      </w:r>
      <w:r w:rsidRPr="005130B9">
        <w:t xml:space="preserve"> and an effective method is </w:t>
      </w:r>
      <w:proofErr w:type="spellStart"/>
      <w:r w:rsidRPr="005130B9">
        <w:t>proposed.</w:t>
      </w:r>
      <w:r w:rsidR="00B27112" w:rsidRPr="00B27112">
        <w:t>At</w:t>
      </w:r>
      <w:proofErr w:type="spellEnd"/>
      <w:r w:rsidR="00B27112" w:rsidRPr="00B27112">
        <w:t xml:space="preserve"> the same time</w:t>
      </w:r>
      <w:r w:rsidR="004438F5">
        <w:t>,</w:t>
      </w:r>
      <w:r w:rsidR="00B27112" w:rsidRPr="00B27112">
        <w:t xml:space="preserve"> this method can give full play to the positive role of DEM interpolation in system combat simulation modeling and deduction</w:t>
      </w:r>
      <w:r w:rsidR="004438F5">
        <w:t>,</w:t>
      </w:r>
      <w:r w:rsidR="00B27112" w:rsidRPr="00B27112">
        <w:t xml:space="preserve"> and play an important role in improving the quality of system combat simulation data. A comparative experiment is carried out on the system countermeasure simulation data reconstruction method based on DEM interpolation. The experiment shows that the system countermeasure simulation data reconstruction and entity association functions are sound</w:t>
      </w:r>
      <w:r w:rsidR="004438F5">
        <w:t>,</w:t>
      </w:r>
      <w:r w:rsidR="00B27112" w:rsidRPr="00B27112">
        <w:t xml:space="preserve"> which is in line with the expected experimental results.</w:t>
      </w:r>
      <w:r w:rsidR="00787681" w:rsidRPr="00787681">
        <w:t xml:space="preserve"> After the above analysis</w:t>
      </w:r>
      <w:r w:rsidR="004438F5">
        <w:t>,</w:t>
      </w:r>
      <w:r w:rsidR="00787681" w:rsidRPr="00787681">
        <w:t xml:space="preserve"> the data reconstruction and entity association scheme proposed in this paper is feasible and can meet the needs of the current system confrontation simulation system.</w:t>
      </w:r>
    </w:p>
    <w:p w14:paraId="03EF8B1C" w14:textId="77777777" w:rsidR="0014680F" w:rsidRDefault="0014680F" w:rsidP="000D1C15">
      <w:pPr>
        <w:ind w:firstLine="480"/>
      </w:pPr>
    </w:p>
    <w:p w14:paraId="72FF52BA" w14:textId="46A335D9" w:rsidR="004312BB" w:rsidRDefault="004312BB" w:rsidP="004312BB">
      <w:pPr>
        <w:ind w:firstLineChars="0" w:firstLine="420"/>
        <w:sectPr w:rsidR="004312BB" w:rsidSect="00064860">
          <w:headerReference w:type="default" r:id="rId22"/>
          <w:pgSz w:w="11906" w:h="16838" w:code="9"/>
          <w:pgMar w:top="1440" w:right="1418" w:bottom="1440" w:left="1418" w:header="851" w:footer="992" w:gutter="0"/>
          <w:pgNumType w:fmt="upperRoman"/>
          <w:cols w:space="425"/>
          <w:docGrid w:linePitch="326"/>
        </w:sectPr>
      </w:pPr>
      <w:r w:rsidRPr="004312BB">
        <w:t>Keywords</w:t>
      </w:r>
      <w:r>
        <w:t xml:space="preserve">: </w:t>
      </w:r>
      <w:r w:rsidRPr="004312BB">
        <w:t>system confrontation simulation</w:t>
      </w:r>
      <w:r>
        <w:rPr>
          <w:rFonts w:hint="eastAsia"/>
        </w:rPr>
        <w:t>;</w:t>
      </w:r>
      <w:r>
        <w:t xml:space="preserve"> </w:t>
      </w:r>
      <w:r w:rsidRPr="004312BB">
        <w:t>digital elevation model</w:t>
      </w:r>
      <w:r>
        <w:t>;</w:t>
      </w:r>
      <w:r w:rsidRPr="004312BB">
        <w:t xml:space="preserve"> interpolation</w:t>
      </w:r>
      <w:r w:rsidR="00E22A8C">
        <w:t xml:space="preserve">; </w:t>
      </w:r>
      <w:r w:rsidRPr="004312BB">
        <w:t>data reconstruction</w:t>
      </w:r>
    </w:p>
    <w:bookmarkEnd w:id="0"/>
    <w:bookmarkEnd w:id="1"/>
    <w:p w14:paraId="4E9C10B4" w14:textId="452AD580" w:rsidR="008533F3" w:rsidRPr="00024B8A" w:rsidRDefault="008533F3" w:rsidP="006A042A">
      <w:pPr>
        <w:spacing w:line="240" w:lineRule="auto"/>
        <w:ind w:firstLineChars="0" w:firstLine="0"/>
        <w:rPr>
          <w:rFonts w:cs="Times New Roman"/>
          <w:szCs w:val="24"/>
        </w:rPr>
      </w:pPr>
    </w:p>
    <w:p w14:paraId="05CB5676" w14:textId="7EE4E1CC" w:rsidR="008533F3" w:rsidRDefault="008533F3" w:rsidP="00891A11">
      <w:pPr>
        <w:pStyle w:val="10"/>
        <w:spacing w:before="120"/>
        <w:ind w:firstLine="640"/>
        <w:jc w:val="center"/>
      </w:pPr>
      <w:bookmarkStart w:id="10" w:name="_Toc136913295"/>
      <w:r>
        <w:rPr>
          <w:rFonts w:hint="eastAsia"/>
        </w:rPr>
        <w:t>目</w:t>
      </w:r>
      <w:r w:rsidR="00330FC1">
        <w:rPr>
          <w:rFonts w:hint="eastAsia"/>
        </w:rPr>
        <w:t xml:space="preserve"> </w:t>
      </w:r>
      <w:r>
        <w:rPr>
          <w:rFonts w:hint="eastAsia"/>
        </w:rPr>
        <w:t>录</w:t>
      </w:r>
      <w:bookmarkEnd w:id="10"/>
    </w:p>
    <w:p w14:paraId="19A965C3" w14:textId="77777777" w:rsidR="00B13119" w:rsidRPr="00B13119" w:rsidRDefault="00B13119" w:rsidP="006A042A">
      <w:pPr>
        <w:spacing w:line="240" w:lineRule="auto"/>
        <w:ind w:firstLineChars="0" w:firstLine="0"/>
      </w:pPr>
    </w:p>
    <w:p w14:paraId="1B756DF5" w14:textId="4C128B05" w:rsidR="004D4B80" w:rsidRDefault="00F41964">
      <w:pPr>
        <w:pStyle w:val="TOC1"/>
        <w:rPr>
          <w:rFonts w:asciiTheme="minorHAnsi" w:eastAsiaTheme="minorEastAsia" w:hAnsiTheme="minorHAnsi"/>
          <w:noProof/>
          <w:sz w:val="21"/>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36913293" w:history="1">
        <w:r w:rsidR="004D4B80" w:rsidRPr="007E3391">
          <w:rPr>
            <w:rStyle w:val="af0"/>
            <w:noProof/>
          </w:rPr>
          <w:t>摘</w:t>
        </w:r>
        <w:r w:rsidR="004D4B80" w:rsidRPr="007E3391">
          <w:rPr>
            <w:rStyle w:val="af0"/>
            <w:noProof/>
          </w:rPr>
          <w:t xml:space="preserve"> </w:t>
        </w:r>
        <w:r w:rsidR="004D4B80" w:rsidRPr="007E3391">
          <w:rPr>
            <w:rStyle w:val="af0"/>
            <w:noProof/>
          </w:rPr>
          <w:t>要</w:t>
        </w:r>
        <w:r w:rsidR="004D4B80">
          <w:rPr>
            <w:noProof/>
            <w:webHidden/>
          </w:rPr>
          <w:tab/>
        </w:r>
        <w:r w:rsidR="004D4B80">
          <w:rPr>
            <w:noProof/>
            <w:webHidden/>
          </w:rPr>
          <w:fldChar w:fldCharType="begin"/>
        </w:r>
        <w:r w:rsidR="004D4B80">
          <w:rPr>
            <w:noProof/>
            <w:webHidden/>
          </w:rPr>
          <w:instrText xml:space="preserve"> PAGEREF _Toc136913293 \h </w:instrText>
        </w:r>
        <w:r w:rsidR="004D4B80">
          <w:rPr>
            <w:noProof/>
            <w:webHidden/>
          </w:rPr>
        </w:r>
        <w:r w:rsidR="004D4B80">
          <w:rPr>
            <w:noProof/>
            <w:webHidden/>
          </w:rPr>
          <w:fldChar w:fldCharType="separate"/>
        </w:r>
        <w:r w:rsidR="004D4B80">
          <w:rPr>
            <w:noProof/>
            <w:webHidden/>
          </w:rPr>
          <w:t>I</w:t>
        </w:r>
        <w:r w:rsidR="004D4B80">
          <w:rPr>
            <w:noProof/>
            <w:webHidden/>
          </w:rPr>
          <w:fldChar w:fldCharType="end"/>
        </w:r>
      </w:hyperlink>
    </w:p>
    <w:p w14:paraId="03081C49" w14:textId="05105907" w:rsidR="004D4B80" w:rsidRDefault="00FA29CF">
      <w:pPr>
        <w:pStyle w:val="TOC1"/>
        <w:rPr>
          <w:rFonts w:asciiTheme="minorHAnsi" w:eastAsiaTheme="minorEastAsia" w:hAnsiTheme="minorHAnsi"/>
          <w:noProof/>
          <w:sz w:val="21"/>
        </w:rPr>
      </w:pPr>
      <w:hyperlink w:anchor="_Toc136913294" w:history="1">
        <w:r w:rsidR="004D4B80" w:rsidRPr="007E3391">
          <w:rPr>
            <w:rStyle w:val="af0"/>
            <w:noProof/>
          </w:rPr>
          <w:t>Abstract</w:t>
        </w:r>
        <w:r w:rsidR="004D4B80">
          <w:rPr>
            <w:noProof/>
            <w:webHidden/>
          </w:rPr>
          <w:tab/>
        </w:r>
        <w:r w:rsidR="004D4B80">
          <w:rPr>
            <w:noProof/>
            <w:webHidden/>
          </w:rPr>
          <w:fldChar w:fldCharType="begin"/>
        </w:r>
        <w:r w:rsidR="004D4B80">
          <w:rPr>
            <w:noProof/>
            <w:webHidden/>
          </w:rPr>
          <w:instrText xml:space="preserve"> PAGEREF _Toc136913294 \h </w:instrText>
        </w:r>
        <w:r w:rsidR="004D4B80">
          <w:rPr>
            <w:noProof/>
            <w:webHidden/>
          </w:rPr>
        </w:r>
        <w:r w:rsidR="004D4B80">
          <w:rPr>
            <w:noProof/>
            <w:webHidden/>
          </w:rPr>
          <w:fldChar w:fldCharType="separate"/>
        </w:r>
        <w:r w:rsidR="004D4B80">
          <w:rPr>
            <w:noProof/>
            <w:webHidden/>
          </w:rPr>
          <w:t>III</w:t>
        </w:r>
        <w:r w:rsidR="004D4B80">
          <w:rPr>
            <w:noProof/>
            <w:webHidden/>
          </w:rPr>
          <w:fldChar w:fldCharType="end"/>
        </w:r>
      </w:hyperlink>
    </w:p>
    <w:p w14:paraId="6931CC8C" w14:textId="67D50202" w:rsidR="004D4B80" w:rsidRDefault="00FA29CF">
      <w:pPr>
        <w:pStyle w:val="TOC1"/>
        <w:rPr>
          <w:rFonts w:asciiTheme="minorHAnsi" w:eastAsiaTheme="minorEastAsia" w:hAnsiTheme="minorHAnsi"/>
          <w:noProof/>
          <w:sz w:val="21"/>
        </w:rPr>
      </w:pPr>
      <w:hyperlink w:anchor="_Toc136913295" w:history="1">
        <w:r w:rsidR="004D4B80" w:rsidRPr="007E3391">
          <w:rPr>
            <w:rStyle w:val="af0"/>
            <w:noProof/>
          </w:rPr>
          <w:t>目</w:t>
        </w:r>
        <w:r w:rsidR="004D4B80" w:rsidRPr="007E3391">
          <w:rPr>
            <w:rStyle w:val="af0"/>
            <w:noProof/>
          </w:rPr>
          <w:t xml:space="preserve"> </w:t>
        </w:r>
        <w:r w:rsidR="004D4B80" w:rsidRPr="007E3391">
          <w:rPr>
            <w:rStyle w:val="af0"/>
            <w:noProof/>
          </w:rPr>
          <w:t>录</w:t>
        </w:r>
        <w:r w:rsidR="004D4B80">
          <w:rPr>
            <w:noProof/>
            <w:webHidden/>
          </w:rPr>
          <w:tab/>
        </w:r>
        <w:r w:rsidR="004D4B80">
          <w:rPr>
            <w:noProof/>
            <w:webHidden/>
          </w:rPr>
          <w:fldChar w:fldCharType="begin"/>
        </w:r>
        <w:r w:rsidR="004D4B80">
          <w:rPr>
            <w:noProof/>
            <w:webHidden/>
          </w:rPr>
          <w:instrText xml:space="preserve"> PAGEREF _Toc136913295 \h </w:instrText>
        </w:r>
        <w:r w:rsidR="004D4B80">
          <w:rPr>
            <w:noProof/>
            <w:webHidden/>
          </w:rPr>
        </w:r>
        <w:r w:rsidR="004D4B80">
          <w:rPr>
            <w:noProof/>
            <w:webHidden/>
          </w:rPr>
          <w:fldChar w:fldCharType="separate"/>
        </w:r>
        <w:r w:rsidR="004D4B80">
          <w:rPr>
            <w:noProof/>
            <w:webHidden/>
          </w:rPr>
          <w:t>V</w:t>
        </w:r>
        <w:r w:rsidR="004D4B80">
          <w:rPr>
            <w:noProof/>
            <w:webHidden/>
          </w:rPr>
          <w:fldChar w:fldCharType="end"/>
        </w:r>
      </w:hyperlink>
    </w:p>
    <w:p w14:paraId="36810143" w14:textId="49D87F17" w:rsidR="004D4B80" w:rsidRDefault="00FA29CF">
      <w:pPr>
        <w:pStyle w:val="TOC1"/>
        <w:rPr>
          <w:rFonts w:asciiTheme="minorHAnsi" w:eastAsiaTheme="minorEastAsia" w:hAnsiTheme="minorHAnsi"/>
          <w:noProof/>
          <w:sz w:val="21"/>
        </w:rPr>
      </w:pPr>
      <w:hyperlink w:anchor="_Toc136913296" w:history="1">
        <w:r w:rsidR="004D4B80" w:rsidRPr="007E3391">
          <w:rPr>
            <w:rStyle w:val="af0"/>
            <w:noProof/>
          </w:rPr>
          <w:t xml:space="preserve">1 </w:t>
        </w:r>
        <w:r w:rsidR="004D4B80" w:rsidRPr="007E3391">
          <w:rPr>
            <w:rStyle w:val="af0"/>
            <w:noProof/>
          </w:rPr>
          <w:t>绪</w:t>
        </w:r>
        <w:r w:rsidR="004D4B80" w:rsidRPr="007E3391">
          <w:rPr>
            <w:rStyle w:val="af0"/>
            <w:noProof/>
          </w:rPr>
          <w:t xml:space="preserve"> </w:t>
        </w:r>
        <w:r w:rsidR="004D4B80" w:rsidRPr="007E3391">
          <w:rPr>
            <w:rStyle w:val="af0"/>
            <w:noProof/>
          </w:rPr>
          <w:t>论</w:t>
        </w:r>
        <w:r w:rsidR="004D4B80">
          <w:rPr>
            <w:noProof/>
            <w:webHidden/>
          </w:rPr>
          <w:tab/>
        </w:r>
        <w:r w:rsidR="004D4B80">
          <w:rPr>
            <w:noProof/>
            <w:webHidden/>
          </w:rPr>
          <w:fldChar w:fldCharType="begin"/>
        </w:r>
        <w:r w:rsidR="004D4B80">
          <w:rPr>
            <w:noProof/>
            <w:webHidden/>
          </w:rPr>
          <w:instrText xml:space="preserve"> PAGEREF _Toc136913296 \h </w:instrText>
        </w:r>
        <w:r w:rsidR="004D4B80">
          <w:rPr>
            <w:noProof/>
            <w:webHidden/>
          </w:rPr>
        </w:r>
        <w:r w:rsidR="004D4B80">
          <w:rPr>
            <w:noProof/>
            <w:webHidden/>
          </w:rPr>
          <w:fldChar w:fldCharType="separate"/>
        </w:r>
        <w:r w:rsidR="004D4B80">
          <w:rPr>
            <w:noProof/>
            <w:webHidden/>
          </w:rPr>
          <w:t>1</w:t>
        </w:r>
        <w:r w:rsidR="004D4B80">
          <w:rPr>
            <w:noProof/>
            <w:webHidden/>
          </w:rPr>
          <w:fldChar w:fldCharType="end"/>
        </w:r>
      </w:hyperlink>
    </w:p>
    <w:p w14:paraId="0E1A2F20" w14:textId="0BBA69FF" w:rsidR="004D4B80" w:rsidRDefault="00FA29CF">
      <w:pPr>
        <w:pStyle w:val="TOC2"/>
        <w:rPr>
          <w:rFonts w:asciiTheme="minorHAnsi" w:eastAsiaTheme="minorEastAsia" w:hAnsiTheme="minorHAnsi"/>
          <w:noProof/>
          <w:sz w:val="21"/>
        </w:rPr>
      </w:pPr>
      <w:hyperlink w:anchor="_Toc136913297" w:history="1">
        <w:r w:rsidR="004D4B80" w:rsidRPr="007E3391">
          <w:rPr>
            <w:rStyle w:val="af0"/>
            <w:noProof/>
          </w:rPr>
          <w:t xml:space="preserve">1.1 </w:t>
        </w:r>
        <w:r w:rsidR="004D4B80" w:rsidRPr="007E3391">
          <w:rPr>
            <w:rStyle w:val="af0"/>
            <w:noProof/>
          </w:rPr>
          <w:t>研究背景及意义</w:t>
        </w:r>
        <w:r w:rsidR="004D4B80">
          <w:rPr>
            <w:noProof/>
            <w:webHidden/>
          </w:rPr>
          <w:tab/>
        </w:r>
        <w:r w:rsidR="004D4B80">
          <w:rPr>
            <w:noProof/>
            <w:webHidden/>
          </w:rPr>
          <w:fldChar w:fldCharType="begin"/>
        </w:r>
        <w:r w:rsidR="004D4B80">
          <w:rPr>
            <w:noProof/>
            <w:webHidden/>
          </w:rPr>
          <w:instrText xml:space="preserve"> PAGEREF _Toc136913297 \h </w:instrText>
        </w:r>
        <w:r w:rsidR="004D4B80">
          <w:rPr>
            <w:noProof/>
            <w:webHidden/>
          </w:rPr>
        </w:r>
        <w:r w:rsidR="004D4B80">
          <w:rPr>
            <w:noProof/>
            <w:webHidden/>
          </w:rPr>
          <w:fldChar w:fldCharType="separate"/>
        </w:r>
        <w:r w:rsidR="004D4B80">
          <w:rPr>
            <w:noProof/>
            <w:webHidden/>
          </w:rPr>
          <w:t>1</w:t>
        </w:r>
        <w:r w:rsidR="004D4B80">
          <w:rPr>
            <w:noProof/>
            <w:webHidden/>
          </w:rPr>
          <w:fldChar w:fldCharType="end"/>
        </w:r>
      </w:hyperlink>
    </w:p>
    <w:p w14:paraId="1D8E928E" w14:textId="7B8588F5" w:rsidR="004D4B80" w:rsidRDefault="00FA29CF">
      <w:pPr>
        <w:pStyle w:val="TOC2"/>
        <w:rPr>
          <w:rFonts w:asciiTheme="minorHAnsi" w:eastAsiaTheme="minorEastAsia" w:hAnsiTheme="minorHAnsi"/>
          <w:noProof/>
          <w:sz w:val="21"/>
        </w:rPr>
      </w:pPr>
      <w:hyperlink w:anchor="_Toc136913298" w:history="1">
        <w:r w:rsidR="004D4B80" w:rsidRPr="007E3391">
          <w:rPr>
            <w:rStyle w:val="af0"/>
            <w:noProof/>
          </w:rPr>
          <w:t xml:space="preserve">1.2 </w:t>
        </w:r>
        <w:r w:rsidR="004D4B80" w:rsidRPr="007E3391">
          <w:rPr>
            <w:rStyle w:val="af0"/>
            <w:noProof/>
          </w:rPr>
          <w:t>国内外研究现状</w:t>
        </w:r>
        <w:r w:rsidR="004D4B80">
          <w:rPr>
            <w:noProof/>
            <w:webHidden/>
          </w:rPr>
          <w:tab/>
        </w:r>
        <w:r w:rsidR="004D4B80">
          <w:rPr>
            <w:noProof/>
            <w:webHidden/>
          </w:rPr>
          <w:fldChar w:fldCharType="begin"/>
        </w:r>
        <w:r w:rsidR="004D4B80">
          <w:rPr>
            <w:noProof/>
            <w:webHidden/>
          </w:rPr>
          <w:instrText xml:space="preserve"> PAGEREF _Toc136913298 \h </w:instrText>
        </w:r>
        <w:r w:rsidR="004D4B80">
          <w:rPr>
            <w:noProof/>
            <w:webHidden/>
          </w:rPr>
        </w:r>
        <w:r w:rsidR="004D4B80">
          <w:rPr>
            <w:noProof/>
            <w:webHidden/>
          </w:rPr>
          <w:fldChar w:fldCharType="separate"/>
        </w:r>
        <w:r w:rsidR="004D4B80">
          <w:rPr>
            <w:noProof/>
            <w:webHidden/>
          </w:rPr>
          <w:t>1</w:t>
        </w:r>
        <w:r w:rsidR="004D4B80">
          <w:rPr>
            <w:noProof/>
            <w:webHidden/>
          </w:rPr>
          <w:fldChar w:fldCharType="end"/>
        </w:r>
      </w:hyperlink>
    </w:p>
    <w:p w14:paraId="01990058" w14:textId="1E4ABD6F" w:rsidR="004D4B80" w:rsidRDefault="00FA29CF">
      <w:pPr>
        <w:pStyle w:val="TOC2"/>
        <w:rPr>
          <w:rFonts w:asciiTheme="minorHAnsi" w:eastAsiaTheme="minorEastAsia" w:hAnsiTheme="minorHAnsi"/>
          <w:noProof/>
          <w:sz w:val="21"/>
        </w:rPr>
      </w:pPr>
      <w:hyperlink w:anchor="_Toc136913299" w:history="1">
        <w:r w:rsidR="004D4B80" w:rsidRPr="007E3391">
          <w:rPr>
            <w:rStyle w:val="af0"/>
            <w:noProof/>
          </w:rPr>
          <w:t xml:space="preserve">1.3 </w:t>
        </w:r>
        <w:r w:rsidR="004D4B80" w:rsidRPr="007E3391">
          <w:rPr>
            <w:rStyle w:val="af0"/>
            <w:noProof/>
          </w:rPr>
          <w:t>论文结构</w:t>
        </w:r>
        <w:r w:rsidR="004D4B80">
          <w:rPr>
            <w:noProof/>
            <w:webHidden/>
          </w:rPr>
          <w:tab/>
        </w:r>
        <w:r w:rsidR="004D4B80">
          <w:rPr>
            <w:noProof/>
            <w:webHidden/>
          </w:rPr>
          <w:fldChar w:fldCharType="begin"/>
        </w:r>
        <w:r w:rsidR="004D4B80">
          <w:rPr>
            <w:noProof/>
            <w:webHidden/>
          </w:rPr>
          <w:instrText xml:space="preserve"> PAGEREF _Toc136913299 \h </w:instrText>
        </w:r>
        <w:r w:rsidR="004D4B80">
          <w:rPr>
            <w:noProof/>
            <w:webHidden/>
          </w:rPr>
        </w:r>
        <w:r w:rsidR="004D4B80">
          <w:rPr>
            <w:noProof/>
            <w:webHidden/>
          </w:rPr>
          <w:fldChar w:fldCharType="separate"/>
        </w:r>
        <w:r w:rsidR="004D4B80">
          <w:rPr>
            <w:noProof/>
            <w:webHidden/>
          </w:rPr>
          <w:t>3</w:t>
        </w:r>
        <w:r w:rsidR="004D4B80">
          <w:rPr>
            <w:noProof/>
            <w:webHidden/>
          </w:rPr>
          <w:fldChar w:fldCharType="end"/>
        </w:r>
      </w:hyperlink>
    </w:p>
    <w:p w14:paraId="65AEF0A1" w14:textId="08B55668" w:rsidR="004D4B80" w:rsidRDefault="00FA29CF">
      <w:pPr>
        <w:pStyle w:val="TOC1"/>
        <w:rPr>
          <w:rFonts w:asciiTheme="minorHAnsi" w:eastAsiaTheme="minorEastAsia" w:hAnsiTheme="minorHAnsi"/>
          <w:noProof/>
          <w:sz w:val="21"/>
        </w:rPr>
      </w:pPr>
      <w:hyperlink w:anchor="_Toc136913300" w:history="1">
        <w:r w:rsidR="004D4B80" w:rsidRPr="007E3391">
          <w:rPr>
            <w:rStyle w:val="af0"/>
            <w:noProof/>
          </w:rPr>
          <w:t xml:space="preserve">2 </w:t>
        </w:r>
        <w:r w:rsidR="004D4B80" w:rsidRPr="007E3391">
          <w:rPr>
            <w:rStyle w:val="af0"/>
            <w:noProof/>
          </w:rPr>
          <w:t>体系对抗仿真场景三维数据重建与实体关联相关技术</w:t>
        </w:r>
        <w:r w:rsidR="004D4B80">
          <w:rPr>
            <w:noProof/>
            <w:webHidden/>
          </w:rPr>
          <w:tab/>
        </w:r>
        <w:r w:rsidR="004D4B80">
          <w:rPr>
            <w:noProof/>
            <w:webHidden/>
          </w:rPr>
          <w:fldChar w:fldCharType="begin"/>
        </w:r>
        <w:r w:rsidR="004D4B80">
          <w:rPr>
            <w:noProof/>
            <w:webHidden/>
          </w:rPr>
          <w:instrText xml:space="preserve"> PAGEREF _Toc136913300 \h </w:instrText>
        </w:r>
        <w:r w:rsidR="004D4B80">
          <w:rPr>
            <w:noProof/>
            <w:webHidden/>
          </w:rPr>
        </w:r>
        <w:r w:rsidR="004D4B80">
          <w:rPr>
            <w:noProof/>
            <w:webHidden/>
          </w:rPr>
          <w:fldChar w:fldCharType="separate"/>
        </w:r>
        <w:r w:rsidR="004D4B80">
          <w:rPr>
            <w:noProof/>
            <w:webHidden/>
          </w:rPr>
          <w:t>4</w:t>
        </w:r>
        <w:r w:rsidR="004D4B80">
          <w:rPr>
            <w:noProof/>
            <w:webHidden/>
          </w:rPr>
          <w:fldChar w:fldCharType="end"/>
        </w:r>
      </w:hyperlink>
    </w:p>
    <w:p w14:paraId="03524754" w14:textId="26087608" w:rsidR="004D4B80" w:rsidRDefault="00FA29CF">
      <w:pPr>
        <w:pStyle w:val="TOC2"/>
        <w:rPr>
          <w:rFonts w:asciiTheme="minorHAnsi" w:eastAsiaTheme="minorEastAsia" w:hAnsiTheme="minorHAnsi"/>
          <w:noProof/>
          <w:sz w:val="21"/>
        </w:rPr>
      </w:pPr>
      <w:hyperlink w:anchor="_Toc136913301" w:history="1">
        <w:r w:rsidR="004D4B80" w:rsidRPr="007E3391">
          <w:rPr>
            <w:rStyle w:val="af0"/>
            <w:noProof/>
          </w:rPr>
          <w:t xml:space="preserve">2.1 </w:t>
        </w:r>
        <w:r w:rsidR="004D4B80" w:rsidRPr="007E3391">
          <w:rPr>
            <w:rStyle w:val="af0"/>
            <w:noProof/>
          </w:rPr>
          <w:t>地形表达</w:t>
        </w:r>
        <w:r w:rsidR="004D4B80">
          <w:rPr>
            <w:noProof/>
            <w:webHidden/>
          </w:rPr>
          <w:tab/>
        </w:r>
        <w:r w:rsidR="004D4B80">
          <w:rPr>
            <w:noProof/>
            <w:webHidden/>
          </w:rPr>
          <w:fldChar w:fldCharType="begin"/>
        </w:r>
        <w:r w:rsidR="004D4B80">
          <w:rPr>
            <w:noProof/>
            <w:webHidden/>
          </w:rPr>
          <w:instrText xml:space="preserve"> PAGEREF _Toc136913301 \h </w:instrText>
        </w:r>
        <w:r w:rsidR="004D4B80">
          <w:rPr>
            <w:noProof/>
            <w:webHidden/>
          </w:rPr>
        </w:r>
        <w:r w:rsidR="004D4B80">
          <w:rPr>
            <w:noProof/>
            <w:webHidden/>
          </w:rPr>
          <w:fldChar w:fldCharType="separate"/>
        </w:r>
        <w:r w:rsidR="004D4B80">
          <w:rPr>
            <w:noProof/>
            <w:webHidden/>
          </w:rPr>
          <w:t>4</w:t>
        </w:r>
        <w:r w:rsidR="004D4B80">
          <w:rPr>
            <w:noProof/>
            <w:webHidden/>
          </w:rPr>
          <w:fldChar w:fldCharType="end"/>
        </w:r>
      </w:hyperlink>
    </w:p>
    <w:p w14:paraId="0687239B" w14:textId="6AE88759" w:rsidR="004D4B80" w:rsidRDefault="00FA29CF">
      <w:pPr>
        <w:pStyle w:val="TOC3"/>
        <w:rPr>
          <w:rFonts w:asciiTheme="minorHAnsi" w:eastAsiaTheme="minorEastAsia" w:hAnsiTheme="minorHAnsi"/>
          <w:noProof/>
          <w:sz w:val="21"/>
        </w:rPr>
      </w:pPr>
      <w:hyperlink w:anchor="_Toc136913302" w:history="1">
        <w:r w:rsidR="004D4B80" w:rsidRPr="007E3391">
          <w:rPr>
            <w:rStyle w:val="af0"/>
            <w:noProof/>
          </w:rPr>
          <w:t xml:space="preserve">2.1.1 </w:t>
        </w:r>
        <w:r w:rsidR="004D4B80" w:rsidRPr="007E3391">
          <w:rPr>
            <w:rStyle w:val="af0"/>
            <w:noProof/>
          </w:rPr>
          <w:t>地形表达</w:t>
        </w:r>
        <w:r w:rsidR="004D4B80">
          <w:rPr>
            <w:noProof/>
            <w:webHidden/>
          </w:rPr>
          <w:tab/>
        </w:r>
        <w:r w:rsidR="004D4B80">
          <w:rPr>
            <w:noProof/>
            <w:webHidden/>
          </w:rPr>
          <w:fldChar w:fldCharType="begin"/>
        </w:r>
        <w:r w:rsidR="004D4B80">
          <w:rPr>
            <w:noProof/>
            <w:webHidden/>
          </w:rPr>
          <w:instrText xml:space="preserve"> PAGEREF _Toc136913302 \h </w:instrText>
        </w:r>
        <w:r w:rsidR="004D4B80">
          <w:rPr>
            <w:noProof/>
            <w:webHidden/>
          </w:rPr>
        </w:r>
        <w:r w:rsidR="004D4B80">
          <w:rPr>
            <w:noProof/>
            <w:webHidden/>
          </w:rPr>
          <w:fldChar w:fldCharType="separate"/>
        </w:r>
        <w:r w:rsidR="004D4B80">
          <w:rPr>
            <w:noProof/>
            <w:webHidden/>
          </w:rPr>
          <w:t>4</w:t>
        </w:r>
        <w:r w:rsidR="004D4B80">
          <w:rPr>
            <w:noProof/>
            <w:webHidden/>
          </w:rPr>
          <w:fldChar w:fldCharType="end"/>
        </w:r>
      </w:hyperlink>
    </w:p>
    <w:p w14:paraId="096DACBC" w14:textId="0077E03C" w:rsidR="004D4B80" w:rsidRDefault="00FA29CF">
      <w:pPr>
        <w:pStyle w:val="TOC3"/>
        <w:rPr>
          <w:rFonts w:asciiTheme="minorHAnsi" w:eastAsiaTheme="minorEastAsia" w:hAnsiTheme="minorHAnsi"/>
          <w:noProof/>
          <w:sz w:val="21"/>
        </w:rPr>
      </w:pPr>
      <w:hyperlink w:anchor="_Toc136913303" w:history="1">
        <w:r w:rsidR="004D4B80" w:rsidRPr="007E3391">
          <w:rPr>
            <w:rStyle w:val="af0"/>
            <w:noProof/>
          </w:rPr>
          <w:t xml:space="preserve">2.1.2 </w:t>
        </w:r>
        <w:r w:rsidR="004D4B80" w:rsidRPr="007E3391">
          <w:rPr>
            <w:rStyle w:val="af0"/>
            <w:noProof/>
          </w:rPr>
          <w:t>遥感技术</w:t>
        </w:r>
        <w:r w:rsidR="004D4B80">
          <w:rPr>
            <w:noProof/>
            <w:webHidden/>
          </w:rPr>
          <w:tab/>
        </w:r>
        <w:r w:rsidR="004D4B80">
          <w:rPr>
            <w:noProof/>
            <w:webHidden/>
          </w:rPr>
          <w:fldChar w:fldCharType="begin"/>
        </w:r>
        <w:r w:rsidR="004D4B80">
          <w:rPr>
            <w:noProof/>
            <w:webHidden/>
          </w:rPr>
          <w:instrText xml:space="preserve"> PAGEREF _Toc136913303 \h </w:instrText>
        </w:r>
        <w:r w:rsidR="004D4B80">
          <w:rPr>
            <w:noProof/>
            <w:webHidden/>
          </w:rPr>
        </w:r>
        <w:r w:rsidR="004D4B80">
          <w:rPr>
            <w:noProof/>
            <w:webHidden/>
          </w:rPr>
          <w:fldChar w:fldCharType="separate"/>
        </w:r>
        <w:r w:rsidR="004D4B80">
          <w:rPr>
            <w:noProof/>
            <w:webHidden/>
          </w:rPr>
          <w:t>4</w:t>
        </w:r>
        <w:r w:rsidR="004D4B80">
          <w:rPr>
            <w:noProof/>
            <w:webHidden/>
          </w:rPr>
          <w:fldChar w:fldCharType="end"/>
        </w:r>
      </w:hyperlink>
    </w:p>
    <w:p w14:paraId="4F884DFA" w14:textId="5BE53139" w:rsidR="004D4B80" w:rsidRDefault="00FA29CF">
      <w:pPr>
        <w:pStyle w:val="TOC3"/>
        <w:rPr>
          <w:rFonts w:asciiTheme="minorHAnsi" w:eastAsiaTheme="minorEastAsia" w:hAnsiTheme="minorHAnsi"/>
          <w:noProof/>
          <w:sz w:val="21"/>
        </w:rPr>
      </w:pPr>
      <w:hyperlink w:anchor="_Toc136913304" w:history="1">
        <w:r w:rsidR="004D4B80" w:rsidRPr="007E3391">
          <w:rPr>
            <w:rStyle w:val="af0"/>
            <w:noProof/>
          </w:rPr>
          <w:t>2.1.3</w:t>
        </w:r>
        <w:r w:rsidR="004D4B80" w:rsidRPr="007E3391">
          <w:rPr>
            <w:rStyle w:val="af0"/>
            <w:noProof/>
          </w:rPr>
          <w:t>计算机技术</w:t>
        </w:r>
        <w:r w:rsidR="004D4B80">
          <w:rPr>
            <w:noProof/>
            <w:webHidden/>
          </w:rPr>
          <w:tab/>
        </w:r>
        <w:r w:rsidR="004D4B80">
          <w:rPr>
            <w:noProof/>
            <w:webHidden/>
          </w:rPr>
          <w:fldChar w:fldCharType="begin"/>
        </w:r>
        <w:r w:rsidR="004D4B80">
          <w:rPr>
            <w:noProof/>
            <w:webHidden/>
          </w:rPr>
          <w:instrText xml:space="preserve"> PAGEREF _Toc136913304 \h </w:instrText>
        </w:r>
        <w:r w:rsidR="004D4B80">
          <w:rPr>
            <w:noProof/>
            <w:webHidden/>
          </w:rPr>
        </w:r>
        <w:r w:rsidR="004D4B80">
          <w:rPr>
            <w:noProof/>
            <w:webHidden/>
          </w:rPr>
          <w:fldChar w:fldCharType="separate"/>
        </w:r>
        <w:r w:rsidR="004D4B80">
          <w:rPr>
            <w:noProof/>
            <w:webHidden/>
          </w:rPr>
          <w:t>5</w:t>
        </w:r>
        <w:r w:rsidR="004D4B80">
          <w:rPr>
            <w:noProof/>
            <w:webHidden/>
          </w:rPr>
          <w:fldChar w:fldCharType="end"/>
        </w:r>
      </w:hyperlink>
    </w:p>
    <w:p w14:paraId="3B24486A" w14:textId="7BD8B1A0" w:rsidR="004D4B80" w:rsidRDefault="00FA29CF">
      <w:pPr>
        <w:pStyle w:val="TOC2"/>
        <w:rPr>
          <w:rFonts w:asciiTheme="minorHAnsi" w:eastAsiaTheme="minorEastAsia" w:hAnsiTheme="minorHAnsi"/>
          <w:noProof/>
          <w:sz w:val="21"/>
        </w:rPr>
      </w:pPr>
      <w:hyperlink w:anchor="_Toc136913305" w:history="1">
        <w:r w:rsidR="004D4B80" w:rsidRPr="007E3391">
          <w:rPr>
            <w:rStyle w:val="af0"/>
            <w:noProof/>
          </w:rPr>
          <w:t xml:space="preserve">2.2 </w:t>
        </w:r>
        <w:r w:rsidR="004D4B80" w:rsidRPr="007E3391">
          <w:rPr>
            <w:rStyle w:val="af0"/>
            <w:noProof/>
          </w:rPr>
          <w:t>数字高程模型</w:t>
        </w:r>
        <w:r w:rsidR="004D4B80">
          <w:rPr>
            <w:noProof/>
            <w:webHidden/>
          </w:rPr>
          <w:tab/>
        </w:r>
        <w:r w:rsidR="004D4B80">
          <w:rPr>
            <w:noProof/>
            <w:webHidden/>
          </w:rPr>
          <w:fldChar w:fldCharType="begin"/>
        </w:r>
        <w:r w:rsidR="004D4B80">
          <w:rPr>
            <w:noProof/>
            <w:webHidden/>
          </w:rPr>
          <w:instrText xml:space="preserve"> PAGEREF _Toc136913305 \h </w:instrText>
        </w:r>
        <w:r w:rsidR="004D4B80">
          <w:rPr>
            <w:noProof/>
            <w:webHidden/>
          </w:rPr>
        </w:r>
        <w:r w:rsidR="004D4B80">
          <w:rPr>
            <w:noProof/>
            <w:webHidden/>
          </w:rPr>
          <w:fldChar w:fldCharType="separate"/>
        </w:r>
        <w:r w:rsidR="004D4B80">
          <w:rPr>
            <w:noProof/>
            <w:webHidden/>
          </w:rPr>
          <w:t>5</w:t>
        </w:r>
        <w:r w:rsidR="004D4B80">
          <w:rPr>
            <w:noProof/>
            <w:webHidden/>
          </w:rPr>
          <w:fldChar w:fldCharType="end"/>
        </w:r>
      </w:hyperlink>
    </w:p>
    <w:p w14:paraId="79FAE039" w14:textId="3F31B9AF" w:rsidR="004D4B80" w:rsidRDefault="00FA29CF">
      <w:pPr>
        <w:pStyle w:val="TOC3"/>
        <w:rPr>
          <w:rFonts w:asciiTheme="minorHAnsi" w:eastAsiaTheme="minorEastAsia" w:hAnsiTheme="minorHAnsi"/>
          <w:noProof/>
          <w:sz w:val="21"/>
        </w:rPr>
      </w:pPr>
      <w:hyperlink w:anchor="_Toc136913306" w:history="1">
        <w:r w:rsidR="004D4B80" w:rsidRPr="007E3391">
          <w:rPr>
            <w:rStyle w:val="af0"/>
            <w:noProof/>
          </w:rPr>
          <w:t xml:space="preserve">2.2.1 DEM </w:t>
        </w:r>
        <w:r w:rsidR="004D4B80" w:rsidRPr="007E3391">
          <w:rPr>
            <w:rStyle w:val="af0"/>
            <w:noProof/>
          </w:rPr>
          <w:t>数学描述</w:t>
        </w:r>
        <w:r w:rsidR="004D4B80">
          <w:rPr>
            <w:noProof/>
            <w:webHidden/>
          </w:rPr>
          <w:tab/>
        </w:r>
        <w:r w:rsidR="004D4B80">
          <w:rPr>
            <w:noProof/>
            <w:webHidden/>
          </w:rPr>
          <w:fldChar w:fldCharType="begin"/>
        </w:r>
        <w:r w:rsidR="004D4B80">
          <w:rPr>
            <w:noProof/>
            <w:webHidden/>
          </w:rPr>
          <w:instrText xml:space="preserve"> PAGEREF _Toc136913306 \h </w:instrText>
        </w:r>
        <w:r w:rsidR="004D4B80">
          <w:rPr>
            <w:noProof/>
            <w:webHidden/>
          </w:rPr>
        </w:r>
        <w:r w:rsidR="004D4B80">
          <w:rPr>
            <w:noProof/>
            <w:webHidden/>
          </w:rPr>
          <w:fldChar w:fldCharType="separate"/>
        </w:r>
        <w:r w:rsidR="004D4B80">
          <w:rPr>
            <w:noProof/>
            <w:webHidden/>
          </w:rPr>
          <w:t>6</w:t>
        </w:r>
        <w:r w:rsidR="004D4B80">
          <w:rPr>
            <w:noProof/>
            <w:webHidden/>
          </w:rPr>
          <w:fldChar w:fldCharType="end"/>
        </w:r>
      </w:hyperlink>
    </w:p>
    <w:p w14:paraId="2878E31E" w14:textId="5960EB41" w:rsidR="004D4B80" w:rsidRDefault="00FA29CF">
      <w:pPr>
        <w:pStyle w:val="TOC3"/>
        <w:rPr>
          <w:rFonts w:asciiTheme="minorHAnsi" w:eastAsiaTheme="minorEastAsia" w:hAnsiTheme="minorHAnsi"/>
          <w:noProof/>
          <w:sz w:val="21"/>
        </w:rPr>
      </w:pPr>
      <w:hyperlink w:anchor="_Toc136913307" w:history="1">
        <w:r w:rsidR="004D4B80" w:rsidRPr="007E3391">
          <w:rPr>
            <w:rStyle w:val="af0"/>
            <w:noProof/>
          </w:rPr>
          <w:t xml:space="preserve">2.2.2 DEM </w:t>
        </w:r>
        <w:r w:rsidR="004D4B80" w:rsidRPr="007E3391">
          <w:rPr>
            <w:rStyle w:val="af0"/>
            <w:noProof/>
          </w:rPr>
          <w:t>图形描述</w:t>
        </w:r>
        <w:r w:rsidR="004D4B80">
          <w:rPr>
            <w:noProof/>
            <w:webHidden/>
          </w:rPr>
          <w:tab/>
        </w:r>
        <w:r w:rsidR="004D4B80">
          <w:rPr>
            <w:noProof/>
            <w:webHidden/>
          </w:rPr>
          <w:fldChar w:fldCharType="begin"/>
        </w:r>
        <w:r w:rsidR="004D4B80">
          <w:rPr>
            <w:noProof/>
            <w:webHidden/>
          </w:rPr>
          <w:instrText xml:space="preserve"> PAGEREF _Toc136913307 \h </w:instrText>
        </w:r>
        <w:r w:rsidR="004D4B80">
          <w:rPr>
            <w:noProof/>
            <w:webHidden/>
          </w:rPr>
        </w:r>
        <w:r w:rsidR="004D4B80">
          <w:rPr>
            <w:noProof/>
            <w:webHidden/>
          </w:rPr>
          <w:fldChar w:fldCharType="separate"/>
        </w:r>
        <w:r w:rsidR="004D4B80">
          <w:rPr>
            <w:noProof/>
            <w:webHidden/>
          </w:rPr>
          <w:t>7</w:t>
        </w:r>
        <w:r w:rsidR="004D4B80">
          <w:rPr>
            <w:noProof/>
            <w:webHidden/>
          </w:rPr>
          <w:fldChar w:fldCharType="end"/>
        </w:r>
      </w:hyperlink>
    </w:p>
    <w:p w14:paraId="40ADCBD7" w14:textId="46F48917" w:rsidR="004D4B80" w:rsidRDefault="00FA29CF">
      <w:pPr>
        <w:pStyle w:val="TOC2"/>
        <w:rPr>
          <w:rFonts w:asciiTheme="minorHAnsi" w:eastAsiaTheme="minorEastAsia" w:hAnsiTheme="minorHAnsi"/>
          <w:noProof/>
          <w:sz w:val="21"/>
        </w:rPr>
      </w:pPr>
      <w:hyperlink w:anchor="_Toc136913308" w:history="1">
        <w:r w:rsidR="004D4B80" w:rsidRPr="007E3391">
          <w:rPr>
            <w:rStyle w:val="af0"/>
            <w:noProof/>
          </w:rPr>
          <w:t>2.3 DEM</w:t>
        </w:r>
        <w:r w:rsidR="004D4B80" w:rsidRPr="007E3391">
          <w:rPr>
            <w:rStyle w:val="af0"/>
            <w:noProof/>
          </w:rPr>
          <w:t>插值</w:t>
        </w:r>
        <w:r w:rsidR="004D4B80">
          <w:rPr>
            <w:noProof/>
            <w:webHidden/>
          </w:rPr>
          <w:tab/>
        </w:r>
        <w:r w:rsidR="004D4B80">
          <w:rPr>
            <w:noProof/>
            <w:webHidden/>
          </w:rPr>
          <w:fldChar w:fldCharType="begin"/>
        </w:r>
        <w:r w:rsidR="004D4B80">
          <w:rPr>
            <w:noProof/>
            <w:webHidden/>
          </w:rPr>
          <w:instrText xml:space="preserve"> PAGEREF _Toc136913308 \h </w:instrText>
        </w:r>
        <w:r w:rsidR="004D4B80">
          <w:rPr>
            <w:noProof/>
            <w:webHidden/>
          </w:rPr>
        </w:r>
        <w:r w:rsidR="004D4B80">
          <w:rPr>
            <w:noProof/>
            <w:webHidden/>
          </w:rPr>
          <w:fldChar w:fldCharType="separate"/>
        </w:r>
        <w:r w:rsidR="004D4B80">
          <w:rPr>
            <w:noProof/>
            <w:webHidden/>
          </w:rPr>
          <w:t>10</w:t>
        </w:r>
        <w:r w:rsidR="004D4B80">
          <w:rPr>
            <w:noProof/>
            <w:webHidden/>
          </w:rPr>
          <w:fldChar w:fldCharType="end"/>
        </w:r>
      </w:hyperlink>
    </w:p>
    <w:p w14:paraId="6671DE0E" w14:textId="0C199A6C" w:rsidR="004D4B80" w:rsidRDefault="00FA29CF">
      <w:pPr>
        <w:pStyle w:val="TOC3"/>
        <w:rPr>
          <w:rFonts w:asciiTheme="minorHAnsi" w:eastAsiaTheme="minorEastAsia" w:hAnsiTheme="minorHAnsi"/>
          <w:noProof/>
          <w:sz w:val="21"/>
        </w:rPr>
      </w:pPr>
      <w:hyperlink w:anchor="_Toc136913309" w:history="1">
        <w:r w:rsidR="004D4B80" w:rsidRPr="007E3391">
          <w:rPr>
            <w:rStyle w:val="af0"/>
            <w:noProof/>
          </w:rPr>
          <w:t>2.3.1</w:t>
        </w:r>
        <w:r w:rsidR="004D4B80" w:rsidRPr="007E3391">
          <w:rPr>
            <w:rStyle w:val="af0"/>
            <w:noProof/>
          </w:rPr>
          <w:t>空间插值</w:t>
        </w:r>
        <w:r w:rsidR="004D4B80">
          <w:rPr>
            <w:noProof/>
            <w:webHidden/>
          </w:rPr>
          <w:tab/>
        </w:r>
        <w:r w:rsidR="004D4B80">
          <w:rPr>
            <w:noProof/>
            <w:webHidden/>
          </w:rPr>
          <w:fldChar w:fldCharType="begin"/>
        </w:r>
        <w:r w:rsidR="004D4B80">
          <w:rPr>
            <w:noProof/>
            <w:webHidden/>
          </w:rPr>
          <w:instrText xml:space="preserve"> PAGEREF _Toc136913309 \h </w:instrText>
        </w:r>
        <w:r w:rsidR="004D4B80">
          <w:rPr>
            <w:noProof/>
            <w:webHidden/>
          </w:rPr>
        </w:r>
        <w:r w:rsidR="004D4B80">
          <w:rPr>
            <w:noProof/>
            <w:webHidden/>
          </w:rPr>
          <w:fldChar w:fldCharType="separate"/>
        </w:r>
        <w:r w:rsidR="004D4B80">
          <w:rPr>
            <w:noProof/>
            <w:webHidden/>
          </w:rPr>
          <w:t>10</w:t>
        </w:r>
        <w:r w:rsidR="004D4B80">
          <w:rPr>
            <w:noProof/>
            <w:webHidden/>
          </w:rPr>
          <w:fldChar w:fldCharType="end"/>
        </w:r>
      </w:hyperlink>
    </w:p>
    <w:p w14:paraId="3960AEF4" w14:textId="3C7CD4CC" w:rsidR="004D4B80" w:rsidRDefault="00FA29CF">
      <w:pPr>
        <w:pStyle w:val="TOC3"/>
        <w:rPr>
          <w:rFonts w:asciiTheme="minorHAnsi" w:eastAsiaTheme="minorEastAsia" w:hAnsiTheme="minorHAnsi"/>
          <w:noProof/>
          <w:sz w:val="21"/>
        </w:rPr>
      </w:pPr>
      <w:hyperlink w:anchor="_Toc136913310" w:history="1">
        <w:r w:rsidR="004D4B80" w:rsidRPr="007E3391">
          <w:rPr>
            <w:rStyle w:val="af0"/>
            <w:noProof/>
          </w:rPr>
          <w:t>2.3.2 DEM</w:t>
        </w:r>
        <w:r w:rsidR="004D4B80" w:rsidRPr="007E3391">
          <w:rPr>
            <w:rStyle w:val="af0"/>
            <w:noProof/>
          </w:rPr>
          <w:t>插值原理</w:t>
        </w:r>
        <w:r w:rsidR="004D4B80">
          <w:rPr>
            <w:noProof/>
            <w:webHidden/>
          </w:rPr>
          <w:tab/>
        </w:r>
        <w:r w:rsidR="004D4B80">
          <w:rPr>
            <w:noProof/>
            <w:webHidden/>
          </w:rPr>
          <w:fldChar w:fldCharType="begin"/>
        </w:r>
        <w:r w:rsidR="004D4B80">
          <w:rPr>
            <w:noProof/>
            <w:webHidden/>
          </w:rPr>
          <w:instrText xml:space="preserve"> PAGEREF _Toc136913310 \h </w:instrText>
        </w:r>
        <w:r w:rsidR="004D4B80">
          <w:rPr>
            <w:noProof/>
            <w:webHidden/>
          </w:rPr>
        </w:r>
        <w:r w:rsidR="004D4B80">
          <w:rPr>
            <w:noProof/>
            <w:webHidden/>
          </w:rPr>
          <w:fldChar w:fldCharType="separate"/>
        </w:r>
        <w:r w:rsidR="004D4B80">
          <w:rPr>
            <w:noProof/>
            <w:webHidden/>
          </w:rPr>
          <w:t>11</w:t>
        </w:r>
        <w:r w:rsidR="004D4B80">
          <w:rPr>
            <w:noProof/>
            <w:webHidden/>
          </w:rPr>
          <w:fldChar w:fldCharType="end"/>
        </w:r>
      </w:hyperlink>
    </w:p>
    <w:p w14:paraId="4D24A7BF" w14:textId="55642ED0" w:rsidR="004D4B80" w:rsidRDefault="00FA29CF">
      <w:pPr>
        <w:pStyle w:val="TOC3"/>
        <w:rPr>
          <w:rFonts w:asciiTheme="minorHAnsi" w:eastAsiaTheme="minorEastAsia" w:hAnsiTheme="minorHAnsi"/>
          <w:noProof/>
          <w:sz w:val="21"/>
        </w:rPr>
      </w:pPr>
      <w:hyperlink w:anchor="_Toc136913311" w:history="1">
        <w:r w:rsidR="004D4B80" w:rsidRPr="007E3391">
          <w:rPr>
            <w:rStyle w:val="af0"/>
            <w:noProof/>
          </w:rPr>
          <w:t>2.3.3 DEM</w:t>
        </w:r>
        <w:r w:rsidR="004D4B80" w:rsidRPr="007E3391">
          <w:rPr>
            <w:rStyle w:val="af0"/>
            <w:noProof/>
          </w:rPr>
          <w:t>插值特性</w:t>
        </w:r>
        <w:r w:rsidR="004D4B80">
          <w:rPr>
            <w:noProof/>
            <w:webHidden/>
          </w:rPr>
          <w:tab/>
        </w:r>
        <w:r w:rsidR="004D4B80">
          <w:rPr>
            <w:noProof/>
            <w:webHidden/>
          </w:rPr>
          <w:fldChar w:fldCharType="begin"/>
        </w:r>
        <w:r w:rsidR="004D4B80">
          <w:rPr>
            <w:noProof/>
            <w:webHidden/>
          </w:rPr>
          <w:instrText xml:space="preserve"> PAGEREF _Toc136913311 \h </w:instrText>
        </w:r>
        <w:r w:rsidR="004D4B80">
          <w:rPr>
            <w:noProof/>
            <w:webHidden/>
          </w:rPr>
        </w:r>
        <w:r w:rsidR="004D4B80">
          <w:rPr>
            <w:noProof/>
            <w:webHidden/>
          </w:rPr>
          <w:fldChar w:fldCharType="separate"/>
        </w:r>
        <w:r w:rsidR="004D4B80">
          <w:rPr>
            <w:noProof/>
            <w:webHidden/>
          </w:rPr>
          <w:t>12</w:t>
        </w:r>
        <w:r w:rsidR="004D4B80">
          <w:rPr>
            <w:noProof/>
            <w:webHidden/>
          </w:rPr>
          <w:fldChar w:fldCharType="end"/>
        </w:r>
      </w:hyperlink>
    </w:p>
    <w:p w14:paraId="124433D0" w14:textId="328AA74D" w:rsidR="004D4B80" w:rsidRDefault="00FA29CF">
      <w:pPr>
        <w:pStyle w:val="TOC3"/>
        <w:rPr>
          <w:rFonts w:asciiTheme="minorHAnsi" w:eastAsiaTheme="minorEastAsia" w:hAnsiTheme="minorHAnsi"/>
          <w:noProof/>
          <w:sz w:val="21"/>
        </w:rPr>
      </w:pPr>
      <w:hyperlink w:anchor="_Toc136913312" w:history="1">
        <w:r w:rsidR="004D4B80" w:rsidRPr="007E3391">
          <w:rPr>
            <w:rStyle w:val="af0"/>
            <w:noProof/>
          </w:rPr>
          <w:t>2.3.4 DEM</w:t>
        </w:r>
        <w:r w:rsidR="004D4B80" w:rsidRPr="007E3391">
          <w:rPr>
            <w:rStyle w:val="af0"/>
            <w:noProof/>
          </w:rPr>
          <w:t>插值分类</w:t>
        </w:r>
        <w:r w:rsidR="004D4B80">
          <w:rPr>
            <w:noProof/>
            <w:webHidden/>
          </w:rPr>
          <w:tab/>
        </w:r>
        <w:r w:rsidR="004D4B80">
          <w:rPr>
            <w:noProof/>
            <w:webHidden/>
          </w:rPr>
          <w:fldChar w:fldCharType="begin"/>
        </w:r>
        <w:r w:rsidR="004D4B80">
          <w:rPr>
            <w:noProof/>
            <w:webHidden/>
          </w:rPr>
          <w:instrText xml:space="preserve"> PAGEREF _Toc136913312 \h </w:instrText>
        </w:r>
        <w:r w:rsidR="004D4B80">
          <w:rPr>
            <w:noProof/>
            <w:webHidden/>
          </w:rPr>
        </w:r>
        <w:r w:rsidR="004D4B80">
          <w:rPr>
            <w:noProof/>
            <w:webHidden/>
          </w:rPr>
          <w:fldChar w:fldCharType="separate"/>
        </w:r>
        <w:r w:rsidR="004D4B80">
          <w:rPr>
            <w:noProof/>
            <w:webHidden/>
          </w:rPr>
          <w:t>12</w:t>
        </w:r>
        <w:r w:rsidR="004D4B80">
          <w:rPr>
            <w:noProof/>
            <w:webHidden/>
          </w:rPr>
          <w:fldChar w:fldCharType="end"/>
        </w:r>
      </w:hyperlink>
    </w:p>
    <w:p w14:paraId="5D847BD7" w14:textId="7152E5A7" w:rsidR="004D4B80" w:rsidRDefault="00FA29CF">
      <w:pPr>
        <w:pStyle w:val="TOC2"/>
        <w:rPr>
          <w:rFonts w:asciiTheme="minorHAnsi" w:eastAsiaTheme="minorEastAsia" w:hAnsiTheme="minorHAnsi"/>
          <w:noProof/>
          <w:sz w:val="21"/>
        </w:rPr>
      </w:pPr>
      <w:hyperlink w:anchor="_Toc136913313" w:history="1">
        <w:r w:rsidR="004D4B80" w:rsidRPr="007E3391">
          <w:rPr>
            <w:rStyle w:val="af0"/>
            <w:noProof/>
          </w:rPr>
          <w:t xml:space="preserve">2.4 DEM </w:t>
        </w:r>
        <w:r w:rsidR="004D4B80" w:rsidRPr="007E3391">
          <w:rPr>
            <w:rStyle w:val="af0"/>
            <w:rFonts w:ascii="宋体" w:hAnsi="宋体" w:cs="宋体"/>
            <w:noProof/>
          </w:rPr>
          <w:t>统一插值模型</w:t>
        </w:r>
        <w:r w:rsidR="004D4B80">
          <w:rPr>
            <w:noProof/>
            <w:webHidden/>
          </w:rPr>
          <w:tab/>
        </w:r>
        <w:r w:rsidR="004D4B80">
          <w:rPr>
            <w:noProof/>
            <w:webHidden/>
          </w:rPr>
          <w:fldChar w:fldCharType="begin"/>
        </w:r>
        <w:r w:rsidR="004D4B80">
          <w:rPr>
            <w:noProof/>
            <w:webHidden/>
          </w:rPr>
          <w:instrText xml:space="preserve"> PAGEREF _Toc136913313 \h </w:instrText>
        </w:r>
        <w:r w:rsidR="004D4B80">
          <w:rPr>
            <w:noProof/>
            <w:webHidden/>
          </w:rPr>
        </w:r>
        <w:r w:rsidR="004D4B80">
          <w:rPr>
            <w:noProof/>
            <w:webHidden/>
          </w:rPr>
          <w:fldChar w:fldCharType="separate"/>
        </w:r>
        <w:r w:rsidR="004D4B80">
          <w:rPr>
            <w:noProof/>
            <w:webHidden/>
          </w:rPr>
          <w:t>14</w:t>
        </w:r>
        <w:r w:rsidR="004D4B80">
          <w:rPr>
            <w:noProof/>
            <w:webHidden/>
          </w:rPr>
          <w:fldChar w:fldCharType="end"/>
        </w:r>
      </w:hyperlink>
    </w:p>
    <w:p w14:paraId="3E8FD9AC" w14:textId="039B853D" w:rsidR="004D4B80" w:rsidRDefault="00FA29CF">
      <w:pPr>
        <w:pStyle w:val="TOC3"/>
        <w:rPr>
          <w:rFonts w:asciiTheme="minorHAnsi" w:eastAsiaTheme="minorEastAsia" w:hAnsiTheme="minorHAnsi"/>
          <w:noProof/>
          <w:sz w:val="21"/>
        </w:rPr>
      </w:pPr>
      <w:hyperlink w:anchor="_Toc136913314" w:history="1">
        <w:r w:rsidR="004D4B80" w:rsidRPr="007E3391">
          <w:rPr>
            <w:rStyle w:val="af0"/>
            <w:noProof/>
          </w:rPr>
          <w:t xml:space="preserve">2.4.1 DEM </w:t>
        </w:r>
        <w:r w:rsidR="004D4B80" w:rsidRPr="007E3391">
          <w:rPr>
            <w:rStyle w:val="af0"/>
            <w:noProof/>
          </w:rPr>
          <w:t>插值核函数的统一表达</w:t>
        </w:r>
        <w:r w:rsidR="004D4B80">
          <w:rPr>
            <w:noProof/>
            <w:webHidden/>
          </w:rPr>
          <w:tab/>
        </w:r>
        <w:r w:rsidR="004D4B80">
          <w:rPr>
            <w:noProof/>
            <w:webHidden/>
          </w:rPr>
          <w:fldChar w:fldCharType="begin"/>
        </w:r>
        <w:r w:rsidR="004D4B80">
          <w:rPr>
            <w:noProof/>
            <w:webHidden/>
          </w:rPr>
          <w:instrText xml:space="preserve"> PAGEREF _Toc136913314 \h </w:instrText>
        </w:r>
        <w:r w:rsidR="004D4B80">
          <w:rPr>
            <w:noProof/>
            <w:webHidden/>
          </w:rPr>
        </w:r>
        <w:r w:rsidR="004D4B80">
          <w:rPr>
            <w:noProof/>
            <w:webHidden/>
          </w:rPr>
          <w:fldChar w:fldCharType="separate"/>
        </w:r>
        <w:r w:rsidR="004D4B80">
          <w:rPr>
            <w:noProof/>
            <w:webHidden/>
          </w:rPr>
          <w:t>14</w:t>
        </w:r>
        <w:r w:rsidR="004D4B80">
          <w:rPr>
            <w:noProof/>
            <w:webHidden/>
          </w:rPr>
          <w:fldChar w:fldCharType="end"/>
        </w:r>
      </w:hyperlink>
    </w:p>
    <w:p w14:paraId="2F9E6AE9" w14:textId="30ED80CA" w:rsidR="004D4B80" w:rsidRDefault="00FA29CF">
      <w:pPr>
        <w:pStyle w:val="TOC3"/>
        <w:rPr>
          <w:rFonts w:asciiTheme="minorHAnsi" w:eastAsiaTheme="minorEastAsia" w:hAnsiTheme="minorHAnsi"/>
          <w:noProof/>
          <w:sz w:val="21"/>
        </w:rPr>
      </w:pPr>
      <w:hyperlink w:anchor="_Toc136913315" w:history="1">
        <w:r w:rsidR="004D4B80" w:rsidRPr="007E3391">
          <w:rPr>
            <w:rStyle w:val="af0"/>
            <w:noProof/>
          </w:rPr>
          <w:t xml:space="preserve">2.4.2 DEM </w:t>
        </w:r>
        <w:r w:rsidR="004D4B80" w:rsidRPr="007E3391">
          <w:rPr>
            <w:rStyle w:val="af0"/>
            <w:noProof/>
          </w:rPr>
          <w:t>插值基函数的统一表达</w:t>
        </w:r>
        <w:r w:rsidR="004D4B80">
          <w:rPr>
            <w:noProof/>
            <w:webHidden/>
          </w:rPr>
          <w:tab/>
        </w:r>
        <w:r w:rsidR="004D4B80">
          <w:rPr>
            <w:noProof/>
            <w:webHidden/>
          </w:rPr>
          <w:fldChar w:fldCharType="begin"/>
        </w:r>
        <w:r w:rsidR="004D4B80">
          <w:rPr>
            <w:noProof/>
            <w:webHidden/>
          </w:rPr>
          <w:instrText xml:space="preserve"> PAGEREF _Toc136913315 \h </w:instrText>
        </w:r>
        <w:r w:rsidR="004D4B80">
          <w:rPr>
            <w:noProof/>
            <w:webHidden/>
          </w:rPr>
        </w:r>
        <w:r w:rsidR="004D4B80">
          <w:rPr>
            <w:noProof/>
            <w:webHidden/>
          </w:rPr>
          <w:fldChar w:fldCharType="separate"/>
        </w:r>
        <w:r w:rsidR="004D4B80">
          <w:rPr>
            <w:noProof/>
            <w:webHidden/>
          </w:rPr>
          <w:t>17</w:t>
        </w:r>
        <w:r w:rsidR="004D4B80">
          <w:rPr>
            <w:noProof/>
            <w:webHidden/>
          </w:rPr>
          <w:fldChar w:fldCharType="end"/>
        </w:r>
      </w:hyperlink>
    </w:p>
    <w:p w14:paraId="6B7834CC" w14:textId="64E88F00" w:rsidR="004D4B80" w:rsidRDefault="00FA29CF">
      <w:pPr>
        <w:pStyle w:val="TOC3"/>
        <w:rPr>
          <w:rFonts w:asciiTheme="minorHAnsi" w:eastAsiaTheme="minorEastAsia" w:hAnsiTheme="minorHAnsi"/>
          <w:noProof/>
          <w:sz w:val="21"/>
        </w:rPr>
      </w:pPr>
      <w:hyperlink w:anchor="_Toc136913316" w:history="1">
        <w:r w:rsidR="004D4B80" w:rsidRPr="007E3391">
          <w:rPr>
            <w:rStyle w:val="af0"/>
            <w:noProof/>
          </w:rPr>
          <w:t>2.4.3 DEM</w:t>
        </w:r>
        <w:r w:rsidR="004D4B80" w:rsidRPr="007E3391">
          <w:rPr>
            <w:rStyle w:val="af0"/>
            <w:noProof/>
          </w:rPr>
          <w:t>插值机理分析</w:t>
        </w:r>
        <w:r w:rsidR="004D4B80">
          <w:rPr>
            <w:noProof/>
            <w:webHidden/>
          </w:rPr>
          <w:tab/>
        </w:r>
        <w:r w:rsidR="004D4B80">
          <w:rPr>
            <w:noProof/>
            <w:webHidden/>
          </w:rPr>
          <w:fldChar w:fldCharType="begin"/>
        </w:r>
        <w:r w:rsidR="004D4B80">
          <w:rPr>
            <w:noProof/>
            <w:webHidden/>
          </w:rPr>
          <w:instrText xml:space="preserve"> PAGEREF _Toc136913316 \h </w:instrText>
        </w:r>
        <w:r w:rsidR="004D4B80">
          <w:rPr>
            <w:noProof/>
            <w:webHidden/>
          </w:rPr>
        </w:r>
        <w:r w:rsidR="004D4B80">
          <w:rPr>
            <w:noProof/>
            <w:webHidden/>
          </w:rPr>
          <w:fldChar w:fldCharType="separate"/>
        </w:r>
        <w:r w:rsidR="004D4B80">
          <w:rPr>
            <w:noProof/>
            <w:webHidden/>
          </w:rPr>
          <w:t>17</w:t>
        </w:r>
        <w:r w:rsidR="004D4B80">
          <w:rPr>
            <w:noProof/>
            <w:webHidden/>
          </w:rPr>
          <w:fldChar w:fldCharType="end"/>
        </w:r>
      </w:hyperlink>
    </w:p>
    <w:p w14:paraId="7D8E733C" w14:textId="1E4219B1" w:rsidR="004D4B80" w:rsidRDefault="00FA29CF">
      <w:pPr>
        <w:pStyle w:val="TOC3"/>
        <w:rPr>
          <w:rFonts w:asciiTheme="minorHAnsi" w:eastAsiaTheme="minorEastAsia" w:hAnsiTheme="minorHAnsi"/>
          <w:noProof/>
          <w:sz w:val="21"/>
        </w:rPr>
      </w:pPr>
      <w:hyperlink w:anchor="_Toc136913317" w:history="1">
        <w:r w:rsidR="004D4B80" w:rsidRPr="007E3391">
          <w:rPr>
            <w:rStyle w:val="af0"/>
            <w:noProof/>
          </w:rPr>
          <w:t xml:space="preserve">2.4.4 DEM </w:t>
        </w:r>
        <w:r w:rsidR="004D4B80" w:rsidRPr="007E3391">
          <w:rPr>
            <w:rStyle w:val="af0"/>
            <w:noProof/>
          </w:rPr>
          <w:t>统一插值模型构建</w:t>
        </w:r>
        <w:r w:rsidR="004D4B80">
          <w:rPr>
            <w:noProof/>
            <w:webHidden/>
          </w:rPr>
          <w:tab/>
        </w:r>
        <w:r w:rsidR="004D4B80">
          <w:rPr>
            <w:noProof/>
            <w:webHidden/>
          </w:rPr>
          <w:fldChar w:fldCharType="begin"/>
        </w:r>
        <w:r w:rsidR="004D4B80">
          <w:rPr>
            <w:noProof/>
            <w:webHidden/>
          </w:rPr>
          <w:instrText xml:space="preserve"> PAGEREF _Toc136913317 \h </w:instrText>
        </w:r>
        <w:r w:rsidR="004D4B80">
          <w:rPr>
            <w:noProof/>
            <w:webHidden/>
          </w:rPr>
        </w:r>
        <w:r w:rsidR="004D4B80">
          <w:rPr>
            <w:noProof/>
            <w:webHidden/>
          </w:rPr>
          <w:fldChar w:fldCharType="separate"/>
        </w:r>
        <w:r w:rsidR="004D4B80">
          <w:rPr>
            <w:noProof/>
            <w:webHidden/>
          </w:rPr>
          <w:t>19</w:t>
        </w:r>
        <w:r w:rsidR="004D4B80">
          <w:rPr>
            <w:noProof/>
            <w:webHidden/>
          </w:rPr>
          <w:fldChar w:fldCharType="end"/>
        </w:r>
      </w:hyperlink>
    </w:p>
    <w:p w14:paraId="5CE7D22F" w14:textId="72FC57E8" w:rsidR="004D4B80" w:rsidRDefault="00FA29CF">
      <w:pPr>
        <w:pStyle w:val="TOC2"/>
        <w:rPr>
          <w:rFonts w:asciiTheme="minorHAnsi" w:eastAsiaTheme="minorEastAsia" w:hAnsiTheme="minorHAnsi"/>
          <w:noProof/>
          <w:sz w:val="21"/>
        </w:rPr>
      </w:pPr>
      <w:hyperlink w:anchor="_Toc136913318" w:history="1">
        <w:r w:rsidR="004D4B80" w:rsidRPr="007E3391">
          <w:rPr>
            <w:rStyle w:val="af0"/>
            <w:noProof/>
          </w:rPr>
          <w:t>2.5</w:t>
        </w:r>
        <w:r w:rsidR="004D4B80" w:rsidRPr="007E3391">
          <w:rPr>
            <w:rStyle w:val="af0"/>
            <w:noProof/>
          </w:rPr>
          <w:t>常见</w:t>
        </w:r>
        <w:r w:rsidR="004D4B80" w:rsidRPr="007E3391">
          <w:rPr>
            <w:rStyle w:val="af0"/>
            <w:noProof/>
          </w:rPr>
          <w:t xml:space="preserve"> DEM </w:t>
        </w:r>
        <w:r w:rsidR="004D4B80" w:rsidRPr="007E3391">
          <w:rPr>
            <w:rStyle w:val="af0"/>
            <w:noProof/>
          </w:rPr>
          <w:t>插值算法</w:t>
        </w:r>
        <w:r w:rsidR="004D4B80">
          <w:rPr>
            <w:noProof/>
            <w:webHidden/>
          </w:rPr>
          <w:tab/>
        </w:r>
        <w:r w:rsidR="004D4B80">
          <w:rPr>
            <w:noProof/>
            <w:webHidden/>
          </w:rPr>
          <w:fldChar w:fldCharType="begin"/>
        </w:r>
        <w:r w:rsidR="004D4B80">
          <w:rPr>
            <w:noProof/>
            <w:webHidden/>
          </w:rPr>
          <w:instrText xml:space="preserve"> PAGEREF _Toc136913318 \h </w:instrText>
        </w:r>
        <w:r w:rsidR="004D4B80">
          <w:rPr>
            <w:noProof/>
            <w:webHidden/>
          </w:rPr>
        </w:r>
        <w:r w:rsidR="004D4B80">
          <w:rPr>
            <w:noProof/>
            <w:webHidden/>
          </w:rPr>
          <w:fldChar w:fldCharType="separate"/>
        </w:r>
        <w:r w:rsidR="004D4B80">
          <w:rPr>
            <w:noProof/>
            <w:webHidden/>
          </w:rPr>
          <w:t>20</w:t>
        </w:r>
        <w:r w:rsidR="004D4B80">
          <w:rPr>
            <w:noProof/>
            <w:webHidden/>
          </w:rPr>
          <w:fldChar w:fldCharType="end"/>
        </w:r>
      </w:hyperlink>
    </w:p>
    <w:p w14:paraId="44774BFC" w14:textId="4685CF12" w:rsidR="004D4B80" w:rsidRDefault="00FA29CF">
      <w:pPr>
        <w:pStyle w:val="TOC3"/>
        <w:rPr>
          <w:rFonts w:asciiTheme="minorHAnsi" w:eastAsiaTheme="minorEastAsia" w:hAnsiTheme="minorHAnsi"/>
          <w:noProof/>
          <w:sz w:val="21"/>
        </w:rPr>
      </w:pPr>
      <w:hyperlink w:anchor="_Toc136913319" w:history="1">
        <w:r w:rsidR="004D4B80" w:rsidRPr="007E3391">
          <w:rPr>
            <w:rStyle w:val="af0"/>
            <w:noProof/>
          </w:rPr>
          <w:t>2.5.1</w:t>
        </w:r>
        <w:r w:rsidR="004D4B80" w:rsidRPr="007E3391">
          <w:rPr>
            <w:rStyle w:val="af0"/>
            <w:noProof/>
          </w:rPr>
          <w:t>最近邻插值法</w:t>
        </w:r>
        <w:r w:rsidR="004D4B80">
          <w:rPr>
            <w:noProof/>
            <w:webHidden/>
          </w:rPr>
          <w:tab/>
        </w:r>
        <w:r w:rsidR="004D4B80">
          <w:rPr>
            <w:noProof/>
            <w:webHidden/>
          </w:rPr>
          <w:fldChar w:fldCharType="begin"/>
        </w:r>
        <w:r w:rsidR="004D4B80">
          <w:rPr>
            <w:noProof/>
            <w:webHidden/>
          </w:rPr>
          <w:instrText xml:space="preserve"> PAGEREF _Toc136913319 \h </w:instrText>
        </w:r>
        <w:r w:rsidR="004D4B80">
          <w:rPr>
            <w:noProof/>
            <w:webHidden/>
          </w:rPr>
        </w:r>
        <w:r w:rsidR="004D4B80">
          <w:rPr>
            <w:noProof/>
            <w:webHidden/>
          </w:rPr>
          <w:fldChar w:fldCharType="separate"/>
        </w:r>
        <w:r w:rsidR="004D4B80">
          <w:rPr>
            <w:noProof/>
            <w:webHidden/>
          </w:rPr>
          <w:t>20</w:t>
        </w:r>
        <w:r w:rsidR="004D4B80">
          <w:rPr>
            <w:noProof/>
            <w:webHidden/>
          </w:rPr>
          <w:fldChar w:fldCharType="end"/>
        </w:r>
      </w:hyperlink>
    </w:p>
    <w:p w14:paraId="2FAAE681" w14:textId="1E85B3CE" w:rsidR="004D4B80" w:rsidRDefault="00FA29CF">
      <w:pPr>
        <w:pStyle w:val="TOC3"/>
        <w:rPr>
          <w:rFonts w:asciiTheme="minorHAnsi" w:eastAsiaTheme="minorEastAsia" w:hAnsiTheme="minorHAnsi"/>
          <w:noProof/>
          <w:sz w:val="21"/>
        </w:rPr>
      </w:pPr>
      <w:hyperlink w:anchor="_Toc136913320" w:history="1">
        <w:r w:rsidR="004D4B80" w:rsidRPr="007E3391">
          <w:rPr>
            <w:rStyle w:val="af0"/>
            <w:noProof/>
          </w:rPr>
          <w:t>2.5.2</w:t>
        </w:r>
        <w:r w:rsidR="004D4B80" w:rsidRPr="007E3391">
          <w:rPr>
            <w:rStyle w:val="af0"/>
            <w:noProof/>
          </w:rPr>
          <w:t>双线性插值法</w:t>
        </w:r>
        <w:r w:rsidR="004D4B80">
          <w:rPr>
            <w:noProof/>
            <w:webHidden/>
          </w:rPr>
          <w:tab/>
        </w:r>
        <w:r w:rsidR="004D4B80">
          <w:rPr>
            <w:noProof/>
            <w:webHidden/>
          </w:rPr>
          <w:fldChar w:fldCharType="begin"/>
        </w:r>
        <w:r w:rsidR="004D4B80">
          <w:rPr>
            <w:noProof/>
            <w:webHidden/>
          </w:rPr>
          <w:instrText xml:space="preserve"> PAGEREF _Toc136913320 \h </w:instrText>
        </w:r>
        <w:r w:rsidR="004D4B80">
          <w:rPr>
            <w:noProof/>
            <w:webHidden/>
          </w:rPr>
        </w:r>
        <w:r w:rsidR="004D4B80">
          <w:rPr>
            <w:noProof/>
            <w:webHidden/>
          </w:rPr>
          <w:fldChar w:fldCharType="separate"/>
        </w:r>
        <w:r w:rsidR="004D4B80">
          <w:rPr>
            <w:noProof/>
            <w:webHidden/>
          </w:rPr>
          <w:t>21</w:t>
        </w:r>
        <w:r w:rsidR="004D4B80">
          <w:rPr>
            <w:noProof/>
            <w:webHidden/>
          </w:rPr>
          <w:fldChar w:fldCharType="end"/>
        </w:r>
      </w:hyperlink>
    </w:p>
    <w:p w14:paraId="4A59A22D" w14:textId="17D7F6C8" w:rsidR="004D4B80" w:rsidRDefault="00FA29CF">
      <w:pPr>
        <w:pStyle w:val="TOC3"/>
        <w:rPr>
          <w:rFonts w:asciiTheme="minorHAnsi" w:eastAsiaTheme="minorEastAsia" w:hAnsiTheme="minorHAnsi"/>
          <w:noProof/>
          <w:sz w:val="21"/>
        </w:rPr>
      </w:pPr>
      <w:hyperlink w:anchor="_Toc136913321" w:history="1">
        <w:r w:rsidR="004D4B80" w:rsidRPr="007E3391">
          <w:rPr>
            <w:rStyle w:val="af0"/>
            <w:noProof/>
          </w:rPr>
          <w:t>2.5.3</w:t>
        </w:r>
        <w:r w:rsidR="004D4B80" w:rsidRPr="007E3391">
          <w:rPr>
            <w:rStyle w:val="af0"/>
            <w:noProof/>
          </w:rPr>
          <w:t>反距离加权法</w:t>
        </w:r>
        <w:r w:rsidR="004D4B80">
          <w:rPr>
            <w:noProof/>
            <w:webHidden/>
          </w:rPr>
          <w:tab/>
        </w:r>
        <w:r w:rsidR="004D4B80">
          <w:rPr>
            <w:noProof/>
            <w:webHidden/>
          </w:rPr>
          <w:fldChar w:fldCharType="begin"/>
        </w:r>
        <w:r w:rsidR="004D4B80">
          <w:rPr>
            <w:noProof/>
            <w:webHidden/>
          </w:rPr>
          <w:instrText xml:space="preserve"> PAGEREF _Toc136913321 \h </w:instrText>
        </w:r>
        <w:r w:rsidR="004D4B80">
          <w:rPr>
            <w:noProof/>
            <w:webHidden/>
          </w:rPr>
        </w:r>
        <w:r w:rsidR="004D4B80">
          <w:rPr>
            <w:noProof/>
            <w:webHidden/>
          </w:rPr>
          <w:fldChar w:fldCharType="separate"/>
        </w:r>
        <w:r w:rsidR="004D4B80">
          <w:rPr>
            <w:noProof/>
            <w:webHidden/>
          </w:rPr>
          <w:t>21</w:t>
        </w:r>
        <w:r w:rsidR="004D4B80">
          <w:rPr>
            <w:noProof/>
            <w:webHidden/>
          </w:rPr>
          <w:fldChar w:fldCharType="end"/>
        </w:r>
      </w:hyperlink>
    </w:p>
    <w:p w14:paraId="6BAF84D7" w14:textId="643AF439" w:rsidR="004D4B80" w:rsidRDefault="00FA29CF">
      <w:pPr>
        <w:pStyle w:val="TOC3"/>
        <w:rPr>
          <w:rFonts w:asciiTheme="minorHAnsi" w:eastAsiaTheme="minorEastAsia" w:hAnsiTheme="minorHAnsi"/>
          <w:noProof/>
          <w:sz w:val="21"/>
        </w:rPr>
      </w:pPr>
      <w:hyperlink w:anchor="_Toc136913322" w:history="1">
        <w:r w:rsidR="004D4B80" w:rsidRPr="007E3391">
          <w:rPr>
            <w:rStyle w:val="af0"/>
            <w:noProof/>
          </w:rPr>
          <w:t>2.5.4</w:t>
        </w:r>
        <w:r w:rsidR="004D4B80" w:rsidRPr="007E3391">
          <w:rPr>
            <w:rStyle w:val="af0"/>
            <w:noProof/>
          </w:rPr>
          <w:t>样条函数法</w:t>
        </w:r>
        <w:r w:rsidR="004D4B80">
          <w:rPr>
            <w:noProof/>
            <w:webHidden/>
          </w:rPr>
          <w:tab/>
        </w:r>
        <w:r w:rsidR="004D4B80">
          <w:rPr>
            <w:noProof/>
            <w:webHidden/>
          </w:rPr>
          <w:fldChar w:fldCharType="begin"/>
        </w:r>
        <w:r w:rsidR="004D4B80">
          <w:rPr>
            <w:noProof/>
            <w:webHidden/>
          </w:rPr>
          <w:instrText xml:space="preserve"> PAGEREF _Toc136913322 \h </w:instrText>
        </w:r>
        <w:r w:rsidR="004D4B80">
          <w:rPr>
            <w:noProof/>
            <w:webHidden/>
          </w:rPr>
        </w:r>
        <w:r w:rsidR="004D4B80">
          <w:rPr>
            <w:noProof/>
            <w:webHidden/>
          </w:rPr>
          <w:fldChar w:fldCharType="separate"/>
        </w:r>
        <w:r w:rsidR="004D4B80">
          <w:rPr>
            <w:noProof/>
            <w:webHidden/>
          </w:rPr>
          <w:t>22</w:t>
        </w:r>
        <w:r w:rsidR="004D4B80">
          <w:rPr>
            <w:noProof/>
            <w:webHidden/>
          </w:rPr>
          <w:fldChar w:fldCharType="end"/>
        </w:r>
      </w:hyperlink>
    </w:p>
    <w:p w14:paraId="47882CE8" w14:textId="4B08BC6E" w:rsidR="004D4B80" w:rsidRDefault="00FA29CF">
      <w:pPr>
        <w:pStyle w:val="TOC3"/>
        <w:rPr>
          <w:rFonts w:asciiTheme="minorHAnsi" w:eastAsiaTheme="minorEastAsia" w:hAnsiTheme="minorHAnsi"/>
          <w:noProof/>
          <w:sz w:val="21"/>
        </w:rPr>
      </w:pPr>
      <w:hyperlink w:anchor="_Toc136913323" w:history="1">
        <w:r w:rsidR="004D4B80" w:rsidRPr="007E3391">
          <w:rPr>
            <w:rStyle w:val="af0"/>
            <w:noProof/>
          </w:rPr>
          <w:t>2.5.5</w:t>
        </w:r>
        <w:r w:rsidR="004D4B80" w:rsidRPr="007E3391">
          <w:rPr>
            <w:rStyle w:val="af0"/>
            <w:noProof/>
          </w:rPr>
          <w:t>克里格插值法</w:t>
        </w:r>
        <w:r w:rsidR="004D4B80">
          <w:rPr>
            <w:noProof/>
            <w:webHidden/>
          </w:rPr>
          <w:tab/>
        </w:r>
        <w:r w:rsidR="004D4B80">
          <w:rPr>
            <w:noProof/>
            <w:webHidden/>
          </w:rPr>
          <w:fldChar w:fldCharType="begin"/>
        </w:r>
        <w:r w:rsidR="004D4B80">
          <w:rPr>
            <w:noProof/>
            <w:webHidden/>
          </w:rPr>
          <w:instrText xml:space="preserve"> PAGEREF _Toc136913323 \h </w:instrText>
        </w:r>
        <w:r w:rsidR="004D4B80">
          <w:rPr>
            <w:noProof/>
            <w:webHidden/>
          </w:rPr>
        </w:r>
        <w:r w:rsidR="004D4B80">
          <w:rPr>
            <w:noProof/>
            <w:webHidden/>
          </w:rPr>
          <w:fldChar w:fldCharType="separate"/>
        </w:r>
        <w:r w:rsidR="004D4B80">
          <w:rPr>
            <w:noProof/>
            <w:webHidden/>
          </w:rPr>
          <w:t>22</w:t>
        </w:r>
        <w:r w:rsidR="004D4B80">
          <w:rPr>
            <w:noProof/>
            <w:webHidden/>
          </w:rPr>
          <w:fldChar w:fldCharType="end"/>
        </w:r>
      </w:hyperlink>
    </w:p>
    <w:p w14:paraId="4E2FA369" w14:textId="4D707DDF" w:rsidR="004D4B80" w:rsidRDefault="00FA29CF">
      <w:pPr>
        <w:pStyle w:val="TOC1"/>
        <w:rPr>
          <w:rFonts w:asciiTheme="minorHAnsi" w:eastAsiaTheme="minorEastAsia" w:hAnsiTheme="minorHAnsi"/>
          <w:noProof/>
          <w:sz w:val="21"/>
        </w:rPr>
      </w:pPr>
      <w:hyperlink w:anchor="_Toc136913324" w:history="1">
        <w:r w:rsidR="004D4B80" w:rsidRPr="007E3391">
          <w:rPr>
            <w:rStyle w:val="af0"/>
            <w:noProof/>
          </w:rPr>
          <w:t xml:space="preserve">3 </w:t>
        </w:r>
        <w:r w:rsidR="004D4B80" w:rsidRPr="007E3391">
          <w:rPr>
            <w:rStyle w:val="af0"/>
            <w:noProof/>
          </w:rPr>
          <w:t>基于</w:t>
        </w:r>
        <w:r w:rsidR="004D4B80" w:rsidRPr="007E3391">
          <w:rPr>
            <w:rStyle w:val="af0"/>
            <w:noProof/>
          </w:rPr>
          <w:t>DEM</w:t>
        </w:r>
        <w:r w:rsidR="004D4B80" w:rsidRPr="007E3391">
          <w:rPr>
            <w:rStyle w:val="af0"/>
            <w:noProof/>
          </w:rPr>
          <w:t>插值的体系对抗仿真三维数据重建</w:t>
        </w:r>
        <w:r w:rsidR="004D4B80">
          <w:rPr>
            <w:noProof/>
            <w:webHidden/>
          </w:rPr>
          <w:tab/>
        </w:r>
        <w:r w:rsidR="004D4B80">
          <w:rPr>
            <w:noProof/>
            <w:webHidden/>
          </w:rPr>
          <w:fldChar w:fldCharType="begin"/>
        </w:r>
        <w:r w:rsidR="004D4B80">
          <w:rPr>
            <w:noProof/>
            <w:webHidden/>
          </w:rPr>
          <w:instrText xml:space="preserve"> PAGEREF _Toc136913324 \h </w:instrText>
        </w:r>
        <w:r w:rsidR="004D4B80">
          <w:rPr>
            <w:noProof/>
            <w:webHidden/>
          </w:rPr>
        </w:r>
        <w:r w:rsidR="004D4B80">
          <w:rPr>
            <w:noProof/>
            <w:webHidden/>
          </w:rPr>
          <w:fldChar w:fldCharType="separate"/>
        </w:r>
        <w:r w:rsidR="004D4B80">
          <w:rPr>
            <w:noProof/>
            <w:webHidden/>
          </w:rPr>
          <w:t>23</w:t>
        </w:r>
        <w:r w:rsidR="004D4B80">
          <w:rPr>
            <w:noProof/>
            <w:webHidden/>
          </w:rPr>
          <w:fldChar w:fldCharType="end"/>
        </w:r>
      </w:hyperlink>
    </w:p>
    <w:p w14:paraId="149CD8E6" w14:textId="78DB2D2F" w:rsidR="004D4B80" w:rsidRDefault="00FA29CF">
      <w:pPr>
        <w:pStyle w:val="TOC2"/>
        <w:rPr>
          <w:rFonts w:asciiTheme="minorHAnsi" w:eastAsiaTheme="minorEastAsia" w:hAnsiTheme="minorHAnsi"/>
          <w:noProof/>
          <w:sz w:val="21"/>
        </w:rPr>
      </w:pPr>
      <w:hyperlink w:anchor="_Toc136913325" w:history="1">
        <w:r w:rsidR="004D4B80" w:rsidRPr="007E3391">
          <w:rPr>
            <w:rStyle w:val="af0"/>
            <w:noProof/>
          </w:rPr>
          <w:t>3.1</w:t>
        </w:r>
        <w:r w:rsidR="004D4B80" w:rsidRPr="007E3391">
          <w:rPr>
            <w:rStyle w:val="af0"/>
            <w:noProof/>
          </w:rPr>
          <w:t>体系对抗仿真技术</w:t>
        </w:r>
        <w:r w:rsidR="004D4B80">
          <w:rPr>
            <w:noProof/>
            <w:webHidden/>
          </w:rPr>
          <w:tab/>
        </w:r>
        <w:r w:rsidR="004D4B80">
          <w:rPr>
            <w:noProof/>
            <w:webHidden/>
          </w:rPr>
          <w:fldChar w:fldCharType="begin"/>
        </w:r>
        <w:r w:rsidR="004D4B80">
          <w:rPr>
            <w:noProof/>
            <w:webHidden/>
          </w:rPr>
          <w:instrText xml:space="preserve"> PAGEREF _Toc136913325 \h </w:instrText>
        </w:r>
        <w:r w:rsidR="004D4B80">
          <w:rPr>
            <w:noProof/>
            <w:webHidden/>
          </w:rPr>
        </w:r>
        <w:r w:rsidR="004D4B80">
          <w:rPr>
            <w:noProof/>
            <w:webHidden/>
          </w:rPr>
          <w:fldChar w:fldCharType="separate"/>
        </w:r>
        <w:r w:rsidR="004D4B80">
          <w:rPr>
            <w:noProof/>
            <w:webHidden/>
          </w:rPr>
          <w:t>23</w:t>
        </w:r>
        <w:r w:rsidR="004D4B80">
          <w:rPr>
            <w:noProof/>
            <w:webHidden/>
          </w:rPr>
          <w:fldChar w:fldCharType="end"/>
        </w:r>
      </w:hyperlink>
    </w:p>
    <w:p w14:paraId="6039BCA7" w14:textId="7E3C25CC" w:rsidR="004D4B80" w:rsidRDefault="00FA29CF">
      <w:pPr>
        <w:pStyle w:val="TOC3"/>
        <w:rPr>
          <w:rFonts w:asciiTheme="minorHAnsi" w:eastAsiaTheme="minorEastAsia" w:hAnsiTheme="minorHAnsi"/>
          <w:noProof/>
          <w:sz w:val="21"/>
        </w:rPr>
      </w:pPr>
      <w:hyperlink w:anchor="_Toc136913326" w:history="1">
        <w:r w:rsidR="004D4B80" w:rsidRPr="007E3391">
          <w:rPr>
            <w:rStyle w:val="af0"/>
            <w:noProof/>
          </w:rPr>
          <w:t xml:space="preserve">3.1.1 </w:t>
        </w:r>
        <w:r w:rsidR="004D4B80" w:rsidRPr="007E3391">
          <w:rPr>
            <w:rStyle w:val="af0"/>
            <w:noProof/>
          </w:rPr>
          <w:t>体系对抗仿真技术概述</w:t>
        </w:r>
        <w:r w:rsidR="004D4B80">
          <w:rPr>
            <w:noProof/>
            <w:webHidden/>
          </w:rPr>
          <w:tab/>
        </w:r>
        <w:r w:rsidR="004D4B80">
          <w:rPr>
            <w:noProof/>
            <w:webHidden/>
          </w:rPr>
          <w:fldChar w:fldCharType="begin"/>
        </w:r>
        <w:r w:rsidR="004D4B80">
          <w:rPr>
            <w:noProof/>
            <w:webHidden/>
          </w:rPr>
          <w:instrText xml:space="preserve"> PAGEREF _Toc136913326 \h </w:instrText>
        </w:r>
        <w:r w:rsidR="004D4B80">
          <w:rPr>
            <w:noProof/>
            <w:webHidden/>
          </w:rPr>
        </w:r>
        <w:r w:rsidR="004D4B80">
          <w:rPr>
            <w:noProof/>
            <w:webHidden/>
          </w:rPr>
          <w:fldChar w:fldCharType="separate"/>
        </w:r>
        <w:r w:rsidR="004D4B80">
          <w:rPr>
            <w:noProof/>
            <w:webHidden/>
          </w:rPr>
          <w:t>23</w:t>
        </w:r>
        <w:r w:rsidR="004D4B80">
          <w:rPr>
            <w:noProof/>
            <w:webHidden/>
          </w:rPr>
          <w:fldChar w:fldCharType="end"/>
        </w:r>
      </w:hyperlink>
    </w:p>
    <w:p w14:paraId="22074F5A" w14:textId="074B9B27" w:rsidR="004D4B80" w:rsidRDefault="00FA29CF">
      <w:pPr>
        <w:pStyle w:val="TOC3"/>
        <w:rPr>
          <w:rFonts w:asciiTheme="minorHAnsi" w:eastAsiaTheme="minorEastAsia" w:hAnsiTheme="minorHAnsi"/>
          <w:noProof/>
          <w:sz w:val="21"/>
        </w:rPr>
      </w:pPr>
      <w:hyperlink w:anchor="_Toc136913327" w:history="1">
        <w:r w:rsidR="004D4B80" w:rsidRPr="007E3391">
          <w:rPr>
            <w:rStyle w:val="af0"/>
            <w:noProof/>
          </w:rPr>
          <w:t xml:space="preserve">3.1.2 </w:t>
        </w:r>
        <w:r w:rsidR="004D4B80" w:rsidRPr="007E3391">
          <w:rPr>
            <w:rStyle w:val="af0"/>
            <w:noProof/>
          </w:rPr>
          <w:t>体系对抗仿真技术需求</w:t>
        </w:r>
        <w:r w:rsidR="004D4B80">
          <w:rPr>
            <w:noProof/>
            <w:webHidden/>
          </w:rPr>
          <w:tab/>
        </w:r>
        <w:r w:rsidR="004D4B80">
          <w:rPr>
            <w:noProof/>
            <w:webHidden/>
          </w:rPr>
          <w:fldChar w:fldCharType="begin"/>
        </w:r>
        <w:r w:rsidR="004D4B80">
          <w:rPr>
            <w:noProof/>
            <w:webHidden/>
          </w:rPr>
          <w:instrText xml:space="preserve"> PAGEREF _Toc136913327 \h </w:instrText>
        </w:r>
        <w:r w:rsidR="004D4B80">
          <w:rPr>
            <w:noProof/>
            <w:webHidden/>
          </w:rPr>
        </w:r>
        <w:r w:rsidR="004D4B80">
          <w:rPr>
            <w:noProof/>
            <w:webHidden/>
          </w:rPr>
          <w:fldChar w:fldCharType="separate"/>
        </w:r>
        <w:r w:rsidR="004D4B80">
          <w:rPr>
            <w:noProof/>
            <w:webHidden/>
          </w:rPr>
          <w:t>23</w:t>
        </w:r>
        <w:r w:rsidR="004D4B80">
          <w:rPr>
            <w:noProof/>
            <w:webHidden/>
          </w:rPr>
          <w:fldChar w:fldCharType="end"/>
        </w:r>
      </w:hyperlink>
    </w:p>
    <w:p w14:paraId="0D7BECC4" w14:textId="1CFA4A58" w:rsidR="004D4B80" w:rsidRDefault="00FA29CF">
      <w:pPr>
        <w:pStyle w:val="TOC3"/>
        <w:rPr>
          <w:rFonts w:asciiTheme="minorHAnsi" w:eastAsiaTheme="minorEastAsia" w:hAnsiTheme="minorHAnsi"/>
          <w:noProof/>
          <w:sz w:val="21"/>
        </w:rPr>
      </w:pPr>
      <w:hyperlink w:anchor="_Toc136913328" w:history="1">
        <w:r w:rsidR="004D4B80" w:rsidRPr="007E3391">
          <w:rPr>
            <w:rStyle w:val="af0"/>
            <w:noProof/>
          </w:rPr>
          <w:t xml:space="preserve">3.1.3 </w:t>
        </w:r>
        <w:r w:rsidR="004D4B80" w:rsidRPr="007E3391">
          <w:rPr>
            <w:rStyle w:val="af0"/>
            <w:noProof/>
          </w:rPr>
          <w:t>体系对抗仿真建模技术</w:t>
        </w:r>
        <w:r w:rsidR="004D4B80">
          <w:rPr>
            <w:noProof/>
            <w:webHidden/>
          </w:rPr>
          <w:tab/>
        </w:r>
        <w:r w:rsidR="004D4B80">
          <w:rPr>
            <w:noProof/>
            <w:webHidden/>
          </w:rPr>
          <w:fldChar w:fldCharType="begin"/>
        </w:r>
        <w:r w:rsidR="004D4B80">
          <w:rPr>
            <w:noProof/>
            <w:webHidden/>
          </w:rPr>
          <w:instrText xml:space="preserve"> PAGEREF _Toc136913328 \h </w:instrText>
        </w:r>
        <w:r w:rsidR="004D4B80">
          <w:rPr>
            <w:noProof/>
            <w:webHidden/>
          </w:rPr>
        </w:r>
        <w:r w:rsidR="004D4B80">
          <w:rPr>
            <w:noProof/>
            <w:webHidden/>
          </w:rPr>
          <w:fldChar w:fldCharType="separate"/>
        </w:r>
        <w:r w:rsidR="004D4B80">
          <w:rPr>
            <w:noProof/>
            <w:webHidden/>
          </w:rPr>
          <w:t>24</w:t>
        </w:r>
        <w:r w:rsidR="004D4B80">
          <w:rPr>
            <w:noProof/>
            <w:webHidden/>
          </w:rPr>
          <w:fldChar w:fldCharType="end"/>
        </w:r>
      </w:hyperlink>
    </w:p>
    <w:p w14:paraId="6636D01A" w14:textId="3AD0D86A" w:rsidR="004D4B80" w:rsidRDefault="00FA29CF">
      <w:pPr>
        <w:pStyle w:val="TOC3"/>
        <w:rPr>
          <w:rFonts w:asciiTheme="minorHAnsi" w:eastAsiaTheme="minorEastAsia" w:hAnsiTheme="minorHAnsi"/>
          <w:noProof/>
          <w:sz w:val="21"/>
        </w:rPr>
      </w:pPr>
      <w:hyperlink w:anchor="_Toc136913329" w:history="1">
        <w:r w:rsidR="004D4B80" w:rsidRPr="007E3391">
          <w:rPr>
            <w:rStyle w:val="af0"/>
            <w:noProof/>
          </w:rPr>
          <w:t>3.1.4</w:t>
        </w:r>
        <w:r w:rsidR="004D4B80" w:rsidRPr="007E3391">
          <w:rPr>
            <w:rStyle w:val="af0"/>
            <w:noProof/>
          </w:rPr>
          <w:t>体系对抗仿真系统</w:t>
        </w:r>
        <w:r w:rsidR="004D4B80">
          <w:rPr>
            <w:noProof/>
            <w:webHidden/>
          </w:rPr>
          <w:tab/>
        </w:r>
        <w:r w:rsidR="004D4B80">
          <w:rPr>
            <w:noProof/>
            <w:webHidden/>
          </w:rPr>
          <w:fldChar w:fldCharType="begin"/>
        </w:r>
        <w:r w:rsidR="004D4B80">
          <w:rPr>
            <w:noProof/>
            <w:webHidden/>
          </w:rPr>
          <w:instrText xml:space="preserve"> PAGEREF _Toc136913329 \h </w:instrText>
        </w:r>
        <w:r w:rsidR="004D4B80">
          <w:rPr>
            <w:noProof/>
            <w:webHidden/>
          </w:rPr>
        </w:r>
        <w:r w:rsidR="004D4B80">
          <w:rPr>
            <w:noProof/>
            <w:webHidden/>
          </w:rPr>
          <w:fldChar w:fldCharType="separate"/>
        </w:r>
        <w:r w:rsidR="004D4B80">
          <w:rPr>
            <w:noProof/>
            <w:webHidden/>
          </w:rPr>
          <w:t>25</w:t>
        </w:r>
        <w:r w:rsidR="004D4B80">
          <w:rPr>
            <w:noProof/>
            <w:webHidden/>
          </w:rPr>
          <w:fldChar w:fldCharType="end"/>
        </w:r>
      </w:hyperlink>
    </w:p>
    <w:p w14:paraId="5FDA586D" w14:textId="1CB61FDB" w:rsidR="004D4B80" w:rsidRDefault="00FA29CF">
      <w:pPr>
        <w:pStyle w:val="TOC2"/>
        <w:rPr>
          <w:rFonts w:asciiTheme="minorHAnsi" w:eastAsiaTheme="minorEastAsia" w:hAnsiTheme="minorHAnsi"/>
          <w:noProof/>
          <w:sz w:val="21"/>
        </w:rPr>
      </w:pPr>
      <w:hyperlink w:anchor="_Toc136913330" w:history="1">
        <w:r w:rsidR="004D4B80" w:rsidRPr="007E3391">
          <w:rPr>
            <w:rStyle w:val="af0"/>
            <w:noProof/>
          </w:rPr>
          <w:t>3.2</w:t>
        </w:r>
        <w:r w:rsidR="004D4B80" w:rsidRPr="007E3391">
          <w:rPr>
            <w:rStyle w:val="af0"/>
            <w:noProof/>
          </w:rPr>
          <w:t>体系对抗仿真坐标变换</w:t>
        </w:r>
        <w:r w:rsidR="004D4B80">
          <w:rPr>
            <w:noProof/>
            <w:webHidden/>
          </w:rPr>
          <w:tab/>
        </w:r>
        <w:r w:rsidR="004D4B80">
          <w:rPr>
            <w:noProof/>
            <w:webHidden/>
          </w:rPr>
          <w:fldChar w:fldCharType="begin"/>
        </w:r>
        <w:r w:rsidR="004D4B80">
          <w:rPr>
            <w:noProof/>
            <w:webHidden/>
          </w:rPr>
          <w:instrText xml:space="preserve"> PAGEREF _Toc136913330 \h </w:instrText>
        </w:r>
        <w:r w:rsidR="004D4B80">
          <w:rPr>
            <w:noProof/>
            <w:webHidden/>
          </w:rPr>
        </w:r>
        <w:r w:rsidR="004D4B80">
          <w:rPr>
            <w:noProof/>
            <w:webHidden/>
          </w:rPr>
          <w:fldChar w:fldCharType="separate"/>
        </w:r>
        <w:r w:rsidR="004D4B80">
          <w:rPr>
            <w:noProof/>
            <w:webHidden/>
          </w:rPr>
          <w:t>27</w:t>
        </w:r>
        <w:r w:rsidR="004D4B80">
          <w:rPr>
            <w:noProof/>
            <w:webHidden/>
          </w:rPr>
          <w:fldChar w:fldCharType="end"/>
        </w:r>
      </w:hyperlink>
    </w:p>
    <w:p w14:paraId="567F256A" w14:textId="5BF15A73" w:rsidR="004D4B80" w:rsidRDefault="00FA29CF">
      <w:pPr>
        <w:pStyle w:val="TOC3"/>
        <w:rPr>
          <w:rFonts w:asciiTheme="minorHAnsi" w:eastAsiaTheme="minorEastAsia" w:hAnsiTheme="minorHAnsi"/>
          <w:noProof/>
          <w:sz w:val="21"/>
        </w:rPr>
      </w:pPr>
      <w:hyperlink w:anchor="_Toc136913331" w:history="1">
        <w:r w:rsidR="004D4B80" w:rsidRPr="007E3391">
          <w:rPr>
            <w:rStyle w:val="af0"/>
            <w:noProof/>
          </w:rPr>
          <w:t>3.2.1</w:t>
        </w:r>
        <w:r w:rsidR="004D4B80" w:rsidRPr="007E3391">
          <w:rPr>
            <w:rStyle w:val="af0"/>
            <w:noProof/>
          </w:rPr>
          <w:t>体系对抗仿真数据交互需求</w:t>
        </w:r>
        <w:r w:rsidR="004D4B80">
          <w:rPr>
            <w:noProof/>
            <w:webHidden/>
          </w:rPr>
          <w:tab/>
        </w:r>
        <w:r w:rsidR="004D4B80">
          <w:rPr>
            <w:noProof/>
            <w:webHidden/>
          </w:rPr>
          <w:fldChar w:fldCharType="begin"/>
        </w:r>
        <w:r w:rsidR="004D4B80">
          <w:rPr>
            <w:noProof/>
            <w:webHidden/>
          </w:rPr>
          <w:instrText xml:space="preserve"> PAGEREF _Toc136913331 \h </w:instrText>
        </w:r>
        <w:r w:rsidR="004D4B80">
          <w:rPr>
            <w:noProof/>
            <w:webHidden/>
          </w:rPr>
        </w:r>
        <w:r w:rsidR="004D4B80">
          <w:rPr>
            <w:noProof/>
            <w:webHidden/>
          </w:rPr>
          <w:fldChar w:fldCharType="separate"/>
        </w:r>
        <w:r w:rsidR="004D4B80">
          <w:rPr>
            <w:noProof/>
            <w:webHidden/>
          </w:rPr>
          <w:t>27</w:t>
        </w:r>
        <w:r w:rsidR="004D4B80">
          <w:rPr>
            <w:noProof/>
            <w:webHidden/>
          </w:rPr>
          <w:fldChar w:fldCharType="end"/>
        </w:r>
      </w:hyperlink>
    </w:p>
    <w:p w14:paraId="66CB28D9" w14:textId="58F5E97E" w:rsidR="004D4B80" w:rsidRDefault="00FA29CF">
      <w:pPr>
        <w:pStyle w:val="TOC3"/>
        <w:rPr>
          <w:rFonts w:asciiTheme="minorHAnsi" w:eastAsiaTheme="minorEastAsia" w:hAnsiTheme="minorHAnsi"/>
          <w:noProof/>
          <w:sz w:val="21"/>
        </w:rPr>
      </w:pPr>
      <w:hyperlink w:anchor="_Toc136913332" w:history="1">
        <w:r w:rsidR="004D4B80" w:rsidRPr="007E3391">
          <w:rPr>
            <w:rStyle w:val="af0"/>
            <w:noProof/>
          </w:rPr>
          <w:t>3.2.2</w:t>
        </w:r>
        <w:r w:rsidR="004D4B80" w:rsidRPr="007E3391">
          <w:rPr>
            <w:rStyle w:val="af0"/>
            <w:noProof/>
          </w:rPr>
          <w:t>坐标系定义及变换关系</w:t>
        </w:r>
        <w:r w:rsidR="004D4B80">
          <w:rPr>
            <w:noProof/>
            <w:webHidden/>
          </w:rPr>
          <w:tab/>
        </w:r>
        <w:r w:rsidR="004D4B80">
          <w:rPr>
            <w:noProof/>
            <w:webHidden/>
          </w:rPr>
          <w:fldChar w:fldCharType="begin"/>
        </w:r>
        <w:r w:rsidR="004D4B80">
          <w:rPr>
            <w:noProof/>
            <w:webHidden/>
          </w:rPr>
          <w:instrText xml:space="preserve"> PAGEREF _Toc136913332 \h </w:instrText>
        </w:r>
        <w:r w:rsidR="004D4B80">
          <w:rPr>
            <w:noProof/>
            <w:webHidden/>
          </w:rPr>
        </w:r>
        <w:r w:rsidR="004D4B80">
          <w:rPr>
            <w:noProof/>
            <w:webHidden/>
          </w:rPr>
          <w:fldChar w:fldCharType="separate"/>
        </w:r>
        <w:r w:rsidR="004D4B80">
          <w:rPr>
            <w:noProof/>
            <w:webHidden/>
          </w:rPr>
          <w:t>27</w:t>
        </w:r>
        <w:r w:rsidR="004D4B80">
          <w:rPr>
            <w:noProof/>
            <w:webHidden/>
          </w:rPr>
          <w:fldChar w:fldCharType="end"/>
        </w:r>
      </w:hyperlink>
    </w:p>
    <w:p w14:paraId="1AEB08C4" w14:textId="67B7352F" w:rsidR="004D4B80" w:rsidRDefault="00FA29CF">
      <w:pPr>
        <w:pStyle w:val="TOC3"/>
        <w:rPr>
          <w:rFonts w:asciiTheme="minorHAnsi" w:eastAsiaTheme="minorEastAsia" w:hAnsiTheme="minorHAnsi"/>
          <w:noProof/>
          <w:sz w:val="21"/>
        </w:rPr>
      </w:pPr>
      <w:hyperlink w:anchor="_Toc136913333" w:history="1">
        <w:r w:rsidR="004D4B80" w:rsidRPr="007E3391">
          <w:rPr>
            <w:rStyle w:val="af0"/>
            <w:noProof/>
          </w:rPr>
          <w:t>3.2.3</w:t>
        </w:r>
        <w:r w:rsidR="004D4B80" w:rsidRPr="007E3391">
          <w:rPr>
            <w:rStyle w:val="af0"/>
            <w:noProof/>
          </w:rPr>
          <w:t>体系对抗仿真坐标变换方法及实现</w:t>
        </w:r>
        <w:r w:rsidR="004D4B80">
          <w:rPr>
            <w:noProof/>
            <w:webHidden/>
          </w:rPr>
          <w:tab/>
        </w:r>
        <w:r w:rsidR="004D4B80">
          <w:rPr>
            <w:noProof/>
            <w:webHidden/>
          </w:rPr>
          <w:fldChar w:fldCharType="begin"/>
        </w:r>
        <w:r w:rsidR="004D4B80">
          <w:rPr>
            <w:noProof/>
            <w:webHidden/>
          </w:rPr>
          <w:instrText xml:space="preserve"> PAGEREF _Toc136913333 \h </w:instrText>
        </w:r>
        <w:r w:rsidR="004D4B80">
          <w:rPr>
            <w:noProof/>
            <w:webHidden/>
          </w:rPr>
        </w:r>
        <w:r w:rsidR="004D4B80">
          <w:rPr>
            <w:noProof/>
            <w:webHidden/>
          </w:rPr>
          <w:fldChar w:fldCharType="separate"/>
        </w:r>
        <w:r w:rsidR="004D4B80">
          <w:rPr>
            <w:noProof/>
            <w:webHidden/>
          </w:rPr>
          <w:t>30</w:t>
        </w:r>
        <w:r w:rsidR="004D4B80">
          <w:rPr>
            <w:noProof/>
            <w:webHidden/>
          </w:rPr>
          <w:fldChar w:fldCharType="end"/>
        </w:r>
      </w:hyperlink>
    </w:p>
    <w:p w14:paraId="45BC0B50" w14:textId="39BD20E3" w:rsidR="004D4B80" w:rsidRDefault="00FA29CF">
      <w:pPr>
        <w:pStyle w:val="TOC2"/>
        <w:rPr>
          <w:rFonts w:asciiTheme="minorHAnsi" w:eastAsiaTheme="minorEastAsia" w:hAnsiTheme="minorHAnsi"/>
          <w:noProof/>
          <w:sz w:val="21"/>
        </w:rPr>
      </w:pPr>
      <w:hyperlink w:anchor="_Toc136913334" w:history="1">
        <w:r w:rsidR="004D4B80" w:rsidRPr="007E3391">
          <w:rPr>
            <w:rStyle w:val="af0"/>
            <w:noProof/>
          </w:rPr>
          <w:t xml:space="preserve">3.3 </w:t>
        </w:r>
        <w:r w:rsidR="004D4B80" w:rsidRPr="007E3391">
          <w:rPr>
            <w:rStyle w:val="af0"/>
            <w:noProof/>
          </w:rPr>
          <w:t>体系对抗仿真数据预处理</w:t>
        </w:r>
        <w:r w:rsidR="004D4B80">
          <w:rPr>
            <w:noProof/>
            <w:webHidden/>
          </w:rPr>
          <w:tab/>
        </w:r>
        <w:r w:rsidR="004D4B80">
          <w:rPr>
            <w:noProof/>
            <w:webHidden/>
          </w:rPr>
          <w:fldChar w:fldCharType="begin"/>
        </w:r>
        <w:r w:rsidR="004D4B80">
          <w:rPr>
            <w:noProof/>
            <w:webHidden/>
          </w:rPr>
          <w:instrText xml:space="preserve"> PAGEREF _Toc136913334 \h </w:instrText>
        </w:r>
        <w:r w:rsidR="004D4B80">
          <w:rPr>
            <w:noProof/>
            <w:webHidden/>
          </w:rPr>
        </w:r>
        <w:r w:rsidR="004D4B80">
          <w:rPr>
            <w:noProof/>
            <w:webHidden/>
          </w:rPr>
          <w:fldChar w:fldCharType="separate"/>
        </w:r>
        <w:r w:rsidR="004D4B80">
          <w:rPr>
            <w:noProof/>
            <w:webHidden/>
          </w:rPr>
          <w:t>31</w:t>
        </w:r>
        <w:r w:rsidR="004D4B80">
          <w:rPr>
            <w:noProof/>
            <w:webHidden/>
          </w:rPr>
          <w:fldChar w:fldCharType="end"/>
        </w:r>
      </w:hyperlink>
    </w:p>
    <w:p w14:paraId="5A0ADA2C" w14:textId="38C750BE" w:rsidR="004D4B80" w:rsidRDefault="00FA29CF">
      <w:pPr>
        <w:pStyle w:val="TOC3"/>
        <w:rPr>
          <w:rFonts w:asciiTheme="minorHAnsi" w:eastAsiaTheme="minorEastAsia" w:hAnsiTheme="minorHAnsi"/>
          <w:noProof/>
          <w:sz w:val="21"/>
        </w:rPr>
      </w:pPr>
      <w:hyperlink w:anchor="_Toc136913335" w:history="1">
        <w:r w:rsidR="004D4B80" w:rsidRPr="007E3391">
          <w:rPr>
            <w:rStyle w:val="af0"/>
            <w:noProof/>
          </w:rPr>
          <w:t>3.3.1NSDTF</w:t>
        </w:r>
        <w:r w:rsidR="004D4B80" w:rsidRPr="007E3391">
          <w:rPr>
            <w:rStyle w:val="af0"/>
            <w:noProof/>
          </w:rPr>
          <w:t>格式处理</w:t>
        </w:r>
        <w:r w:rsidR="004D4B80">
          <w:rPr>
            <w:noProof/>
            <w:webHidden/>
          </w:rPr>
          <w:tab/>
        </w:r>
        <w:r w:rsidR="004D4B80">
          <w:rPr>
            <w:noProof/>
            <w:webHidden/>
          </w:rPr>
          <w:fldChar w:fldCharType="begin"/>
        </w:r>
        <w:r w:rsidR="004D4B80">
          <w:rPr>
            <w:noProof/>
            <w:webHidden/>
          </w:rPr>
          <w:instrText xml:space="preserve"> PAGEREF _Toc136913335 \h </w:instrText>
        </w:r>
        <w:r w:rsidR="004D4B80">
          <w:rPr>
            <w:noProof/>
            <w:webHidden/>
          </w:rPr>
        </w:r>
        <w:r w:rsidR="004D4B80">
          <w:rPr>
            <w:noProof/>
            <w:webHidden/>
          </w:rPr>
          <w:fldChar w:fldCharType="separate"/>
        </w:r>
        <w:r w:rsidR="004D4B80">
          <w:rPr>
            <w:noProof/>
            <w:webHidden/>
          </w:rPr>
          <w:t>32</w:t>
        </w:r>
        <w:r w:rsidR="004D4B80">
          <w:rPr>
            <w:noProof/>
            <w:webHidden/>
          </w:rPr>
          <w:fldChar w:fldCharType="end"/>
        </w:r>
      </w:hyperlink>
    </w:p>
    <w:p w14:paraId="6D60A937" w14:textId="09C6352D" w:rsidR="004D4B80" w:rsidRDefault="00FA29CF">
      <w:pPr>
        <w:pStyle w:val="TOC3"/>
        <w:rPr>
          <w:rFonts w:asciiTheme="minorHAnsi" w:eastAsiaTheme="minorEastAsia" w:hAnsiTheme="minorHAnsi"/>
          <w:noProof/>
          <w:sz w:val="21"/>
        </w:rPr>
      </w:pPr>
      <w:hyperlink w:anchor="_Toc136913336" w:history="1">
        <w:r w:rsidR="004D4B80" w:rsidRPr="007E3391">
          <w:rPr>
            <w:rStyle w:val="af0"/>
            <w:noProof/>
          </w:rPr>
          <w:t>3.3.2</w:t>
        </w:r>
        <w:r w:rsidR="004D4B80" w:rsidRPr="007E3391">
          <w:rPr>
            <w:rStyle w:val="af0"/>
            <w:noProof/>
          </w:rPr>
          <w:t>生成</w:t>
        </w:r>
        <w:r w:rsidR="004D4B80" w:rsidRPr="007E3391">
          <w:rPr>
            <w:rStyle w:val="af0"/>
            <w:noProof/>
          </w:rPr>
          <w:t>DEM</w:t>
        </w:r>
        <w:r w:rsidR="004D4B80" w:rsidRPr="007E3391">
          <w:rPr>
            <w:rStyle w:val="af0"/>
            <w:noProof/>
          </w:rPr>
          <w:t>数据</w:t>
        </w:r>
        <w:r w:rsidR="004D4B80">
          <w:rPr>
            <w:noProof/>
            <w:webHidden/>
          </w:rPr>
          <w:tab/>
        </w:r>
        <w:r w:rsidR="004D4B80">
          <w:rPr>
            <w:noProof/>
            <w:webHidden/>
          </w:rPr>
          <w:fldChar w:fldCharType="begin"/>
        </w:r>
        <w:r w:rsidR="004D4B80">
          <w:rPr>
            <w:noProof/>
            <w:webHidden/>
          </w:rPr>
          <w:instrText xml:space="preserve"> PAGEREF _Toc136913336 \h </w:instrText>
        </w:r>
        <w:r w:rsidR="004D4B80">
          <w:rPr>
            <w:noProof/>
            <w:webHidden/>
          </w:rPr>
        </w:r>
        <w:r w:rsidR="004D4B80">
          <w:rPr>
            <w:noProof/>
            <w:webHidden/>
          </w:rPr>
          <w:fldChar w:fldCharType="separate"/>
        </w:r>
        <w:r w:rsidR="004D4B80">
          <w:rPr>
            <w:noProof/>
            <w:webHidden/>
          </w:rPr>
          <w:t>32</w:t>
        </w:r>
        <w:r w:rsidR="004D4B80">
          <w:rPr>
            <w:noProof/>
            <w:webHidden/>
          </w:rPr>
          <w:fldChar w:fldCharType="end"/>
        </w:r>
      </w:hyperlink>
    </w:p>
    <w:p w14:paraId="30489E04" w14:textId="408F6EC9" w:rsidR="004D4B80" w:rsidRDefault="00FA29CF">
      <w:pPr>
        <w:pStyle w:val="TOC2"/>
        <w:rPr>
          <w:rFonts w:asciiTheme="minorHAnsi" w:eastAsiaTheme="minorEastAsia" w:hAnsiTheme="minorHAnsi"/>
          <w:noProof/>
          <w:sz w:val="21"/>
        </w:rPr>
      </w:pPr>
      <w:hyperlink w:anchor="_Toc136913337" w:history="1">
        <w:r w:rsidR="004D4B80" w:rsidRPr="007E3391">
          <w:rPr>
            <w:rStyle w:val="af0"/>
            <w:noProof/>
          </w:rPr>
          <w:t xml:space="preserve">3.4 </w:t>
        </w:r>
        <w:r w:rsidR="004D4B80" w:rsidRPr="007E3391">
          <w:rPr>
            <w:rStyle w:val="af0"/>
            <w:noProof/>
          </w:rPr>
          <w:t>基于</w:t>
        </w:r>
        <w:r w:rsidR="004D4B80" w:rsidRPr="007E3391">
          <w:rPr>
            <w:rStyle w:val="af0"/>
            <w:noProof/>
          </w:rPr>
          <w:t>GPU</w:t>
        </w:r>
        <w:r w:rsidR="004D4B80" w:rsidRPr="007E3391">
          <w:rPr>
            <w:rStyle w:val="af0"/>
            <w:noProof/>
          </w:rPr>
          <w:t>加速和快速</w:t>
        </w:r>
        <w:r w:rsidR="004D4B80" w:rsidRPr="007E3391">
          <w:rPr>
            <w:rStyle w:val="af0"/>
            <w:noProof/>
          </w:rPr>
          <w:t>KNN</w:t>
        </w:r>
        <w:r w:rsidR="004D4B80" w:rsidRPr="007E3391">
          <w:rPr>
            <w:rStyle w:val="af0"/>
            <w:noProof/>
          </w:rPr>
          <w:t>搜索的自适应</w:t>
        </w:r>
        <w:r w:rsidR="004D4B80" w:rsidRPr="007E3391">
          <w:rPr>
            <w:rStyle w:val="af0"/>
            <w:noProof/>
          </w:rPr>
          <w:t>IDW</w:t>
        </w:r>
        <w:r w:rsidR="004D4B80" w:rsidRPr="007E3391">
          <w:rPr>
            <w:rStyle w:val="af0"/>
            <w:noProof/>
          </w:rPr>
          <w:t>插值算法原理</w:t>
        </w:r>
        <w:r w:rsidR="004D4B80">
          <w:rPr>
            <w:noProof/>
            <w:webHidden/>
          </w:rPr>
          <w:tab/>
        </w:r>
        <w:r w:rsidR="004D4B80">
          <w:rPr>
            <w:noProof/>
            <w:webHidden/>
          </w:rPr>
          <w:fldChar w:fldCharType="begin"/>
        </w:r>
        <w:r w:rsidR="004D4B80">
          <w:rPr>
            <w:noProof/>
            <w:webHidden/>
          </w:rPr>
          <w:instrText xml:space="preserve"> PAGEREF _Toc136913337 \h </w:instrText>
        </w:r>
        <w:r w:rsidR="004D4B80">
          <w:rPr>
            <w:noProof/>
            <w:webHidden/>
          </w:rPr>
        </w:r>
        <w:r w:rsidR="004D4B80">
          <w:rPr>
            <w:noProof/>
            <w:webHidden/>
          </w:rPr>
          <w:fldChar w:fldCharType="separate"/>
        </w:r>
        <w:r w:rsidR="004D4B80">
          <w:rPr>
            <w:noProof/>
            <w:webHidden/>
          </w:rPr>
          <w:t>33</w:t>
        </w:r>
        <w:r w:rsidR="004D4B80">
          <w:rPr>
            <w:noProof/>
            <w:webHidden/>
          </w:rPr>
          <w:fldChar w:fldCharType="end"/>
        </w:r>
      </w:hyperlink>
    </w:p>
    <w:p w14:paraId="6CE2BCD1" w14:textId="69E2BD20" w:rsidR="004D4B80" w:rsidRDefault="00FA29CF">
      <w:pPr>
        <w:pStyle w:val="TOC3"/>
        <w:rPr>
          <w:rFonts w:asciiTheme="minorHAnsi" w:eastAsiaTheme="minorEastAsia" w:hAnsiTheme="minorHAnsi"/>
          <w:noProof/>
          <w:sz w:val="21"/>
        </w:rPr>
      </w:pPr>
      <w:hyperlink w:anchor="_Toc136913338" w:history="1">
        <w:r w:rsidR="004D4B80" w:rsidRPr="007E3391">
          <w:rPr>
            <w:rStyle w:val="af0"/>
            <w:noProof/>
          </w:rPr>
          <w:t>3.4.1AIDW</w:t>
        </w:r>
        <w:r w:rsidR="004D4B80" w:rsidRPr="007E3391">
          <w:rPr>
            <w:rStyle w:val="af0"/>
            <w:noProof/>
          </w:rPr>
          <w:t>插值算法</w:t>
        </w:r>
        <w:r w:rsidR="004D4B80">
          <w:rPr>
            <w:noProof/>
            <w:webHidden/>
          </w:rPr>
          <w:tab/>
        </w:r>
        <w:r w:rsidR="004D4B80">
          <w:rPr>
            <w:noProof/>
            <w:webHidden/>
          </w:rPr>
          <w:fldChar w:fldCharType="begin"/>
        </w:r>
        <w:r w:rsidR="004D4B80">
          <w:rPr>
            <w:noProof/>
            <w:webHidden/>
          </w:rPr>
          <w:instrText xml:space="preserve"> PAGEREF _Toc136913338 \h </w:instrText>
        </w:r>
        <w:r w:rsidR="004D4B80">
          <w:rPr>
            <w:noProof/>
            <w:webHidden/>
          </w:rPr>
        </w:r>
        <w:r w:rsidR="004D4B80">
          <w:rPr>
            <w:noProof/>
            <w:webHidden/>
          </w:rPr>
          <w:fldChar w:fldCharType="separate"/>
        </w:r>
        <w:r w:rsidR="004D4B80">
          <w:rPr>
            <w:noProof/>
            <w:webHidden/>
          </w:rPr>
          <w:t>33</w:t>
        </w:r>
        <w:r w:rsidR="004D4B80">
          <w:rPr>
            <w:noProof/>
            <w:webHidden/>
          </w:rPr>
          <w:fldChar w:fldCharType="end"/>
        </w:r>
      </w:hyperlink>
    </w:p>
    <w:p w14:paraId="51729510" w14:textId="56368124" w:rsidR="004D4B80" w:rsidRDefault="00FA29CF">
      <w:pPr>
        <w:pStyle w:val="TOC3"/>
        <w:rPr>
          <w:rFonts w:asciiTheme="minorHAnsi" w:eastAsiaTheme="minorEastAsia" w:hAnsiTheme="minorHAnsi"/>
          <w:noProof/>
          <w:sz w:val="21"/>
        </w:rPr>
      </w:pPr>
      <w:hyperlink w:anchor="_Toc136913339" w:history="1">
        <w:r w:rsidR="004D4B80" w:rsidRPr="007E3391">
          <w:rPr>
            <w:rStyle w:val="af0"/>
            <w:noProof/>
          </w:rPr>
          <w:t xml:space="preserve">3.4.2 </w:t>
        </w:r>
        <w:r w:rsidR="004D4B80" w:rsidRPr="007E3391">
          <w:rPr>
            <w:rStyle w:val="af0"/>
            <w:noProof/>
          </w:rPr>
          <w:t>并行化</w:t>
        </w:r>
        <w:r w:rsidR="004D4B80" w:rsidRPr="007E3391">
          <w:rPr>
            <w:rStyle w:val="af0"/>
            <w:noProof/>
          </w:rPr>
          <w:t>AIDW</w:t>
        </w:r>
        <w:r w:rsidR="004D4B80" w:rsidRPr="007E3391">
          <w:rPr>
            <w:rStyle w:val="af0"/>
            <w:noProof/>
          </w:rPr>
          <w:t>算法</w:t>
        </w:r>
        <w:r w:rsidR="004D4B80">
          <w:rPr>
            <w:noProof/>
            <w:webHidden/>
          </w:rPr>
          <w:tab/>
        </w:r>
        <w:r w:rsidR="004D4B80">
          <w:rPr>
            <w:noProof/>
            <w:webHidden/>
          </w:rPr>
          <w:fldChar w:fldCharType="begin"/>
        </w:r>
        <w:r w:rsidR="004D4B80">
          <w:rPr>
            <w:noProof/>
            <w:webHidden/>
          </w:rPr>
          <w:instrText xml:space="preserve"> PAGEREF _Toc136913339 \h </w:instrText>
        </w:r>
        <w:r w:rsidR="004D4B80">
          <w:rPr>
            <w:noProof/>
            <w:webHidden/>
          </w:rPr>
        </w:r>
        <w:r w:rsidR="004D4B80">
          <w:rPr>
            <w:noProof/>
            <w:webHidden/>
          </w:rPr>
          <w:fldChar w:fldCharType="separate"/>
        </w:r>
        <w:r w:rsidR="004D4B80">
          <w:rPr>
            <w:noProof/>
            <w:webHidden/>
          </w:rPr>
          <w:t>34</w:t>
        </w:r>
        <w:r w:rsidR="004D4B80">
          <w:rPr>
            <w:noProof/>
            <w:webHidden/>
          </w:rPr>
          <w:fldChar w:fldCharType="end"/>
        </w:r>
      </w:hyperlink>
    </w:p>
    <w:p w14:paraId="33CD5976" w14:textId="1DA4AFC5" w:rsidR="004D4B80" w:rsidRDefault="00FA29CF">
      <w:pPr>
        <w:pStyle w:val="TOC3"/>
        <w:rPr>
          <w:rFonts w:asciiTheme="minorHAnsi" w:eastAsiaTheme="minorEastAsia" w:hAnsiTheme="minorHAnsi"/>
          <w:noProof/>
          <w:sz w:val="21"/>
        </w:rPr>
      </w:pPr>
      <w:hyperlink w:anchor="_Toc136913340" w:history="1">
        <w:r w:rsidR="004D4B80" w:rsidRPr="007E3391">
          <w:rPr>
            <w:rStyle w:val="af0"/>
            <w:noProof/>
          </w:rPr>
          <w:t>3.4.3</w:t>
        </w:r>
        <w:r w:rsidR="004D4B80" w:rsidRPr="007E3391">
          <w:rPr>
            <w:rStyle w:val="af0"/>
            <w:noProof/>
          </w:rPr>
          <w:t>基于</w:t>
        </w:r>
        <w:r w:rsidR="004D4B80" w:rsidRPr="007E3391">
          <w:rPr>
            <w:rStyle w:val="af0"/>
            <w:noProof/>
          </w:rPr>
          <w:t>KNN</w:t>
        </w:r>
        <w:r w:rsidR="004D4B80" w:rsidRPr="007E3391">
          <w:rPr>
            <w:rStyle w:val="af0"/>
            <w:noProof/>
          </w:rPr>
          <w:t>的</w:t>
        </w:r>
        <w:r w:rsidR="004D4B80" w:rsidRPr="007E3391">
          <w:rPr>
            <w:rStyle w:val="af0"/>
            <w:noProof/>
          </w:rPr>
          <w:t>GPU</w:t>
        </w:r>
        <w:r w:rsidR="004D4B80" w:rsidRPr="007E3391">
          <w:rPr>
            <w:rStyle w:val="af0"/>
            <w:noProof/>
          </w:rPr>
          <w:t>加速</w:t>
        </w:r>
        <w:r w:rsidR="004D4B80" w:rsidRPr="007E3391">
          <w:rPr>
            <w:rStyle w:val="af0"/>
            <w:noProof/>
          </w:rPr>
          <w:t>AIDW</w:t>
        </w:r>
        <w:r w:rsidR="004D4B80" w:rsidRPr="007E3391">
          <w:rPr>
            <w:rStyle w:val="af0"/>
            <w:noProof/>
          </w:rPr>
          <w:t>算法原理</w:t>
        </w:r>
        <w:r w:rsidR="004D4B80">
          <w:rPr>
            <w:noProof/>
            <w:webHidden/>
          </w:rPr>
          <w:tab/>
        </w:r>
        <w:r w:rsidR="004D4B80">
          <w:rPr>
            <w:noProof/>
            <w:webHidden/>
          </w:rPr>
          <w:fldChar w:fldCharType="begin"/>
        </w:r>
        <w:r w:rsidR="004D4B80">
          <w:rPr>
            <w:noProof/>
            <w:webHidden/>
          </w:rPr>
          <w:instrText xml:space="preserve"> PAGEREF _Toc136913340 \h </w:instrText>
        </w:r>
        <w:r w:rsidR="004D4B80">
          <w:rPr>
            <w:noProof/>
            <w:webHidden/>
          </w:rPr>
        </w:r>
        <w:r w:rsidR="004D4B80">
          <w:rPr>
            <w:noProof/>
            <w:webHidden/>
          </w:rPr>
          <w:fldChar w:fldCharType="separate"/>
        </w:r>
        <w:r w:rsidR="004D4B80">
          <w:rPr>
            <w:noProof/>
            <w:webHidden/>
          </w:rPr>
          <w:t>35</w:t>
        </w:r>
        <w:r w:rsidR="004D4B80">
          <w:rPr>
            <w:noProof/>
            <w:webHidden/>
          </w:rPr>
          <w:fldChar w:fldCharType="end"/>
        </w:r>
      </w:hyperlink>
    </w:p>
    <w:p w14:paraId="67EDC4C1" w14:textId="3444C2CF" w:rsidR="004D4B80" w:rsidRDefault="00FA29CF">
      <w:pPr>
        <w:pStyle w:val="TOC3"/>
        <w:rPr>
          <w:rFonts w:asciiTheme="minorHAnsi" w:eastAsiaTheme="minorEastAsia" w:hAnsiTheme="minorHAnsi"/>
          <w:noProof/>
          <w:sz w:val="21"/>
        </w:rPr>
      </w:pPr>
      <w:hyperlink w:anchor="_Toc136913341" w:history="1">
        <w:r w:rsidR="004D4B80" w:rsidRPr="007E3391">
          <w:rPr>
            <w:rStyle w:val="af0"/>
            <w:noProof/>
          </w:rPr>
          <w:t>3.4.4</w:t>
        </w:r>
        <w:r w:rsidR="004D4B80" w:rsidRPr="007E3391">
          <w:rPr>
            <w:rStyle w:val="af0"/>
            <w:noProof/>
          </w:rPr>
          <w:t>基于</w:t>
        </w:r>
        <w:r w:rsidR="004D4B80" w:rsidRPr="007E3391">
          <w:rPr>
            <w:rStyle w:val="af0"/>
            <w:noProof/>
          </w:rPr>
          <w:t>GPU</w:t>
        </w:r>
        <w:r w:rsidR="004D4B80" w:rsidRPr="007E3391">
          <w:rPr>
            <w:rStyle w:val="af0"/>
            <w:noProof/>
          </w:rPr>
          <w:t>加速和快速</w:t>
        </w:r>
        <w:r w:rsidR="004D4B80" w:rsidRPr="007E3391">
          <w:rPr>
            <w:rStyle w:val="af0"/>
            <w:noProof/>
          </w:rPr>
          <w:t>KNN</w:t>
        </w:r>
        <w:r w:rsidR="004D4B80" w:rsidRPr="007E3391">
          <w:rPr>
            <w:rStyle w:val="af0"/>
            <w:noProof/>
          </w:rPr>
          <w:t>搜索的自适应</w:t>
        </w:r>
        <w:r w:rsidR="004D4B80" w:rsidRPr="007E3391">
          <w:rPr>
            <w:rStyle w:val="af0"/>
            <w:noProof/>
          </w:rPr>
          <w:t>IDW</w:t>
        </w:r>
        <w:r w:rsidR="004D4B80" w:rsidRPr="007E3391">
          <w:rPr>
            <w:rStyle w:val="af0"/>
            <w:noProof/>
          </w:rPr>
          <w:t>插值算法实现</w:t>
        </w:r>
        <w:r w:rsidR="004D4B80">
          <w:rPr>
            <w:noProof/>
            <w:webHidden/>
          </w:rPr>
          <w:tab/>
        </w:r>
        <w:r w:rsidR="004D4B80">
          <w:rPr>
            <w:noProof/>
            <w:webHidden/>
          </w:rPr>
          <w:fldChar w:fldCharType="begin"/>
        </w:r>
        <w:r w:rsidR="004D4B80">
          <w:rPr>
            <w:noProof/>
            <w:webHidden/>
          </w:rPr>
          <w:instrText xml:space="preserve"> PAGEREF _Toc136913341 \h </w:instrText>
        </w:r>
        <w:r w:rsidR="004D4B80">
          <w:rPr>
            <w:noProof/>
            <w:webHidden/>
          </w:rPr>
        </w:r>
        <w:r w:rsidR="004D4B80">
          <w:rPr>
            <w:noProof/>
            <w:webHidden/>
          </w:rPr>
          <w:fldChar w:fldCharType="separate"/>
        </w:r>
        <w:r w:rsidR="004D4B80">
          <w:rPr>
            <w:noProof/>
            <w:webHidden/>
          </w:rPr>
          <w:t>39</w:t>
        </w:r>
        <w:r w:rsidR="004D4B80">
          <w:rPr>
            <w:noProof/>
            <w:webHidden/>
          </w:rPr>
          <w:fldChar w:fldCharType="end"/>
        </w:r>
      </w:hyperlink>
    </w:p>
    <w:p w14:paraId="27A2057E" w14:textId="32071214" w:rsidR="004D4B80" w:rsidRDefault="00FA29CF">
      <w:pPr>
        <w:pStyle w:val="TOC1"/>
        <w:rPr>
          <w:rFonts w:asciiTheme="minorHAnsi" w:eastAsiaTheme="minorEastAsia" w:hAnsiTheme="minorHAnsi"/>
          <w:noProof/>
          <w:sz w:val="21"/>
        </w:rPr>
      </w:pPr>
      <w:hyperlink w:anchor="_Toc136913342" w:history="1">
        <w:r w:rsidR="004D4B80" w:rsidRPr="007E3391">
          <w:rPr>
            <w:rStyle w:val="af0"/>
            <w:noProof/>
          </w:rPr>
          <w:t xml:space="preserve">4 </w:t>
        </w:r>
        <w:r w:rsidR="004D4B80" w:rsidRPr="007E3391">
          <w:rPr>
            <w:rStyle w:val="af0"/>
            <w:noProof/>
          </w:rPr>
          <w:t>体系对抗仿真三维数据重建效率评估</w:t>
        </w:r>
        <w:r w:rsidR="004D4B80">
          <w:rPr>
            <w:noProof/>
            <w:webHidden/>
          </w:rPr>
          <w:tab/>
        </w:r>
        <w:r w:rsidR="004D4B80">
          <w:rPr>
            <w:noProof/>
            <w:webHidden/>
          </w:rPr>
          <w:fldChar w:fldCharType="begin"/>
        </w:r>
        <w:r w:rsidR="004D4B80">
          <w:rPr>
            <w:noProof/>
            <w:webHidden/>
          </w:rPr>
          <w:instrText xml:space="preserve"> PAGEREF _Toc136913342 \h </w:instrText>
        </w:r>
        <w:r w:rsidR="004D4B80">
          <w:rPr>
            <w:noProof/>
            <w:webHidden/>
          </w:rPr>
        </w:r>
        <w:r w:rsidR="004D4B80">
          <w:rPr>
            <w:noProof/>
            <w:webHidden/>
          </w:rPr>
          <w:fldChar w:fldCharType="separate"/>
        </w:r>
        <w:r w:rsidR="004D4B80">
          <w:rPr>
            <w:noProof/>
            <w:webHidden/>
          </w:rPr>
          <w:t>43</w:t>
        </w:r>
        <w:r w:rsidR="004D4B80">
          <w:rPr>
            <w:noProof/>
            <w:webHidden/>
          </w:rPr>
          <w:fldChar w:fldCharType="end"/>
        </w:r>
      </w:hyperlink>
    </w:p>
    <w:p w14:paraId="0DB98366" w14:textId="51668969" w:rsidR="004D4B80" w:rsidRDefault="00FA29CF">
      <w:pPr>
        <w:pStyle w:val="TOC2"/>
        <w:rPr>
          <w:rFonts w:asciiTheme="minorHAnsi" w:eastAsiaTheme="minorEastAsia" w:hAnsiTheme="minorHAnsi"/>
          <w:noProof/>
          <w:sz w:val="21"/>
        </w:rPr>
      </w:pPr>
      <w:hyperlink w:anchor="_Toc136913343" w:history="1">
        <w:r w:rsidR="004D4B80" w:rsidRPr="007E3391">
          <w:rPr>
            <w:rStyle w:val="af0"/>
            <w:noProof/>
          </w:rPr>
          <w:t>4.1 GPU</w:t>
        </w:r>
        <w:r w:rsidR="004D4B80" w:rsidRPr="007E3391">
          <w:rPr>
            <w:rStyle w:val="af0"/>
            <w:noProof/>
          </w:rPr>
          <w:t>加速的</w:t>
        </w:r>
        <w:r w:rsidR="004D4B80" w:rsidRPr="007E3391">
          <w:rPr>
            <w:rStyle w:val="af0"/>
            <w:noProof/>
          </w:rPr>
          <w:t xml:space="preserve">AIDW </w:t>
        </w:r>
        <w:r w:rsidR="004D4B80" w:rsidRPr="007E3391">
          <w:rPr>
            <w:rStyle w:val="af0"/>
            <w:noProof/>
          </w:rPr>
          <w:t>实验分析</w:t>
        </w:r>
        <w:r w:rsidR="004D4B80">
          <w:rPr>
            <w:noProof/>
            <w:webHidden/>
          </w:rPr>
          <w:tab/>
        </w:r>
        <w:r w:rsidR="004D4B80">
          <w:rPr>
            <w:noProof/>
            <w:webHidden/>
          </w:rPr>
          <w:fldChar w:fldCharType="begin"/>
        </w:r>
        <w:r w:rsidR="004D4B80">
          <w:rPr>
            <w:noProof/>
            <w:webHidden/>
          </w:rPr>
          <w:instrText xml:space="preserve"> PAGEREF _Toc136913343 \h </w:instrText>
        </w:r>
        <w:r w:rsidR="004D4B80">
          <w:rPr>
            <w:noProof/>
            <w:webHidden/>
          </w:rPr>
        </w:r>
        <w:r w:rsidR="004D4B80">
          <w:rPr>
            <w:noProof/>
            <w:webHidden/>
          </w:rPr>
          <w:fldChar w:fldCharType="separate"/>
        </w:r>
        <w:r w:rsidR="004D4B80">
          <w:rPr>
            <w:noProof/>
            <w:webHidden/>
          </w:rPr>
          <w:t>43</w:t>
        </w:r>
        <w:r w:rsidR="004D4B80">
          <w:rPr>
            <w:noProof/>
            <w:webHidden/>
          </w:rPr>
          <w:fldChar w:fldCharType="end"/>
        </w:r>
      </w:hyperlink>
    </w:p>
    <w:p w14:paraId="20F2A49E" w14:textId="0270EEB7" w:rsidR="004D4B80" w:rsidRDefault="00FA29CF">
      <w:pPr>
        <w:pStyle w:val="TOC3"/>
        <w:rPr>
          <w:rFonts w:asciiTheme="minorHAnsi" w:eastAsiaTheme="minorEastAsia" w:hAnsiTheme="minorHAnsi"/>
          <w:noProof/>
          <w:sz w:val="21"/>
        </w:rPr>
      </w:pPr>
      <w:hyperlink w:anchor="_Toc136913344" w:history="1">
        <w:r w:rsidR="004D4B80" w:rsidRPr="007E3391">
          <w:rPr>
            <w:rStyle w:val="af0"/>
            <w:noProof/>
          </w:rPr>
          <w:t>4.1.1</w:t>
        </w:r>
        <w:r w:rsidR="004D4B80" w:rsidRPr="007E3391">
          <w:rPr>
            <w:rStyle w:val="af0"/>
            <w:noProof/>
          </w:rPr>
          <w:t>实验环境和测试数据</w:t>
        </w:r>
        <w:r w:rsidR="004D4B80">
          <w:rPr>
            <w:noProof/>
            <w:webHidden/>
          </w:rPr>
          <w:tab/>
        </w:r>
        <w:r w:rsidR="004D4B80">
          <w:rPr>
            <w:noProof/>
            <w:webHidden/>
          </w:rPr>
          <w:fldChar w:fldCharType="begin"/>
        </w:r>
        <w:r w:rsidR="004D4B80">
          <w:rPr>
            <w:noProof/>
            <w:webHidden/>
          </w:rPr>
          <w:instrText xml:space="preserve"> PAGEREF _Toc136913344 \h </w:instrText>
        </w:r>
        <w:r w:rsidR="004D4B80">
          <w:rPr>
            <w:noProof/>
            <w:webHidden/>
          </w:rPr>
        </w:r>
        <w:r w:rsidR="004D4B80">
          <w:rPr>
            <w:noProof/>
            <w:webHidden/>
          </w:rPr>
          <w:fldChar w:fldCharType="separate"/>
        </w:r>
        <w:r w:rsidR="004D4B80">
          <w:rPr>
            <w:noProof/>
            <w:webHidden/>
          </w:rPr>
          <w:t>43</w:t>
        </w:r>
        <w:r w:rsidR="004D4B80">
          <w:rPr>
            <w:noProof/>
            <w:webHidden/>
          </w:rPr>
          <w:fldChar w:fldCharType="end"/>
        </w:r>
      </w:hyperlink>
    </w:p>
    <w:p w14:paraId="17A1FC98" w14:textId="44B87027" w:rsidR="004D4B80" w:rsidRDefault="00FA29CF">
      <w:pPr>
        <w:pStyle w:val="TOC3"/>
        <w:rPr>
          <w:rFonts w:asciiTheme="minorHAnsi" w:eastAsiaTheme="minorEastAsia" w:hAnsiTheme="minorHAnsi"/>
          <w:noProof/>
          <w:sz w:val="21"/>
        </w:rPr>
      </w:pPr>
      <w:hyperlink w:anchor="_Toc136913345" w:history="1">
        <w:r w:rsidR="004D4B80" w:rsidRPr="007E3391">
          <w:rPr>
            <w:rStyle w:val="af0"/>
            <w:noProof/>
          </w:rPr>
          <w:t>4.1.2</w:t>
        </w:r>
        <w:r w:rsidR="004D4B80" w:rsidRPr="007E3391">
          <w:rPr>
            <w:rStyle w:val="af0"/>
            <w:noProof/>
          </w:rPr>
          <w:t>单精度</w:t>
        </w:r>
        <w:r w:rsidR="004D4B80">
          <w:rPr>
            <w:noProof/>
            <w:webHidden/>
          </w:rPr>
          <w:tab/>
        </w:r>
        <w:r w:rsidR="004D4B80">
          <w:rPr>
            <w:noProof/>
            <w:webHidden/>
          </w:rPr>
          <w:fldChar w:fldCharType="begin"/>
        </w:r>
        <w:r w:rsidR="004D4B80">
          <w:rPr>
            <w:noProof/>
            <w:webHidden/>
          </w:rPr>
          <w:instrText xml:space="preserve"> PAGEREF _Toc136913345 \h </w:instrText>
        </w:r>
        <w:r w:rsidR="004D4B80">
          <w:rPr>
            <w:noProof/>
            <w:webHidden/>
          </w:rPr>
        </w:r>
        <w:r w:rsidR="004D4B80">
          <w:rPr>
            <w:noProof/>
            <w:webHidden/>
          </w:rPr>
          <w:fldChar w:fldCharType="separate"/>
        </w:r>
        <w:r w:rsidR="004D4B80">
          <w:rPr>
            <w:noProof/>
            <w:webHidden/>
          </w:rPr>
          <w:t>43</w:t>
        </w:r>
        <w:r w:rsidR="004D4B80">
          <w:rPr>
            <w:noProof/>
            <w:webHidden/>
          </w:rPr>
          <w:fldChar w:fldCharType="end"/>
        </w:r>
      </w:hyperlink>
    </w:p>
    <w:p w14:paraId="3C6419BA" w14:textId="16D82583" w:rsidR="004D4B80" w:rsidRDefault="00FA29CF">
      <w:pPr>
        <w:pStyle w:val="TOC3"/>
        <w:rPr>
          <w:rFonts w:asciiTheme="minorHAnsi" w:eastAsiaTheme="minorEastAsia" w:hAnsiTheme="minorHAnsi"/>
          <w:noProof/>
          <w:sz w:val="21"/>
        </w:rPr>
      </w:pPr>
      <w:hyperlink w:anchor="_Toc136913346" w:history="1">
        <w:r w:rsidR="004D4B80" w:rsidRPr="007E3391">
          <w:rPr>
            <w:rStyle w:val="af0"/>
            <w:noProof/>
          </w:rPr>
          <w:t>4.1.3</w:t>
        </w:r>
        <w:r w:rsidR="004D4B80" w:rsidRPr="007E3391">
          <w:rPr>
            <w:rStyle w:val="af0"/>
            <w:noProof/>
          </w:rPr>
          <w:t>双精度</w:t>
        </w:r>
        <w:r w:rsidR="004D4B80">
          <w:rPr>
            <w:noProof/>
            <w:webHidden/>
          </w:rPr>
          <w:tab/>
        </w:r>
        <w:r w:rsidR="004D4B80">
          <w:rPr>
            <w:noProof/>
            <w:webHidden/>
          </w:rPr>
          <w:fldChar w:fldCharType="begin"/>
        </w:r>
        <w:r w:rsidR="004D4B80">
          <w:rPr>
            <w:noProof/>
            <w:webHidden/>
          </w:rPr>
          <w:instrText xml:space="preserve"> PAGEREF _Toc136913346 \h </w:instrText>
        </w:r>
        <w:r w:rsidR="004D4B80">
          <w:rPr>
            <w:noProof/>
            <w:webHidden/>
          </w:rPr>
        </w:r>
        <w:r w:rsidR="004D4B80">
          <w:rPr>
            <w:noProof/>
            <w:webHidden/>
          </w:rPr>
          <w:fldChar w:fldCharType="separate"/>
        </w:r>
        <w:r w:rsidR="004D4B80">
          <w:rPr>
            <w:noProof/>
            <w:webHidden/>
          </w:rPr>
          <w:t>44</w:t>
        </w:r>
        <w:r w:rsidR="004D4B80">
          <w:rPr>
            <w:noProof/>
            <w:webHidden/>
          </w:rPr>
          <w:fldChar w:fldCharType="end"/>
        </w:r>
      </w:hyperlink>
    </w:p>
    <w:p w14:paraId="673BCB7C" w14:textId="4630D5BE" w:rsidR="004D4B80" w:rsidRDefault="00FA29CF">
      <w:pPr>
        <w:pStyle w:val="TOC3"/>
        <w:rPr>
          <w:rFonts w:asciiTheme="minorHAnsi" w:eastAsiaTheme="minorEastAsia" w:hAnsiTheme="minorHAnsi"/>
          <w:noProof/>
          <w:sz w:val="21"/>
        </w:rPr>
      </w:pPr>
      <w:hyperlink w:anchor="_Toc136913347" w:history="1">
        <w:r w:rsidR="004D4B80" w:rsidRPr="007E3391">
          <w:rPr>
            <w:rStyle w:val="af0"/>
            <w:noProof/>
          </w:rPr>
          <w:t xml:space="preserve">4.1.4 </w:t>
        </w:r>
        <w:r w:rsidR="004D4B80" w:rsidRPr="007E3391">
          <w:rPr>
            <w:rStyle w:val="af0"/>
            <w:noProof/>
          </w:rPr>
          <w:t>实验结果分析</w:t>
        </w:r>
        <w:r w:rsidR="004D4B80">
          <w:rPr>
            <w:noProof/>
            <w:webHidden/>
          </w:rPr>
          <w:tab/>
        </w:r>
        <w:r w:rsidR="004D4B80">
          <w:rPr>
            <w:noProof/>
            <w:webHidden/>
          </w:rPr>
          <w:fldChar w:fldCharType="begin"/>
        </w:r>
        <w:r w:rsidR="004D4B80">
          <w:rPr>
            <w:noProof/>
            <w:webHidden/>
          </w:rPr>
          <w:instrText xml:space="preserve"> PAGEREF _Toc136913347 \h </w:instrText>
        </w:r>
        <w:r w:rsidR="004D4B80">
          <w:rPr>
            <w:noProof/>
            <w:webHidden/>
          </w:rPr>
        </w:r>
        <w:r w:rsidR="004D4B80">
          <w:rPr>
            <w:noProof/>
            <w:webHidden/>
          </w:rPr>
          <w:fldChar w:fldCharType="separate"/>
        </w:r>
        <w:r w:rsidR="004D4B80">
          <w:rPr>
            <w:noProof/>
            <w:webHidden/>
          </w:rPr>
          <w:t>45</w:t>
        </w:r>
        <w:r w:rsidR="004D4B80">
          <w:rPr>
            <w:noProof/>
            <w:webHidden/>
          </w:rPr>
          <w:fldChar w:fldCharType="end"/>
        </w:r>
      </w:hyperlink>
    </w:p>
    <w:p w14:paraId="7BFA48DB" w14:textId="047835C5" w:rsidR="004D4B80" w:rsidRDefault="00FA29CF">
      <w:pPr>
        <w:pStyle w:val="TOC2"/>
        <w:rPr>
          <w:rFonts w:asciiTheme="minorHAnsi" w:eastAsiaTheme="minorEastAsia" w:hAnsiTheme="minorHAnsi"/>
          <w:noProof/>
          <w:sz w:val="21"/>
        </w:rPr>
      </w:pPr>
      <w:hyperlink w:anchor="_Toc136913348" w:history="1">
        <w:r w:rsidR="004D4B80" w:rsidRPr="007E3391">
          <w:rPr>
            <w:rStyle w:val="af0"/>
            <w:noProof/>
          </w:rPr>
          <w:t>4.2</w:t>
        </w:r>
        <w:r w:rsidR="004D4B80" w:rsidRPr="007E3391">
          <w:rPr>
            <w:rStyle w:val="af0"/>
            <w:noProof/>
          </w:rPr>
          <w:t>基于快速</w:t>
        </w:r>
        <w:r w:rsidR="004D4B80" w:rsidRPr="007E3391">
          <w:rPr>
            <w:rStyle w:val="af0"/>
            <w:noProof/>
          </w:rPr>
          <w:t>KNN</w:t>
        </w:r>
        <w:r w:rsidR="004D4B80" w:rsidRPr="007E3391">
          <w:rPr>
            <w:rStyle w:val="af0"/>
            <w:noProof/>
          </w:rPr>
          <w:t>搜索的</w:t>
        </w:r>
        <w:r w:rsidR="004D4B80" w:rsidRPr="007E3391">
          <w:rPr>
            <w:rStyle w:val="af0"/>
            <w:noProof/>
          </w:rPr>
          <w:t>GPU</w:t>
        </w:r>
        <w:r w:rsidR="004D4B80" w:rsidRPr="007E3391">
          <w:rPr>
            <w:rStyle w:val="af0"/>
            <w:noProof/>
          </w:rPr>
          <w:t>加速</w:t>
        </w:r>
        <w:r w:rsidR="004D4B80" w:rsidRPr="007E3391">
          <w:rPr>
            <w:rStyle w:val="af0"/>
            <w:noProof/>
          </w:rPr>
          <w:t>AIDW</w:t>
        </w:r>
        <w:r w:rsidR="004D4B80" w:rsidRPr="007E3391">
          <w:rPr>
            <w:rStyle w:val="af0"/>
            <w:noProof/>
          </w:rPr>
          <w:t>实验分析</w:t>
        </w:r>
        <w:r w:rsidR="004D4B80">
          <w:rPr>
            <w:noProof/>
            <w:webHidden/>
          </w:rPr>
          <w:tab/>
        </w:r>
        <w:r w:rsidR="004D4B80">
          <w:rPr>
            <w:noProof/>
            <w:webHidden/>
          </w:rPr>
          <w:fldChar w:fldCharType="begin"/>
        </w:r>
        <w:r w:rsidR="004D4B80">
          <w:rPr>
            <w:noProof/>
            <w:webHidden/>
          </w:rPr>
          <w:instrText xml:space="preserve"> PAGEREF _Toc136913348 \h </w:instrText>
        </w:r>
        <w:r w:rsidR="004D4B80">
          <w:rPr>
            <w:noProof/>
            <w:webHidden/>
          </w:rPr>
        </w:r>
        <w:r w:rsidR="004D4B80">
          <w:rPr>
            <w:noProof/>
            <w:webHidden/>
          </w:rPr>
          <w:fldChar w:fldCharType="separate"/>
        </w:r>
        <w:r w:rsidR="004D4B80">
          <w:rPr>
            <w:noProof/>
            <w:webHidden/>
          </w:rPr>
          <w:t>47</w:t>
        </w:r>
        <w:r w:rsidR="004D4B80">
          <w:rPr>
            <w:noProof/>
            <w:webHidden/>
          </w:rPr>
          <w:fldChar w:fldCharType="end"/>
        </w:r>
      </w:hyperlink>
    </w:p>
    <w:p w14:paraId="4BCA0094" w14:textId="0668C026" w:rsidR="004D4B80" w:rsidRDefault="00FA29CF">
      <w:pPr>
        <w:pStyle w:val="TOC3"/>
        <w:rPr>
          <w:rFonts w:asciiTheme="minorHAnsi" w:eastAsiaTheme="minorEastAsia" w:hAnsiTheme="minorHAnsi"/>
          <w:noProof/>
          <w:sz w:val="21"/>
        </w:rPr>
      </w:pPr>
      <w:hyperlink w:anchor="_Toc136913349" w:history="1">
        <w:r w:rsidR="004D4B80" w:rsidRPr="007E3391">
          <w:rPr>
            <w:rStyle w:val="af0"/>
            <w:noProof/>
          </w:rPr>
          <w:t>4.2.1</w:t>
        </w:r>
        <w:r w:rsidR="004D4B80" w:rsidRPr="007E3391">
          <w:rPr>
            <w:rStyle w:val="af0"/>
            <w:noProof/>
          </w:rPr>
          <w:t>实验环境和测试数据</w:t>
        </w:r>
        <w:r w:rsidR="004D4B80">
          <w:rPr>
            <w:noProof/>
            <w:webHidden/>
          </w:rPr>
          <w:tab/>
        </w:r>
        <w:r w:rsidR="004D4B80">
          <w:rPr>
            <w:noProof/>
            <w:webHidden/>
          </w:rPr>
          <w:fldChar w:fldCharType="begin"/>
        </w:r>
        <w:r w:rsidR="004D4B80">
          <w:rPr>
            <w:noProof/>
            <w:webHidden/>
          </w:rPr>
          <w:instrText xml:space="preserve"> PAGEREF _Toc136913349 \h </w:instrText>
        </w:r>
        <w:r w:rsidR="004D4B80">
          <w:rPr>
            <w:noProof/>
            <w:webHidden/>
          </w:rPr>
        </w:r>
        <w:r w:rsidR="004D4B80">
          <w:rPr>
            <w:noProof/>
            <w:webHidden/>
          </w:rPr>
          <w:fldChar w:fldCharType="separate"/>
        </w:r>
        <w:r w:rsidR="004D4B80">
          <w:rPr>
            <w:noProof/>
            <w:webHidden/>
          </w:rPr>
          <w:t>47</w:t>
        </w:r>
        <w:r w:rsidR="004D4B80">
          <w:rPr>
            <w:noProof/>
            <w:webHidden/>
          </w:rPr>
          <w:fldChar w:fldCharType="end"/>
        </w:r>
      </w:hyperlink>
    </w:p>
    <w:p w14:paraId="1F8513E5" w14:textId="5C9C4CB2" w:rsidR="004D4B80" w:rsidRDefault="00FA29CF">
      <w:pPr>
        <w:pStyle w:val="TOC3"/>
        <w:rPr>
          <w:rFonts w:asciiTheme="minorHAnsi" w:eastAsiaTheme="minorEastAsia" w:hAnsiTheme="minorHAnsi"/>
          <w:noProof/>
          <w:sz w:val="21"/>
        </w:rPr>
      </w:pPr>
      <w:hyperlink w:anchor="_Toc136913350" w:history="1">
        <w:r w:rsidR="004D4B80" w:rsidRPr="007E3391">
          <w:rPr>
            <w:rStyle w:val="af0"/>
            <w:noProof/>
          </w:rPr>
          <w:t>4.2.2</w:t>
        </w:r>
        <w:r w:rsidR="004D4B80" w:rsidRPr="007E3391">
          <w:rPr>
            <w:rStyle w:val="af0"/>
            <w:noProof/>
          </w:rPr>
          <w:t>基于快速</w:t>
        </w:r>
        <w:r w:rsidR="004D4B80" w:rsidRPr="007E3391">
          <w:rPr>
            <w:rStyle w:val="af0"/>
            <w:noProof/>
          </w:rPr>
          <w:t>kNN</w:t>
        </w:r>
        <w:r w:rsidR="004D4B80" w:rsidRPr="007E3391">
          <w:rPr>
            <w:rStyle w:val="af0"/>
            <w:noProof/>
          </w:rPr>
          <w:t>的</w:t>
        </w:r>
        <w:r w:rsidR="004D4B80" w:rsidRPr="007E3391">
          <w:rPr>
            <w:rStyle w:val="af0"/>
            <w:noProof/>
          </w:rPr>
          <w:t>GPU</w:t>
        </w:r>
        <w:r w:rsidR="004D4B80" w:rsidRPr="007E3391">
          <w:rPr>
            <w:rStyle w:val="af0"/>
            <w:noProof/>
          </w:rPr>
          <w:t>加速</w:t>
        </w:r>
        <w:r w:rsidR="004D4B80" w:rsidRPr="007E3391">
          <w:rPr>
            <w:rStyle w:val="af0"/>
            <w:noProof/>
          </w:rPr>
          <w:t>AIDW</w:t>
        </w:r>
        <w:r w:rsidR="004D4B80" w:rsidRPr="007E3391">
          <w:rPr>
            <w:rStyle w:val="af0"/>
            <w:noProof/>
          </w:rPr>
          <w:t>算法性能</w:t>
        </w:r>
        <w:r w:rsidR="004D4B80">
          <w:rPr>
            <w:noProof/>
            <w:webHidden/>
          </w:rPr>
          <w:tab/>
        </w:r>
        <w:r w:rsidR="004D4B80">
          <w:rPr>
            <w:noProof/>
            <w:webHidden/>
          </w:rPr>
          <w:fldChar w:fldCharType="begin"/>
        </w:r>
        <w:r w:rsidR="004D4B80">
          <w:rPr>
            <w:noProof/>
            <w:webHidden/>
          </w:rPr>
          <w:instrText xml:space="preserve"> PAGEREF _Toc136913350 \h </w:instrText>
        </w:r>
        <w:r w:rsidR="004D4B80">
          <w:rPr>
            <w:noProof/>
            <w:webHidden/>
          </w:rPr>
        </w:r>
        <w:r w:rsidR="004D4B80">
          <w:rPr>
            <w:noProof/>
            <w:webHidden/>
          </w:rPr>
          <w:fldChar w:fldCharType="separate"/>
        </w:r>
        <w:r w:rsidR="004D4B80">
          <w:rPr>
            <w:noProof/>
            <w:webHidden/>
          </w:rPr>
          <w:t>48</w:t>
        </w:r>
        <w:r w:rsidR="004D4B80">
          <w:rPr>
            <w:noProof/>
            <w:webHidden/>
          </w:rPr>
          <w:fldChar w:fldCharType="end"/>
        </w:r>
      </w:hyperlink>
    </w:p>
    <w:p w14:paraId="4F5901C5" w14:textId="7C5ADFE1" w:rsidR="004D4B80" w:rsidRDefault="00FA29CF">
      <w:pPr>
        <w:pStyle w:val="TOC1"/>
        <w:rPr>
          <w:rFonts w:asciiTheme="minorHAnsi" w:eastAsiaTheme="minorEastAsia" w:hAnsiTheme="minorHAnsi"/>
          <w:noProof/>
          <w:sz w:val="21"/>
        </w:rPr>
      </w:pPr>
      <w:hyperlink w:anchor="_Toc136913351" w:history="1">
        <w:r w:rsidR="004D4B80" w:rsidRPr="007E3391">
          <w:rPr>
            <w:rStyle w:val="af0"/>
            <w:noProof/>
          </w:rPr>
          <w:t xml:space="preserve">5 </w:t>
        </w:r>
        <w:r w:rsidR="004D4B80" w:rsidRPr="007E3391">
          <w:rPr>
            <w:rStyle w:val="af0"/>
            <w:noProof/>
          </w:rPr>
          <w:t>体系对抗仿真实体关联技术</w:t>
        </w:r>
        <w:r w:rsidR="004D4B80">
          <w:rPr>
            <w:noProof/>
            <w:webHidden/>
          </w:rPr>
          <w:tab/>
        </w:r>
        <w:r w:rsidR="004D4B80">
          <w:rPr>
            <w:noProof/>
            <w:webHidden/>
          </w:rPr>
          <w:fldChar w:fldCharType="begin"/>
        </w:r>
        <w:r w:rsidR="004D4B80">
          <w:rPr>
            <w:noProof/>
            <w:webHidden/>
          </w:rPr>
          <w:instrText xml:space="preserve"> PAGEREF _Toc136913351 \h </w:instrText>
        </w:r>
        <w:r w:rsidR="004D4B80">
          <w:rPr>
            <w:noProof/>
            <w:webHidden/>
          </w:rPr>
        </w:r>
        <w:r w:rsidR="004D4B80">
          <w:rPr>
            <w:noProof/>
            <w:webHidden/>
          </w:rPr>
          <w:fldChar w:fldCharType="separate"/>
        </w:r>
        <w:r w:rsidR="004D4B80">
          <w:rPr>
            <w:noProof/>
            <w:webHidden/>
          </w:rPr>
          <w:t>54</w:t>
        </w:r>
        <w:r w:rsidR="004D4B80">
          <w:rPr>
            <w:noProof/>
            <w:webHidden/>
          </w:rPr>
          <w:fldChar w:fldCharType="end"/>
        </w:r>
      </w:hyperlink>
    </w:p>
    <w:p w14:paraId="24A5CAA5" w14:textId="794B7B01" w:rsidR="004D4B80" w:rsidRDefault="00FA29CF">
      <w:pPr>
        <w:pStyle w:val="TOC2"/>
        <w:rPr>
          <w:rFonts w:asciiTheme="minorHAnsi" w:eastAsiaTheme="minorEastAsia" w:hAnsiTheme="minorHAnsi"/>
          <w:noProof/>
          <w:sz w:val="21"/>
        </w:rPr>
      </w:pPr>
      <w:hyperlink w:anchor="_Toc136913352" w:history="1">
        <w:r w:rsidR="004D4B80" w:rsidRPr="007E3391">
          <w:rPr>
            <w:rStyle w:val="af0"/>
            <w:noProof/>
          </w:rPr>
          <w:t>5.1</w:t>
        </w:r>
        <w:r w:rsidR="004D4B80" w:rsidRPr="007E3391">
          <w:rPr>
            <w:rStyle w:val="af0"/>
            <w:noProof/>
          </w:rPr>
          <w:t>坡度坡向</w:t>
        </w:r>
        <w:r w:rsidR="004D4B80">
          <w:rPr>
            <w:noProof/>
            <w:webHidden/>
          </w:rPr>
          <w:tab/>
        </w:r>
        <w:r w:rsidR="004D4B80">
          <w:rPr>
            <w:noProof/>
            <w:webHidden/>
          </w:rPr>
          <w:fldChar w:fldCharType="begin"/>
        </w:r>
        <w:r w:rsidR="004D4B80">
          <w:rPr>
            <w:noProof/>
            <w:webHidden/>
          </w:rPr>
          <w:instrText xml:space="preserve"> PAGEREF _Toc136913352 \h </w:instrText>
        </w:r>
        <w:r w:rsidR="004D4B80">
          <w:rPr>
            <w:noProof/>
            <w:webHidden/>
          </w:rPr>
        </w:r>
        <w:r w:rsidR="004D4B80">
          <w:rPr>
            <w:noProof/>
            <w:webHidden/>
          </w:rPr>
          <w:fldChar w:fldCharType="separate"/>
        </w:r>
        <w:r w:rsidR="004D4B80">
          <w:rPr>
            <w:noProof/>
            <w:webHidden/>
          </w:rPr>
          <w:t>54</w:t>
        </w:r>
        <w:r w:rsidR="004D4B80">
          <w:rPr>
            <w:noProof/>
            <w:webHidden/>
          </w:rPr>
          <w:fldChar w:fldCharType="end"/>
        </w:r>
      </w:hyperlink>
    </w:p>
    <w:p w14:paraId="075BDAE3" w14:textId="510059C0" w:rsidR="004D4B80" w:rsidRDefault="00FA29CF">
      <w:pPr>
        <w:pStyle w:val="TOC2"/>
        <w:rPr>
          <w:rFonts w:asciiTheme="minorHAnsi" w:eastAsiaTheme="minorEastAsia" w:hAnsiTheme="minorHAnsi"/>
          <w:noProof/>
          <w:sz w:val="21"/>
        </w:rPr>
      </w:pPr>
      <w:hyperlink w:anchor="_Toc136913353" w:history="1">
        <w:r w:rsidR="004D4B80" w:rsidRPr="007E3391">
          <w:rPr>
            <w:rStyle w:val="af0"/>
            <w:noProof/>
          </w:rPr>
          <w:t>5.2</w:t>
        </w:r>
        <w:r w:rsidR="004D4B80" w:rsidRPr="007E3391">
          <w:rPr>
            <w:rStyle w:val="af0"/>
            <w:noProof/>
          </w:rPr>
          <w:t>坡度计算模型</w:t>
        </w:r>
        <w:r w:rsidR="004D4B80">
          <w:rPr>
            <w:noProof/>
            <w:webHidden/>
          </w:rPr>
          <w:tab/>
        </w:r>
        <w:r w:rsidR="004D4B80">
          <w:rPr>
            <w:noProof/>
            <w:webHidden/>
          </w:rPr>
          <w:fldChar w:fldCharType="begin"/>
        </w:r>
        <w:r w:rsidR="004D4B80">
          <w:rPr>
            <w:noProof/>
            <w:webHidden/>
          </w:rPr>
          <w:instrText xml:space="preserve"> PAGEREF _Toc136913353 \h </w:instrText>
        </w:r>
        <w:r w:rsidR="004D4B80">
          <w:rPr>
            <w:noProof/>
            <w:webHidden/>
          </w:rPr>
        </w:r>
        <w:r w:rsidR="004D4B80">
          <w:rPr>
            <w:noProof/>
            <w:webHidden/>
          </w:rPr>
          <w:fldChar w:fldCharType="separate"/>
        </w:r>
        <w:r w:rsidR="004D4B80">
          <w:rPr>
            <w:noProof/>
            <w:webHidden/>
          </w:rPr>
          <w:t>54</w:t>
        </w:r>
        <w:r w:rsidR="004D4B80">
          <w:rPr>
            <w:noProof/>
            <w:webHidden/>
          </w:rPr>
          <w:fldChar w:fldCharType="end"/>
        </w:r>
      </w:hyperlink>
    </w:p>
    <w:p w14:paraId="69E8D9C1" w14:textId="6A0CE41C" w:rsidR="004D4B80" w:rsidRDefault="00FA29CF">
      <w:pPr>
        <w:pStyle w:val="TOC3"/>
        <w:rPr>
          <w:rFonts w:asciiTheme="minorHAnsi" w:eastAsiaTheme="minorEastAsia" w:hAnsiTheme="minorHAnsi"/>
          <w:noProof/>
          <w:sz w:val="21"/>
        </w:rPr>
      </w:pPr>
      <w:hyperlink w:anchor="_Toc136913354" w:history="1">
        <w:r w:rsidR="004D4B80" w:rsidRPr="007E3391">
          <w:rPr>
            <w:rStyle w:val="af0"/>
            <w:noProof/>
          </w:rPr>
          <w:t>5.2.1</w:t>
        </w:r>
        <w:r w:rsidR="004D4B80" w:rsidRPr="007E3391">
          <w:rPr>
            <w:rStyle w:val="af0"/>
            <w:noProof/>
          </w:rPr>
          <w:t>坡度坡向定义</w:t>
        </w:r>
        <w:r w:rsidR="004D4B80">
          <w:rPr>
            <w:noProof/>
            <w:webHidden/>
          </w:rPr>
          <w:tab/>
        </w:r>
        <w:r w:rsidR="004D4B80">
          <w:rPr>
            <w:noProof/>
            <w:webHidden/>
          </w:rPr>
          <w:fldChar w:fldCharType="begin"/>
        </w:r>
        <w:r w:rsidR="004D4B80">
          <w:rPr>
            <w:noProof/>
            <w:webHidden/>
          </w:rPr>
          <w:instrText xml:space="preserve"> PAGEREF _Toc136913354 \h </w:instrText>
        </w:r>
        <w:r w:rsidR="004D4B80">
          <w:rPr>
            <w:noProof/>
            <w:webHidden/>
          </w:rPr>
        </w:r>
        <w:r w:rsidR="004D4B80">
          <w:rPr>
            <w:noProof/>
            <w:webHidden/>
          </w:rPr>
          <w:fldChar w:fldCharType="separate"/>
        </w:r>
        <w:r w:rsidR="004D4B80">
          <w:rPr>
            <w:noProof/>
            <w:webHidden/>
          </w:rPr>
          <w:t>54</w:t>
        </w:r>
        <w:r w:rsidR="004D4B80">
          <w:rPr>
            <w:noProof/>
            <w:webHidden/>
          </w:rPr>
          <w:fldChar w:fldCharType="end"/>
        </w:r>
      </w:hyperlink>
    </w:p>
    <w:p w14:paraId="24F6B029" w14:textId="65326EDD" w:rsidR="004D4B80" w:rsidRDefault="00FA29CF">
      <w:pPr>
        <w:pStyle w:val="TOC3"/>
        <w:rPr>
          <w:rFonts w:asciiTheme="minorHAnsi" w:eastAsiaTheme="minorEastAsia" w:hAnsiTheme="minorHAnsi"/>
          <w:noProof/>
          <w:sz w:val="21"/>
        </w:rPr>
      </w:pPr>
      <w:hyperlink w:anchor="_Toc136913355" w:history="1">
        <w:r w:rsidR="004D4B80" w:rsidRPr="007E3391">
          <w:rPr>
            <w:rStyle w:val="af0"/>
            <w:noProof/>
          </w:rPr>
          <w:t>5.2.2</w:t>
        </w:r>
        <w:r w:rsidR="004D4B80" w:rsidRPr="007E3391">
          <w:rPr>
            <w:rStyle w:val="af0"/>
            <w:noProof/>
          </w:rPr>
          <w:t>任意方向坡度计算模型</w:t>
        </w:r>
        <w:r w:rsidR="004D4B80">
          <w:rPr>
            <w:noProof/>
            <w:webHidden/>
          </w:rPr>
          <w:tab/>
        </w:r>
        <w:r w:rsidR="004D4B80">
          <w:rPr>
            <w:noProof/>
            <w:webHidden/>
          </w:rPr>
          <w:fldChar w:fldCharType="begin"/>
        </w:r>
        <w:r w:rsidR="004D4B80">
          <w:rPr>
            <w:noProof/>
            <w:webHidden/>
          </w:rPr>
          <w:instrText xml:space="preserve"> PAGEREF _Toc136913355 \h </w:instrText>
        </w:r>
        <w:r w:rsidR="004D4B80">
          <w:rPr>
            <w:noProof/>
            <w:webHidden/>
          </w:rPr>
        </w:r>
        <w:r w:rsidR="004D4B80">
          <w:rPr>
            <w:noProof/>
            <w:webHidden/>
          </w:rPr>
          <w:fldChar w:fldCharType="separate"/>
        </w:r>
        <w:r w:rsidR="004D4B80">
          <w:rPr>
            <w:noProof/>
            <w:webHidden/>
          </w:rPr>
          <w:t>55</w:t>
        </w:r>
        <w:r w:rsidR="004D4B80">
          <w:rPr>
            <w:noProof/>
            <w:webHidden/>
          </w:rPr>
          <w:fldChar w:fldCharType="end"/>
        </w:r>
      </w:hyperlink>
    </w:p>
    <w:p w14:paraId="26D0CFB7" w14:textId="0590C8AB" w:rsidR="004D4B80" w:rsidRDefault="00FA29CF">
      <w:pPr>
        <w:pStyle w:val="TOC2"/>
        <w:rPr>
          <w:rFonts w:asciiTheme="minorHAnsi" w:eastAsiaTheme="minorEastAsia" w:hAnsiTheme="minorHAnsi"/>
          <w:noProof/>
          <w:sz w:val="21"/>
        </w:rPr>
      </w:pPr>
      <w:hyperlink w:anchor="_Toc136913356" w:history="1">
        <w:r w:rsidR="004D4B80" w:rsidRPr="007E3391">
          <w:rPr>
            <w:rStyle w:val="af0"/>
            <w:noProof/>
          </w:rPr>
          <w:t>5.3</w:t>
        </w:r>
        <w:r w:rsidR="004D4B80" w:rsidRPr="007E3391">
          <w:rPr>
            <w:rStyle w:val="af0"/>
            <w:noProof/>
          </w:rPr>
          <w:t>基于</w:t>
        </w:r>
        <w:r w:rsidR="004D4B80" w:rsidRPr="007E3391">
          <w:rPr>
            <w:rStyle w:val="af0"/>
            <w:rFonts w:cs="Times New Roman"/>
            <w:noProof/>
          </w:rPr>
          <w:t>DEM</w:t>
        </w:r>
        <w:r w:rsidR="004D4B80" w:rsidRPr="007E3391">
          <w:rPr>
            <w:rStyle w:val="af0"/>
            <w:noProof/>
          </w:rPr>
          <w:t>任意坡度计算</w:t>
        </w:r>
        <w:r w:rsidR="004D4B80">
          <w:rPr>
            <w:noProof/>
            <w:webHidden/>
          </w:rPr>
          <w:tab/>
        </w:r>
        <w:r w:rsidR="004D4B80">
          <w:rPr>
            <w:noProof/>
            <w:webHidden/>
          </w:rPr>
          <w:fldChar w:fldCharType="begin"/>
        </w:r>
        <w:r w:rsidR="004D4B80">
          <w:rPr>
            <w:noProof/>
            <w:webHidden/>
          </w:rPr>
          <w:instrText xml:space="preserve"> PAGEREF _Toc136913356 \h </w:instrText>
        </w:r>
        <w:r w:rsidR="004D4B80">
          <w:rPr>
            <w:noProof/>
            <w:webHidden/>
          </w:rPr>
        </w:r>
        <w:r w:rsidR="004D4B80">
          <w:rPr>
            <w:noProof/>
            <w:webHidden/>
          </w:rPr>
          <w:fldChar w:fldCharType="separate"/>
        </w:r>
        <w:r w:rsidR="004D4B80">
          <w:rPr>
            <w:noProof/>
            <w:webHidden/>
          </w:rPr>
          <w:t>56</w:t>
        </w:r>
        <w:r w:rsidR="004D4B80">
          <w:rPr>
            <w:noProof/>
            <w:webHidden/>
          </w:rPr>
          <w:fldChar w:fldCharType="end"/>
        </w:r>
      </w:hyperlink>
    </w:p>
    <w:p w14:paraId="33BD6983" w14:textId="36B52BCF" w:rsidR="004D4B80" w:rsidRDefault="00FA29CF">
      <w:pPr>
        <w:pStyle w:val="TOC2"/>
        <w:rPr>
          <w:rFonts w:asciiTheme="minorHAnsi" w:eastAsiaTheme="minorEastAsia" w:hAnsiTheme="minorHAnsi"/>
          <w:noProof/>
          <w:sz w:val="21"/>
        </w:rPr>
      </w:pPr>
      <w:hyperlink w:anchor="_Toc136913357" w:history="1">
        <w:r w:rsidR="004D4B80" w:rsidRPr="007E3391">
          <w:rPr>
            <w:rStyle w:val="af0"/>
            <w:noProof/>
          </w:rPr>
          <w:t>5.4</w:t>
        </w:r>
        <w:r w:rsidR="004D4B80" w:rsidRPr="007E3391">
          <w:rPr>
            <w:rStyle w:val="af0"/>
            <w:noProof/>
          </w:rPr>
          <w:t>计算流程与实例</w:t>
        </w:r>
        <w:r w:rsidR="004D4B80">
          <w:rPr>
            <w:noProof/>
            <w:webHidden/>
          </w:rPr>
          <w:tab/>
        </w:r>
        <w:r w:rsidR="004D4B80">
          <w:rPr>
            <w:noProof/>
            <w:webHidden/>
          </w:rPr>
          <w:fldChar w:fldCharType="begin"/>
        </w:r>
        <w:r w:rsidR="004D4B80">
          <w:rPr>
            <w:noProof/>
            <w:webHidden/>
          </w:rPr>
          <w:instrText xml:space="preserve"> PAGEREF _Toc136913357 \h </w:instrText>
        </w:r>
        <w:r w:rsidR="004D4B80">
          <w:rPr>
            <w:noProof/>
            <w:webHidden/>
          </w:rPr>
        </w:r>
        <w:r w:rsidR="004D4B80">
          <w:rPr>
            <w:noProof/>
            <w:webHidden/>
          </w:rPr>
          <w:fldChar w:fldCharType="separate"/>
        </w:r>
        <w:r w:rsidR="004D4B80">
          <w:rPr>
            <w:noProof/>
            <w:webHidden/>
          </w:rPr>
          <w:t>57</w:t>
        </w:r>
        <w:r w:rsidR="004D4B80">
          <w:rPr>
            <w:noProof/>
            <w:webHidden/>
          </w:rPr>
          <w:fldChar w:fldCharType="end"/>
        </w:r>
      </w:hyperlink>
    </w:p>
    <w:p w14:paraId="04858BC1" w14:textId="2A9E5787" w:rsidR="004D4B80" w:rsidRDefault="00FA29CF">
      <w:pPr>
        <w:pStyle w:val="TOC3"/>
        <w:rPr>
          <w:rFonts w:asciiTheme="minorHAnsi" w:eastAsiaTheme="minorEastAsia" w:hAnsiTheme="minorHAnsi"/>
          <w:noProof/>
          <w:sz w:val="21"/>
        </w:rPr>
      </w:pPr>
      <w:hyperlink w:anchor="_Toc136913358" w:history="1">
        <w:r w:rsidR="004D4B80" w:rsidRPr="007E3391">
          <w:rPr>
            <w:rStyle w:val="af0"/>
            <w:noProof/>
          </w:rPr>
          <w:t>5.4.1</w:t>
        </w:r>
        <w:r w:rsidR="004D4B80" w:rsidRPr="007E3391">
          <w:rPr>
            <w:rStyle w:val="af0"/>
            <w:noProof/>
          </w:rPr>
          <w:t>计算流程</w:t>
        </w:r>
        <w:r w:rsidR="004D4B80">
          <w:rPr>
            <w:noProof/>
            <w:webHidden/>
          </w:rPr>
          <w:tab/>
        </w:r>
        <w:r w:rsidR="004D4B80">
          <w:rPr>
            <w:noProof/>
            <w:webHidden/>
          </w:rPr>
          <w:fldChar w:fldCharType="begin"/>
        </w:r>
        <w:r w:rsidR="004D4B80">
          <w:rPr>
            <w:noProof/>
            <w:webHidden/>
          </w:rPr>
          <w:instrText xml:space="preserve"> PAGEREF _Toc136913358 \h </w:instrText>
        </w:r>
        <w:r w:rsidR="004D4B80">
          <w:rPr>
            <w:noProof/>
            <w:webHidden/>
          </w:rPr>
        </w:r>
        <w:r w:rsidR="004D4B80">
          <w:rPr>
            <w:noProof/>
            <w:webHidden/>
          </w:rPr>
          <w:fldChar w:fldCharType="separate"/>
        </w:r>
        <w:r w:rsidR="004D4B80">
          <w:rPr>
            <w:noProof/>
            <w:webHidden/>
          </w:rPr>
          <w:t>57</w:t>
        </w:r>
        <w:r w:rsidR="004D4B80">
          <w:rPr>
            <w:noProof/>
            <w:webHidden/>
          </w:rPr>
          <w:fldChar w:fldCharType="end"/>
        </w:r>
      </w:hyperlink>
    </w:p>
    <w:p w14:paraId="124F1154" w14:textId="5E1A8A2E" w:rsidR="004D4B80" w:rsidRDefault="00FA29CF">
      <w:pPr>
        <w:pStyle w:val="TOC3"/>
        <w:rPr>
          <w:rFonts w:asciiTheme="minorHAnsi" w:eastAsiaTheme="minorEastAsia" w:hAnsiTheme="minorHAnsi"/>
          <w:noProof/>
          <w:sz w:val="21"/>
        </w:rPr>
      </w:pPr>
      <w:hyperlink w:anchor="_Toc136913359" w:history="1">
        <w:r w:rsidR="004D4B80" w:rsidRPr="007E3391">
          <w:rPr>
            <w:rStyle w:val="af0"/>
            <w:noProof/>
          </w:rPr>
          <w:t>5.4.2</w:t>
        </w:r>
        <w:r w:rsidR="004D4B80" w:rsidRPr="007E3391">
          <w:rPr>
            <w:rStyle w:val="af0"/>
            <w:noProof/>
          </w:rPr>
          <w:t>算例</w:t>
        </w:r>
        <w:r w:rsidR="004D4B80">
          <w:rPr>
            <w:noProof/>
            <w:webHidden/>
          </w:rPr>
          <w:tab/>
        </w:r>
        <w:r w:rsidR="004D4B80">
          <w:rPr>
            <w:noProof/>
            <w:webHidden/>
          </w:rPr>
          <w:fldChar w:fldCharType="begin"/>
        </w:r>
        <w:r w:rsidR="004D4B80">
          <w:rPr>
            <w:noProof/>
            <w:webHidden/>
          </w:rPr>
          <w:instrText xml:space="preserve"> PAGEREF _Toc136913359 \h </w:instrText>
        </w:r>
        <w:r w:rsidR="004D4B80">
          <w:rPr>
            <w:noProof/>
            <w:webHidden/>
          </w:rPr>
        </w:r>
        <w:r w:rsidR="004D4B80">
          <w:rPr>
            <w:noProof/>
            <w:webHidden/>
          </w:rPr>
          <w:fldChar w:fldCharType="separate"/>
        </w:r>
        <w:r w:rsidR="004D4B80">
          <w:rPr>
            <w:noProof/>
            <w:webHidden/>
          </w:rPr>
          <w:t>57</w:t>
        </w:r>
        <w:r w:rsidR="004D4B80">
          <w:rPr>
            <w:noProof/>
            <w:webHidden/>
          </w:rPr>
          <w:fldChar w:fldCharType="end"/>
        </w:r>
      </w:hyperlink>
    </w:p>
    <w:p w14:paraId="7E588F6A" w14:textId="6B7B5DCC" w:rsidR="004D4B80" w:rsidRDefault="00FA29CF">
      <w:pPr>
        <w:pStyle w:val="TOC2"/>
        <w:rPr>
          <w:rFonts w:asciiTheme="minorHAnsi" w:eastAsiaTheme="minorEastAsia" w:hAnsiTheme="minorHAnsi"/>
          <w:noProof/>
          <w:sz w:val="21"/>
        </w:rPr>
      </w:pPr>
      <w:hyperlink w:anchor="_Toc136913360" w:history="1">
        <w:r w:rsidR="004D4B80" w:rsidRPr="007E3391">
          <w:rPr>
            <w:rStyle w:val="af0"/>
            <w:noProof/>
          </w:rPr>
          <w:t>5.5</w:t>
        </w:r>
        <w:r w:rsidR="004D4B80" w:rsidRPr="007E3391">
          <w:rPr>
            <w:rStyle w:val="af0"/>
            <w:rFonts w:ascii="宋体" w:hAnsi="宋体" w:cs="宋体"/>
            <w:noProof/>
          </w:rPr>
          <w:t>总结</w:t>
        </w:r>
        <w:r w:rsidR="004D4B80">
          <w:rPr>
            <w:noProof/>
            <w:webHidden/>
          </w:rPr>
          <w:tab/>
        </w:r>
        <w:r w:rsidR="004D4B80">
          <w:rPr>
            <w:noProof/>
            <w:webHidden/>
          </w:rPr>
          <w:fldChar w:fldCharType="begin"/>
        </w:r>
        <w:r w:rsidR="004D4B80">
          <w:rPr>
            <w:noProof/>
            <w:webHidden/>
          </w:rPr>
          <w:instrText xml:space="preserve"> PAGEREF _Toc136913360 \h </w:instrText>
        </w:r>
        <w:r w:rsidR="004D4B80">
          <w:rPr>
            <w:noProof/>
            <w:webHidden/>
          </w:rPr>
        </w:r>
        <w:r w:rsidR="004D4B80">
          <w:rPr>
            <w:noProof/>
            <w:webHidden/>
          </w:rPr>
          <w:fldChar w:fldCharType="separate"/>
        </w:r>
        <w:r w:rsidR="004D4B80">
          <w:rPr>
            <w:noProof/>
            <w:webHidden/>
          </w:rPr>
          <w:t>59</w:t>
        </w:r>
        <w:r w:rsidR="004D4B80">
          <w:rPr>
            <w:noProof/>
            <w:webHidden/>
          </w:rPr>
          <w:fldChar w:fldCharType="end"/>
        </w:r>
      </w:hyperlink>
    </w:p>
    <w:p w14:paraId="2682D5C9" w14:textId="1D268ACB" w:rsidR="004D4B80" w:rsidRDefault="00FA29CF">
      <w:pPr>
        <w:pStyle w:val="TOC1"/>
        <w:rPr>
          <w:rFonts w:asciiTheme="minorHAnsi" w:eastAsiaTheme="minorEastAsia" w:hAnsiTheme="minorHAnsi"/>
          <w:noProof/>
          <w:sz w:val="21"/>
        </w:rPr>
      </w:pPr>
      <w:hyperlink w:anchor="_Toc136913361" w:history="1">
        <w:r w:rsidR="004D4B80" w:rsidRPr="007E3391">
          <w:rPr>
            <w:rStyle w:val="af0"/>
            <w:noProof/>
          </w:rPr>
          <w:t xml:space="preserve">6 </w:t>
        </w:r>
        <w:r w:rsidR="004D4B80" w:rsidRPr="007E3391">
          <w:rPr>
            <w:rStyle w:val="af0"/>
            <w:noProof/>
          </w:rPr>
          <w:t>论文总结与工作展望</w:t>
        </w:r>
        <w:r w:rsidR="004D4B80">
          <w:rPr>
            <w:noProof/>
            <w:webHidden/>
          </w:rPr>
          <w:tab/>
        </w:r>
        <w:r w:rsidR="004D4B80">
          <w:rPr>
            <w:noProof/>
            <w:webHidden/>
          </w:rPr>
          <w:fldChar w:fldCharType="begin"/>
        </w:r>
        <w:r w:rsidR="004D4B80">
          <w:rPr>
            <w:noProof/>
            <w:webHidden/>
          </w:rPr>
          <w:instrText xml:space="preserve"> PAGEREF _Toc136913361 \h </w:instrText>
        </w:r>
        <w:r w:rsidR="004D4B80">
          <w:rPr>
            <w:noProof/>
            <w:webHidden/>
          </w:rPr>
        </w:r>
        <w:r w:rsidR="004D4B80">
          <w:rPr>
            <w:noProof/>
            <w:webHidden/>
          </w:rPr>
          <w:fldChar w:fldCharType="separate"/>
        </w:r>
        <w:r w:rsidR="004D4B80">
          <w:rPr>
            <w:noProof/>
            <w:webHidden/>
          </w:rPr>
          <w:t>60</w:t>
        </w:r>
        <w:r w:rsidR="004D4B80">
          <w:rPr>
            <w:noProof/>
            <w:webHidden/>
          </w:rPr>
          <w:fldChar w:fldCharType="end"/>
        </w:r>
      </w:hyperlink>
    </w:p>
    <w:p w14:paraId="045058AA" w14:textId="6DB66757" w:rsidR="004D4B80" w:rsidRDefault="00FA29CF">
      <w:pPr>
        <w:pStyle w:val="TOC2"/>
        <w:rPr>
          <w:rFonts w:asciiTheme="minorHAnsi" w:eastAsiaTheme="minorEastAsia" w:hAnsiTheme="minorHAnsi"/>
          <w:noProof/>
          <w:sz w:val="21"/>
        </w:rPr>
      </w:pPr>
      <w:hyperlink w:anchor="_Toc136913362" w:history="1">
        <w:r w:rsidR="004D4B80" w:rsidRPr="007E3391">
          <w:rPr>
            <w:rStyle w:val="af0"/>
            <w:noProof/>
          </w:rPr>
          <w:t xml:space="preserve">6.1 </w:t>
        </w:r>
        <w:r w:rsidR="004D4B80" w:rsidRPr="007E3391">
          <w:rPr>
            <w:rStyle w:val="af0"/>
            <w:noProof/>
          </w:rPr>
          <w:t>论文总结</w:t>
        </w:r>
        <w:r w:rsidR="004D4B80">
          <w:rPr>
            <w:noProof/>
            <w:webHidden/>
          </w:rPr>
          <w:tab/>
        </w:r>
        <w:r w:rsidR="004D4B80">
          <w:rPr>
            <w:noProof/>
            <w:webHidden/>
          </w:rPr>
          <w:fldChar w:fldCharType="begin"/>
        </w:r>
        <w:r w:rsidR="004D4B80">
          <w:rPr>
            <w:noProof/>
            <w:webHidden/>
          </w:rPr>
          <w:instrText xml:space="preserve"> PAGEREF _Toc136913362 \h </w:instrText>
        </w:r>
        <w:r w:rsidR="004D4B80">
          <w:rPr>
            <w:noProof/>
            <w:webHidden/>
          </w:rPr>
        </w:r>
        <w:r w:rsidR="004D4B80">
          <w:rPr>
            <w:noProof/>
            <w:webHidden/>
          </w:rPr>
          <w:fldChar w:fldCharType="separate"/>
        </w:r>
        <w:r w:rsidR="004D4B80">
          <w:rPr>
            <w:noProof/>
            <w:webHidden/>
          </w:rPr>
          <w:t>60</w:t>
        </w:r>
        <w:r w:rsidR="004D4B80">
          <w:rPr>
            <w:noProof/>
            <w:webHidden/>
          </w:rPr>
          <w:fldChar w:fldCharType="end"/>
        </w:r>
      </w:hyperlink>
    </w:p>
    <w:p w14:paraId="196620AA" w14:textId="6209CA66" w:rsidR="004D4B80" w:rsidRDefault="00FA29CF">
      <w:pPr>
        <w:pStyle w:val="TOC2"/>
        <w:rPr>
          <w:rFonts w:asciiTheme="minorHAnsi" w:eastAsiaTheme="minorEastAsia" w:hAnsiTheme="minorHAnsi"/>
          <w:noProof/>
          <w:sz w:val="21"/>
        </w:rPr>
      </w:pPr>
      <w:hyperlink w:anchor="_Toc136913363" w:history="1">
        <w:r w:rsidR="004D4B80" w:rsidRPr="007E3391">
          <w:rPr>
            <w:rStyle w:val="af0"/>
            <w:noProof/>
          </w:rPr>
          <w:t xml:space="preserve">6.2 </w:t>
        </w:r>
        <w:r w:rsidR="004D4B80" w:rsidRPr="007E3391">
          <w:rPr>
            <w:rStyle w:val="af0"/>
            <w:noProof/>
          </w:rPr>
          <w:t>未来工作展望</w:t>
        </w:r>
        <w:r w:rsidR="004D4B80">
          <w:rPr>
            <w:noProof/>
            <w:webHidden/>
          </w:rPr>
          <w:tab/>
        </w:r>
        <w:r w:rsidR="004D4B80">
          <w:rPr>
            <w:noProof/>
            <w:webHidden/>
          </w:rPr>
          <w:fldChar w:fldCharType="begin"/>
        </w:r>
        <w:r w:rsidR="004D4B80">
          <w:rPr>
            <w:noProof/>
            <w:webHidden/>
          </w:rPr>
          <w:instrText xml:space="preserve"> PAGEREF _Toc136913363 \h </w:instrText>
        </w:r>
        <w:r w:rsidR="004D4B80">
          <w:rPr>
            <w:noProof/>
            <w:webHidden/>
          </w:rPr>
        </w:r>
        <w:r w:rsidR="004D4B80">
          <w:rPr>
            <w:noProof/>
            <w:webHidden/>
          </w:rPr>
          <w:fldChar w:fldCharType="separate"/>
        </w:r>
        <w:r w:rsidR="004D4B80">
          <w:rPr>
            <w:noProof/>
            <w:webHidden/>
          </w:rPr>
          <w:t>60</w:t>
        </w:r>
        <w:r w:rsidR="004D4B80">
          <w:rPr>
            <w:noProof/>
            <w:webHidden/>
          </w:rPr>
          <w:fldChar w:fldCharType="end"/>
        </w:r>
      </w:hyperlink>
    </w:p>
    <w:p w14:paraId="7DFFE85B" w14:textId="63C831B6" w:rsidR="004D4B80" w:rsidRDefault="00FA29CF">
      <w:pPr>
        <w:pStyle w:val="TOC1"/>
        <w:rPr>
          <w:rFonts w:asciiTheme="minorHAnsi" w:eastAsiaTheme="minorEastAsia" w:hAnsiTheme="minorHAnsi"/>
          <w:noProof/>
          <w:sz w:val="21"/>
        </w:rPr>
      </w:pPr>
      <w:hyperlink w:anchor="_Toc136913364" w:history="1">
        <w:r w:rsidR="004D4B80" w:rsidRPr="007E3391">
          <w:rPr>
            <w:rStyle w:val="af0"/>
            <w:noProof/>
          </w:rPr>
          <w:t>参考文献</w:t>
        </w:r>
        <w:r w:rsidR="004D4B80">
          <w:rPr>
            <w:noProof/>
            <w:webHidden/>
          </w:rPr>
          <w:tab/>
        </w:r>
        <w:r w:rsidR="004D4B80">
          <w:rPr>
            <w:noProof/>
            <w:webHidden/>
          </w:rPr>
          <w:fldChar w:fldCharType="begin"/>
        </w:r>
        <w:r w:rsidR="004D4B80">
          <w:rPr>
            <w:noProof/>
            <w:webHidden/>
          </w:rPr>
          <w:instrText xml:space="preserve"> PAGEREF _Toc136913364 \h </w:instrText>
        </w:r>
        <w:r w:rsidR="004D4B80">
          <w:rPr>
            <w:noProof/>
            <w:webHidden/>
          </w:rPr>
        </w:r>
        <w:r w:rsidR="004D4B80">
          <w:rPr>
            <w:noProof/>
            <w:webHidden/>
          </w:rPr>
          <w:fldChar w:fldCharType="separate"/>
        </w:r>
        <w:r w:rsidR="004D4B80">
          <w:rPr>
            <w:noProof/>
            <w:webHidden/>
          </w:rPr>
          <w:t>61</w:t>
        </w:r>
        <w:r w:rsidR="004D4B80">
          <w:rPr>
            <w:noProof/>
            <w:webHidden/>
          </w:rPr>
          <w:fldChar w:fldCharType="end"/>
        </w:r>
      </w:hyperlink>
    </w:p>
    <w:p w14:paraId="5D81D9A7" w14:textId="435DF9B9" w:rsidR="004D4B80" w:rsidRDefault="00FA29CF">
      <w:pPr>
        <w:pStyle w:val="TOC1"/>
        <w:rPr>
          <w:rFonts w:asciiTheme="minorHAnsi" w:eastAsiaTheme="minorEastAsia" w:hAnsiTheme="minorHAnsi"/>
          <w:noProof/>
          <w:sz w:val="21"/>
        </w:rPr>
      </w:pPr>
      <w:hyperlink w:anchor="_Toc136913365" w:history="1">
        <w:r w:rsidR="004D4B80" w:rsidRPr="007E3391">
          <w:rPr>
            <w:rStyle w:val="af0"/>
            <w:noProof/>
          </w:rPr>
          <w:t>致</w:t>
        </w:r>
        <w:r w:rsidR="004D4B80" w:rsidRPr="007E3391">
          <w:rPr>
            <w:rStyle w:val="af0"/>
            <w:noProof/>
          </w:rPr>
          <w:t xml:space="preserve"> </w:t>
        </w:r>
        <w:r w:rsidR="004D4B80" w:rsidRPr="007E3391">
          <w:rPr>
            <w:rStyle w:val="af0"/>
            <w:noProof/>
          </w:rPr>
          <w:t>谢</w:t>
        </w:r>
        <w:r w:rsidR="004D4B80">
          <w:rPr>
            <w:noProof/>
            <w:webHidden/>
          </w:rPr>
          <w:tab/>
        </w:r>
        <w:r w:rsidR="004D4B80">
          <w:rPr>
            <w:noProof/>
            <w:webHidden/>
          </w:rPr>
          <w:fldChar w:fldCharType="begin"/>
        </w:r>
        <w:r w:rsidR="004D4B80">
          <w:rPr>
            <w:noProof/>
            <w:webHidden/>
          </w:rPr>
          <w:instrText xml:space="preserve"> PAGEREF _Toc136913365 \h </w:instrText>
        </w:r>
        <w:r w:rsidR="004D4B80">
          <w:rPr>
            <w:noProof/>
            <w:webHidden/>
          </w:rPr>
        </w:r>
        <w:r w:rsidR="004D4B80">
          <w:rPr>
            <w:noProof/>
            <w:webHidden/>
          </w:rPr>
          <w:fldChar w:fldCharType="separate"/>
        </w:r>
        <w:r w:rsidR="004D4B80">
          <w:rPr>
            <w:noProof/>
            <w:webHidden/>
          </w:rPr>
          <w:t>63</w:t>
        </w:r>
        <w:r w:rsidR="004D4B80">
          <w:rPr>
            <w:noProof/>
            <w:webHidden/>
          </w:rPr>
          <w:fldChar w:fldCharType="end"/>
        </w:r>
      </w:hyperlink>
    </w:p>
    <w:p w14:paraId="186F890E" w14:textId="3085E380" w:rsidR="00330FC1" w:rsidRDefault="00F41964" w:rsidP="0011131A">
      <w:pPr>
        <w:spacing w:before="260" w:after="260"/>
        <w:ind w:firstLineChars="0" w:firstLine="0"/>
        <w:jc w:val="left"/>
        <w:rPr>
          <w:rFonts w:cs="Times New Roman"/>
          <w:szCs w:val="24"/>
        </w:rPr>
        <w:sectPr w:rsidR="00330FC1" w:rsidSect="00064860">
          <w:headerReference w:type="default" r:id="rId23"/>
          <w:headerReference w:type="first" r:id="rId24"/>
          <w:pgSz w:w="11906" w:h="16838" w:code="9"/>
          <w:pgMar w:top="1440" w:right="1418" w:bottom="1440" w:left="1418" w:header="851" w:footer="992" w:gutter="0"/>
          <w:pgNumType w:fmt="upperRoman"/>
          <w:cols w:space="425"/>
          <w:docGrid w:linePitch="326"/>
        </w:sectPr>
      </w:pPr>
      <w:r>
        <w:rPr>
          <w:rFonts w:cs="Times New Roman"/>
          <w:szCs w:val="24"/>
        </w:rPr>
        <w:fldChar w:fldCharType="end"/>
      </w:r>
    </w:p>
    <w:p w14:paraId="6D32541E" w14:textId="77777777" w:rsidR="00B13119" w:rsidRDefault="00B13119" w:rsidP="0095316C">
      <w:pPr>
        <w:spacing w:line="240" w:lineRule="auto"/>
        <w:ind w:firstLineChars="0" w:firstLine="0"/>
        <w:jc w:val="center"/>
      </w:pPr>
      <w:bookmarkStart w:id="11" w:name="_Toc57506491"/>
    </w:p>
    <w:p w14:paraId="0BF1986A" w14:textId="7E98BF63" w:rsidR="00D5612C" w:rsidRDefault="000A6574" w:rsidP="00AE4FC5">
      <w:pPr>
        <w:pStyle w:val="10"/>
        <w:spacing w:before="120"/>
        <w:ind w:firstLine="640"/>
        <w:jc w:val="center"/>
      </w:pPr>
      <w:bookmarkStart w:id="12" w:name="_Toc136913296"/>
      <w:r w:rsidRPr="00ED1CB2">
        <w:t xml:space="preserve">1 </w:t>
      </w:r>
      <w:proofErr w:type="gramStart"/>
      <w:r w:rsidRPr="00ED1CB2">
        <w:rPr>
          <w:rFonts w:hint="eastAsia"/>
        </w:rPr>
        <w:t>绪</w:t>
      </w:r>
      <w:proofErr w:type="gramEnd"/>
      <w:r w:rsidR="00330FC1">
        <w:rPr>
          <w:rFonts w:hint="eastAsia"/>
        </w:rPr>
        <w:t xml:space="preserve"> </w:t>
      </w:r>
      <w:r w:rsidRPr="00ED1CB2">
        <w:rPr>
          <w:rFonts w:hint="eastAsia"/>
        </w:rPr>
        <w:t>论</w:t>
      </w:r>
      <w:bookmarkEnd w:id="11"/>
      <w:bookmarkEnd w:id="12"/>
    </w:p>
    <w:p w14:paraId="6C7AC63A" w14:textId="77777777" w:rsidR="00FE4AB1" w:rsidRPr="00B13119" w:rsidRDefault="00FE4AB1" w:rsidP="0092017C">
      <w:pPr>
        <w:spacing w:line="240" w:lineRule="auto"/>
        <w:ind w:firstLineChars="0" w:firstLine="0"/>
        <w:jc w:val="center"/>
      </w:pPr>
    </w:p>
    <w:p w14:paraId="1448A1C3" w14:textId="0A9FA7A6" w:rsidR="005B0A19" w:rsidRPr="005B0A19" w:rsidRDefault="00ED1CB2" w:rsidP="005B0A19">
      <w:pPr>
        <w:pStyle w:val="2"/>
        <w:tabs>
          <w:tab w:val="num" w:pos="1327"/>
        </w:tabs>
        <w:spacing w:before="120"/>
      </w:pPr>
      <w:bookmarkStart w:id="13" w:name="_Toc57506492"/>
      <w:bookmarkStart w:id="14" w:name="_Toc136913297"/>
      <w:r w:rsidRPr="00ED1CB2">
        <w:rPr>
          <w:rFonts w:hint="eastAsia"/>
        </w:rPr>
        <w:t>1.1</w:t>
      </w:r>
      <w:r w:rsidR="002D72B9">
        <w:t xml:space="preserve"> </w:t>
      </w:r>
      <w:r w:rsidRPr="00ED1CB2">
        <w:rPr>
          <w:rFonts w:hint="eastAsia"/>
        </w:rPr>
        <w:t>研究背景及意义</w:t>
      </w:r>
      <w:bookmarkEnd w:id="13"/>
      <w:bookmarkEnd w:id="14"/>
    </w:p>
    <w:p w14:paraId="32798DD3" w14:textId="44AA154F" w:rsidR="009A7A95" w:rsidRDefault="00DE2362" w:rsidP="009A7A95">
      <w:pPr>
        <w:ind w:firstLine="480"/>
        <w:rPr>
          <w:rFonts w:cs="Times New Roman"/>
        </w:rPr>
      </w:pPr>
      <w:r w:rsidRPr="00DE2362">
        <w:rPr>
          <w:rFonts w:hint="eastAsia"/>
        </w:rPr>
        <w:t>体系对抗仿真在国防建设发展领域中具有很重要的作用，能够促进国防科技和</w:t>
      </w:r>
      <w:proofErr w:type="gramStart"/>
      <w:r w:rsidR="00B6306F">
        <w:rPr>
          <w:rFonts w:hint="eastAsia"/>
        </w:rPr>
        <w:t>对抗对抗</w:t>
      </w:r>
      <w:proofErr w:type="gramEnd"/>
      <w:r w:rsidRPr="00DE2362">
        <w:rPr>
          <w:rFonts w:hint="eastAsia"/>
        </w:rPr>
        <w:t>理论的创新发展。体系对抗仿真是一个复杂的系统，可以供</w:t>
      </w:r>
      <w:r w:rsidR="00B6306F">
        <w:rPr>
          <w:rFonts w:hint="eastAsia"/>
        </w:rPr>
        <w:t>对抗</w:t>
      </w:r>
      <w:r w:rsidRPr="00DE2362">
        <w:rPr>
          <w:rFonts w:hint="eastAsia"/>
        </w:rPr>
        <w:t>相关人员在实验室研究和分析</w:t>
      </w:r>
      <w:r w:rsidR="00B6306F">
        <w:rPr>
          <w:rFonts w:hint="eastAsia"/>
        </w:rPr>
        <w:t>对抗</w:t>
      </w:r>
      <w:r w:rsidRPr="00DE2362">
        <w:rPr>
          <w:rFonts w:hint="eastAsia"/>
        </w:rPr>
        <w:t>。在体系对抗仿真过程中，首先要根据实际</w:t>
      </w:r>
      <w:r w:rsidR="00B6306F">
        <w:rPr>
          <w:rFonts w:hint="eastAsia"/>
        </w:rPr>
        <w:t>对抗</w:t>
      </w:r>
      <w:r w:rsidRPr="00DE2362">
        <w:rPr>
          <w:rFonts w:hint="eastAsia"/>
        </w:rPr>
        <w:t>需求设计对抗双方的</w:t>
      </w:r>
      <w:r w:rsidR="00B6306F">
        <w:rPr>
          <w:rFonts w:hint="eastAsia"/>
        </w:rPr>
        <w:t>对抗</w:t>
      </w:r>
      <w:r w:rsidRPr="00DE2362">
        <w:rPr>
          <w:rFonts w:hint="eastAsia"/>
        </w:rPr>
        <w:t>方案，然后根据</w:t>
      </w:r>
      <w:r w:rsidR="00B6306F">
        <w:rPr>
          <w:rFonts w:hint="eastAsia"/>
        </w:rPr>
        <w:t>对抗</w:t>
      </w:r>
      <w:r w:rsidRPr="00DE2362">
        <w:rPr>
          <w:rFonts w:hint="eastAsia"/>
        </w:rPr>
        <w:t>方案借助计算机进行</w:t>
      </w:r>
      <w:r w:rsidR="00B6306F">
        <w:rPr>
          <w:rFonts w:hint="eastAsia"/>
        </w:rPr>
        <w:t>对抗</w:t>
      </w:r>
      <w:r w:rsidRPr="00DE2362">
        <w:rPr>
          <w:rFonts w:hint="eastAsia"/>
        </w:rPr>
        <w:t>过程的模拟，接下来对双方的胜率进行分析评估，从而改进</w:t>
      </w:r>
      <w:r w:rsidR="00B6306F">
        <w:rPr>
          <w:rFonts w:hint="eastAsia"/>
        </w:rPr>
        <w:t>对抗</w:t>
      </w:r>
      <w:r w:rsidRPr="00DE2362">
        <w:rPr>
          <w:rFonts w:hint="eastAsia"/>
        </w:rPr>
        <w:t>方案，并进一步利用新的方案进行</w:t>
      </w:r>
      <w:r w:rsidR="00B6306F">
        <w:rPr>
          <w:rFonts w:hint="eastAsia"/>
        </w:rPr>
        <w:t>对抗</w:t>
      </w:r>
      <w:r w:rsidRPr="00DE2362">
        <w:rPr>
          <w:rFonts w:hint="eastAsia"/>
        </w:rPr>
        <w:t>仿真，不断迭代更新，最终得出比较好的</w:t>
      </w:r>
      <w:r w:rsidR="00B6306F">
        <w:rPr>
          <w:rFonts w:hint="eastAsia"/>
        </w:rPr>
        <w:t>对抗</w:t>
      </w:r>
      <w:r w:rsidRPr="00DE2362">
        <w:rPr>
          <w:rFonts w:hint="eastAsia"/>
        </w:rPr>
        <w:t>方案。随着国防工业与现代</w:t>
      </w:r>
      <w:r w:rsidR="00B6306F">
        <w:rPr>
          <w:rFonts w:hint="eastAsia"/>
        </w:rPr>
        <w:t>对抗</w:t>
      </w:r>
      <w:r w:rsidRPr="00DE2362">
        <w:rPr>
          <w:rFonts w:hint="eastAsia"/>
        </w:rPr>
        <w:t>的快速发展，体系对抗需求也更趋于复杂化与多样化，</w:t>
      </w:r>
      <w:r w:rsidR="00B6306F">
        <w:rPr>
          <w:rFonts w:hint="eastAsia"/>
        </w:rPr>
        <w:t>对抗</w:t>
      </w:r>
      <w:r w:rsidRPr="00DE2362">
        <w:rPr>
          <w:rFonts w:hint="eastAsia"/>
        </w:rPr>
        <w:t>仿真人员如何正确地利用计算机去描述自己的</w:t>
      </w:r>
      <w:r w:rsidR="00B6306F">
        <w:rPr>
          <w:rFonts w:hint="eastAsia"/>
        </w:rPr>
        <w:t>对抗</w:t>
      </w:r>
      <w:r w:rsidRPr="00DE2362">
        <w:rPr>
          <w:rFonts w:hint="eastAsia"/>
        </w:rPr>
        <w:t>方案至关重要。同时，如何开发一种简单易用的体系对抗仿真需求建模技术也成为</w:t>
      </w:r>
      <w:r w:rsidR="00B6306F">
        <w:rPr>
          <w:rFonts w:hint="eastAsia"/>
        </w:rPr>
        <w:t>对抗</w:t>
      </w:r>
      <w:r w:rsidRPr="00DE2362">
        <w:rPr>
          <w:rFonts w:hint="eastAsia"/>
        </w:rPr>
        <w:t>仿真的重要课题。对于相当复杂的</w:t>
      </w:r>
      <w:r w:rsidR="00B6306F">
        <w:rPr>
          <w:rFonts w:hint="eastAsia"/>
        </w:rPr>
        <w:t>对抗</w:t>
      </w:r>
      <w:r w:rsidRPr="00DE2362">
        <w:rPr>
          <w:rFonts w:hint="eastAsia"/>
        </w:rPr>
        <w:t>过程，仿真人员可以借助可视化建模技术更加准确的表达自己的仿真需求。</w:t>
      </w:r>
      <w:r w:rsidR="009A7A95" w:rsidRPr="00A84A0F">
        <w:rPr>
          <w:rFonts w:cs="Times New Roman"/>
        </w:rPr>
        <w:t>依托计算机技术的体系对抗仿真不需要真实</w:t>
      </w:r>
      <w:r w:rsidR="00B6306F">
        <w:rPr>
          <w:rFonts w:cs="Times New Roman"/>
        </w:rPr>
        <w:t>对抗</w:t>
      </w:r>
      <w:r w:rsidR="009A7A95" w:rsidRPr="00A84A0F">
        <w:rPr>
          <w:rFonts w:cs="Times New Roman"/>
        </w:rPr>
        <w:t>实体的参与，降低了仿真的成本，缩短了仿真周期且提高了仿真的逼真程度。目前，在武器装备体系顶层设计、重大装备战</w:t>
      </w:r>
      <w:proofErr w:type="gramStart"/>
      <w:r w:rsidR="009A7A95" w:rsidRPr="00A84A0F">
        <w:rPr>
          <w:rFonts w:cs="Times New Roman"/>
        </w:rPr>
        <w:t>技指标</w:t>
      </w:r>
      <w:proofErr w:type="gramEnd"/>
      <w:r w:rsidR="009A7A95" w:rsidRPr="00A84A0F">
        <w:rPr>
          <w:rFonts w:cs="Times New Roman"/>
        </w:rPr>
        <w:t>验证与优化、</w:t>
      </w:r>
      <w:r w:rsidR="00B6306F">
        <w:rPr>
          <w:rFonts w:cs="Times New Roman"/>
        </w:rPr>
        <w:t>对抗</w:t>
      </w:r>
      <w:r w:rsidR="009A7A95" w:rsidRPr="00A84A0F">
        <w:rPr>
          <w:rFonts w:cs="Times New Roman"/>
        </w:rPr>
        <w:t>方案推演和决策指挥训练等应用方向，体系仿真试验与评估方法及技术已成为研究问题和提升能力的主要手段。</w:t>
      </w:r>
    </w:p>
    <w:p w14:paraId="200E0917" w14:textId="77777777" w:rsidR="00961928" w:rsidRDefault="00961928" w:rsidP="00961928">
      <w:pPr>
        <w:ind w:firstLine="480"/>
        <w:rPr>
          <w:rFonts w:cs="Times New Roman"/>
        </w:rPr>
      </w:pPr>
      <w:r w:rsidRPr="00961928">
        <w:rPr>
          <w:rFonts w:cs="Times New Roman" w:hint="eastAsia"/>
        </w:rPr>
        <w:t>体系对抗仿真作为一种重要的评估和预测手段，不可忽视地与地理信息环境密切相关。地理要素与实体之间存在紧密关联，包括地形、地貌、水文和气象等因素。地理信息环境为仿真提供真实的背景和约束条件，直接影响体系性能和行为的模拟结果。实体的位置、运动和通信等行为往往与地理信息环境密切相关，这对体系对抗仿真的准确性和可信性具有重要意义。</w:t>
      </w:r>
    </w:p>
    <w:p w14:paraId="4C005489" w14:textId="741DB696" w:rsidR="00961928" w:rsidRPr="00A84A0F" w:rsidRDefault="00961928" w:rsidP="00961928">
      <w:pPr>
        <w:ind w:firstLine="480"/>
        <w:rPr>
          <w:rFonts w:cs="Times New Roman" w:hint="eastAsia"/>
        </w:rPr>
      </w:pPr>
      <w:r w:rsidRPr="00961928">
        <w:rPr>
          <w:rFonts w:cs="Times New Roman" w:hint="eastAsia"/>
        </w:rPr>
        <w:t>特别地，数字高程模型（</w:t>
      </w:r>
      <w:r w:rsidRPr="00961928">
        <w:rPr>
          <w:rFonts w:cs="Times New Roman" w:hint="eastAsia"/>
        </w:rPr>
        <w:t>DEM</w:t>
      </w:r>
      <w:r w:rsidRPr="00961928">
        <w:rPr>
          <w:rFonts w:cs="Times New Roman" w:hint="eastAsia"/>
        </w:rPr>
        <w:t>）插值方法在体系对抗仿真中扮演着关键角色。</w:t>
      </w:r>
      <w:r w:rsidRPr="00961928">
        <w:rPr>
          <w:rFonts w:cs="Times New Roman" w:hint="eastAsia"/>
        </w:rPr>
        <w:t>DEM</w:t>
      </w:r>
      <w:r w:rsidRPr="00961928">
        <w:rPr>
          <w:rFonts w:cs="Times New Roman" w:hint="eastAsia"/>
        </w:rPr>
        <w:t>插值方法用于从离散的地形高程数据中生成连续的高程表面模型，以准确模拟地理环境。它为仿真提供精细的地形模型，包括山地、河流和森林等特征，从而增强仿真的真实性和可信性。</w:t>
      </w:r>
      <w:r w:rsidRPr="00961928">
        <w:rPr>
          <w:rFonts w:cs="Times New Roman" w:hint="eastAsia"/>
        </w:rPr>
        <w:t>DEM</w:t>
      </w:r>
      <w:r w:rsidRPr="00961928">
        <w:rPr>
          <w:rFonts w:cs="Times New Roman" w:hint="eastAsia"/>
        </w:rPr>
        <w:t>插值方法的选择和精度对仿真结果的准确性产生深远影响，对仿真过程的效率和质量起到至关重要的作用。</w:t>
      </w:r>
      <w:r w:rsidRPr="00961928">
        <w:rPr>
          <w:rFonts w:cs="Times New Roman" w:hint="eastAsia"/>
        </w:rPr>
        <w:t>地理信息环境与体系对抗仿真密切相关，地理要素是实体之间的重要关联。准确地模拟地理信息环境，特别是通过</w:t>
      </w:r>
      <w:r w:rsidRPr="00961928">
        <w:rPr>
          <w:rFonts w:cs="Times New Roman" w:hint="eastAsia"/>
        </w:rPr>
        <w:t>DEM</w:t>
      </w:r>
      <w:r w:rsidRPr="00961928">
        <w:rPr>
          <w:rFonts w:cs="Times New Roman" w:hint="eastAsia"/>
        </w:rPr>
        <w:t>插值方法实现精细地形模拟，对提高仿真的真实性和可信性至关重要，为决策者提供更可靠的性能评估和决策支持。</w:t>
      </w:r>
    </w:p>
    <w:p w14:paraId="5C8F99AC" w14:textId="32F29C4B" w:rsidR="00961928" w:rsidRPr="00961928" w:rsidRDefault="009A7A95" w:rsidP="00961928">
      <w:pPr>
        <w:ind w:firstLineChars="0" w:firstLine="420"/>
        <w:rPr>
          <w:rFonts w:cs="Times New Roman" w:hint="eastAsia"/>
        </w:rPr>
      </w:pPr>
      <w:bookmarkStart w:id="15" w:name="_Hlk136912124"/>
      <w:r w:rsidRPr="00A84A0F">
        <w:rPr>
          <w:rFonts w:cs="Times New Roman"/>
        </w:rPr>
        <w:t>与一般的系统仿真相比，体系对抗仿真具有研究范围广、研究对象大、研究层次多、组成结构复杂、交互关系易变等特点，是目前公认的最复杂的仿真系统之一。黄晓冬等人</w:t>
      </w:r>
      <w:r w:rsidRPr="00A84A0F">
        <w:rPr>
          <w:rFonts w:cs="Times New Roman"/>
        </w:rPr>
        <w:fldChar w:fldCharType="begin"/>
      </w:r>
      <w:r w:rsidRPr="00A84A0F">
        <w:rPr>
          <w:rFonts w:cs="Times New Roman"/>
        </w:rPr>
        <w:instrText xml:space="preserve"> ADDIN EN.CITE &lt;EndNote&gt;&lt;Cite&gt;&lt;Author&gt;</w:instrText>
      </w:r>
      <w:r w:rsidRPr="00A84A0F">
        <w:rPr>
          <w:rFonts w:cs="Times New Roman"/>
        </w:rPr>
        <w:instrText>黄晓冬</w:instrText>
      </w:r>
      <w:r w:rsidRPr="00A84A0F">
        <w:rPr>
          <w:rFonts w:cs="Times New Roman"/>
        </w:rPr>
        <w:instrText>&lt;/Author&gt;&lt;Year&gt;2021&lt;/Year&gt;&lt;RecNum&gt;50&lt;/RecNum&gt;&lt;DisplayText&gt;&lt;style face="superscript"&gt;[10]&lt;/style&gt;&lt;/DisplayText&gt;&lt;record&gt;&lt;rec-number&gt;50&lt;/rec-number&gt;&lt;foreign-keys&gt;&lt;key app="EN" db-id="25sfdez0nzzz0ie9zrnp2edb29t29daa5ee9" timestamp="1659750902" guid="09955b45-75e6-49d9-8e5f-cbc7c8856db3"&gt;50&lt;/key&gt;&lt;key app="ENWeb" db-id=""&gt;0&lt;/key&gt;&lt;/foreign-keys&gt;&lt;ref-type name="Journal Article"&gt;17&lt;/ref-type&gt;&lt;contributors&gt;&lt;authors&gt;&lt;author&gt;</w:instrText>
      </w:r>
      <w:r w:rsidRPr="00A84A0F">
        <w:rPr>
          <w:rFonts w:cs="Times New Roman"/>
        </w:rPr>
        <w:instrText>黄晓冬</w:instrText>
      </w:r>
      <w:r w:rsidRPr="00A84A0F">
        <w:rPr>
          <w:rFonts w:cs="Times New Roman"/>
        </w:rPr>
        <w:instrText>&lt;/author&gt;&lt;author&gt;</w:instrText>
      </w:r>
      <w:r w:rsidRPr="00A84A0F">
        <w:rPr>
          <w:rFonts w:cs="Times New Roman"/>
        </w:rPr>
        <w:instrText>谢孔树</w:instrText>
      </w:r>
      <w:r w:rsidRPr="00A84A0F">
        <w:rPr>
          <w:rFonts w:cs="Times New Roman"/>
        </w:rPr>
        <w:instrText>&lt;/author&gt;&lt;author&gt;</w:instrText>
      </w:r>
      <w:r w:rsidRPr="00A84A0F">
        <w:rPr>
          <w:rFonts w:cs="Times New Roman"/>
        </w:rPr>
        <w:instrText>李妮</w:instrText>
      </w:r>
      <w:r w:rsidRPr="00A84A0F">
        <w:rPr>
          <w:rFonts w:cs="Times New Roman"/>
        </w:rPr>
        <w:instrText>&lt;/author&gt;&lt;author&gt;</w:instrText>
      </w:r>
      <w:r w:rsidRPr="00A84A0F">
        <w:rPr>
          <w:rFonts w:cs="Times New Roman"/>
        </w:rPr>
        <w:instrText>燕雪峰</w:instrText>
      </w:r>
      <w:r w:rsidRPr="00A84A0F">
        <w:rPr>
          <w:rFonts w:cs="Times New Roman"/>
        </w:rPr>
        <w:instrText>&lt;/author&gt;&lt;author&gt;</w:instrText>
      </w:r>
      <w:r w:rsidRPr="00A84A0F">
        <w:rPr>
          <w:rFonts w:cs="Times New Roman"/>
        </w:rPr>
        <w:instrText>赵亚丽</w:instrText>
      </w:r>
      <w:r w:rsidRPr="00A84A0F">
        <w:rPr>
          <w:rFonts w:cs="Times New Roman"/>
        </w:rPr>
        <w:instrText>&lt;/author&gt;&lt;/authors&gt;&lt;/contributors&gt;&lt;auth-address&gt;</w:instrText>
      </w:r>
      <w:r w:rsidRPr="00A84A0F">
        <w:rPr>
          <w:rFonts w:cs="Times New Roman"/>
        </w:rPr>
        <w:instrText>海军航空大学</w:instrText>
      </w:r>
      <w:r w:rsidRPr="00A84A0F">
        <w:rPr>
          <w:rFonts w:cs="Times New Roman"/>
        </w:rPr>
        <w:instrText>;</w:instrText>
      </w:r>
      <w:r w:rsidRPr="00A84A0F">
        <w:rPr>
          <w:rFonts w:cs="Times New Roman"/>
        </w:rPr>
        <w:instrText>北京航空航天大学自动化科学与电气工程学院</w:instrText>
      </w:r>
      <w:r w:rsidRPr="00A84A0F">
        <w:rPr>
          <w:rFonts w:cs="Times New Roman"/>
        </w:rPr>
        <w:instrText>;</w:instrText>
      </w:r>
      <w:r w:rsidRPr="00A84A0F">
        <w:rPr>
          <w:rFonts w:cs="Times New Roman"/>
        </w:rPr>
        <w:instrText>南京航空航天大学计算机学院</w:instrText>
      </w:r>
      <w:r w:rsidRPr="00A84A0F">
        <w:rPr>
          <w:rFonts w:cs="Times New Roman"/>
        </w:rPr>
        <w:instrText>;</w:instrText>
      </w:r>
      <w:r w:rsidRPr="00A84A0F">
        <w:rPr>
          <w:rFonts w:cs="Times New Roman"/>
        </w:rPr>
        <w:instrText>航天科工四院指挥自动化中心</w:instrText>
      </w:r>
      <w:r w:rsidRPr="00A84A0F">
        <w:rPr>
          <w:rFonts w:cs="Times New Roman"/>
        </w:rPr>
        <w:instrText>;&lt;/auth-address&gt;&lt;titles&gt;&lt;title&gt;</w:instrText>
      </w:r>
      <w:r w:rsidRPr="00A84A0F">
        <w:rPr>
          <w:rFonts w:cs="Times New Roman"/>
        </w:rPr>
        <w:instrText>面向体系对抗的仿真支撑平台研究及应用</w:instrText>
      </w:r>
      <w:r w:rsidRPr="00A84A0F">
        <w:rPr>
          <w:rFonts w:cs="Times New Roman"/>
        </w:rPr>
        <w:instrText>&lt;/title&gt;&lt;secondary-title&gt;</w:instrText>
      </w:r>
      <w:r w:rsidRPr="00A84A0F">
        <w:rPr>
          <w:rFonts w:cs="Times New Roman"/>
        </w:rPr>
        <w:instrText>系统仿真学报</w:instrText>
      </w:r>
      <w:r w:rsidRPr="00A84A0F">
        <w:rPr>
          <w:rFonts w:cs="Times New Roman"/>
        </w:rPr>
        <w:instrText>&lt;/secondary-title&gt;&lt;/titles&gt;&lt;periodical&gt;&lt;full-title&gt;</w:instrText>
      </w:r>
      <w:r w:rsidRPr="00A84A0F">
        <w:rPr>
          <w:rFonts w:cs="Times New Roman"/>
        </w:rPr>
        <w:instrText>系统仿真学报</w:instrText>
      </w:r>
      <w:r w:rsidRPr="00A84A0F">
        <w:rPr>
          <w:rFonts w:cs="Times New Roman"/>
        </w:rPr>
        <w:instrText>&lt;/full-title&gt;&lt;/periodical&gt;&lt;pages&gt;1914-1926&lt;/pages&gt;&lt;volume&gt;33&lt;/volume&gt;&lt;number&gt;08&lt;/number&gt;&lt;keywords&gt;&lt;keyword&gt;</w:instrText>
      </w:r>
      <w:r w:rsidRPr="00A84A0F">
        <w:rPr>
          <w:rFonts w:cs="Times New Roman"/>
        </w:rPr>
        <w:instrText>体系对抗</w:instrText>
      </w:r>
      <w:r w:rsidRPr="00A84A0F">
        <w:rPr>
          <w:rFonts w:cs="Times New Roman"/>
        </w:rPr>
        <w:instrText>&lt;/keyword&gt;&lt;keyword&gt;</w:instrText>
      </w:r>
      <w:r w:rsidRPr="00A84A0F">
        <w:rPr>
          <w:rFonts w:cs="Times New Roman"/>
        </w:rPr>
        <w:instrText>仿真平台</w:instrText>
      </w:r>
      <w:r w:rsidRPr="00A84A0F">
        <w:rPr>
          <w:rFonts w:cs="Times New Roman"/>
        </w:rPr>
        <w:instrText>&lt;/keyword&gt;&lt;keyword&gt;</w:instrText>
      </w:r>
      <w:r w:rsidRPr="00A84A0F">
        <w:rPr>
          <w:rFonts w:cs="Times New Roman"/>
        </w:rPr>
        <w:instrText>系统建模</w:instrText>
      </w:r>
      <w:r w:rsidRPr="00A84A0F">
        <w:rPr>
          <w:rFonts w:cs="Times New Roman"/>
        </w:rPr>
        <w:instrText>&lt;/keyword&gt;&lt;keyword&gt;</w:instrText>
      </w:r>
      <w:r w:rsidRPr="00A84A0F">
        <w:rPr>
          <w:rFonts w:cs="Times New Roman"/>
        </w:rPr>
        <w:instrText>仿真推演</w:instrText>
      </w:r>
      <w:r w:rsidRPr="00A84A0F">
        <w:rPr>
          <w:rFonts w:cs="Times New Roman"/>
        </w:rPr>
        <w:instrText>&lt;/keyword&gt;&lt;keyword&gt;</w:instrText>
      </w:r>
      <w:r w:rsidRPr="00A84A0F">
        <w:rPr>
          <w:rFonts w:cs="Times New Roman"/>
        </w:rPr>
        <w:instrText>仿真试验与评估</w:instrText>
      </w:r>
      <w:r w:rsidRPr="00A84A0F">
        <w:rPr>
          <w:rFonts w:cs="Times New Roman"/>
        </w:rPr>
        <w:instrText>&lt;/keyword&gt;&lt;/keywords&gt;&lt;dates&gt;&lt;year&gt;2021&lt;/year&gt;&lt;/dates&gt;&lt;isbn&gt;1004-731X&lt;/isbn&gt;&lt;call-num&gt;11-3092/V&lt;/call-num&gt;&lt;urls&gt;&lt;related-urls&gt;&lt;url&gt;https://kns.cnki.net/kcms/detail/11.3092.V.20210531.1322.003.html&lt;/url&gt;&lt;/related-urls&gt;&lt;/urls&gt;&lt;electronic-resource-num&gt;10.16182/j.issn1004731x.joss.21-0227&lt;/electronic-resource-num&gt;&lt;remote-database-provider&gt;Cnki&lt;/remote-database-provider&gt;&lt;/record&gt;&lt;/Cite&gt;&lt;/EndNote&gt;</w:instrText>
      </w:r>
      <w:r w:rsidRPr="00A84A0F">
        <w:rPr>
          <w:rFonts w:cs="Times New Roman"/>
        </w:rPr>
        <w:fldChar w:fldCharType="end"/>
      </w:r>
      <w:r w:rsidRPr="00A84A0F">
        <w:rPr>
          <w:rFonts w:cs="Times New Roman"/>
        </w:rPr>
        <w:t>提出目前体系对抗仿真主要面对问题的复杂性、结果的可信性、精度与性能矛盾性三大挑战。</w:t>
      </w:r>
      <w:r w:rsidR="00AE1B7F" w:rsidRPr="00AE1B7F">
        <w:rPr>
          <w:rFonts w:cs="Times New Roman" w:hint="eastAsia"/>
        </w:rPr>
        <w:t>首先，</w:t>
      </w:r>
      <w:r w:rsidR="00172DB2">
        <w:rPr>
          <w:rFonts w:cs="Times New Roman" w:hint="eastAsia"/>
        </w:rPr>
        <w:t>体系对抗仿真</w:t>
      </w:r>
      <w:r w:rsidR="00AE1B7F" w:rsidRPr="00AE1B7F">
        <w:rPr>
          <w:rFonts w:cs="Times New Roman" w:hint="eastAsia"/>
        </w:rPr>
        <w:t>复杂性涉及多个层面和要素之间的复杂相互作用，需要准</w:t>
      </w:r>
      <w:r w:rsidR="00AE1B7F" w:rsidRPr="00AE1B7F">
        <w:rPr>
          <w:rFonts w:cs="Times New Roman" w:hint="eastAsia"/>
        </w:rPr>
        <w:lastRenderedPageBreak/>
        <w:t>确模拟不同系统组件的高度集成和实际系统中的多样性与不确定性。其次，结果可信性挑战需要确保仿真模型和参数的准确性，以提供可信的评估和预测结果，避免因不准确导致的错误决策。最后，精度与性能矛盾挑战要求在保持高精度的同时，平衡计算资源与时间的需求，寻找合适的仿真策略以满足不同应用场景的要求。</w:t>
      </w:r>
      <w:bookmarkStart w:id="16" w:name="_GoBack"/>
      <w:bookmarkEnd w:id="16"/>
    </w:p>
    <w:bookmarkEnd w:id="15"/>
    <w:p w14:paraId="643158A8" w14:textId="44901F38" w:rsidR="00DE2362" w:rsidRPr="009A7A95" w:rsidRDefault="008015BC" w:rsidP="005C69D4">
      <w:pPr>
        <w:ind w:firstLine="480"/>
      </w:pPr>
      <w:r w:rsidRPr="00A84A0F">
        <w:rPr>
          <w:rFonts w:cs="Times New Roman"/>
        </w:rPr>
        <w:t>本文从体系对抗的精度与性能出发</w:t>
      </w:r>
      <w:r>
        <w:rPr>
          <w:rFonts w:cs="Times New Roman" w:hint="eastAsia"/>
        </w:rPr>
        <w:t>，</w:t>
      </w:r>
      <w:r>
        <w:rPr>
          <w:rFonts w:hint="eastAsia"/>
        </w:rPr>
        <w:t>针对</w:t>
      </w:r>
      <w:r>
        <w:rPr>
          <w:rFonts w:cs="Times New Roman" w:hint="eastAsia"/>
        </w:rPr>
        <w:t>仿真场景高精度高性能</w:t>
      </w:r>
      <w:r w:rsidRPr="00A84A0F">
        <w:rPr>
          <w:rFonts w:cs="Times New Roman"/>
        </w:rPr>
        <w:t>的</w:t>
      </w:r>
      <w:r>
        <w:rPr>
          <w:rFonts w:cs="Times New Roman" w:hint="eastAsia"/>
        </w:rPr>
        <w:t>需求</w:t>
      </w:r>
      <w:r>
        <w:rPr>
          <w:rFonts w:cs="Times New Roman" w:hint="eastAsia"/>
          <w:szCs w:val="24"/>
        </w:rPr>
        <w:t>，在体系对抗仿真数据重建和质量评估等关键问题上深入探索，提出了有效方法。</w:t>
      </w:r>
      <w:r>
        <w:rPr>
          <w:rFonts w:asciiTheme="minorEastAsia" w:hAnsiTheme="minorEastAsia" w:cs="Times New Roman"/>
          <w:szCs w:val="24"/>
        </w:rPr>
        <w:t>同时，该方法能够充分发</w:t>
      </w:r>
      <w:r w:rsidRPr="00EA0ADD">
        <w:t>挥</w:t>
      </w:r>
      <w:r w:rsidRPr="00EA0ADD">
        <w:t>DEM</w:t>
      </w:r>
      <w:r w:rsidRPr="00EA0ADD">
        <w:t>插值</w:t>
      </w:r>
      <w:r>
        <w:rPr>
          <w:rFonts w:hint="eastAsia"/>
        </w:rPr>
        <w:t>在体系对抗仿真建模及推演中的积极作用，</w:t>
      </w:r>
      <w:r>
        <w:rPr>
          <w:rFonts w:asciiTheme="minorEastAsia" w:hAnsiTheme="minorEastAsia" w:cs="Times New Roman" w:hint="eastAsia"/>
          <w:szCs w:val="24"/>
        </w:rPr>
        <w:t>对体系对抗仿真数据的质量提升</w:t>
      </w:r>
      <w:r>
        <w:rPr>
          <w:rFonts w:asciiTheme="minorEastAsia" w:hAnsiTheme="minorEastAsia" w:cs="Times New Roman"/>
          <w:szCs w:val="24"/>
        </w:rPr>
        <w:t>提供</w:t>
      </w:r>
      <w:r>
        <w:rPr>
          <w:rFonts w:asciiTheme="minorEastAsia" w:hAnsiTheme="minorEastAsia" w:cs="Times New Roman" w:hint="eastAsia"/>
          <w:szCs w:val="24"/>
        </w:rPr>
        <w:t>重要作用</w:t>
      </w:r>
      <w:r>
        <w:rPr>
          <w:rFonts w:asciiTheme="minorEastAsia" w:hAnsiTheme="minorEastAsia" w:cs="Times New Roman"/>
          <w:szCs w:val="24"/>
        </w:rPr>
        <w:t>。</w:t>
      </w:r>
      <w:r>
        <w:rPr>
          <w:rFonts w:hint="eastAsia"/>
        </w:rPr>
        <w:t>并对</w:t>
      </w:r>
      <w:r>
        <w:rPr>
          <w:rFonts w:cs="Times New Roman" w:hint="eastAsia"/>
          <w:szCs w:val="24"/>
        </w:rPr>
        <w:t>基于</w:t>
      </w:r>
      <w:r>
        <w:rPr>
          <w:rFonts w:cs="Times New Roman" w:hint="eastAsia"/>
          <w:szCs w:val="24"/>
        </w:rPr>
        <w:t>DEM</w:t>
      </w:r>
      <w:r>
        <w:rPr>
          <w:rFonts w:cs="Times New Roman" w:hint="eastAsia"/>
          <w:szCs w:val="24"/>
        </w:rPr>
        <w:t>插值的体系对抗仿真数据重建方法进行对比实验，</w:t>
      </w:r>
      <w:r>
        <w:rPr>
          <w:rFonts w:hint="eastAsia"/>
        </w:rPr>
        <w:t>实验表明了体系对抗仿真数据重建和实体关联功能健全，符合预期</w:t>
      </w:r>
      <w:r>
        <w:rPr>
          <w:rFonts w:cs="Times New Roman" w:hint="eastAsia"/>
          <w:szCs w:val="24"/>
        </w:rPr>
        <w:t>实验结果。</w:t>
      </w:r>
      <w:r w:rsidRPr="00A84A0F">
        <w:rPr>
          <w:rFonts w:cs="Times New Roman"/>
        </w:rPr>
        <w:t>在此基础上，对场景</w:t>
      </w:r>
      <w:r>
        <w:rPr>
          <w:rFonts w:cs="Times New Roman" w:hint="eastAsia"/>
        </w:rPr>
        <w:t>地形信息与实体关联</w:t>
      </w:r>
      <w:r w:rsidRPr="00A84A0F">
        <w:rPr>
          <w:rFonts w:cs="Times New Roman"/>
        </w:rPr>
        <w:t>过程进行研究，</w:t>
      </w:r>
      <w:r>
        <w:rPr>
          <w:rFonts w:cs="Times New Roman" w:hint="eastAsia"/>
        </w:rPr>
        <w:t>提出在</w:t>
      </w:r>
      <w:r w:rsidRPr="00F9154D">
        <w:rPr>
          <w:rFonts w:hint="eastAsia"/>
        </w:rPr>
        <w:t>任意给定方向</w:t>
      </w:r>
      <w:r>
        <w:rPr>
          <w:rFonts w:hint="eastAsia"/>
        </w:rPr>
        <w:t>情况下</w:t>
      </w:r>
      <w:r w:rsidRPr="00F9154D">
        <w:rPr>
          <w:rFonts w:hint="eastAsia"/>
        </w:rPr>
        <w:t>坡度</w:t>
      </w:r>
      <w:r>
        <w:rPr>
          <w:rFonts w:hint="eastAsia"/>
        </w:rPr>
        <w:t>的</w:t>
      </w:r>
      <w:r w:rsidRPr="00F9154D">
        <w:rPr>
          <w:rFonts w:hint="eastAsia"/>
        </w:rPr>
        <w:t>计算</w:t>
      </w:r>
      <w:r>
        <w:rPr>
          <w:rFonts w:hint="eastAsia"/>
        </w:rPr>
        <w:t>方法</w:t>
      </w:r>
      <w:r w:rsidRPr="00A84A0F">
        <w:rPr>
          <w:rFonts w:cs="Times New Roman"/>
        </w:rPr>
        <w:t>。</w:t>
      </w:r>
    </w:p>
    <w:p w14:paraId="69BF009D" w14:textId="77777777" w:rsidR="009A7A95" w:rsidRPr="00DE2362" w:rsidRDefault="009A7A95" w:rsidP="005C69D4">
      <w:pPr>
        <w:ind w:firstLine="480"/>
      </w:pPr>
    </w:p>
    <w:p w14:paraId="4161F069" w14:textId="2085D6D1" w:rsidR="004600FF" w:rsidRPr="004600FF" w:rsidRDefault="00ED1CB2" w:rsidP="008D3900">
      <w:pPr>
        <w:pStyle w:val="2"/>
        <w:tabs>
          <w:tab w:val="num" w:pos="1327"/>
        </w:tabs>
        <w:spacing w:before="120"/>
      </w:pPr>
      <w:bookmarkStart w:id="17" w:name="_Toc57506493"/>
      <w:bookmarkStart w:id="18" w:name="_Toc136913298"/>
      <w:r w:rsidRPr="00ED1CB2">
        <w:rPr>
          <w:rFonts w:hint="eastAsia"/>
        </w:rPr>
        <w:t>1.2</w:t>
      </w:r>
      <w:r w:rsidR="002D72B9">
        <w:t xml:space="preserve"> </w:t>
      </w:r>
      <w:r w:rsidRPr="00ED1CB2">
        <w:rPr>
          <w:rFonts w:hint="eastAsia"/>
        </w:rPr>
        <w:t>国内外研究现状</w:t>
      </w:r>
      <w:bookmarkStart w:id="19" w:name="_Hlk57478194"/>
      <w:bookmarkEnd w:id="17"/>
      <w:bookmarkEnd w:id="18"/>
    </w:p>
    <w:p w14:paraId="0718FB21" w14:textId="4BD69D6F" w:rsidR="005F4721" w:rsidRPr="00192AAA" w:rsidRDefault="005F4721" w:rsidP="00192AAA">
      <w:pPr>
        <w:ind w:firstLine="480"/>
        <w:rPr>
          <w:color w:val="000000" w:themeColor="text1"/>
        </w:rPr>
      </w:pPr>
      <w:r w:rsidRPr="00A84A0F">
        <w:rPr>
          <w:rFonts w:cs="Times New Roman"/>
        </w:rPr>
        <w:t>随着仿真技术的发展，用仿真模拟实验研究</w:t>
      </w:r>
      <w:r w:rsidR="00B6306F">
        <w:rPr>
          <w:rFonts w:cs="Times New Roman"/>
        </w:rPr>
        <w:t>对抗</w:t>
      </w:r>
      <w:proofErr w:type="gramStart"/>
      <w:r w:rsidRPr="00A84A0F">
        <w:rPr>
          <w:rFonts w:cs="Times New Roman"/>
        </w:rPr>
        <w:t>对抗</w:t>
      </w:r>
      <w:proofErr w:type="gramEnd"/>
      <w:r w:rsidRPr="00A84A0F">
        <w:rPr>
          <w:rFonts w:cs="Times New Roman"/>
        </w:rPr>
        <w:t>、模拟各武器装备在</w:t>
      </w:r>
      <w:r w:rsidR="00B6306F">
        <w:rPr>
          <w:rFonts w:cs="Times New Roman"/>
        </w:rPr>
        <w:t>对抗</w:t>
      </w:r>
      <w:r w:rsidRPr="00A84A0F">
        <w:rPr>
          <w:rFonts w:cs="Times New Roman"/>
        </w:rPr>
        <w:t>环境中的表现成为可能。借助仿真技术，可以对各</w:t>
      </w:r>
      <w:r w:rsidR="00B6306F">
        <w:rPr>
          <w:rFonts w:cs="Times New Roman"/>
        </w:rPr>
        <w:t>对抗</w:t>
      </w:r>
      <w:r w:rsidRPr="00A84A0F">
        <w:rPr>
          <w:rFonts w:cs="Times New Roman"/>
        </w:rPr>
        <w:t>方案进行评估与权衡，方便做出胜率最高的决策。</w:t>
      </w:r>
      <w:r w:rsidR="00192AAA">
        <w:rPr>
          <w:rFonts w:hint="eastAsia"/>
          <w:color w:val="000000" w:themeColor="text1"/>
        </w:rPr>
        <w:t>自</w:t>
      </w:r>
      <w:r w:rsidR="00192AAA">
        <w:rPr>
          <w:rFonts w:hint="eastAsia"/>
          <w:color w:val="000000" w:themeColor="text1"/>
        </w:rPr>
        <w:t>1</w:t>
      </w:r>
      <w:r w:rsidR="00192AAA">
        <w:rPr>
          <w:color w:val="000000" w:themeColor="text1"/>
        </w:rPr>
        <w:t>990</w:t>
      </w:r>
      <w:r w:rsidR="00192AAA">
        <w:rPr>
          <w:rFonts w:hint="eastAsia"/>
          <w:color w:val="000000" w:themeColor="text1"/>
        </w:rPr>
        <w:t>年以来，美国国防部一直将体系</w:t>
      </w:r>
      <w:r w:rsidR="00817FCF">
        <w:rPr>
          <w:rFonts w:hint="eastAsia"/>
          <w:color w:val="000000" w:themeColor="text1"/>
        </w:rPr>
        <w:t>对抗</w:t>
      </w:r>
      <w:r w:rsidR="00192AAA">
        <w:rPr>
          <w:rFonts w:hint="eastAsia"/>
          <w:color w:val="000000" w:themeColor="text1"/>
        </w:rPr>
        <w:t>仿真</w:t>
      </w:r>
      <w:r w:rsidR="00817FCF">
        <w:rPr>
          <w:rFonts w:hint="eastAsia"/>
          <w:color w:val="000000" w:themeColor="text1"/>
        </w:rPr>
        <w:t>技术</w:t>
      </w:r>
      <w:r w:rsidR="00192AAA">
        <w:rPr>
          <w:rFonts w:hint="eastAsia"/>
          <w:color w:val="000000" w:themeColor="text1"/>
        </w:rPr>
        <w:t>列为国防领域中的核心技术。在</w:t>
      </w:r>
      <w:r w:rsidR="00B6306F">
        <w:rPr>
          <w:rFonts w:hint="eastAsia"/>
          <w:color w:val="000000" w:themeColor="text1"/>
        </w:rPr>
        <w:t>对抗</w:t>
      </w:r>
      <w:r w:rsidR="00192AAA">
        <w:rPr>
          <w:rFonts w:hint="eastAsia"/>
          <w:color w:val="000000" w:themeColor="text1"/>
        </w:rPr>
        <w:t>仿真领域，美国国防建模与仿真办公室</w:t>
      </w:r>
      <w:r w:rsidR="00192AAA" w:rsidRPr="0098297B">
        <w:rPr>
          <w:rFonts w:asciiTheme="minorEastAsia" w:eastAsiaTheme="minorEastAsia" w:hAnsiTheme="minorEastAsia" w:cs="Times New Roman" w:hint="eastAsia"/>
          <w:color w:val="333333"/>
          <w:shd w:val="clear" w:color="auto" w:fill="FFFFFF"/>
        </w:rPr>
        <w:t>(</w:t>
      </w:r>
      <w:r w:rsidR="00192AAA">
        <w:rPr>
          <w:color w:val="000000" w:themeColor="text1"/>
        </w:rPr>
        <w:t>Defense Modeling and Simulation Office, DMSO</w:t>
      </w:r>
      <w:r w:rsidR="00192AAA" w:rsidRPr="0098297B">
        <w:rPr>
          <w:rFonts w:asciiTheme="minorEastAsia" w:eastAsiaTheme="minorEastAsia" w:hAnsiTheme="minorEastAsia" w:cs="Times New Roman"/>
          <w:color w:val="333333"/>
          <w:shd w:val="clear" w:color="auto" w:fill="FFFFFF"/>
        </w:rPr>
        <w:t>)</w:t>
      </w:r>
      <w:r w:rsidR="00192AAA">
        <w:rPr>
          <w:rFonts w:hint="eastAsia"/>
          <w:color w:val="000000" w:themeColor="text1"/>
        </w:rPr>
        <w:t>通过提出高层体系架构</w:t>
      </w:r>
      <w:r w:rsidR="00192AAA" w:rsidRPr="0098297B">
        <w:rPr>
          <w:rFonts w:asciiTheme="minorEastAsia" w:eastAsiaTheme="minorEastAsia" w:hAnsiTheme="minorEastAsia" w:hint="eastAsia"/>
          <w:color w:val="000000" w:themeColor="text1"/>
        </w:rPr>
        <w:t>(</w:t>
      </w:r>
      <w:r w:rsidR="00192AAA">
        <w:rPr>
          <w:color w:val="000000" w:themeColor="text1"/>
        </w:rPr>
        <w:t>High Level Architecture, HLA</w:t>
      </w:r>
      <w:r w:rsidR="00192AAA" w:rsidRPr="0098297B">
        <w:rPr>
          <w:rFonts w:asciiTheme="minorEastAsia" w:eastAsiaTheme="minorEastAsia" w:hAnsiTheme="minorEastAsia"/>
          <w:color w:val="000000" w:themeColor="text1"/>
        </w:rPr>
        <w:t>)</w:t>
      </w:r>
      <w:r w:rsidR="00192AAA">
        <w:rPr>
          <w:rFonts w:hint="eastAsia"/>
          <w:color w:val="000000" w:themeColor="text1"/>
        </w:rPr>
        <w:t>和测试训练使能体系架构</w:t>
      </w:r>
      <w:r w:rsidR="00192AAA" w:rsidRPr="0098297B">
        <w:rPr>
          <w:rFonts w:asciiTheme="minorEastAsia" w:eastAsiaTheme="minorEastAsia" w:hAnsiTheme="minorEastAsia" w:hint="eastAsia"/>
          <w:color w:val="000000" w:themeColor="text1"/>
        </w:rPr>
        <w:t>(</w:t>
      </w:r>
      <w:r w:rsidR="00192AAA">
        <w:rPr>
          <w:color w:val="000000" w:themeColor="text1"/>
        </w:rPr>
        <w:t>Test and Training Enabling Architecture, TENA</w:t>
      </w:r>
      <w:r w:rsidR="00192AAA" w:rsidRPr="0098297B">
        <w:rPr>
          <w:rFonts w:asciiTheme="minorEastAsia" w:eastAsiaTheme="minorEastAsia" w:hAnsiTheme="minorEastAsia"/>
          <w:color w:val="000000" w:themeColor="text1"/>
        </w:rPr>
        <w:t>)</w:t>
      </w:r>
      <w:r w:rsidR="00192AAA">
        <w:rPr>
          <w:rFonts w:hint="eastAsia"/>
          <w:color w:val="000000" w:themeColor="text1"/>
        </w:rPr>
        <w:t>两个重要的体系对抗仿真架构，促进了体系对抗仿真技术的发展。</w:t>
      </w:r>
      <w:r w:rsidRPr="00A84A0F">
        <w:rPr>
          <w:rFonts w:cs="Times New Roman"/>
        </w:rPr>
        <w:t>美军在体系对抗仿真系统的建设方面较为领先，典型的系统包括扩展的防空仿真系统，联合</w:t>
      </w:r>
      <w:r w:rsidR="00B6306F">
        <w:rPr>
          <w:rFonts w:cs="Times New Roman"/>
        </w:rPr>
        <w:t>对抗</w:t>
      </w:r>
      <w:r w:rsidRPr="00A84A0F">
        <w:rPr>
          <w:rFonts w:cs="Times New Roman"/>
        </w:rPr>
        <w:t>仿真系统，以及联合战区级模拟系统等。</w:t>
      </w:r>
    </w:p>
    <w:p w14:paraId="68C19B4C" w14:textId="552ADF0D" w:rsidR="005F4721" w:rsidRDefault="005F4721" w:rsidP="00DE2362">
      <w:pPr>
        <w:ind w:firstLine="480"/>
        <w:rPr>
          <w:rFonts w:cs="Times New Roman"/>
        </w:rPr>
      </w:pPr>
      <w:r w:rsidRPr="00A84A0F">
        <w:rPr>
          <w:rFonts w:cs="Times New Roman"/>
        </w:rPr>
        <w:t>仿真需求是体系对抗仿真的重要组成部分，对体系对抗仿真起着指引作用，因此，对于仿真需求的分析和建模方法的研究尤为重要。许瑞明等人提出了一种仿真需求分析方法，该方法基于实体的关键</w:t>
      </w:r>
      <w:r w:rsidR="00B6306F">
        <w:rPr>
          <w:rFonts w:cs="Times New Roman"/>
        </w:rPr>
        <w:t>对抗</w:t>
      </w:r>
      <w:r w:rsidRPr="00A84A0F">
        <w:rPr>
          <w:rFonts w:cs="Times New Roman"/>
        </w:rPr>
        <w:t>能力去分析</w:t>
      </w:r>
      <w:r w:rsidR="00B6306F">
        <w:rPr>
          <w:rFonts w:cs="Times New Roman"/>
        </w:rPr>
        <w:t>对抗</w:t>
      </w:r>
      <w:r w:rsidRPr="00A84A0F">
        <w:rPr>
          <w:rFonts w:cs="Times New Roman"/>
        </w:rPr>
        <w:t>仿真的分辨率需求。翟禹尧等人提出了一种基于广义随机</w:t>
      </w:r>
      <w:r w:rsidRPr="00A84A0F">
        <w:rPr>
          <w:rFonts w:cs="Times New Roman"/>
        </w:rPr>
        <w:t>Petri</w:t>
      </w:r>
      <w:r w:rsidRPr="00A84A0F">
        <w:rPr>
          <w:rFonts w:cs="Times New Roman"/>
        </w:rPr>
        <w:t>网的仿真需求建模方法，并实现了相应的模型仿真虚拟机用来执行需求模型。</w:t>
      </w:r>
      <w:r w:rsidRPr="00A84A0F">
        <w:rPr>
          <w:rFonts w:cs="Times New Roman"/>
        </w:rPr>
        <w:t>Wayne Power</w:t>
      </w:r>
      <w:r w:rsidRPr="00A84A0F">
        <w:rPr>
          <w:rFonts w:cs="Times New Roman"/>
        </w:rPr>
        <w:t>等人提出了一种基于模型的系统工程的方法，为分析武器装备以及对抗仿真的需求建模提供结构性、严谨性和</w:t>
      </w:r>
      <w:proofErr w:type="gramStart"/>
      <w:r w:rsidRPr="00A84A0F">
        <w:rPr>
          <w:rFonts w:cs="Times New Roman"/>
        </w:rPr>
        <w:t>可</w:t>
      </w:r>
      <w:proofErr w:type="gramEnd"/>
      <w:r w:rsidRPr="00A84A0F">
        <w:rPr>
          <w:rFonts w:cs="Times New Roman"/>
        </w:rPr>
        <w:t>追溯性提供了保障。朱杰等人利用形式化的方法建立了仿真过程的逻辑模型，并定义了仿真过程对象的数据结构，最后通过对真实战场环境的模拟验证了模型的正确性。初阳等人针对海上对抗仿真建模方法单一、不成熟的问题，提出了一种多分辨率建模方案，具有一定的创新性。</w:t>
      </w:r>
    </w:p>
    <w:p w14:paraId="270CAFF1" w14:textId="2CDC6664" w:rsidR="00D5090D" w:rsidRPr="00EF5809" w:rsidRDefault="00D5090D" w:rsidP="00D5090D">
      <w:pPr>
        <w:ind w:firstLine="480"/>
        <w:rPr>
          <w:color w:val="000000" w:themeColor="text1"/>
        </w:rPr>
      </w:pPr>
      <w:r>
        <w:rPr>
          <w:rFonts w:hint="eastAsia"/>
          <w:color w:val="000000" w:themeColor="text1"/>
        </w:rPr>
        <w:t>在仿真模型建模技术研究方面，为了提高仿真模型重用性，美军提出了基于单元的仿真模型建模技术和基于组件的仿真模型建模技术，目前广泛用于军用仿真模型开发。两种仿真模型建模技术的具体细节如下：</w:t>
      </w:r>
    </w:p>
    <w:p w14:paraId="2CC671E4" w14:textId="78C60975" w:rsidR="00D5090D" w:rsidRDefault="00D5090D" w:rsidP="00D5090D">
      <w:pPr>
        <w:ind w:firstLine="480"/>
        <w:rPr>
          <w:color w:val="000000" w:themeColor="text1"/>
        </w:rPr>
      </w:pPr>
      <w:r>
        <w:rPr>
          <w:rFonts w:hint="eastAsia"/>
          <w:color w:val="000000" w:themeColor="text1"/>
        </w:rPr>
        <w:t>基于单元的仿真模型建模技术</w:t>
      </w:r>
      <w:r w:rsidRPr="00EB341B">
        <w:rPr>
          <w:rFonts w:hint="eastAsia"/>
          <w:color w:val="000000" w:themeColor="text1"/>
        </w:rPr>
        <w:t>从基础</w:t>
      </w:r>
      <w:r w:rsidR="00B6306F">
        <w:rPr>
          <w:rFonts w:hint="eastAsia"/>
          <w:color w:val="000000" w:themeColor="text1"/>
        </w:rPr>
        <w:t>对抗</w:t>
      </w:r>
      <w:r w:rsidRPr="00EB341B">
        <w:rPr>
          <w:rFonts w:hint="eastAsia"/>
          <w:color w:val="000000" w:themeColor="text1"/>
        </w:rPr>
        <w:t>行为</w:t>
      </w:r>
      <w:r>
        <w:rPr>
          <w:rFonts w:hint="eastAsia"/>
          <w:color w:val="000000" w:themeColor="text1"/>
        </w:rPr>
        <w:t>角度</w:t>
      </w:r>
      <w:r w:rsidRPr="00EB341B">
        <w:rPr>
          <w:rFonts w:hint="eastAsia"/>
          <w:color w:val="000000" w:themeColor="text1"/>
        </w:rPr>
        <w:t>描述仿真对象的属性和功能，如</w:t>
      </w:r>
      <w:r w:rsidRPr="00EB341B">
        <w:rPr>
          <w:rFonts w:hint="eastAsia"/>
          <w:color w:val="000000" w:themeColor="text1"/>
        </w:rPr>
        <w:lastRenderedPageBreak/>
        <w:t>指挥、维修和保障等</w:t>
      </w:r>
      <w:r>
        <w:rPr>
          <w:rFonts w:hint="eastAsia"/>
          <w:color w:val="000000" w:themeColor="text1"/>
        </w:rPr>
        <w:t>，相关的</w:t>
      </w:r>
      <w:r w:rsidRPr="003A5D42">
        <w:rPr>
          <w:rFonts w:hint="eastAsia"/>
          <w:color w:val="000000" w:themeColor="text1"/>
        </w:rPr>
        <w:t>仿真</w:t>
      </w:r>
      <w:r>
        <w:rPr>
          <w:rFonts w:hint="eastAsia"/>
          <w:color w:val="000000" w:themeColor="text1"/>
        </w:rPr>
        <w:t>研究</w:t>
      </w:r>
      <w:r w:rsidRPr="003A5D42">
        <w:rPr>
          <w:rFonts w:hint="eastAsia"/>
          <w:color w:val="000000" w:themeColor="text1"/>
        </w:rPr>
        <w:t>平台有</w:t>
      </w:r>
      <w:r>
        <w:rPr>
          <w:rFonts w:hint="eastAsia"/>
          <w:color w:val="000000" w:themeColor="text1"/>
        </w:rPr>
        <w:t>联合</w:t>
      </w:r>
      <w:r w:rsidR="00B6306F">
        <w:rPr>
          <w:rFonts w:hint="eastAsia"/>
          <w:color w:val="000000" w:themeColor="text1"/>
        </w:rPr>
        <w:t>对抗</w:t>
      </w:r>
      <w:r>
        <w:rPr>
          <w:rFonts w:hint="eastAsia"/>
          <w:color w:val="000000" w:themeColor="text1"/>
        </w:rPr>
        <w:t>仿真系统和</w:t>
      </w:r>
      <w:r w:rsidR="00B6306F">
        <w:rPr>
          <w:rFonts w:hint="eastAsia"/>
          <w:color w:val="000000" w:themeColor="text1"/>
        </w:rPr>
        <w:t>对抗</w:t>
      </w:r>
      <w:r w:rsidRPr="003A5D42">
        <w:rPr>
          <w:rFonts w:hint="eastAsia"/>
          <w:color w:val="000000" w:themeColor="text1"/>
        </w:rPr>
        <w:t>人员仿真系统等</w:t>
      </w:r>
      <w:r w:rsidRPr="000A6E8B">
        <w:rPr>
          <w:rFonts w:hint="eastAsia"/>
          <w:color w:val="000000" w:themeColor="text1"/>
          <w:vertAlign w:val="superscript"/>
        </w:rPr>
        <w:t>[</w:t>
      </w:r>
      <w:r w:rsidRPr="000A6E8B">
        <w:rPr>
          <w:color w:val="000000" w:themeColor="text1"/>
          <w:vertAlign w:val="superscript"/>
        </w:rPr>
        <w:t>22]</w:t>
      </w:r>
      <w:r w:rsidRPr="003A5D42">
        <w:rPr>
          <w:rFonts w:hint="eastAsia"/>
          <w:color w:val="000000" w:themeColor="text1"/>
        </w:rPr>
        <w:t>。</w:t>
      </w:r>
      <w:r>
        <w:rPr>
          <w:rFonts w:hint="eastAsia"/>
          <w:color w:val="000000" w:themeColor="text1"/>
        </w:rPr>
        <w:t>基于组件的仿真模型建模技术</w:t>
      </w:r>
      <w:r w:rsidRPr="0068389E">
        <w:rPr>
          <w:rFonts w:hint="eastAsia"/>
          <w:color w:val="000000" w:themeColor="text1"/>
        </w:rPr>
        <w:t>从</w:t>
      </w:r>
      <w:r w:rsidR="00B6306F">
        <w:rPr>
          <w:rFonts w:hint="eastAsia"/>
          <w:color w:val="000000" w:themeColor="text1"/>
        </w:rPr>
        <w:t>对抗</w:t>
      </w:r>
      <w:r w:rsidRPr="0068389E">
        <w:rPr>
          <w:rFonts w:hint="eastAsia"/>
          <w:color w:val="000000" w:themeColor="text1"/>
        </w:rPr>
        <w:t>装备实体角度描述仿真对象的属性和功能，如</w:t>
      </w:r>
      <w:r>
        <w:rPr>
          <w:rFonts w:hint="eastAsia"/>
          <w:color w:val="000000" w:themeColor="text1"/>
        </w:rPr>
        <w:t>预警机、无人艇和导弹</w:t>
      </w:r>
      <w:r w:rsidRPr="0068389E">
        <w:rPr>
          <w:rFonts w:hint="eastAsia"/>
          <w:color w:val="000000" w:themeColor="text1"/>
        </w:rPr>
        <w:t>等</w:t>
      </w:r>
      <w:r>
        <w:rPr>
          <w:rFonts w:hint="eastAsia"/>
          <w:color w:val="000000" w:themeColor="text1"/>
        </w:rPr>
        <w:t>，相关的</w:t>
      </w:r>
      <w:r w:rsidRPr="002E3E46">
        <w:rPr>
          <w:rFonts w:hint="eastAsia"/>
          <w:color w:val="000000" w:themeColor="text1"/>
        </w:rPr>
        <w:t>仿真</w:t>
      </w:r>
      <w:r>
        <w:rPr>
          <w:rFonts w:hint="eastAsia"/>
          <w:color w:val="000000" w:themeColor="text1"/>
        </w:rPr>
        <w:t>研究</w:t>
      </w:r>
      <w:r w:rsidRPr="002E3E46">
        <w:rPr>
          <w:rFonts w:hint="eastAsia"/>
          <w:color w:val="000000" w:themeColor="text1"/>
        </w:rPr>
        <w:t>平台有</w:t>
      </w:r>
      <w:r>
        <w:rPr>
          <w:rFonts w:hint="eastAsia"/>
          <w:color w:val="000000" w:themeColor="text1"/>
        </w:rPr>
        <w:t>扩展仿真仿真系统</w:t>
      </w:r>
      <w:r w:rsidRPr="002E3E46">
        <w:rPr>
          <w:rFonts w:hint="eastAsia"/>
          <w:color w:val="000000" w:themeColor="text1"/>
        </w:rPr>
        <w:t>和柔性分析建模与训练系统</w:t>
      </w:r>
      <w:r w:rsidRPr="002E3E46">
        <w:rPr>
          <w:color w:val="000000" w:themeColor="text1"/>
        </w:rPr>
        <w:fldChar w:fldCharType="begin"/>
      </w:r>
      <w:r>
        <w:rPr>
          <w:rFonts w:hint="eastAsia"/>
          <w:color w:val="000000" w:themeColor="text1"/>
        </w:rPr>
        <w:instrText xml:space="preserve"> ADDIN EN.CITE &lt;EndNote&gt;&lt;Cite&gt;&lt;Author&gt;</w:instrText>
      </w:r>
      <w:r>
        <w:rPr>
          <w:rFonts w:hint="eastAsia"/>
          <w:color w:val="000000" w:themeColor="text1"/>
        </w:rPr>
        <w:instrText>王俐云</w:instrText>
      </w:r>
      <w:r>
        <w:rPr>
          <w:rFonts w:hint="eastAsia"/>
          <w:color w:val="000000" w:themeColor="text1"/>
        </w:rPr>
        <w:instrText>&lt;/Author&gt;&lt;Year&gt;2018&lt;/Year&gt;&lt;RecNum&gt;68&lt;/RecNum&gt;&lt;DisplayText&gt;&lt;style face="superscript"&gt;[23]&lt;/style&gt;&lt;/DisplayText&gt;&lt;record&gt;&lt;rec-number&gt;68&lt;/rec-number&gt;&lt;foreign-keys&gt;&lt;key app="EN" db-id="zvef02xvg92t22e9sxpvxtdedwtfr9arft29" timestamp="1640005689" guid="7f0de11e-7bde-41c2-8b79-57f9bedba51b"&gt;68&lt;/key&gt;&lt;/foreign-keys&gt;&lt;ref-type name="Conference Paper"&gt;47&lt;/ref-type&gt;&lt;contributors&gt;&lt;authors&gt;&lt;author&gt;</w:instrText>
      </w:r>
      <w:r>
        <w:rPr>
          <w:rFonts w:hint="eastAsia"/>
          <w:color w:val="000000" w:themeColor="text1"/>
        </w:rPr>
        <w:instrText>王俐云</w:instrText>
      </w:r>
      <w:r>
        <w:rPr>
          <w:rFonts w:hint="eastAsia"/>
          <w:color w:val="000000" w:themeColor="text1"/>
        </w:rPr>
        <w:instrText>&lt;/author&gt;&lt;author&gt;</w:instrText>
      </w:r>
      <w:r>
        <w:rPr>
          <w:rFonts w:hint="eastAsia"/>
          <w:color w:val="000000" w:themeColor="text1"/>
        </w:rPr>
        <w:instrText>孙亚楠</w:instrText>
      </w:r>
      <w:r>
        <w:rPr>
          <w:rFonts w:hint="eastAsia"/>
          <w:color w:val="000000" w:themeColor="text1"/>
        </w:rPr>
        <w:instrText>&lt;/author&gt;&lt;author&gt;</w:instrText>
      </w:r>
      <w:r>
        <w:rPr>
          <w:rFonts w:hint="eastAsia"/>
          <w:color w:val="000000" w:themeColor="text1"/>
        </w:rPr>
        <w:instrText>许社村</w:instrText>
      </w:r>
      <w:r>
        <w:rPr>
          <w:rFonts w:hint="eastAsia"/>
          <w:color w:val="000000" w:themeColor="text1"/>
        </w:rPr>
        <w:instrText>&lt;/author&gt;&lt;author&gt;</w:instrText>
      </w:r>
      <w:r>
        <w:rPr>
          <w:rFonts w:hint="eastAsia"/>
          <w:color w:val="000000" w:themeColor="text1"/>
        </w:rPr>
        <w:instrText>钟选明</w:instrText>
      </w:r>
      <w:r>
        <w:rPr>
          <w:rFonts w:hint="eastAsia"/>
          <w:color w:val="000000" w:themeColor="text1"/>
        </w:rPr>
        <w:instrText>&lt;/author&gt;&lt;/authors&gt;&lt;/contributors&gt;&lt;titles&gt;&lt;title&gt;</w:instrText>
      </w:r>
      <w:r>
        <w:rPr>
          <w:rFonts w:hint="eastAsia"/>
          <w:color w:val="000000" w:themeColor="text1"/>
        </w:rPr>
        <w:instrText>天基系统支持联合作战仿真应用发展分析</w:instrText>
      </w:r>
      <w:r>
        <w:rPr>
          <w:rFonts w:hint="eastAsia"/>
          <w:color w:val="000000" w:themeColor="text1"/>
        </w:rPr>
        <w:instrText>&lt;/title&gt;&lt;secondary-title&gt;</w:instrText>
      </w:r>
      <w:r>
        <w:rPr>
          <w:rFonts w:hint="eastAsia"/>
          <w:color w:val="000000" w:themeColor="text1"/>
        </w:rPr>
        <w:instrText>第</w:instrText>
      </w:r>
      <w:r>
        <w:rPr>
          <w:rFonts w:hint="eastAsia"/>
          <w:color w:val="000000" w:themeColor="text1"/>
        </w:rPr>
        <w:instrText>19</w:instrText>
      </w:r>
      <w:r>
        <w:rPr>
          <w:rFonts w:hint="eastAsia"/>
          <w:color w:val="000000" w:themeColor="text1"/>
        </w:rPr>
        <w:instrText>届中国系统仿真技术及其应用学术年会</w:instrText>
      </w:r>
      <w:r>
        <w:rPr>
          <w:rFonts w:hint="eastAsia"/>
          <w:color w:val="000000" w:themeColor="text1"/>
        </w:rPr>
        <w:instrText>(19th CCSSTA 2018)</w:instrText>
      </w:r>
      <w:r>
        <w:rPr>
          <w:rFonts w:hint="eastAsia"/>
          <w:color w:val="000000" w:themeColor="text1"/>
        </w:rPr>
        <w:instrText>论文集</w:instrText>
      </w:r>
      <w:r>
        <w:rPr>
          <w:rFonts w:hint="eastAsia"/>
          <w:color w:val="000000" w:themeColor="text1"/>
        </w:rPr>
        <w:instrText>&lt;/secondary-title&gt;&lt;/titles&gt;&lt;pages&gt;163-166&lt;/pages&gt;&lt;keywords&gt;&lt;keyword&gt;</w:instrText>
      </w:r>
      <w:r>
        <w:rPr>
          <w:rFonts w:hint="eastAsia"/>
          <w:color w:val="000000" w:themeColor="text1"/>
        </w:rPr>
        <w:instrText>联合作战</w:instrText>
      </w:r>
      <w:r>
        <w:rPr>
          <w:rFonts w:hint="eastAsia"/>
          <w:color w:val="000000" w:themeColor="text1"/>
        </w:rPr>
        <w:instrText>&lt;/keyword&gt;&lt;keyword&gt;</w:instrText>
      </w:r>
      <w:r>
        <w:rPr>
          <w:rFonts w:hint="eastAsia"/>
          <w:color w:val="000000" w:themeColor="text1"/>
        </w:rPr>
        <w:instrText>复杂系统</w:instrText>
      </w:r>
      <w:r>
        <w:rPr>
          <w:rFonts w:hint="eastAsia"/>
          <w:color w:val="000000" w:themeColor="text1"/>
        </w:rPr>
        <w:instrText>&lt;/keyword&gt;&lt;keyword&gt;</w:instrText>
      </w:r>
      <w:r>
        <w:rPr>
          <w:rFonts w:hint="eastAsia"/>
          <w:color w:val="000000" w:themeColor="text1"/>
        </w:rPr>
        <w:instrText>仿真系统</w:instrText>
      </w:r>
      <w:r>
        <w:rPr>
          <w:rFonts w:hint="eastAsia"/>
          <w:color w:val="000000" w:themeColor="text1"/>
        </w:rPr>
        <w:instrText>&lt;/keyword&gt;&lt;keyword&gt;</w:instrText>
      </w:r>
      <w:r>
        <w:rPr>
          <w:rFonts w:hint="eastAsia"/>
          <w:color w:val="000000" w:themeColor="text1"/>
        </w:rPr>
        <w:instrText>天基系统</w:instrText>
      </w:r>
      <w:r>
        <w:rPr>
          <w:rFonts w:hint="eastAsia"/>
          <w:color w:val="000000" w:themeColor="text1"/>
        </w:rPr>
        <w:instrText>&lt;/keyword&gt;&lt;keyword&gt;</w:instrText>
      </w:r>
      <w:r>
        <w:rPr>
          <w:rFonts w:hint="eastAsia"/>
          <w:color w:val="000000" w:themeColor="text1"/>
        </w:rPr>
        <w:instrText>高层次体系结构</w:instrText>
      </w:r>
      <w:r>
        <w:rPr>
          <w:rFonts w:hint="eastAsia"/>
          <w:color w:val="000000" w:themeColor="text1"/>
        </w:rPr>
        <w:instrText>(HLA)&lt;/keyword&gt;&lt;keyword&gt;Agent</w:instrText>
      </w:r>
      <w:r>
        <w:rPr>
          <w:rFonts w:hint="eastAsia"/>
          <w:color w:val="000000" w:themeColor="text1"/>
        </w:rPr>
        <w:instrText>技术</w:instrText>
      </w:r>
      <w:r>
        <w:rPr>
          <w:rFonts w:hint="eastAsia"/>
          <w:color w:val="000000" w:themeColor="text1"/>
        </w:rPr>
        <w:instrText>&lt;/keyword&gt;&lt;/keywords&gt;&lt;dates&gt;&lt;year&gt;2018&lt;/year&gt;&lt;/dates&gt;&lt;pub-location&gt;</w:instrText>
      </w:r>
      <w:r>
        <w:rPr>
          <w:rFonts w:hint="eastAsia"/>
          <w:color w:val="000000" w:themeColor="text1"/>
        </w:rPr>
        <w:instrText>合肥</w:instrText>
      </w:r>
      <w:r>
        <w:rPr>
          <w:rFonts w:hint="eastAsia"/>
          <w:color w:val="000000" w:themeColor="text1"/>
        </w:rPr>
        <w:instrText>&lt;/pub-location&gt;&lt;urls&gt;&lt;related-urls&gt;&lt;url&gt;https://d.wanfangdata.com.cn/conference/ChZDb25mZXJlbmNlTmV3UzIwMjExMTMwEggxMDE5MTQ1NxoIdGtnOTdkbHc%3D&lt;/url&gt;&lt;/related-urls&gt;&lt;/urls&gt;&lt;remote-database-provider&gt;</w:instrText>
      </w:r>
      <w:r>
        <w:rPr>
          <w:rFonts w:hint="eastAsia"/>
          <w:color w:val="000000" w:themeColor="text1"/>
        </w:rPr>
        <w:instrText>北京万方数据股份有限公司</w:instrText>
      </w:r>
      <w:r>
        <w:rPr>
          <w:rFonts w:hint="eastAsia"/>
          <w:color w:val="000000" w:themeColor="text1"/>
        </w:rPr>
        <w:instrText>&lt;/remote-database-provider&gt;&lt;language&gt;chi&lt;/language&gt;&lt;/record&gt;&lt;/Cite&gt;&lt;/EndNote&gt;</w:instrText>
      </w:r>
      <w:r w:rsidRPr="002E3E46">
        <w:rPr>
          <w:color w:val="000000" w:themeColor="text1"/>
        </w:rPr>
        <w:fldChar w:fldCharType="separate"/>
      </w:r>
      <w:r w:rsidRPr="001D304D">
        <w:rPr>
          <w:noProof/>
          <w:color w:val="000000" w:themeColor="text1"/>
          <w:vertAlign w:val="superscript"/>
        </w:rPr>
        <w:t>[23]</w:t>
      </w:r>
      <w:r w:rsidRPr="002E3E46">
        <w:rPr>
          <w:color w:val="000000" w:themeColor="text1"/>
        </w:rPr>
        <w:fldChar w:fldCharType="end"/>
      </w:r>
      <w:r w:rsidRPr="002E3E46">
        <w:rPr>
          <w:rFonts w:hint="eastAsia"/>
          <w:color w:val="000000" w:themeColor="text1"/>
        </w:rPr>
        <w:t>等。</w:t>
      </w:r>
    </w:p>
    <w:p w14:paraId="540C05CA" w14:textId="77777777" w:rsidR="00D5090D" w:rsidRDefault="00D5090D" w:rsidP="00D5090D">
      <w:pPr>
        <w:ind w:firstLine="480"/>
        <w:rPr>
          <w:color w:val="000000" w:themeColor="text1"/>
        </w:rPr>
      </w:pPr>
      <w:r>
        <w:rPr>
          <w:rFonts w:hint="eastAsia"/>
          <w:color w:val="000000" w:themeColor="text1"/>
        </w:rPr>
        <w:t>基于单元的仿真模型建模技术将仿真模型抽象拆解成独立个体。基于组件的仿真模型建模技术通过隐藏建模过程中多余的细节来降低体系对抗仿真系统的冗余性，并通过重用已经构建的组件模型来降低仿真建模所耗费的时间和成本，从而保证系统研发和运维的便捷性。</w:t>
      </w:r>
    </w:p>
    <w:p w14:paraId="2C827C58" w14:textId="77777777" w:rsidR="00260870" w:rsidRPr="00D5090D" w:rsidRDefault="00260870" w:rsidP="00DE2362">
      <w:pPr>
        <w:ind w:firstLine="480"/>
      </w:pPr>
    </w:p>
    <w:p w14:paraId="1382E26A" w14:textId="5F529A9A" w:rsidR="00C268DA" w:rsidRDefault="00ED1CB2" w:rsidP="003F695F">
      <w:pPr>
        <w:pStyle w:val="2"/>
        <w:tabs>
          <w:tab w:val="num" w:pos="1327"/>
        </w:tabs>
        <w:spacing w:before="120"/>
      </w:pPr>
      <w:bookmarkStart w:id="20" w:name="_Toc57506498"/>
      <w:bookmarkStart w:id="21" w:name="_Toc136913299"/>
      <w:bookmarkEnd w:id="19"/>
      <w:r w:rsidRPr="00ED1CB2">
        <w:rPr>
          <w:rFonts w:hint="eastAsia"/>
        </w:rPr>
        <w:t>1.3</w:t>
      </w:r>
      <w:r w:rsidR="002D72B9">
        <w:t xml:space="preserve"> </w:t>
      </w:r>
      <w:bookmarkEnd w:id="20"/>
      <w:r w:rsidR="00CB59A6" w:rsidRPr="00CB59A6">
        <w:rPr>
          <w:rFonts w:hint="eastAsia"/>
        </w:rPr>
        <w:t>论文结构</w:t>
      </w:r>
      <w:bookmarkEnd w:id="21"/>
    </w:p>
    <w:p w14:paraId="4D56BD36" w14:textId="77777777" w:rsidR="009D0665" w:rsidRPr="00CB59A6" w:rsidRDefault="009D0665" w:rsidP="00CB59A6">
      <w:pPr>
        <w:ind w:firstLine="480"/>
        <w:rPr>
          <w:rFonts w:cs="Times New Roman"/>
          <w:color w:val="000000"/>
          <w:szCs w:val="24"/>
        </w:rPr>
      </w:pPr>
      <w:bookmarkStart w:id="22" w:name="_Toc57506502"/>
      <w:r w:rsidRPr="00CB59A6">
        <w:rPr>
          <w:rFonts w:cs="Times New Roman" w:hint="eastAsia"/>
          <w:color w:val="000000"/>
          <w:szCs w:val="24"/>
        </w:rPr>
        <w:t>第一章</w:t>
      </w:r>
      <w:r w:rsidRPr="00CB59A6">
        <w:rPr>
          <w:rFonts w:cs="Times New Roman" w:hint="eastAsia"/>
          <w:color w:val="000000"/>
          <w:szCs w:val="24"/>
        </w:rPr>
        <w:t xml:space="preserve"> </w:t>
      </w:r>
      <w:r w:rsidRPr="00CB59A6">
        <w:rPr>
          <w:rFonts w:cs="Times New Roman" w:hint="eastAsia"/>
          <w:color w:val="000000"/>
          <w:szCs w:val="24"/>
        </w:rPr>
        <w:t>绪论。</w:t>
      </w:r>
      <w:r w:rsidRPr="00CB59A6">
        <w:rPr>
          <w:rFonts w:cs="Times New Roman" w:hint="eastAsia"/>
          <w:color w:val="000000"/>
          <w:szCs w:val="24"/>
        </w:rPr>
        <w:t xml:space="preserve"> </w:t>
      </w:r>
    </w:p>
    <w:p w14:paraId="13A5A134" w14:textId="77777777" w:rsidR="009D0665" w:rsidRPr="00CB59A6" w:rsidRDefault="009D0665" w:rsidP="00CB59A6">
      <w:pPr>
        <w:ind w:firstLine="480"/>
        <w:rPr>
          <w:rFonts w:cs="Times New Roman"/>
          <w:color w:val="000000"/>
          <w:szCs w:val="24"/>
        </w:rPr>
      </w:pPr>
      <w:r w:rsidRPr="00CB59A6">
        <w:rPr>
          <w:rFonts w:cs="Times New Roman" w:hint="eastAsia"/>
          <w:color w:val="000000"/>
          <w:szCs w:val="24"/>
        </w:rPr>
        <w:t>简要介绍论文的相关研究背景及意义和国内外发展现状，阐述论文的研究目的、研究意义和研究内容。</w:t>
      </w:r>
      <w:r w:rsidRPr="00CB59A6">
        <w:rPr>
          <w:rFonts w:cs="Times New Roman" w:hint="eastAsia"/>
          <w:color w:val="000000"/>
          <w:szCs w:val="24"/>
        </w:rPr>
        <w:t xml:space="preserve"> </w:t>
      </w:r>
    </w:p>
    <w:p w14:paraId="54260089" w14:textId="52155E58" w:rsidR="009D0665" w:rsidRPr="00CB59A6" w:rsidRDefault="009D0665" w:rsidP="00CB59A6">
      <w:pPr>
        <w:ind w:firstLine="480"/>
        <w:rPr>
          <w:rFonts w:cs="Times New Roman"/>
          <w:color w:val="000000"/>
          <w:szCs w:val="24"/>
        </w:rPr>
      </w:pPr>
      <w:r w:rsidRPr="00CB59A6">
        <w:rPr>
          <w:rFonts w:cs="Times New Roman" w:hint="eastAsia"/>
          <w:color w:val="000000"/>
          <w:szCs w:val="24"/>
        </w:rPr>
        <w:t>第二章</w:t>
      </w:r>
      <w:r w:rsidRPr="00CB59A6">
        <w:rPr>
          <w:rFonts w:cs="Times New Roman" w:hint="eastAsia"/>
          <w:color w:val="000000"/>
          <w:szCs w:val="24"/>
        </w:rPr>
        <w:t xml:space="preserve"> </w:t>
      </w:r>
      <w:r w:rsidR="00D274D0">
        <w:rPr>
          <w:rFonts w:cs="Times New Roman" w:hint="eastAsia"/>
          <w:color w:val="000000"/>
          <w:szCs w:val="24"/>
        </w:rPr>
        <w:t>体系对抗仿真场景数据重建与实体关联相关技术</w:t>
      </w:r>
      <w:r w:rsidRPr="00CB59A6">
        <w:rPr>
          <w:rFonts w:cs="Times New Roman" w:hint="eastAsia"/>
          <w:color w:val="000000"/>
          <w:szCs w:val="24"/>
        </w:rPr>
        <w:t>。</w:t>
      </w:r>
      <w:r w:rsidRPr="00CB59A6">
        <w:rPr>
          <w:rFonts w:cs="Times New Roman" w:hint="eastAsia"/>
          <w:color w:val="000000"/>
          <w:szCs w:val="24"/>
        </w:rPr>
        <w:t xml:space="preserve"> </w:t>
      </w:r>
    </w:p>
    <w:p w14:paraId="0C57DA23" w14:textId="3EC1ADAF" w:rsidR="009D0665" w:rsidRPr="00CB59A6" w:rsidRDefault="009D0665" w:rsidP="00CB59A6">
      <w:pPr>
        <w:ind w:firstLine="480"/>
        <w:rPr>
          <w:rFonts w:cs="Times New Roman"/>
          <w:color w:val="000000"/>
          <w:szCs w:val="24"/>
        </w:rPr>
      </w:pPr>
      <w:r w:rsidRPr="00CB59A6">
        <w:rPr>
          <w:rFonts w:cs="Times New Roman" w:hint="eastAsia"/>
          <w:color w:val="000000"/>
          <w:szCs w:val="24"/>
        </w:rPr>
        <w:t>第三章</w:t>
      </w:r>
      <w:r w:rsidRPr="00CB59A6">
        <w:rPr>
          <w:rFonts w:cs="Times New Roman" w:hint="eastAsia"/>
          <w:color w:val="000000"/>
          <w:szCs w:val="24"/>
        </w:rPr>
        <w:t xml:space="preserve"> </w:t>
      </w:r>
      <w:r w:rsidR="00D274D0">
        <w:rPr>
          <w:rFonts w:cs="Times New Roman" w:hint="eastAsia"/>
          <w:color w:val="000000"/>
          <w:szCs w:val="24"/>
        </w:rPr>
        <w:t>体系对抗仿真场景数据重建技术</w:t>
      </w:r>
      <w:r w:rsidRPr="00CB59A6">
        <w:rPr>
          <w:rFonts w:cs="Times New Roman" w:hint="eastAsia"/>
          <w:color w:val="000000"/>
          <w:szCs w:val="24"/>
        </w:rPr>
        <w:t>研究。</w:t>
      </w:r>
    </w:p>
    <w:p w14:paraId="4F9364E6" w14:textId="3C33A3F0" w:rsidR="009D0665" w:rsidRPr="00CB59A6" w:rsidRDefault="009D0665" w:rsidP="00CB59A6">
      <w:pPr>
        <w:ind w:firstLine="480"/>
        <w:rPr>
          <w:rFonts w:cs="Times New Roman"/>
          <w:color w:val="000000"/>
          <w:szCs w:val="24"/>
        </w:rPr>
      </w:pPr>
      <w:r w:rsidRPr="00CB59A6">
        <w:rPr>
          <w:rFonts w:cs="Times New Roman" w:hint="eastAsia"/>
          <w:color w:val="000000"/>
          <w:szCs w:val="24"/>
        </w:rPr>
        <w:t>第四章</w:t>
      </w:r>
      <w:r w:rsidRPr="00CB59A6">
        <w:rPr>
          <w:rFonts w:cs="Times New Roman" w:hint="eastAsia"/>
          <w:color w:val="000000"/>
          <w:szCs w:val="24"/>
        </w:rPr>
        <w:t xml:space="preserve"> </w:t>
      </w:r>
      <w:r w:rsidR="00D274D0" w:rsidRPr="008A4C98">
        <w:rPr>
          <w:rFonts w:hint="eastAsia"/>
        </w:rPr>
        <w:t>体系对抗仿真三维数据重建</w:t>
      </w:r>
      <w:r w:rsidR="00D274D0">
        <w:rPr>
          <w:rFonts w:hint="eastAsia"/>
        </w:rPr>
        <w:t>效率</w:t>
      </w:r>
      <w:r w:rsidR="00D274D0" w:rsidRPr="008A4C98">
        <w:rPr>
          <w:rFonts w:hint="eastAsia"/>
        </w:rPr>
        <w:t>评估</w:t>
      </w:r>
      <w:r w:rsidRPr="00CB59A6">
        <w:rPr>
          <w:rFonts w:cs="Times New Roman" w:hint="eastAsia"/>
          <w:color w:val="000000"/>
          <w:szCs w:val="24"/>
        </w:rPr>
        <w:t>。</w:t>
      </w:r>
    </w:p>
    <w:p w14:paraId="6492BB92" w14:textId="77777777" w:rsidR="009D0665" w:rsidRPr="00CB59A6" w:rsidRDefault="009D0665" w:rsidP="00CB59A6">
      <w:pPr>
        <w:ind w:firstLine="480"/>
        <w:rPr>
          <w:rFonts w:cs="Times New Roman"/>
          <w:color w:val="000000"/>
          <w:szCs w:val="24"/>
        </w:rPr>
      </w:pPr>
      <w:r w:rsidRPr="00CB59A6">
        <w:rPr>
          <w:rFonts w:cs="Times New Roman" w:hint="eastAsia"/>
          <w:color w:val="000000"/>
          <w:szCs w:val="24"/>
        </w:rPr>
        <w:t>针对插值参数和地貌类型对插值结果的影响，研究其如何影响插值算法的结果，采用交叉验证、相关分析、方差分析的方法对实验数据进行分析验证。</w:t>
      </w:r>
    </w:p>
    <w:p w14:paraId="6C32BF15" w14:textId="25AE477B" w:rsidR="009D0665" w:rsidRPr="00CB59A6" w:rsidRDefault="009D0665" w:rsidP="00CB59A6">
      <w:pPr>
        <w:ind w:firstLine="480"/>
        <w:rPr>
          <w:rFonts w:cs="Times New Roman"/>
          <w:color w:val="000000"/>
          <w:szCs w:val="24"/>
        </w:rPr>
      </w:pPr>
      <w:r w:rsidRPr="00CB59A6">
        <w:rPr>
          <w:rFonts w:cs="Times New Roman" w:hint="eastAsia"/>
          <w:color w:val="000000"/>
          <w:szCs w:val="24"/>
        </w:rPr>
        <w:t>第五章</w:t>
      </w:r>
      <w:r w:rsidRPr="00CB59A6">
        <w:rPr>
          <w:rFonts w:cs="Times New Roman" w:hint="eastAsia"/>
          <w:color w:val="000000"/>
          <w:szCs w:val="24"/>
        </w:rPr>
        <w:t xml:space="preserve"> </w:t>
      </w:r>
      <w:r w:rsidR="00D274D0">
        <w:rPr>
          <w:rFonts w:hint="eastAsia"/>
        </w:rPr>
        <w:t>体系对抗仿真实体关联技术</w:t>
      </w:r>
    </w:p>
    <w:p w14:paraId="71D969CF" w14:textId="77777777" w:rsidR="009D0665" w:rsidRPr="00CB59A6" w:rsidRDefault="009D0665" w:rsidP="00CB59A6">
      <w:pPr>
        <w:ind w:firstLine="480"/>
        <w:rPr>
          <w:rFonts w:cs="Times New Roman"/>
          <w:color w:val="000000"/>
          <w:szCs w:val="24"/>
        </w:rPr>
      </w:pPr>
      <w:r w:rsidRPr="00CB59A6">
        <w:rPr>
          <w:rFonts w:cs="Times New Roman" w:hint="eastAsia"/>
          <w:color w:val="000000"/>
          <w:szCs w:val="24"/>
        </w:rPr>
        <w:t>对插值后的</w:t>
      </w:r>
      <w:r w:rsidRPr="00CB59A6">
        <w:rPr>
          <w:rFonts w:cs="Times New Roman" w:hint="eastAsia"/>
          <w:color w:val="000000"/>
          <w:szCs w:val="24"/>
        </w:rPr>
        <w:t xml:space="preserve"> DEM </w:t>
      </w:r>
      <w:r w:rsidRPr="00CB59A6">
        <w:rPr>
          <w:rFonts w:cs="Times New Roman" w:hint="eastAsia"/>
          <w:color w:val="000000"/>
          <w:szCs w:val="24"/>
        </w:rPr>
        <w:t>数据，对</w:t>
      </w:r>
      <w:r>
        <w:rPr>
          <w:rFonts w:cs="Times New Roman" w:hint="eastAsia"/>
          <w:color w:val="000000"/>
          <w:szCs w:val="24"/>
        </w:rPr>
        <w:t>任意</w:t>
      </w:r>
      <w:r w:rsidRPr="00CB59A6">
        <w:rPr>
          <w:rFonts w:cs="Times New Roman" w:hint="eastAsia"/>
          <w:color w:val="000000"/>
          <w:szCs w:val="24"/>
        </w:rPr>
        <w:t>一个二维坐标，提取其相关的地形因子并供体系对抗仿真场景使用。</w:t>
      </w:r>
    </w:p>
    <w:p w14:paraId="3CBD1AAB" w14:textId="77777777" w:rsidR="009D0665" w:rsidRPr="00CB59A6" w:rsidRDefault="009D0665" w:rsidP="00CB59A6">
      <w:pPr>
        <w:ind w:firstLine="480"/>
        <w:rPr>
          <w:rFonts w:cs="Times New Roman"/>
          <w:color w:val="000000"/>
          <w:szCs w:val="24"/>
        </w:rPr>
      </w:pPr>
      <w:r w:rsidRPr="00CB59A6">
        <w:rPr>
          <w:rFonts w:cs="Times New Roman" w:hint="eastAsia"/>
          <w:color w:val="000000"/>
          <w:szCs w:val="24"/>
        </w:rPr>
        <w:t>第六章</w:t>
      </w:r>
      <w:r w:rsidRPr="00CB59A6">
        <w:rPr>
          <w:rFonts w:cs="Times New Roman" w:hint="eastAsia"/>
          <w:color w:val="000000"/>
          <w:szCs w:val="24"/>
        </w:rPr>
        <w:t xml:space="preserve"> </w:t>
      </w:r>
      <w:r w:rsidRPr="00CB59A6">
        <w:rPr>
          <w:rFonts w:cs="Times New Roman" w:hint="eastAsia"/>
          <w:color w:val="000000"/>
          <w:szCs w:val="24"/>
        </w:rPr>
        <w:t>总结与展望</w:t>
      </w:r>
    </w:p>
    <w:p w14:paraId="3DB4DE53" w14:textId="5BC6A5B2" w:rsidR="009D0665" w:rsidRPr="001F79D7" w:rsidRDefault="009D0665" w:rsidP="00CB59A6">
      <w:pPr>
        <w:ind w:firstLine="480"/>
        <w:rPr>
          <w:rFonts w:cs="Times New Roman"/>
          <w:color w:val="000000"/>
          <w:szCs w:val="24"/>
        </w:rPr>
      </w:pPr>
      <w:r w:rsidRPr="00CB59A6">
        <w:rPr>
          <w:rFonts w:cs="Times New Roman" w:hint="eastAsia"/>
          <w:color w:val="000000"/>
          <w:szCs w:val="24"/>
        </w:rPr>
        <w:t>主要对论文中关于</w:t>
      </w:r>
      <w:r w:rsidR="00D063ED">
        <w:rPr>
          <w:rFonts w:cs="Times New Roman" w:hint="eastAsia"/>
          <w:color w:val="000000"/>
          <w:szCs w:val="24"/>
        </w:rPr>
        <w:t>体系对抗仿真场景数据重建与实体关联</w:t>
      </w:r>
      <w:r w:rsidRPr="00CB59A6">
        <w:rPr>
          <w:rFonts w:cs="Times New Roman" w:hint="eastAsia"/>
          <w:color w:val="000000"/>
          <w:szCs w:val="24"/>
        </w:rPr>
        <w:t>的一些问题进行总结和讨论，分析本文研究的主要创新点，得出结论。最后对论文没有完成的工作进行一些探讨，明确今后的研究内容和重点</w:t>
      </w:r>
      <w:r w:rsidRPr="001F79D7">
        <w:rPr>
          <w:rFonts w:cs="Times New Roman" w:hint="eastAsia"/>
          <w:color w:val="000000"/>
          <w:szCs w:val="24"/>
        </w:rPr>
        <w:t>。</w:t>
      </w:r>
    </w:p>
    <w:p w14:paraId="5EC1E593" w14:textId="77777777" w:rsidR="009D0665" w:rsidRPr="001F79D7" w:rsidRDefault="009D0665" w:rsidP="00DC16B5">
      <w:pPr>
        <w:ind w:firstLineChars="0" w:firstLine="0"/>
        <w:rPr>
          <w:color w:val="000000" w:themeColor="text1"/>
        </w:rPr>
        <w:sectPr w:rsidR="009D0665" w:rsidRPr="001F79D7" w:rsidSect="00064860">
          <w:headerReference w:type="default" r:id="rId25"/>
          <w:pgSz w:w="11906" w:h="16838" w:code="9"/>
          <w:pgMar w:top="1440" w:right="1418" w:bottom="1440" w:left="1418" w:header="851" w:footer="992" w:gutter="0"/>
          <w:pgNumType w:start="1"/>
          <w:cols w:space="425"/>
          <w:docGrid w:linePitch="326"/>
        </w:sectPr>
      </w:pPr>
    </w:p>
    <w:p w14:paraId="4F9126EC" w14:textId="77777777" w:rsidR="009D0665" w:rsidRDefault="009D0665" w:rsidP="005C40C3">
      <w:pPr>
        <w:spacing w:line="240" w:lineRule="auto"/>
        <w:ind w:firstLineChars="0" w:firstLine="0"/>
        <w:jc w:val="center"/>
      </w:pPr>
    </w:p>
    <w:p w14:paraId="0E8F0281" w14:textId="10BDB7D8" w:rsidR="009D0665" w:rsidRPr="00112755" w:rsidRDefault="009D0665" w:rsidP="002B7BE4">
      <w:pPr>
        <w:pStyle w:val="10"/>
        <w:spacing w:before="120"/>
        <w:ind w:firstLine="640"/>
      </w:pPr>
      <w:bookmarkStart w:id="23" w:name="_Toc136913300"/>
      <w:bookmarkStart w:id="24" w:name="_Hlk58429225"/>
      <w:r w:rsidRPr="00112755">
        <w:t>2</w:t>
      </w:r>
      <w:bookmarkEnd w:id="22"/>
      <w:r w:rsidR="00817CF2" w:rsidRPr="00817CF2">
        <w:rPr>
          <w:rFonts w:hint="eastAsia"/>
        </w:rPr>
        <w:t xml:space="preserve"> </w:t>
      </w:r>
      <w:r w:rsidR="00817CF2" w:rsidRPr="00817CF2">
        <w:rPr>
          <w:rFonts w:hint="eastAsia"/>
        </w:rPr>
        <w:t>体系对抗仿真场景三维数据重建与实体关联</w:t>
      </w:r>
      <w:r w:rsidR="00817CF2">
        <w:rPr>
          <w:rFonts w:hint="eastAsia"/>
        </w:rPr>
        <w:t>相关技术</w:t>
      </w:r>
      <w:bookmarkEnd w:id="23"/>
    </w:p>
    <w:bookmarkEnd w:id="24"/>
    <w:p w14:paraId="64ED7CE1" w14:textId="77777777" w:rsidR="00034C4D" w:rsidRPr="00034C4D" w:rsidRDefault="00034C4D" w:rsidP="005C40C3">
      <w:pPr>
        <w:spacing w:line="240" w:lineRule="auto"/>
        <w:ind w:firstLineChars="0" w:firstLine="0"/>
        <w:jc w:val="center"/>
      </w:pPr>
    </w:p>
    <w:p w14:paraId="2697F56B" w14:textId="7CA6D9DC" w:rsidR="00F80FCF" w:rsidRDefault="00F80FCF" w:rsidP="005C40C3">
      <w:pPr>
        <w:ind w:firstLine="480"/>
        <w:rPr>
          <w:rFonts w:cs="Times New Roman"/>
        </w:rPr>
      </w:pPr>
      <w:r w:rsidRPr="00F80FCF">
        <w:rPr>
          <w:rFonts w:cs="Times New Roman" w:hint="eastAsia"/>
        </w:rPr>
        <w:t>地理空间数据的质量直接影响着</w:t>
      </w:r>
      <w:r>
        <w:rPr>
          <w:rFonts w:cs="Times New Roman" w:hint="eastAsia"/>
        </w:rPr>
        <w:t>体系对抗仿真系统</w:t>
      </w:r>
      <w:r w:rsidRPr="00F80FCF">
        <w:rPr>
          <w:rFonts w:cs="Times New Roman" w:hint="eastAsia"/>
        </w:rPr>
        <w:t>应用、分析、决策的正确性和可靠性。随着</w:t>
      </w:r>
      <w:r>
        <w:rPr>
          <w:rFonts w:cs="Times New Roman" w:hint="eastAsia"/>
        </w:rPr>
        <w:t>体系对抗仿真系统</w:t>
      </w:r>
      <w:r w:rsidRPr="00F80FCF">
        <w:rPr>
          <w:rFonts w:cs="Times New Roman" w:hint="eastAsia"/>
        </w:rPr>
        <w:t>应用的日趋广泛和快速发展</w:t>
      </w:r>
      <w:r w:rsidR="00F50447">
        <w:rPr>
          <w:rFonts w:cs="Times New Roman" w:hint="eastAsia"/>
        </w:rPr>
        <w:t>，</w:t>
      </w:r>
      <w:r w:rsidRPr="00F80FCF">
        <w:rPr>
          <w:rFonts w:cs="Times New Roman" w:hint="eastAsia"/>
        </w:rPr>
        <w:t>地理空间数据质量及其不确定性的重要性日渐突显，已成为</w:t>
      </w:r>
      <w:r w:rsidR="00460EF5">
        <w:rPr>
          <w:rFonts w:cs="Times New Roman" w:hint="eastAsia"/>
        </w:rPr>
        <w:t>体系对抗仿真</w:t>
      </w:r>
      <w:r w:rsidRPr="00F80FCF">
        <w:rPr>
          <w:rFonts w:cs="Times New Roman" w:hint="eastAsia"/>
        </w:rPr>
        <w:t>存在和发展不可缺少的条件</w:t>
      </w:r>
      <w:r w:rsidR="00F33F2F">
        <w:rPr>
          <w:rFonts w:cs="Times New Roman" w:hint="eastAsia"/>
        </w:rPr>
        <w:t>。</w:t>
      </w:r>
      <w:r w:rsidRPr="00F80FCF">
        <w:rPr>
          <w:rFonts w:cs="Times New Roman" w:hint="eastAsia"/>
        </w:rPr>
        <w:t>作为地理空间数据的核心成员之一，数字高程模型</w:t>
      </w:r>
      <w:r w:rsidRPr="00F80FCF">
        <w:rPr>
          <w:rFonts w:cs="Times New Roman" w:hint="eastAsia"/>
        </w:rPr>
        <w:t>(Digital Elevation Model</w:t>
      </w:r>
      <w:r w:rsidRPr="00F80FCF">
        <w:rPr>
          <w:rFonts w:cs="Times New Roman" w:hint="eastAsia"/>
        </w:rPr>
        <w:t>，</w:t>
      </w:r>
      <w:r w:rsidRPr="00F80FCF">
        <w:rPr>
          <w:rFonts w:cs="Times New Roman" w:hint="eastAsia"/>
        </w:rPr>
        <w:t>DEM)</w:t>
      </w:r>
      <w:r w:rsidRPr="00F80FCF">
        <w:rPr>
          <w:rFonts w:cs="Times New Roman" w:hint="eastAsia"/>
        </w:rPr>
        <w:t>自</w:t>
      </w:r>
      <w:r w:rsidRPr="00F80FCF">
        <w:rPr>
          <w:rFonts w:cs="Times New Roman" w:hint="eastAsia"/>
        </w:rPr>
        <w:t xml:space="preserve">1958 </w:t>
      </w:r>
      <w:proofErr w:type="gramStart"/>
      <w:r w:rsidRPr="00F80FCF">
        <w:rPr>
          <w:rFonts w:cs="Times New Roman" w:hint="eastAsia"/>
        </w:rPr>
        <w:t>年首次</w:t>
      </w:r>
      <w:proofErr w:type="gramEnd"/>
      <w:r w:rsidRPr="00F80FCF">
        <w:rPr>
          <w:rFonts w:cs="Times New Roman" w:hint="eastAsia"/>
        </w:rPr>
        <w:t>提出以来，其质量问题就受到广泛的关注和研究。</w:t>
      </w:r>
      <w:r w:rsidR="003F507E">
        <w:rPr>
          <w:rFonts w:cs="Times New Roman" w:hint="eastAsia"/>
        </w:rPr>
        <w:t>体系对抗仿真</w:t>
      </w:r>
      <w:r w:rsidRPr="00F80FCF">
        <w:rPr>
          <w:rFonts w:cs="Times New Roman" w:hint="eastAsia"/>
        </w:rPr>
        <w:t>与地学分析模型的结合以及日益复杂的地学模型对多重地理要素数据</w:t>
      </w:r>
      <w:r w:rsidR="00BC1CCC">
        <w:rPr>
          <w:rFonts w:cs="Times New Roman" w:hint="eastAsia"/>
        </w:rPr>
        <w:t>精度</w:t>
      </w:r>
      <w:r w:rsidRPr="00F80FCF">
        <w:rPr>
          <w:rFonts w:cs="Times New Roman" w:hint="eastAsia"/>
        </w:rPr>
        <w:t>的计算要求，使得</w:t>
      </w:r>
      <w:r w:rsidRPr="00F80FCF">
        <w:rPr>
          <w:rFonts w:cs="Times New Roman" w:hint="eastAsia"/>
        </w:rPr>
        <w:t xml:space="preserve"> DEM </w:t>
      </w:r>
      <w:r w:rsidRPr="00F80FCF">
        <w:rPr>
          <w:rFonts w:cs="Times New Roman" w:hint="eastAsia"/>
        </w:rPr>
        <w:t>的重要性和应用范围日益扩大，同时也对</w:t>
      </w:r>
      <w:r w:rsidRPr="00F80FCF">
        <w:rPr>
          <w:rFonts w:cs="Times New Roman" w:hint="eastAsia"/>
        </w:rPr>
        <w:t xml:space="preserve"> DEM </w:t>
      </w:r>
      <w:r w:rsidRPr="00F80FCF">
        <w:rPr>
          <w:rFonts w:cs="Times New Roman" w:hint="eastAsia"/>
        </w:rPr>
        <w:t>质量的分析和评估提出了更高的要求。</w:t>
      </w:r>
    </w:p>
    <w:p w14:paraId="2800CE7A" w14:textId="69322CC1" w:rsidR="0057437B" w:rsidRDefault="0057437B" w:rsidP="002F3C8A">
      <w:pPr>
        <w:pStyle w:val="2"/>
        <w:spacing w:before="120"/>
      </w:pPr>
      <w:bookmarkStart w:id="25" w:name="_Toc136913301"/>
      <w:r>
        <w:t xml:space="preserve">2.1 </w:t>
      </w:r>
      <w:r>
        <w:rPr>
          <w:rFonts w:hint="eastAsia"/>
        </w:rPr>
        <w:t>地形</w:t>
      </w:r>
      <w:r w:rsidR="00D65005">
        <w:rPr>
          <w:rFonts w:hint="eastAsia"/>
        </w:rPr>
        <w:t>表达</w:t>
      </w:r>
      <w:bookmarkEnd w:id="25"/>
    </w:p>
    <w:p w14:paraId="50DEE4BD" w14:textId="2A61BACC" w:rsidR="006A3553" w:rsidRPr="006A3553" w:rsidRDefault="006A3553" w:rsidP="006A3553">
      <w:pPr>
        <w:pStyle w:val="3"/>
      </w:pPr>
      <w:bookmarkStart w:id="26" w:name="_Toc136913302"/>
      <w:r>
        <w:rPr>
          <w:rFonts w:hint="eastAsia"/>
        </w:rPr>
        <w:t>2</w:t>
      </w:r>
      <w:r>
        <w:t>.1.</w:t>
      </w:r>
      <w:r w:rsidR="00313055">
        <w:t>1</w:t>
      </w:r>
      <w:r>
        <w:t xml:space="preserve"> </w:t>
      </w:r>
      <w:r>
        <w:rPr>
          <w:rFonts w:hint="eastAsia"/>
        </w:rPr>
        <w:t>地形表达</w:t>
      </w:r>
      <w:bookmarkEnd w:id="26"/>
    </w:p>
    <w:p w14:paraId="23C07265" w14:textId="2885C20C" w:rsidR="0057437B" w:rsidRPr="0057437B" w:rsidRDefault="0057437B" w:rsidP="00927D4F">
      <w:pPr>
        <w:ind w:firstLineChars="0" w:firstLine="420"/>
        <w:rPr>
          <w:rFonts w:cs="Times New Roman"/>
        </w:rPr>
      </w:pPr>
      <w:r w:rsidRPr="0057437B">
        <w:rPr>
          <w:rFonts w:cs="Times New Roman" w:hint="eastAsia"/>
        </w:rPr>
        <w:t>地球表面是人类生活和活动的场所。地表是地球在其长期的内外营力作用下形成的特定的几何表面，人类的活动加剧了地的变化。地形</w:t>
      </w:r>
      <w:r w:rsidRPr="0057437B">
        <w:rPr>
          <w:rFonts w:cs="Times New Roman" w:hint="eastAsia"/>
        </w:rPr>
        <w:t>(topography)</w:t>
      </w:r>
      <w:r w:rsidRPr="0057437B">
        <w:rPr>
          <w:rFonts w:cs="Times New Roman" w:hint="eastAsia"/>
        </w:rPr>
        <w:t>是地表的特定的形态，包括地表的结构特征、几何特征和统计特征，地形因素是影响地表物质和能量循环和分配的重要因素，如环境变迁、水文过程、生物分布、气候特征等等。为了认识和改造自然，人们不断地尝试着用各种方法来描述、表达周围的环境信息利用地形图进行地形表面形态的表达便是其中之一。</w:t>
      </w:r>
    </w:p>
    <w:p w14:paraId="3C1295CD" w14:textId="37D97035" w:rsidR="0057437B" w:rsidRDefault="0057437B" w:rsidP="00347DEA">
      <w:pPr>
        <w:ind w:firstLineChars="0" w:firstLine="420"/>
        <w:rPr>
          <w:rFonts w:cs="Times New Roman"/>
        </w:rPr>
      </w:pPr>
      <w:r w:rsidRPr="0057437B">
        <w:rPr>
          <w:rFonts w:cs="Times New Roman" w:hint="eastAsia"/>
        </w:rPr>
        <w:t>早期由于测量知识的缺乏，对地形表面形态的描述主要采用象形绘图方法进行，如先后出现的象形符号法、透视写景图、晕</w:t>
      </w:r>
      <w:proofErr w:type="gramStart"/>
      <w:r w:rsidRPr="0057437B">
        <w:rPr>
          <w:rFonts w:cs="Times New Roman" w:hint="eastAsia"/>
        </w:rPr>
        <w:t>潇</w:t>
      </w:r>
      <w:proofErr w:type="gramEnd"/>
      <w:r w:rsidRPr="0057437B">
        <w:rPr>
          <w:rFonts w:cs="Times New Roman" w:hint="eastAsia"/>
        </w:rPr>
        <w:t>法、斜视区域图、地貌写景图、地貌形态图、地貌单元图等等，实现了在二维介质上对三维地形表面的表示和描述，在人类对自身环境认识过程中发挥了重要作用，但由于写景方式不具备可量测性，并不是进行地表形态描述的理想方式。</w:t>
      </w:r>
    </w:p>
    <w:p w14:paraId="2BB27912" w14:textId="73838EC9" w:rsidR="00347DEA" w:rsidRDefault="00347DEA" w:rsidP="00347DEA">
      <w:pPr>
        <w:ind w:firstLineChars="0" w:firstLine="420"/>
        <w:rPr>
          <w:rFonts w:cs="Times New Roman"/>
        </w:rPr>
      </w:pPr>
      <w:r w:rsidRPr="00347DEA">
        <w:rPr>
          <w:rFonts w:cs="Times New Roman" w:hint="eastAsia"/>
        </w:rPr>
        <w:t>随着测绘技术的发展，使得高程数据和平面位置数据的获取成为可能，对地形的表达也由写景式的定性表达逐步过渡到以等高线为主的量化表达。用等高线进行地表形态描述具有直观、方便、可量测等特性，是制图学历史上的一项最重要的发明。在等高线地形图上，对地形起伏、地物等的描述不再是象形符号、色彩或明暗的变化，而是正交地投影在水平面上</w:t>
      </w:r>
      <w:r w:rsidR="007269B1">
        <w:rPr>
          <w:rFonts w:cs="Times New Roman" w:hint="eastAsia"/>
        </w:rPr>
        <w:t>，</w:t>
      </w:r>
      <w:r w:rsidRPr="00347DEA">
        <w:rPr>
          <w:rFonts w:cs="Times New Roman" w:hint="eastAsia"/>
        </w:rPr>
        <w:t>相邻高程相等的点连接而成的闭合曲线表示地形起伏特征和形态结构，线划符号表示按比例缩小的地物。</w:t>
      </w:r>
    </w:p>
    <w:p w14:paraId="1229F57D" w14:textId="61836044" w:rsidR="00313055" w:rsidRDefault="00313055" w:rsidP="00D43621">
      <w:pPr>
        <w:pStyle w:val="3"/>
      </w:pPr>
      <w:bookmarkStart w:id="27" w:name="_Toc136913303"/>
      <w:r>
        <w:rPr>
          <w:rFonts w:hint="eastAsia"/>
        </w:rPr>
        <w:t>2</w:t>
      </w:r>
      <w:r>
        <w:t>.1.2</w:t>
      </w:r>
      <w:r w:rsidR="00D43621">
        <w:t xml:space="preserve"> </w:t>
      </w:r>
      <w:r w:rsidR="00D43621">
        <w:rPr>
          <w:rFonts w:hint="eastAsia"/>
        </w:rPr>
        <w:t>遥感技术</w:t>
      </w:r>
      <w:bookmarkEnd w:id="27"/>
    </w:p>
    <w:p w14:paraId="4AB6C831" w14:textId="612AD9CA" w:rsidR="00C401D2" w:rsidRDefault="00C401D2" w:rsidP="00D43621">
      <w:pPr>
        <w:ind w:firstLine="480"/>
      </w:pPr>
      <w:r w:rsidRPr="00C401D2">
        <w:rPr>
          <w:rFonts w:hint="eastAsia"/>
        </w:rPr>
        <w:t xml:space="preserve">20 </w:t>
      </w:r>
      <w:r w:rsidRPr="00C401D2">
        <w:rPr>
          <w:rFonts w:hint="eastAsia"/>
        </w:rPr>
        <w:t>世纪</w:t>
      </w:r>
      <w:r w:rsidRPr="00C401D2">
        <w:rPr>
          <w:rFonts w:hint="eastAsia"/>
        </w:rPr>
        <w:t xml:space="preserve"> 60 </w:t>
      </w:r>
      <w:r w:rsidRPr="00C401D2">
        <w:rPr>
          <w:rFonts w:hint="eastAsia"/>
        </w:rPr>
        <w:t>年代以后，随着空间技术、通信技术等的迅速发展，在航空摄影测量、航空地质探矿、航空像片判读应用发展的基础上诞生了遥感科学技术。伴随着</w:t>
      </w:r>
      <w:r w:rsidRPr="00C401D2">
        <w:rPr>
          <w:rFonts w:hint="eastAsia"/>
        </w:rPr>
        <w:t xml:space="preserve"> 70</w:t>
      </w:r>
      <w:r w:rsidRPr="00C401D2">
        <w:rPr>
          <w:rFonts w:hint="eastAsia"/>
        </w:rPr>
        <w:t>年代美国地球资源卫星</w:t>
      </w:r>
      <w:r w:rsidRPr="00C401D2">
        <w:rPr>
          <w:rFonts w:hint="eastAsia"/>
        </w:rPr>
        <w:t>(</w:t>
      </w:r>
      <w:proofErr w:type="spellStart"/>
      <w:r w:rsidRPr="00C401D2">
        <w:rPr>
          <w:rFonts w:hint="eastAsia"/>
        </w:rPr>
        <w:t>LandSat</w:t>
      </w:r>
      <w:proofErr w:type="spellEnd"/>
      <w:r w:rsidRPr="00C401D2">
        <w:rPr>
          <w:rFonts w:hint="eastAsia"/>
        </w:rPr>
        <w:t>)</w:t>
      </w:r>
      <w:r w:rsidRPr="00C401D2">
        <w:rPr>
          <w:rFonts w:hint="eastAsia"/>
        </w:rPr>
        <w:t>的升空，地形观测从航空发展到航天，遥感技术获得极为广泛的应用。</w:t>
      </w:r>
    </w:p>
    <w:p w14:paraId="43F1F9FE" w14:textId="45F15BED" w:rsidR="00C401D2" w:rsidRDefault="00C401D2" w:rsidP="00D43621">
      <w:pPr>
        <w:ind w:firstLine="480"/>
      </w:pPr>
      <w:r w:rsidRPr="00C401D2">
        <w:rPr>
          <w:rFonts w:hint="eastAsia"/>
        </w:rPr>
        <w:lastRenderedPageBreak/>
        <w:t>现代遥感技术的基本过程是</w:t>
      </w:r>
      <w:r w:rsidRPr="00C401D2">
        <w:rPr>
          <w:rFonts w:hint="eastAsia"/>
        </w:rPr>
        <w:t xml:space="preserve">: </w:t>
      </w:r>
      <w:r w:rsidRPr="00C401D2">
        <w:rPr>
          <w:rFonts w:hint="eastAsia"/>
        </w:rPr>
        <w:t>在距目标物几米至几千公里的距离以外，以汽车、飞机和卫星等为观测平台，使用光学、电子学或电子光学等探测仪器，接收目标物反射、散射和发射来的电磁辐射能量，以图像胶片或数字磁带形式进行记录</w:t>
      </w:r>
      <w:r w:rsidRPr="00C401D2">
        <w:rPr>
          <w:rFonts w:hint="eastAsia"/>
        </w:rPr>
        <w:t>:</w:t>
      </w:r>
      <w:r w:rsidRPr="00C401D2">
        <w:rPr>
          <w:rFonts w:hint="eastAsia"/>
        </w:rPr>
        <w:t>然后把这些信息传送到地面接收站，接收站把这些遥感数据和胶片进一步加工成遥感资料产品</w:t>
      </w:r>
      <w:r w:rsidRPr="00C401D2">
        <w:rPr>
          <w:rFonts w:hint="eastAsia"/>
        </w:rPr>
        <w:t>:</w:t>
      </w:r>
      <w:r w:rsidRPr="00C401D2">
        <w:rPr>
          <w:rFonts w:hint="eastAsia"/>
        </w:rPr>
        <w:t>最后结合已知物体的波谱特征，从中提取有用信息，识别目标和确定目标物间的相互关系。因此说遥感是一个接收、传送、处理和分析遥感信息，并最后识别目标的复杂技术过程。如图</w:t>
      </w:r>
      <w:r w:rsidRPr="00C401D2">
        <w:rPr>
          <w:rFonts w:hint="eastAsia"/>
        </w:rPr>
        <w:t xml:space="preserve"> </w:t>
      </w:r>
      <w:r w:rsidR="00AB7017">
        <w:t>2</w:t>
      </w:r>
      <w:r w:rsidRPr="00C401D2">
        <w:rPr>
          <w:rFonts w:hint="eastAsia"/>
        </w:rPr>
        <w:t xml:space="preserve">-1 </w:t>
      </w:r>
      <w:r w:rsidRPr="00C401D2">
        <w:rPr>
          <w:rFonts w:hint="eastAsia"/>
        </w:rPr>
        <w:t>所示</w:t>
      </w:r>
      <w:r>
        <w:rPr>
          <w:rFonts w:hint="eastAsia"/>
        </w:rPr>
        <w:t>。</w:t>
      </w:r>
    </w:p>
    <w:p w14:paraId="427625FA" w14:textId="1A9662CB" w:rsidR="00C401D2" w:rsidRDefault="00B55C8D" w:rsidP="00612CDA">
      <w:pPr>
        <w:pStyle w:val="A-"/>
        <w:spacing w:before="120"/>
        <w:ind w:firstLine="480"/>
        <w:jc w:val="center"/>
        <w:rPr>
          <w:rFonts w:eastAsiaTheme="minorEastAsia"/>
        </w:rPr>
      </w:pPr>
      <w:r>
        <w:object w:dxaOrig="8126" w:dyaOrig="1321" w14:anchorId="03DB99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3pt;height:66.15pt" o:ole="">
            <v:imagedata r:id="rId26" o:title=""/>
          </v:shape>
          <o:OLEObject Type="Embed" ProgID="Visio.Drawing.15" ShapeID="_x0000_i1025" DrawAspect="Content" ObjectID="_1751709276" r:id="rId27"/>
        </w:object>
      </w:r>
    </w:p>
    <w:p w14:paraId="2A63BC1D" w14:textId="4876C0B0" w:rsidR="00C401D2" w:rsidRPr="002534F4" w:rsidRDefault="00AB7017" w:rsidP="002534F4">
      <w:pPr>
        <w:ind w:firstLine="420"/>
        <w:jc w:val="center"/>
        <w:rPr>
          <w:rFonts w:eastAsiaTheme="minorEastAsia"/>
          <w:sz w:val="21"/>
          <w:szCs w:val="21"/>
        </w:rPr>
      </w:pPr>
      <w:r w:rsidRPr="002534F4">
        <w:rPr>
          <w:rFonts w:hint="eastAsia"/>
          <w:sz w:val="21"/>
          <w:szCs w:val="21"/>
        </w:rPr>
        <w:t>图</w:t>
      </w:r>
      <w:r w:rsidRPr="002534F4">
        <w:rPr>
          <w:sz w:val="21"/>
          <w:szCs w:val="21"/>
        </w:rPr>
        <w:t>2</w:t>
      </w:r>
      <w:r w:rsidR="00C401D2" w:rsidRPr="002534F4">
        <w:rPr>
          <w:sz w:val="21"/>
          <w:szCs w:val="21"/>
        </w:rPr>
        <w:t>-1</w:t>
      </w:r>
      <w:r w:rsidR="00C401D2" w:rsidRPr="002534F4">
        <w:rPr>
          <w:rFonts w:hint="eastAsia"/>
          <w:sz w:val="21"/>
          <w:szCs w:val="21"/>
        </w:rPr>
        <w:t>遥感过程与技术系统</w:t>
      </w:r>
    </w:p>
    <w:p w14:paraId="5506D9DF" w14:textId="544C5608" w:rsidR="00D43621" w:rsidRDefault="00C401D2" w:rsidP="00D43621">
      <w:pPr>
        <w:ind w:firstLine="480"/>
      </w:pPr>
      <w:r w:rsidRPr="00C401D2">
        <w:rPr>
          <w:rFonts w:hint="eastAsia"/>
        </w:rPr>
        <w:t>在遥感技术中，除使用对可见光摄影的框幅式黑白摄影机外，还使用了彩色或彩红外摄影机、全景摄影机、红外扫描仪、多波段扫描仪、雷达扫描仪、微波扫描仪、成像光谱仪、</w:t>
      </w:r>
      <w:r w:rsidRPr="00C401D2">
        <w:rPr>
          <w:rFonts w:hint="eastAsia"/>
        </w:rPr>
        <w:t>CCD</w:t>
      </w:r>
      <w:r w:rsidRPr="00C401D2">
        <w:rPr>
          <w:rFonts w:hint="eastAsia"/>
        </w:rPr>
        <w:t>推扫式逐行扫描仪、矩阵数字摄影机等，比常规黑白像片能提供更为丰富的几何、物理等影像信息。</w:t>
      </w:r>
    </w:p>
    <w:p w14:paraId="0F8D4115" w14:textId="14100474" w:rsidR="008C7F53" w:rsidRDefault="008C7F53" w:rsidP="008C7F53">
      <w:pPr>
        <w:pStyle w:val="3"/>
      </w:pPr>
      <w:bookmarkStart w:id="28" w:name="_Toc136913304"/>
      <w:r>
        <w:rPr>
          <w:rFonts w:hint="eastAsia"/>
        </w:rPr>
        <w:t>2</w:t>
      </w:r>
      <w:r>
        <w:t>.1.3</w:t>
      </w:r>
      <w:r>
        <w:rPr>
          <w:rFonts w:hint="eastAsia"/>
        </w:rPr>
        <w:t>计算机技术</w:t>
      </w:r>
      <w:bookmarkEnd w:id="28"/>
    </w:p>
    <w:p w14:paraId="3B2CFD50" w14:textId="13C39799" w:rsidR="008C7F53" w:rsidRDefault="008C7F53" w:rsidP="00D43621">
      <w:pPr>
        <w:ind w:firstLine="480"/>
      </w:pPr>
      <w:r w:rsidRPr="008C7F53">
        <w:rPr>
          <w:rFonts w:hint="eastAsia"/>
        </w:rPr>
        <w:t xml:space="preserve">20 </w:t>
      </w:r>
      <w:r w:rsidRPr="008C7F53">
        <w:rPr>
          <w:rFonts w:hint="eastAsia"/>
        </w:rPr>
        <w:t>世纪</w:t>
      </w:r>
      <w:r w:rsidRPr="008C7F53">
        <w:rPr>
          <w:rFonts w:hint="eastAsia"/>
        </w:rPr>
        <w:t xml:space="preserve"> 40</w:t>
      </w:r>
      <w:r w:rsidRPr="008C7F53">
        <w:rPr>
          <w:rFonts w:hint="eastAsia"/>
        </w:rPr>
        <w:t>年代计算机技术的出现和随后的蓬勃发展，以及相关技术，如计算机图形学</w:t>
      </w:r>
      <w:r w:rsidR="00D264EB">
        <w:rPr>
          <w:rFonts w:hint="eastAsia"/>
        </w:rPr>
        <w:t>、</w:t>
      </w:r>
      <w:r w:rsidRPr="008C7F53">
        <w:rPr>
          <w:rFonts w:hint="eastAsia"/>
        </w:rPr>
        <w:t>计算机辅助制图、现代数学理论等的完善和实用，各种数字地形的表达方式得到迅速发展</w:t>
      </w:r>
      <w:r w:rsidR="00D264EB">
        <w:rPr>
          <w:rFonts w:hint="eastAsia"/>
        </w:rPr>
        <w:t>。</w:t>
      </w:r>
      <w:r w:rsidRPr="008C7F53">
        <w:rPr>
          <w:rFonts w:hint="eastAsia"/>
        </w:rPr>
        <w:t>计算机技术在制图、测绘领域中的应用，不但推动着制图、测绘逐步向自动化与数字化、实时处理与多用途的方向发展，改变着地图制图的生产方式，也改变着地图产品的样式和地图应用的概念。借助于地形的数字化表达，现实世界的三维特征以及可量测性能够得到充分而真实地再现。</w:t>
      </w:r>
      <w:r w:rsidRPr="008C7F53">
        <w:rPr>
          <w:rFonts w:hint="eastAsia"/>
        </w:rPr>
        <w:t xml:space="preserve">1958 </w:t>
      </w:r>
      <w:r w:rsidRPr="008C7F53">
        <w:rPr>
          <w:rFonts w:hint="eastAsia"/>
        </w:rPr>
        <w:t>年，美国麻省理工学院摄影测量实验室主任</w:t>
      </w:r>
      <w:r w:rsidRPr="008C7F53">
        <w:rPr>
          <w:rFonts w:hint="eastAsia"/>
        </w:rPr>
        <w:t xml:space="preserve"> Miller </w:t>
      </w:r>
      <w:r w:rsidRPr="008C7F53">
        <w:rPr>
          <w:rFonts w:hint="eastAsia"/>
        </w:rPr>
        <w:t>教授对计算机和摄影测量技术的结合在计算机辅助道路设计方面进行了实验。他在用立体测图仪所建立的光学立体模型上，量取了设计道路两侧大量的地形点三维空间坐标，并将其输入计算机，由计算机取代人工进行土方计算、方案比选等繁重的手工作业。随后</w:t>
      </w:r>
      <w:r w:rsidRPr="008C7F53">
        <w:rPr>
          <w:rFonts w:hint="eastAsia"/>
        </w:rPr>
        <w:t xml:space="preserve"> Miller </w:t>
      </w:r>
      <w:r w:rsidRPr="008C7F53">
        <w:rPr>
          <w:rFonts w:hint="eastAsia"/>
        </w:rPr>
        <w:t>和</w:t>
      </w:r>
      <w:r w:rsidRPr="008C7F53">
        <w:rPr>
          <w:rFonts w:hint="eastAsia"/>
        </w:rPr>
        <w:t xml:space="preserve"> LaFamme </w:t>
      </w:r>
      <w:r w:rsidRPr="008C7F53">
        <w:rPr>
          <w:rFonts w:hint="eastAsia"/>
        </w:rPr>
        <w:t>在</w:t>
      </w:r>
      <w:r w:rsidRPr="008C7F53">
        <w:rPr>
          <w:rFonts w:hint="eastAsia"/>
        </w:rPr>
        <w:t xml:space="preserve">Photogrammetric Engineering </w:t>
      </w:r>
      <w:r w:rsidRPr="008C7F53">
        <w:rPr>
          <w:rFonts w:hint="eastAsia"/>
        </w:rPr>
        <w:t>杂志上发表了题为“</w:t>
      </w:r>
      <w:r w:rsidRPr="008C7F53">
        <w:rPr>
          <w:rFonts w:hint="eastAsia"/>
        </w:rPr>
        <w:t>The digital terrain model: theory andapplication</w:t>
      </w:r>
      <w:r w:rsidRPr="008C7F53">
        <w:rPr>
          <w:rFonts w:hint="eastAsia"/>
        </w:rPr>
        <w:t>”的论文，首次提出了数字地形表达的概念</w:t>
      </w:r>
      <w:r w:rsidRPr="008C7F53">
        <w:rPr>
          <w:rFonts w:hint="eastAsia"/>
        </w:rPr>
        <w:t>:</w:t>
      </w:r>
      <w:r w:rsidRPr="008C7F53">
        <w:rPr>
          <w:rFonts w:hint="eastAsia"/>
        </w:rPr>
        <w:t>数字地面模型，英文名为</w:t>
      </w:r>
      <w:r w:rsidRPr="008C7F53">
        <w:rPr>
          <w:rFonts w:hint="eastAsia"/>
        </w:rPr>
        <w:t xml:space="preserve"> Digital TerrainModel</w:t>
      </w:r>
      <w:r w:rsidRPr="008C7F53">
        <w:rPr>
          <w:rFonts w:hint="eastAsia"/>
        </w:rPr>
        <w:t>，简写为</w:t>
      </w:r>
      <w:r w:rsidRPr="008C7F53">
        <w:rPr>
          <w:rFonts w:hint="eastAsia"/>
        </w:rPr>
        <w:t xml:space="preserve"> DTM</w:t>
      </w:r>
      <w:r w:rsidRPr="008C7F53">
        <w:rPr>
          <w:rFonts w:hint="eastAsia"/>
        </w:rPr>
        <w:t>。在随后的</w:t>
      </w:r>
      <w:proofErr w:type="gramStart"/>
      <w:r w:rsidR="00D264EB">
        <w:rPr>
          <w:rFonts w:hint="eastAsia"/>
        </w:rPr>
        <w:t>几</w:t>
      </w:r>
      <w:r w:rsidRPr="008C7F53">
        <w:rPr>
          <w:rFonts w:hint="eastAsia"/>
        </w:rPr>
        <w:t>十</w:t>
      </w:r>
      <w:proofErr w:type="gramEnd"/>
      <w:r w:rsidRPr="008C7F53">
        <w:rPr>
          <w:rFonts w:hint="eastAsia"/>
        </w:rPr>
        <w:t>余年间，数字地面模型在测绘利遥感、农林规划、土木工程、</w:t>
      </w:r>
      <w:r w:rsidR="00B6306F">
        <w:rPr>
          <w:rFonts w:hint="eastAsia"/>
        </w:rPr>
        <w:t>对抗</w:t>
      </w:r>
      <w:r w:rsidRPr="008C7F53">
        <w:rPr>
          <w:rFonts w:hint="eastAsia"/>
        </w:rPr>
        <w:t>、地学分析等领域得到广泛深入地研究。地形表达从模拟表达时代走向数字表达时代。</w:t>
      </w:r>
    </w:p>
    <w:p w14:paraId="4CA1A63C" w14:textId="7A77D67F" w:rsidR="00332DD3" w:rsidRDefault="00332DD3" w:rsidP="00332DD3">
      <w:pPr>
        <w:pStyle w:val="2"/>
        <w:spacing w:before="120"/>
      </w:pPr>
      <w:bookmarkStart w:id="29" w:name="_Toc136913305"/>
      <w:r>
        <w:rPr>
          <w:rFonts w:hint="eastAsia"/>
        </w:rPr>
        <w:t>2</w:t>
      </w:r>
      <w:r>
        <w:t>.2</w:t>
      </w:r>
      <w:r w:rsidR="003E178F">
        <w:t xml:space="preserve"> </w:t>
      </w:r>
      <w:r>
        <w:rPr>
          <w:rFonts w:hint="eastAsia"/>
        </w:rPr>
        <w:t>数字高程模型</w:t>
      </w:r>
      <w:bookmarkEnd w:id="29"/>
    </w:p>
    <w:p w14:paraId="2F2402B2" w14:textId="6FB4B9A6" w:rsidR="00861F23" w:rsidRDefault="00861F23" w:rsidP="00861F23">
      <w:pPr>
        <w:ind w:firstLine="480"/>
      </w:pPr>
      <w:r w:rsidRPr="00861F23">
        <w:rPr>
          <w:rFonts w:hint="eastAsia"/>
        </w:rPr>
        <w:t>在数字地面模型</w:t>
      </w:r>
      <w:r w:rsidRPr="00861F23">
        <w:rPr>
          <w:rFonts w:hint="eastAsia"/>
        </w:rPr>
        <w:t xml:space="preserve"> DTM</w:t>
      </w:r>
      <w:r w:rsidRPr="00861F23">
        <w:rPr>
          <w:rFonts w:hint="eastAsia"/>
        </w:rPr>
        <w:t>中，一般包含四类信息，即地貌信息、地物信息、自然资源与环境信息以及社会经济信息等，当信息仅为高程时，</w:t>
      </w:r>
      <w:r w:rsidRPr="00861F23">
        <w:rPr>
          <w:rFonts w:hint="eastAsia"/>
        </w:rPr>
        <w:t xml:space="preserve">DTM </w:t>
      </w:r>
      <w:r w:rsidRPr="00861F23">
        <w:rPr>
          <w:rFonts w:hint="eastAsia"/>
        </w:rPr>
        <w:t>称为数字高程模型</w:t>
      </w:r>
      <w:r w:rsidRPr="00861F23">
        <w:rPr>
          <w:rFonts w:hint="eastAsia"/>
        </w:rPr>
        <w:t xml:space="preserve">(Digital </w:t>
      </w:r>
      <w:r w:rsidRPr="00861F23">
        <w:rPr>
          <w:rFonts w:hint="eastAsia"/>
        </w:rPr>
        <w:lastRenderedPageBreak/>
        <w:t>Elevation Model</w:t>
      </w:r>
      <w:r w:rsidRPr="00861F23">
        <w:rPr>
          <w:rFonts w:hint="eastAsia"/>
        </w:rPr>
        <w:t>，</w:t>
      </w:r>
      <w:r w:rsidRPr="00861F23">
        <w:rPr>
          <w:rFonts w:hint="eastAsia"/>
        </w:rPr>
        <w:t>DEM)</w:t>
      </w:r>
      <w:r w:rsidRPr="00861F23">
        <w:rPr>
          <w:rFonts w:hint="eastAsia"/>
        </w:rPr>
        <w:t>。</w:t>
      </w:r>
      <w:r w:rsidRPr="00861F23">
        <w:rPr>
          <w:rFonts w:hint="eastAsia"/>
        </w:rPr>
        <w:t>DEM</w:t>
      </w:r>
      <w:r w:rsidRPr="00861F23">
        <w:rPr>
          <w:rFonts w:hint="eastAsia"/>
        </w:rPr>
        <w:t>通过离散分布的高程数据来模拟连续分布的地形表</w:t>
      </w:r>
      <w:r>
        <w:rPr>
          <w:rFonts w:hint="eastAsia"/>
        </w:rPr>
        <w:t>面，定义为区域地形起伏的数字化表达。随着人们对</w:t>
      </w:r>
      <w:r>
        <w:rPr>
          <w:rFonts w:hint="eastAsia"/>
        </w:rPr>
        <w:t xml:space="preserve"> DEM </w:t>
      </w:r>
      <w:r>
        <w:rPr>
          <w:rFonts w:hint="eastAsia"/>
        </w:rPr>
        <w:t>理解的不断提升</w:t>
      </w:r>
      <w:r w:rsidR="003D5EF8">
        <w:rPr>
          <w:rFonts w:hint="eastAsia"/>
        </w:rPr>
        <w:t>，</w:t>
      </w:r>
      <w:r>
        <w:rPr>
          <w:rFonts w:hint="eastAsia"/>
        </w:rPr>
        <w:t xml:space="preserve">DEM </w:t>
      </w:r>
      <w:r>
        <w:rPr>
          <w:rFonts w:hint="eastAsia"/>
        </w:rPr>
        <w:t>的技术特征也在变化，已由早期单一的数据产品的念发展到集数据和数据处理方式为一体的技术体系。</w:t>
      </w:r>
      <w:r>
        <w:rPr>
          <w:rFonts w:hint="eastAsia"/>
        </w:rPr>
        <w:t xml:space="preserve">DEM </w:t>
      </w:r>
      <w:r>
        <w:rPr>
          <w:rFonts w:hint="eastAsia"/>
        </w:rPr>
        <w:t>所表达的对象不再局限于地形，也可用于模拟其他二维表面上连续变化的非地形特征。</w:t>
      </w:r>
    </w:p>
    <w:p w14:paraId="03CB579E" w14:textId="5924F9FC" w:rsidR="00C70931" w:rsidRDefault="00861F23" w:rsidP="0034665C">
      <w:pPr>
        <w:ind w:firstLine="480"/>
      </w:pPr>
      <w:r>
        <w:rPr>
          <w:rFonts w:hint="eastAsia"/>
        </w:rPr>
        <w:t xml:space="preserve">DEM </w:t>
      </w:r>
      <w:r>
        <w:rPr>
          <w:rFonts w:hint="eastAsia"/>
        </w:rPr>
        <w:t>对地形的表达，按其原理可分为数学描述和图形表达两类</w:t>
      </w:r>
      <w:r>
        <w:rPr>
          <w:rFonts w:hint="eastAsia"/>
        </w:rPr>
        <w:t>(</w:t>
      </w:r>
      <w:r>
        <w:rPr>
          <w:rFonts w:hint="eastAsia"/>
        </w:rPr>
        <w:t>图</w:t>
      </w:r>
      <w:r w:rsidR="00911217">
        <w:rPr>
          <w:rFonts w:hint="eastAsia"/>
        </w:rPr>
        <w:t>2-2</w:t>
      </w:r>
      <w:r>
        <w:rPr>
          <w:rFonts w:hint="eastAsia"/>
        </w:rPr>
        <w:t>)</w:t>
      </w:r>
      <w:r w:rsidR="003B3431">
        <w:rPr>
          <w:rFonts w:hint="eastAsia"/>
        </w:rPr>
        <w:t>。</w:t>
      </w:r>
      <w:r>
        <w:rPr>
          <w:rFonts w:hint="eastAsia"/>
        </w:rPr>
        <w:t>数学描述是根据地形起伏情况，选用不同的数学函数来近似地形曲面，常用的数学函数有傅立叶级数、多项式等。依据数学函数的定义域，数学描述有全局和局部之分。前者是在整个研究区域内，用一个数学函数进行地形描述，而后者则将地表按照起伏划分成结构单一的区域，每一区域采用最接近的数学函数表述</w:t>
      </w:r>
    </w:p>
    <w:p w14:paraId="1FE83E2F" w14:textId="77777777" w:rsidR="005B573B" w:rsidRDefault="005B573B" w:rsidP="0034665C">
      <w:pPr>
        <w:ind w:firstLine="480"/>
      </w:pPr>
    </w:p>
    <w:p w14:paraId="082A8167" w14:textId="6AAEE33A" w:rsidR="00332DD3" w:rsidRDefault="00C94FEF" w:rsidP="00C94FEF">
      <w:pPr>
        <w:pStyle w:val="A-"/>
        <w:spacing w:before="120"/>
        <w:ind w:firstLine="480"/>
        <w:jc w:val="center"/>
        <w:rPr>
          <w:rFonts w:eastAsiaTheme="minorEastAsia"/>
        </w:rPr>
      </w:pPr>
      <w:r>
        <w:object w:dxaOrig="6395" w:dyaOrig="5872" w14:anchorId="4C1F5FE6">
          <v:shape id="_x0000_i1026" type="#_x0000_t75" style="width:319.9pt;height:293.45pt" o:ole="">
            <v:imagedata r:id="rId28" o:title=""/>
          </v:shape>
          <o:OLEObject Type="Embed" ProgID="Visio.Drawing.15" ShapeID="_x0000_i1026" DrawAspect="Content" ObjectID="_1751709277" r:id="rId29"/>
        </w:object>
      </w:r>
    </w:p>
    <w:p w14:paraId="330D19B2" w14:textId="5EAB3BF2" w:rsidR="005A1227" w:rsidRPr="00655247" w:rsidRDefault="005A1227" w:rsidP="00655247">
      <w:pPr>
        <w:ind w:firstLine="420"/>
        <w:jc w:val="center"/>
        <w:rPr>
          <w:sz w:val="21"/>
          <w:szCs w:val="21"/>
        </w:rPr>
      </w:pPr>
      <w:r w:rsidRPr="00655247">
        <w:rPr>
          <w:rFonts w:ascii="宋体" w:hAnsi="宋体" w:cs="宋体" w:hint="eastAsia"/>
          <w:sz w:val="21"/>
          <w:szCs w:val="21"/>
        </w:rPr>
        <w:t>图</w:t>
      </w:r>
      <w:r w:rsidR="00911217" w:rsidRPr="00655247">
        <w:rPr>
          <w:rFonts w:asciiTheme="minorEastAsia" w:hAnsiTheme="minorEastAsia" w:hint="eastAsia"/>
          <w:sz w:val="21"/>
          <w:szCs w:val="21"/>
        </w:rPr>
        <w:t>2-2</w:t>
      </w:r>
      <w:r w:rsidRPr="00655247">
        <w:rPr>
          <w:rFonts w:hint="eastAsia"/>
          <w:sz w:val="21"/>
          <w:szCs w:val="21"/>
        </w:rPr>
        <w:t>数字地形表达方式</w:t>
      </w:r>
    </w:p>
    <w:p w14:paraId="034369D0" w14:textId="52E91E40" w:rsidR="00E60156" w:rsidRDefault="009F254A" w:rsidP="00BF5867">
      <w:pPr>
        <w:pStyle w:val="3"/>
      </w:pPr>
      <w:bookmarkStart w:id="30" w:name="_Toc136913306"/>
      <w:r>
        <w:t>2.2.1</w:t>
      </w:r>
      <w:r w:rsidR="00BF5867">
        <w:t xml:space="preserve"> </w:t>
      </w:r>
      <w:r>
        <w:rPr>
          <w:rFonts w:hint="eastAsia"/>
        </w:rPr>
        <w:t>DEM</w:t>
      </w:r>
      <w:r>
        <w:t xml:space="preserve"> </w:t>
      </w:r>
      <w:r>
        <w:rPr>
          <w:rFonts w:hint="eastAsia"/>
        </w:rPr>
        <w:t>数学描述</w:t>
      </w:r>
      <w:bookmarkEnd w:id="30"/>
    </w:p>
    <w:p w14:paraId="6971B320" w14:textId="38914DDD" w:rsidR="006D77C1" w:rsidRDefault="006D77C1" w:rsidP="005120FB">
      <w:pPr>
        <w:ind w:firstLine="480"/>
      </w:pPr>
      <w:r w:rsidRPr="006D77C1">
        <w:rPr>
          <w:rFonts w:hint="eastAsia"/>
        </w:rPr>
        <w:t>从数学意义上来说，数字高程模型指定义在二维空间上的连续函数</w:t>
      </w:r>
      <m:oMath>
        <m:r>
          <w:rPr>
            <w:rFonts w:ascii="Cambria Math" w:hAnsi="Cambria Math"/>
          </w:rPr>
          <m:t>H=f(x</m:t>
        </m:r>
        <m:r>
          <w:rPr>
            <w:rFonts w:ascii="Cambria Math" w:hAnsi="Cambria Math"/>
          </w:rPr>
          <m:t>，</m:t>
        </m:r>
        <m:r>
          <w:rPr>
            <w:rFonts w:ascii="Cambria Math" w:hAnsi="Cambria Math"/>
          </w:rPr>
          <m:t>y)</m:t>
        </m:r>
      </m:oMath>
      <w:r w:rsidRPr="006D77C1">
        <w:rPr>
          <w:rFonts w:hint="eastAsia"/>
        </w:rPr>
        <w:t>。由于连续函数的无限性，</w:t>
      </w:r>
      <w:r w:rsidRPr="006D77C1">
        <w:rPr>
          <w:rFonts w:hint="eastAsia"/>
        </w:rPr>
        <w:t xml:space="preserve">DEM </w:t>
      </w:r>
      <w:r w:rsidRPr="006D77C1">
        <w:rPr>
          <w:rFonts w:hint="eastAsia"/>
        </w:rPr>
        <w:t>表现为将有限的采样点用某种规则连接成一系列的曲面或平面片来逼近原始曲面。因此</w:t>
      </w:r>
      <w:r w:rsidRPr="006D77C1">
        <w:rPr>
          <w:rFonts w:hint="eastAsia"/>
        </w:rPr>
        <w:t xml:space="preserve">DEM </w:t>
      </w:r>
      <w:r w:rsidRPr="006D77C1">
        <w:rPr>
          <w:rFonts w:hint="eastAsia"/>
        </w:rPr>
        <w:t>的数学定义为区域</w:t>
      </w:r>
      <w:r w:rsidRPr="006D77C1">
        <w:rPr>
          <w:rFonts w:hint="eastAsia"/>
        </w:rPr>
        <w:t>D</w:t>
      </w:r>
      <w:r w:rsidRPr="006D77C1">
        <w:rPr>
          <w:rFonts w:hint="eastAsia"/>
        </w:rPr>
        <w:t>内的采样点</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6D77C1">
        <w:rPr>
          <w:rFonts w:hint="eastAsia"/>
        </w:rPr>
        <w:t>按某种规则</w:t>
      </w:r>
      <m:oMath>
        <m:r>
          <w:rPr>
            <w:rFonts w:ascii="Cambria Math" w:hAnsi="Cambria Math"/>
          </w:rPr>
          <m:t>ξ</m:t>
        </m:r>
      </m:oMath>
      <w:r w:rsidRPr="006D77C1">
        <w:rPr>
          <w:rFonts w:hint="eastAsia"/>
        </w:rPr>
        <w:t>连接成的面片</w:t>
      </w:r>
      <w:r w:rsidRPr="006D77C1">
        <w:rPr>
          <w:rFonts w:hint="eastAsia"/>
        </w:rPr>
        <w:t xml:space="preserve">M </w:t>
      </w:r>
      <w:r w:rsidRPr="006D77C1">
        <w:rPr>
          <w:rFonts w:hint="eastAsia"/>
        </w:rPr>
        <w:t>的集合</w:t>
      </w:r>
      <w:r w:rsidRPr="006D77C1">
        <w:rPr>
          <w:rFonts w:hint="eastAsia"/>
        </w:rPr>
        <w:t>:</w:t>
      </w:r>
    </w:p>
    <w:p w14:paraId="1CD93DAD" w14:textId="5A29C9EA" w:rsidR="000B7C44" w:rsidRPr="000B7C44" w:rsidRDefault="00FA29CF" w:rsidP="006D77C1">
      <w:pPr>
        <w:pStyle w:val="A-"/>
        <w:spacing w:before="120"/>
        <w:ind w:firstLine="480"/>
        <w:rPr>
          <w:rFonts w:eastAsia="宋体" w:cstheme="minorBidi"/>
        </w:rPr>
      </w:pPr>
      <m:oMathPara>
        <m:oMath>
          <m:eqArr>
            <m:eqArrPr>
              <m:maxDist m:val="1"/>
              <m:ctrlPr>
                <w:rPr>
                  <w:rFonts w:ascii="Cambria Math" w:hAnsi="Cambria Math"/>
                  <w:i/>
                </w:rPr>
              </m:ctrlPr>
            </m:eqArrPr>
            <m:e>
              <m:r>
                <w:rPr>
                  <w:rFonts w:ascii="Cambria Math" w:hAnsi="Cambria Math"/>
                </w:rPr>
                <m:t>DEM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ξ</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m:t>
                  </m:r>
                  <m:r>
                    <w:rPr>
                      <w:rFonts w:ascii="Cambria Math" w:hAnsi="Cambria Math"/>
                    </w:rPr>
                    <m:t>D</m:t>
                  </m:r>
                  <m:r>
                    <m:rPr>
                      <m:sty m:val="p"/>
                    </m:rPr>
                    <w:rPr>
                      <w:rFonts w:ascii="宋体" w:eastAsia="宋体" w:hAnsi="宋体" w:cs="宋体" w:hint="eastAsia"/>
                    </w:rPr>
                    <m:t>，</m:t>
                  </m:r>
                  <m:r>
                    <w:rPr>
                      <w:rFonts w:ascii="Cambria Math" w:hAnsi="Cambria Math"/>
                    </w:rPr>
                    <m:t>j</m:t>
                  </m:r>
                  <m:r>
                    <m:rPr>
                      <m:sty m:val="p"/>
                    </m:rPr>
                    <w:rPr>
                      <w:rFonts w:ascii="Cambria Math" w:hAnsi="Cambria Math"/>
                    </w:rPr>
                    <m:t>=1</m:t>
                  </m:r>
                  <m:r>
                    <m:rPr>
                      <m:sty m:val="p"/>
                    </m:rPr>
                    <w:rPr>
                      <w:rFonts w:ascii="宋体" w:eastAsia="宋体" w:hAnsi="宋体" w:cs="宋体" w:hint="eastAsia"/>
                    </w:rPr>
                    <m:t>，</m:t>
                  </m:r>
                  <m:r>
                    <m:rPr>
                      <m:sty m:val="p"/>
                    </m:rPr>
                    <w:rPr>
                      <w:rFonts w:ascii="Cambria Math" w:hAnsi="Cambria Math"/>
                    </w:rPr>
                    <m:t>2</m:t>
                  </m:r>
                  <m:r>
                    <m:rPr>
                      <m:sty m:val="p"/>
                    </m:rPr>
                    <w:rPr>
                      <w:rFonts w:ascii="宋体" w:eastAsia="宋体" w:hAnsi="宋体" w:cs="宋体" w:hint="eastAsia"/>
                    </w:rPr>
                    <m:t>，</m:t>
                  </m:r>
                  <m:r>
                    <m:rPr>
                      <m:sty m:val="p"/>
                    </m:rPr>
                    <w:rPr>
                      <w:rFonts w:ascii="Cambria Math" w:hAnsi="Cambria Math"/>
                    </w:rPr>
                    <m:t>…</m:t>
                  </m:r>
                  <m:r>
                    <m:rPr>
                      <m:sty m:val="p"/>
                    </m:rPr>
                    <w:rPr>
                      <w:rFonts w:ascii="宋体" w:eastAsia="宋体" w:hAnsi="宋体" w:cs="宋体" w:hint="eastAsia"/>
                    </w:rPr>
                    <m:t>，</m:t>
                  </m:r>
                  <m:r>
                    <w:rPr>
                      <w:rFonts w:ascii="Cambria Math" w:hAnsi="Cambria Math"/>
                    </w:rPr>
                    <m:t>n</m:t>
                  </m:r>
                  <m:r>
                    <m:rPr>
                      <m:sty m:val="p"/>
                    </m:rPr>
                    <w:rPr>
                      <w:rFonts w:ascii="宋体" w:eastAsia="宋体" w:hAnsi="宋体" w:cs="宋体" w:hint="eastAsia"/>
                    </w:rPr>
                    <m:t>；</m:t>
                  </m:r>
                  <m:r>
                    <w:rPr>
                      <w:rFonts w:ascii="Cambria Math" w:hAnsi="Cambria Math"/>
                    </w:rPr>
                    <m:t>i</m:t>
                  </m:r>
                  <m:r>
                    <m:rPr>
                      <m:sty m:val="p"/>
                    </m:rPr>
                    <w:rPr>
                      <w:rFonts w:ascii="Cambria Math" w:hAnsi="Cambria Math"/>
                    </w:rPr>
                    <m:t>=1</m:t>
                  </m:r>
                  <m:r>
                    <m:rPr>
                      <m:sty m:val="p"/>
                    </m:rPr>
                    <w:rPr>
                      <w:rFonts w:ascii="宋体" w:eastAsia="宋体" w:hAnsi="宋体" w:cs="宋体" w:hint="eastAsia"/>
                    </w:rPr>
                    <m:t>，</m:t>
                  </m:r>
                  <m:r>
                    <m:rPr>
                      <m:sty m:val="p"/>
                    </m:rPr>
                    <w:rPr>
                      <w:rFonts w:ascii="Cambria Math" w:hAnsi="Cambria Math"/>
                    </w:rPr>
                    <m:t>2</m:t>
                  </m:r>
                  <m:r>
                    <m:rPr>
                      <m:sty m:val="p"/>
                    </m:rPr>
                    <w:rPr>
                      <w:rFonts w:ascii="宋体" w:eastAsia="宋体" w:hAnsi="宋体" w:cs="宋体" w:hint="eastAsia"/>
                    </w:rPr>
                    <m:t>，</m:t>
                  </m:r>
                  <m:r>
                    <m:rPr>
                      <m:sty m:val="p"/>
                    </m:rPr>
                    <w:rPr>
                      <w:rFonts w:ascii="Cambria Math" w:hAnsi="Cambria Math"/>
                    </w:rPr>
                    <m:t>…</m:t>
                  </m:r>
                  <m:r>
                    <m:rPr>
                      <m:sty m:val="p"/>
                    </m:rPr>
                    <w:rPr>
                      <w:rFonts w:ascii="宋体" w:eastAsia="宋体" w:hAnsi="宋体" w:cs="宋体" w:hint="eastAsia"/>
                    </w:rPr>
                    <m:t>，</m:t>
                  </m:r>
                  <m:r>
                    <w:rPr>
                      <w:rFonts w:ascii="Cambria Math" w:hAnsi="Cambria Math"/>
                    </w:rPr>
                    <m:t>m</m:t>
                  </m:r>
                </m:e>
              </m:d>
              <m:r>
                <w:rPr>
                  <w:rFonts w:ascii="Cambria Math" w:hAnsi="Cambria Math"/>
                </w:rPr>
                <m:t>#</m:t>
              </m:r>
              <m:d>
                <m:dPr>
                  <m:ctrlPr>
                    <w:rPr>
                      <w:rFonts w:ascii="Cambria Math" w:hAnsi="Cambria Math"/>
                      <w:i/>
                    </w:rPr>
                  </m:ctrlPr>
                </m:dPr>
                <m:e>
                  <m:r>
                    <w:rPr>
                      <w:rFonts w:ascii="Cambria Math" w:eastAsiaTheme="minorEastAsia" w:hAnsi="Cambria Math" w:hint="eastAsia"/>
                    </w:rPr>
                    <m:t>2</m:t>
                  </m:r>
                  <m:r>
                    <w:rPr>
                      <w:rFonts w:ascii="Cambria Math" w:hAnsi="Cambria Math"/>
                    </w:rPr>
                    <m:t>-1</m:t>
                  </m:r>
                </m:e>
              </m:d>
            </m:e>
          </m:eqArr>
        </m:oMath>
      </m:oMathPara>
    </w:p>
    <w:p w14:paraId="2A38D3AD" w14:textId="4CFDBC80" w:rsidR="006D77C1" w:rsidRPr="000B7C44" w:rsidRDefault="006D77C1" w:rsidP="000B7C44">
      <w:pPr>
        <w:pStyle w:val="A-"/>
        <w:spacing w:before="120"/>
        <w:ind w:firstLineChars="0" w:firstLine="0"/>
        <w:rPr>
          <w:rFonts w:eastAsiaTheme="minorEastAsia"/>
        </w:rPr>
      </w:pPr>
    </w:p>
    <w:p w14:paraId="42AA15DC" w14:textId="77777777" w:rsidR="00BA1301" w:rsidRDefault="00BA1301" w:rsidP="005120FB">
      <w:pPr>
        <w:ind w:firstLine="480"/>
      </w:pPr>
      <w:r w:rsidRPr="00BA1301">
        <w:rPr>
          <w:rFonts w:hint="eastAsia"/>
        </w:rPr>
        <w:lastRenderedPageBreak/>
        <w:t>连接规则点构成</w:t>
      </w:r>
      <w:r w:rsidRPr="00BA1301">
        <w:rPr>
          <w:rFonts w:hint="eastAsia"/>
        </w:rPr>
        <w:t xml:space="preserve"> DEM </w:t>
      </w:r>
      <w:r w:rsidRPr="00BA1301">
        <w:rPr>
          <w:rFonts w:hint="eastAsia"/>
        </w:rPr>
        <w:t>的数据结构，可以是呈规则分布的格网或不规则分布的格网</w:t>
      </w:r>
      <w:r>
        <w:rPr>
          <w:rFonts w:hint="eastAsia"/>
        </w:rPr>
        <w:t>。</w:t>
      </w:r>
    </w:p>
    <w:p w14:paraId="5D16E68B" w14:textId="0CB5718C" w:rsidR="00BA1301" w:rsidRDefault="00DD153F" w:rsidP="00DD153F">
      <w:pPr>
        <w:pStyle w:val="4"/>
        <w:spacing w:after="24"/>
        <w:ind w:firstLine="480"/>
      </w:pPr>
      <w:r>
        <w:t>2.2.1.1</w:t>
      </w:r>
      <w:r w:rsidR="00BA1301" w:rsidRPr="00BA1301">
        <w:rPr>
          <w:rFonts w:hint="eastAsia"/>
        </w:rPr>
        <w:t>规则格网</w:t>
      </w:r>
    </w:p>
    <w:p w14:paraId="62D0B125" w14:textId="20921227" w:rsidR="00BA1301" w:rsidRDefault="00BA1301" w:rsidP="005120FB">
      <w:pPr>
        <w:ind w:firstLine="480"/>
      </w:pPr>
      <w:r w:rsidRPr="00BA1301">
        <w:rPr>
          <w:rFonts w:hint="eastAsia"/>
        </w:rPr>
        <w:t>当为正方形格网时，</w:t>
      </w:r>
      <w:r w:rsidRPr="00BA1301">
        <w:rPr>
          <w:rFonts w:hint="eastAsia"/>
        </w:rPr>
        <w:t xml:space="preserve">DEM </w:t>
      </w:r>
      <w:r w:rsidRPr="00BA1301">
        <w:rPr>
          <w:rFonts w:hint="eastAsia"/>
        </w:rPr>
        <w:t>称为基于规则格网的</w:t>
      </w:r>
      <w:r w:rsidRPr="00BA1301">
        <w:rPr>
          <w:rFonts w:hint="eastAsia"/>
        </w:rPr>
        <w:t xml:space="preserve"> DEM</w:t>
      </w:r>
      <w:r w:rsidRPr="00BA1301">
        <w:rPr>
          <w:rFonts w:hint="eastAsia"/>
        </w:rPr>
        <w:t>。由于正方形格网的规则性，格网点的平面位置</w:t>
      </w:r>
      <m:oMath>
        <m:r>
          <w:rPr>
            <w:rFonts w:ascii="Cambria Math" w:hAnsi="Cambria Math"/>
          </w:rPr>
          <m:t>(x</m:t>
        </m:r>
        <m:r>
          <w:rPr>
            <w:rFonts w:ascii="Cambria Math" w:hAnsi="Cambria Math"/>
          </w:rPr>
          <m:t>，</m:t>
        </m:r>
        <m:r>
          <w:rPr>
            <w:rFonts w:ascii="Cambria Math" w:hAnsi="Cambria Math"/>
          </w:rPr>
          <m:t>y)</m:t>
        </m:r>
      </m:oMath>
      <w:r w:rsidRPr="00BA1301">
        <w:rPr>
          <w:rFonts w:hint="eastAsia"/>
        </w:rPr>
        <w:t>隐含在格网的行列号</w:t>
      </w:r>
      <m:oMath>
        <m:r>
          <w:rPr>
            <w:rFonts w:ascii="Cambria Math" w:hAnsi="Cambria Math"/>
          </w:rPr>
          <m:t>i</m:t>
        </m:r>
        <m:r>
          <w:rPr>
            <w:rFonts w:ascii="Cambria Math" w:hAnsi="Cambria Math"/>
          </w:rPr>
          <m:t>，</m:t>
        </m:r>
        <m:r>
          <w:rPr>
            <w:rFonts w:ascii="Cambria Math" w:hAnsi="Cambria Math"/>
          </w:rPr>
          <m:t>j</m:t>
        </m:r>
      </m:oMath>
      <w:r w:rsidRPr="00BA1301">
        <w:rPr>
          <w:rFonts w:hint="eastAsia"/>
        </w:rPr>
        <w:t>中而不记录，</w:t>
      </w:r>
      <w:r w:rsidRPr="00BA1301">
        <w:rPr>
          <w:rFonts w:hint="eastAsia"/>
        </w:rPr>
        <w:t xml:space="preserve">DEM </w:t>
      </w:r>
      <w:r w:rsidRPr="00BA1301">
        <w:rPr>
          <w:rFonts w:hint="eastAsia"/>
        </w:rPr>
        <w:t>相当于一个</w:t>
      </w:r>
      <w:r w:rsidRPr="00BA1301">
        <w:rPr>
          <w:rFonts w:hint="eastAsia"/>
        </w:rPr>
        <w:t>n</w:t>
      </w:r>
      <w:r w:rsidRPr="00BA1301">
        <w:rPr>
          <w:rFonts w:hint="eastAsia"/>
        </w:rPr>
        <w:t>行</w:t>
      </w:r>
      <w:r w:rsidRPr="00BA1301">
        <w:rPr>
          <w:rFonts w:hint="eastAsia"/>
        </w:rPr>
        <w:t>m</w:t>
      </w:r>
      <w:r w:rsidRPr="00BA1301">
        <w:rPr>
          <w:rFonts w:hint="eastAsia"/>
        </w:rPr>
        <w:t>列的</w:t>
      </w:r>
      <w:r>
        <w:rPr>
          <w:rFonts w:hint="eastAsia"/>
        </w:rPr>
        <w:t>高程矩阵：</w:t>
      </w:r>
    </w:p>
    <w:p w14:paraId="1B4FA387" w14:textId="47BAED37" w:rsidR="00BA1301" w:rsidRPr="000B7C44" w:rsidRDefault="00FA29CF" w:rsidP="00BA1301">
      <w:pPr>
        <w:pStyle w:val="A-"/>
        <w:spacing w:before="120"/>
        <w:ind w:firstLine="480"/>
        <w:rPr>
          <w:rFonts w:eastAsia="宋体" w:cstheme="minorBidi"/>
        </w:rPr>
      </w:pPr>
      <m:oMathPara>
        <m:oMath>
          <m:eqArr>
            <m:eqArrPr>
              <m:maxDist m:val="1"/>
              <m:ctrlPr>
                <w:rPr>
                  <w:rFonts w:ascii="Cambria Math" w:eastAsiaTheme="minorEastAsia" w:hAnsi="Cambria Math"/>
                </w:rPr>
              </m:ctrlPr>
            </m:eqArrPr>
            <m:e>
              <m:r>
                <w:rPr>
                  <w:rFonts w:ascii="Cambria Math" w:hAnsi="Cambria Math"/>
                </w:rPr>
                <m:t>DEM</m:t>
              </m:r>
              <m:r>
                <m:rPr>
                  <m:sty m:val="p"/>
                </m:rPr>
                <w:rPr>
                  <w:rFonts w:ascii="Cambria Math" w:hAnsi="Cambria Math"/>
                </w:rPr>
                <m:t>=</m:t>
              </m:r>
              <m:d>
                <m:dPr>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H</m:t>
                            </m:r>
                          </m:e>
                          <m:sub>
                            <m:r>
                              <m:rPr>
                                <m:sty m:val="p"/>
                              </m:rPr>
                              <w:rPr>
                                <w:rFonts w:ascii="Cambria Math" w:hAnsi="Cambria Math"/>
                              </w:rPr>
                              <m:t>11</m:t>
                            </m:r>
                          </m:sub>
                        </m:sSub>
                      </m:e>
                      <m:e>
                        <m:sSub>
                          <m:sSubPr>
                            <m:ctrlPr>
                              <w:rPr>
                                <w:rFonts w:ascii="Cambria Math" w:hAnsi="Cambria Math"/>
                              </w:rPr>
                            </m:ctrlPr>
                          </m:sSubPr>
                          <m:e>
                            <m:r>
                              <w:rPr>
                                <w:rFonts w:ascii="Cambria Math" w:hAnsi="Cambria Math"/>
                              </w:rPr>
                              <m:t>H</m:t>
                            </m:r>
                          </m:e>
                          <m:sub>
                            <m:r>
                              <m:rPr>
                                <m:sty m:val="p"/>
                              </m:rP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m</m:t>
                            </m:r>
                          </m:sub>
                        </m:sSub>
                      </m:e>
                    </m:mr>
                    <m:mr>
                      <m:e>
                        <m:sSub>
                          <m:sSubPr>
                            <m:ctrlPr>
                              <w:rPr>
                                <w:rFonts w:ascii="Cambria Math" w:hAnsi="Cambria Math"/>
                              </w:rPr>
                            </m:ctrlPr>
                          </m:sSubPr>
                          <m:e>
                            <m:r>
                              <w:rPr>
                                <w:rFonts w:ascii="Cambria Math" w:hAnsi="Cambria Math"/>
                              </w:rPr>
                              <m:t>H</m:t>
                            </m:r>
                          </m:e>
                          <m:sub>
                            <m:r>
                              <m:rPr>
                                <m:sty m:val="p"/>
                              </m:rPr>
                              <w:rPr>
                                <w:rFonts w:ascii="Cambria Math" w:hAnsi="Cambria Math"/>
                              </w:rPr>
                              <m:t>21</m:t>
                            </m:r>
                          </m:sub>
                        </m:sSub>
                      </m:e>
                      <m:e>
                        <m:sSub>
                          <m:sSubPr>
                            <m:ctrlPr>
                              <w:rPr>
                                <w:rFonts w:ascii="Cambria Math" w:hAnsi="Cambria Math"/>
                              </w:rPr>
                            </m:ctrlPr>
                          </m:sSubPr>
                          <m:e>
                            <m:r>
                              <w:rPr>
                                <w:rFonts w:ascii="Cambria Math" w:hAnsi="Cambria Math"/>
                              </w:rPr>
                              <m:t>H</m:t>
                            </m:r>
                          </m:e>
                          <m:sub>
                            <m:r>
                              <m:rPr>
                                <m:sty m:val="p"/>
                              </m:rP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H</m:t>
                            </m:r>
                          </m:e>
                          <m:sub>
                            <m:r>
                              <m:rPr>
                                <m:sty m:val="p"/>
                              </m:rPr>
                              <w:rPr>
                                <w:rFonts w:ascii="Cambria Math" w:hAnsi="Cambria Math"/>
                              </w:rPr>
                              <m:t>2</m:t>
                            </m:r>
                            <m:r>
                              <w:rPr>
                                <w:rFonts w:ascii="Cambria Math" w:hAnsi="Cambria Math"/>
                              </w:rPr>
                              <m:t>m</m:t>
                            </m:r>
                          </m:sub>
                        </m:sSub>
                      </m:e>
                    </m:mr>
                    <m:mr>
                      <m:e>
                        <m:r>
                          <m:rPr>
                            <m:sty m:val="p"/>
                          </m:rPr>
                          <w:rPr>
                            <w:rFonts w:ascii="Cambria Math" w:hAnsi="Cambria Math"/>
                          </w:rPr>
                          <m:t>⋮</m:t>
                        </m:r>
                      </m:e>
                      <m:e>
                        <m:r>
                          <m:rPr>
                            <m:sty m:val="p"/>
                          </m:rPr>
                          <w:rPr>
                            <w:rFonts w:ascii="Cambria Math" w:hAnsi="Cambria Math"/>
                          </w:rPr>
                          <m:t>⋮</m:t>
                        </m:r>
                      </m:e>
                      <m:e/>
                      <m:e>
                        <m:r>
                          <m:rPr>
                            <m:sty m:val="p"/>
                          </m:rPr>
                          <w:rPr>
                            <w:rFonts w:ascii="Cambria Math" w:hAnsi="Cambria Math"/>
                          </w:rPr>
                          <m:t>⋮</m:t>
                        </m:r>
                      </m:e>
                    </m:mr>
                    <m:mr>
                      <m:e>
                        <m:sSub>
                          <m:sSubPr>
                            <m:ctrlPr>
                              <w:rPr>
                                <w:rFonts w:ascii="Cambria Math" w:hAnsi="Cambria Math"/>
                              </w:rPr>
                            </m:ctrlPr>
                          </m:sSubPr>
                          <m:e>
                            <m:r>
                              <w:rPr>
                                <w:rFonts w:ascii="Cambria Math" w:hAnsi="Cambria Math"/>
                              </w:rPr>
                              <m:t>H</m:t>
                            </m:r>
                          </m:e>
                          <m:sub>
                            <m:r>
                              <w:rPr>
                                <w:rFonts w:ascii="Cambria Math" w:hAnsi="Cambria Math"/>
                              </w:rPr>
                              <m:t>n</m:t>
                            </m:r>
                            <m:r>
                              <m:rPr>
                                <m:sty m:val="p"/>
                              </m:rPr>
                              <w:rPr>
                                <w:rFonts w:ascii="Cambria Math" w:hAnsi="Cambria Math"/>
                              </w:rPr>
                              <m:t>1</m:t>
                            </m:r>
                          </m:sub>
                        </m:sSub>
                      </m:e>
                      <m:e>
                        <m:sSub>
                          <m:sSubPr>
                            <m:ctrlPr>
                              <w:rPr>
                                <w:rFonts w:ascii="Cambria Math" w:hAnsi="Cambria Math"/>
                              </w:rPr>
                            </m:ctrlPr>
                          </m:sSubPr>
                          <m:e>
                            <m:r>
                              <w:rPr>
                                <w:rFonts w:ascii="Cambria Math" w:hAnsi="Cambria Math"/>
                              </w:rPr>
                              <m:t>H</m:t>
                            </m:r>
                          </m:e>
                          <m:sub>
                            <m:r>
                              <w:rPr>
                                <w:rFonts w:ascii="Cambria Math" w:hAnsi="Cambria Math"/>
                              </w:rPr>
                              <m:t>n</m:t>
                            </m:r>
                            <m:r>
                              <m:rPr>
                                <m:sty m:val="p"/>
                              </m:rP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H</m:t>
                            </m:r>
                          </m:e>
                          <m:sub>
                            <m:r>
                              <w:rPr>
                                <w:rFonts w:ascii="Cambria Math" w:hAnsi="Cambria Math"/>
                              </w:rPr>
                              <m:t>nm</m:t>
                            </m:r>
                          </m:sub>
                        </m:sSub>
                      </m:e>
                    </m:mr>
                  </m:m>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-2</m:t>
                  </m:r>
                </m:e>
              </m:d>
              <m:ctrlPr>
                <w:rPr>
                  <w:rFonts w:ascii="Cambria Math" w:hAnsi="Cambria Math"/>
                  <w:i/>
                </w:rPr>
              </m:ctrlPr>
            </m:e>
          </m:eqArr>
        </m:oMath>
      </m:oMathPara>
    </w:p>
    <w:p w14:paraId="1ED07AEE" w14:textId="77777777" w:rsidR="000B7C44" w:rsidRPr="000B7C44" w:rsidRDefault="000B7C44" w:rsidP="00BA1301">
      <w:pPr>
        <w:pStyle w:val="A-"/>
        <w:spacing w:before="120"/>
        <w:ind w:firstLine="480"/>
        <w:rPr>
          <w:rFonts w:eastAsia="宋体" w:cstheme="minorBidi"/>
        </w:rPr>
      </w:pPr>
    </w:p>
    <w:p w14:paraId="0F519C0B" w14:textId="77777777" w:rsidR="000B7C44" w:rsidRPr="000B7C44" w:rsidRDefault="000B7C44" w:rsidP="00BA1301">
      <w:pPr>
        <w:pStyle w:val="A-"/>
        <w:spacing w:before="120"/>
        <w:ind w:firstLine="480"/>
        <w:rPr>
          <w:rFonts w:eastAsiaTheme="minorEastAsia"/>
        </w:rPr>
      </w:pPr>
    </w:p>
    <w:p w14:paraId="5F754BA0" w14:textId="197A2FB0" w:rsidR="00B65523" w:rsidRDefault="00DD153F" w:rsidP="00DD153F">
      <w:pPr>
        <w:pStyle w:val="4"/>
        <w:spacing w:after="24"/>
        <w:ind w:firstLine="480"/>
      </w:pPr>
      <w:r>
        <w:t>2.2.1.2</w:t>
      </w:r>
      <w:r w:rsidR="00B65523" w:rsidRPr="00B65523">
        <w:rPr>
          <w:rFonts w:hint="eastAsia"/>
        </w:rPr>
        <w:t>不规则三角网</w:t>
      </w:r>
    </w:p>
    <w:p w14:paraId="545F50EA" w14:textId="69B91C11" w:rsidR="009045FA" w:rsidRDefault="00B65523" w:rsidP="009045FA">
      <w:pPr>
        <w:ind w:firstLine="480"/>
      </w:pPr>
      <w:r w:rsidRPr="00B65523">
        <w:rPr>
          <w:rFonts w:hint="eastAsia"/>
        </w:rPr>
        <w:t>当点为三角形时，</w:t>
      </w:r>
      <w:r w:rsidRPr="00B65523">
        <w:rPr>
          <w:rFonts w:hint="eastAsia"/>
        </w:rPr>
        <w:t xml:space="preserve">DEM </w:t>
      </w:r>
      <w:r w:rsidRPr="00B65523">
        <w:rPr>
          <w:rFonts w:hint="eastAsia"/>
        </w:rPr>
        <w:t>表现为用互不交叉、互不重叠的连接在一起的三角形网络逼近的表面，称为基于不规则三角网的</w:t>
      </w:r>
      <w:r w:rsidRPr="00B65523">
        <w:rPr>
          <w:rFonts w:hint="eastAsia"/>
        </w:rPr>
        <w:t xml:space="preserve"> DEM(</w:t>
      </w:r>
      <w:r w:rsidRPr="00B65523">
        <w:rPr>
          <w:rFonts w:hint="eastAsia"/>
        </w:rPr>
        <w:t>即</w:t>
      </w:r>
      <w:r w:rsidRPr="00B65523">
        <w:rPr>
          <w:rFonts w:hint="eastAsia"/>
        </w:rPr>
        <w:t>TIN)</w:t>
      </w:r>
      <w:r w:rsidRPr="00B65523">
        <w:rPr>
          <w:rFonts w:hint="eastAsia"/>
        </w:rPr>
        <w:t>，基于不规则三角网的</w:t>
      </w:r>
      <w:r w:rsidRPr="00B65523">
        <w:rPr>
          <w:rFonts w:hint="eastAsia"/>
        </w:rPr>
        <w:t xml:space="preserve"> DEM</w:t>
      </w:r>
      <w:r w:rsidRPr="00B65523">
        <w:rPr>
          <w:rFonts w:hint="eastAsia"/>
        </w:rPr>
        <w:t>表示为三角形</w:t>
      </w:r>
      <w:r w:rsidRPr="00B65523">
        <w:rPr>
          <w:rFonts w:hint="eastAsia"/>
        </w:rPr>
        <w:t>T</w:t>
      </w:r>
      <w:r w:rsidRPr="00B65523">
        <w:rPr>
          <w:rFonts w:hint="eastAsia"/>
        </w:rPr>
        <w:t>的集合</w:t>
      </w:r>
      <w:r w:rsidR="009045FA">
        <w:rPr>
          <w:rFonts w:hint="eastAsia"/>
        </w:rPr>
        <w:t>：</w:t>
      </w:r>
    </w:p>
    <w:p w14:paraId="7E26678B" w14:textId="2A82FE23"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r>
                <w:rPr>
                  <w:rFonts w:ascii="Cambria Math" w:hAnsi="Cambria Math"/>
                </w:rPr>
                <m:t>DEM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r>
                    <w:rPr>
                      <w:rFonts w:ascii="Cambria Math" w:hAnsi="Cambria Math"/>
                    </w:rPr>
                    <m:t>τ</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P</m:t>
                          </m:r>
                        </m:e>
                        <m:sub>
                          <m:r>
                            <w:rPr>
                              <w:rFonts w:ascii="Cambria Math" w:hAnsi="Cambria Math"/>
                            </w:rPr>
                            <m:t>k</m:t>
                          </m:r>
                        </m:sub>
                      </m:sSub>
                    </m:e>
                  </m:d>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-3</m:t>
                  </m:r>
                </m:e>
              </m:d>
              <m:ctrlPr>
                <w:rPr>
                  <w:rFonts w:ascii="Cambria Math" w:hAnsi="Cambria Math"/>
                  <w:i/>
                </w:rPr>
              </m:ctrlPr>
            </m:e>
          </m:eqArr>
        </m:oMath>
      </m:oMathPara>
    </w:p>
    <w:p w14:paraId="0574B6AD" w14:textId="009E1CB4" w:rsidR="001047C7" w:rsidRDefault="001047C7" w:rsidP="001047C7">
      <w:pPr>
        <w:ind w:firstLine="480"/>
      </w:pPr>
      <w:r w:rsidRPr="001047C7">
        <w:rPr>
          <w:rFonts w:hint="eastAsia"/>
        </w:rPr>
        <w:t>式中</w:t>
      </w:r>
      <w:r w:rsidRPr="001047C7">
        <w:rPr>
          <w:rFonts w:hint="eastAsia"/>
        </w:rPr>
        <w:t>:</w:t>
      </w:r>
      <m:oMath>
        <m:r>
          <w:rPr>
            <w:rFonts w:ascii="Cambria Math" w:hAnsi="Cambria Math"/>
          </w:rPr>
          <m:t xml:space="preserve"> τ</m:t>
        </m:r>
      </m:oMath>
      <w:r w:rsidRPr="001047C7">
        <w:rPr>
          <w:rFonts w:hint="eastAsia"/>
        </w:rPr>
        <w:t>是三角剖分准则</w:t>
      </w:r>
      <w:r w:rsidR="00D96ADF">
        <w:rPr>
          <w:rFonts w:hint="eastAsia"/>
        </w:rPr>
        <w:t>；</w:t>
      </w:r>
      <w:r w:rsidRPr="001047C7">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oMath>
      <w:r w:rsidRPr="001047C7">
        <w:rPr>
          <w:rFonts w:hint="eastAsia"/>
        </w:rPr>
        <w:t>是空间离散点。</w:t>
      </w:r>
    </w:p>
    <w:p w14:paraId="1C824310" w14:textId="087809F1" w:rsidR="008F1E61" w:rsidRDefault="008F1E61" w:rsidP="001047C7">
      <w:pPr>
        <w:ind w:firstLine="480"/>
      </w:pPr>
      <w:r>
        <w:rPr>
          <w:rFonts w:hint="eastAsia"/>
        </w:rPr>
        <w:t>一</w:t>
      </w:r>
      <w:r w:rsidRPr="008F1E61">
        <w:rPr>
          <w:rFonts w:hint="eastAsia"/>
        </w:rPr>
        <w:t>般将地形表面看作是一个单值曲面</w:t>
      </w:r>
      <w:r w:rsidR="00A0486A">
        <w:rPr>
          <w:rFonts w:hint="eastAsia"/>
        </w:rPr>
        <w:t>，</w:t>
      </w:r>
      <w:r w:rsidRPr="008F1E61">
        <w:rPr>
          <w:rFonts w:hint="eastAsia"/>
        </w:rPr>
        <w:t>即模型中的任意一点都是唯一的，且相同的</w:t>
      </w:r>
      <w:r w:rsidRPr="008F1E61">
        <w:rPr>
          <w:rFonts w:hint="eastAsia"/>
        </w:rPr>
        <w:t>x</w:t>
      </w:r>
      <w:r w:rsidRPr="008F1E61">
        <w:rPr>
          <w:rFonts w:hint="eastAsia"/>
        </w:rPr>
        <w:t>，</w:t>
      </w:r>
      <w:r w:rsidRPr="008F1E61">
        <w:rPr>
          <w:rFonts w:hint="eastAsia"/>
        </w:rPr>
        <w:t>y</w:t>
      </w:r>
      <w:r w:rsidRPr="008F1E61">
        <w:rPr>
          <w:rFonts w:hint="eastAsia"/>
        </w:rPr>
        <w:t>仅对应一个</w:t>
      </w:r>
      <w:r w:rsidRPr="008F1E61">
        <w:rPr>
          <w:rFonts w:hint="eastAsia"/>
        </w:rPr>
        <w:t>z</w:t>
      </w:r>
      <w:r w:rsidRPr="008F1E61">
        <w:rPr>
          <w:rFonts w:hint="eastAsia"/>
        </w:rPr>
        <w:t>值。数字地形模型中的“数字”主要用来强调与其他非数字表达形式的地形模型之间的区别</w:t>
      </w:r>
      <w:r w:rsidRPr="008F1E61">
        <w:rPr>
          <w:rFonts w:hint="eastAsia"/>
        </w:rPr>
        <w:t>(</w:t>
      </w:r>
      <w:r w:rsidRPr="008F1E61">
        <w:rPr>
          <w:rFonts w:hint="eastAsia"/>
        </w:rPr>
        <w:t>如纸质地图表示的晕渲图、等高线图等</w:t>
      </w:r>
      <w:r w:rsidRPr="008F1E61">
        <w:rPr>
          <w:rFonts w:hint="eastAsia"/>
        </w:rPr>
        <w:t>)</w:t>
      </w:r>
      <w:r>
        <w:rPr>
          <w:rFonts w:hint="eastAsia"/>
        </w:rPr>
        <w:t>。</w:t>
      </w:r>
      <w:r w:rsidRPr="008F1E61">
        <w:rPr>
          <w:rFonts w:hint="eastAsia"/>
        </w:rPr>
        <w:t>随着计算机的广泛应用和数字地形模型研究的发展</w:t>
      </w:r>
      <w:r w:rsidR="00A0486A">
        <w:rPr>
          <w:rFonts w:hint="eastAsia"/>
        </w:rPr>
        <w:t>，</w:t>
      </w:r>
      <w:r w:rsidRPr="008F1E61">
        <w:rPr>
          <w:rFonts w:hint="eastAsia"/>
        </w:rPr>
        <w:t>更应强调数字地形模型是一个三维的模型，而不是强调它是以属性形式表达的。因此，称之为“三维地形模型”更为合理</w:t>
      </w:r>
      <w:r w:rsidR="009920EB" w:rsidRPr="009920EB">
        <w:rPr>
          <w:rFonts w:hint="eastAsia"/>
          <w:vertAlign w:val="superscript"/>
        </w:rPr>
        <w:t>[</w:t>
      </w:r>
      <w:r w:rsidR="009920EB" w:rsidRPr="009920EB">
        <w:rPr>
          <w:vertAlign w:val="superscript"/>
        </w:rPr>
        <w:t>9]</w:t>
      </w:r>
      <w:r w:rsidR="00523E18">
        <w:rPr>
          <w:rFonts w:hint="eastAsia"/>
        </w:rPr>
        <w:t>。</w:t>
      </w:r>
    </w:p>
    <w:p w14:paraId="2F90E614" w14:textId="7593A27B" w:rsidR="000D00FC" w:rsidRDefault="000D00FC" w:rsidP="000D00FC">
      <w:pPr>
        <w:pStyle w:val="3"/>
      </w:pPr>
      <w:bookmarkStart w:id="31" w:name="_Toc136913307"/>
      <w:r>
        <w:t xml:space="preserve">2.2.2 </w:t>
      </w:r>
      <w:r>
        <w:rPr>
          <w:rFonts w:hint="eastAsia"/>
        </w:rPr>
        <w:t>DEM</w:t>
      </w:r>
      <w:r>
        <w:t xml:space="preserve"> </w:t>
      </w:r>
      <w:r>
        <w:rPr>
          <w:rFonts w:hint="eastAsia"/>
        </w:rPr>
        <w:t>图形描述</w:t>
      </w:r>
      <w:bookmarkEnd w:id="31"/>
    </w:p>
    <w:p w14:paraId="03F119AC" w14:textId="183FE299" w:rsidR="00307A2C" w:rsidRDefault="00A2778D" w:rsidP="0070141A">
      <w:pPr>
        <w:ind w:firstLine="480"/>
      </w:pPr>
      <w:r w:rsidRPr="00A2778D">
        <w:rPr>
          <w:rFonts w:hint="eastAsia"/>
        </w:rPr>
        <w:t>数学描述虽具有较强的理论意义，但实际应用的可操作性不强。图形表达方式试图通过地形测量过程的模拟实现区域地形描述，即通过对有限的离散采样点、线的合理组织实现区域地形的表达，因此</w:t>
      </w:r>
      <w:r w:rsidRPr="00A2778D">
        <w:rPr>
          <w:rFonts w:hint="eastAsia"/>
        </w:rPr>
        <w:t xml:space="preserve">DEM </w:t>
      </w:r>
      <w:r w:rsidRPr="00A2778D">
        <w:rPr>
          <w:rFonts w:hint="eastAsia"/>
        </w:rPr>
        <w:t>是一种结构化的地形数据。目前工程和研究领域常用的结构形式为规则网络、不规则网络和等高线三种</w:t>
      </w:r>
      <w:r>
        <w:rPr>
          <w:rFonts w:hint="eastAsia"/>
        </w:rPr>
        <w:t>。</w:t>
      </w:r>
    </w:p>
    <w:p w14:paraId="246F63D4" w14:textId="617D8ED6" w:rsidR="00307A2C" w:rsidRDefault="007B4818" w:rsidP="007B4818">
      <w:pPr>
        <w:pStyle w:val="4"/>
        <w:spacing w:after="24"/>
        <w:ind w:firstLine="480"/>
      </w:pPr>
      <w:r>
        <w:t>2.2.2.1</w:t>
      </w:r>
      <w:r w:rsidR="0070141A" w:rsidRPr="00307A2C">
        <w:rPr>
          <w:rFonts w:hint="eastAsia"/>
        </w:rPr>
        <w:t>规则网络模型</w:t>
      </w:r>
    </w:p>
    <w:p w14:paraId="3626BD16" w14:textId="4B2EBF86" w:rsidR="00A53355" w:rsidRDefault="002B1707" w:rsidP="00A53355">
      <w:pPr>
        <w:ind w:firstLine="480"/>
      </w:pPr>
      <w:r w:rsidRPr="002B1707">
        <w:rPr>
          <w:rFonts w:hint="eastAsia"/>
        </w:rPr>
        <w:t>规则</w:t>
      </w:r>
      <w:r>
        <w:rPr>
          <w:rFonts w:hint="eastAsia"/>
        </w:rPr>
        <w:t>网络</w:t>
      </w:r>
      <w:r w:rsidRPr="002B1707">
        <w:rPr>
          <w:rFonts w:hint="eastAsia"/>
        </w:rPr>
        <w:t>模型由规则的采样点数据组成，或把不规则采样点数据内插成规则点数据而后，以矩阵形式来表示地面形状。在规则格网模型中，将空间区域分成规则的等距离单元，每个单元对应一个数值。在数学上，将这些数据表示为一个矩阵，矩阵中每个元素的值为该采样点的高程值。在计算机中这些数据表示为一个二维数组，每个数组元素对应一个高程值</w:t>
      </w:r>
      <w:r w:rsidR="00A53355">
        <w:rPr>
          <w:rFonts w:hint="eastAsia"/>
        </w:rPr>
        <w:t>，</w:t>
      </w:r>
      <w:r w:rsidR="00A53355">
        <w:t>其数据结构组织类似于图像栅格数据，只</w:t>
      </w:r>
      <w:r w:rsidR="00A53355">
        <w:rPr>
          <w:rFonts w:hint="eastAsia"/>
        </w:rPr>
        <w:t>是每个像元的值是高程值。</w:t>
      </w:r>
      <w:r w:rsidR="00A75471">
        <w:rPr>
          <w:rFonts w:hint="eastAsia"/>
        </w:rPr>
        <w:t>如图</w:t>
      </w:r>
      <w:r w:rsidR="00A75471">
        <w:rPr>
          <w:rFonts w:hint="eastAsia"/>
        </w:rPr>
        <w:t>2-3</w:t>
      </w:r>
      <w:r w:rsidR="00A75471">
        <w:rPr>
          <w:rFonts w:hint="eastAsia"/>
        </w:rPr>
        <w:t>所示，</w:t>
      </w:r>
      <w:r w:rsidR="00A53355">
        <w:rPr>
          <w:rFonts w:hint="eastAsia"/>
        </w:rPr>
        <w:t>规则格网表示方法是把</w:t>
      </w:r>
      <w:r w:rsidR="00A53355">
        <w:t>DEM</w:t>
      </w:r>
      <w:r w:rsidR="00A53355">
        <w:t>表示成高程矩阵</w:t>
      </w:r>
      <w:r w:rsidR="00A53355">
        <w:rPr>
          <w:rFonts w:hint="eastAsia"/>
        </w:rPr>
        <w:t>：</w:t>
      </w:r>
    </w:p>
    <w:p w14:paraId="65DCC669" w14:textId="33047A95"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r>
                <w:rPr>
                  <w:rFonts w:ascii="Cambria Math" w:hAnsi="Cambria Math"/>
                </w:rPr>
                <m:t>DEM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宋体" w:eastAsia="宋体" w:hAnsi="宋体" w:cs="宋体" w:hint="eastAsia"/>
                        </w:rPr>
                        <m:t>，</m:t>
                      </m:r>
                      <m:r>
                        <w:rPr>
                          <w:rFonts w:ascii="Cambria Math" w:hAnsi="Cambria Math"/>
                        </w:rPr>
                        <m:t>j</m:t>
                      </m:r>
                    </m:sub>
                  </m:sSub>
                </m:e>
              </m:d>
              <m:r>
                <m:rPr>
                  <m:sty m:val="p"/>
                </m:rPr>
                <w:rPr>
                  <w:rFonts w:ascii="宋体" w:eastAsia="宋体" w:hAnsi="宋体" w:cs="宋体" w:hint="eastAsia"/>
                </w:rPr>
                <m:t>，</m:t>
              </m:r>
              <m:r>
                <w:rPr>
                  <w:rFonts w:ascii="Cambria Math" w:hAnsi="Cambria Math"/>
                </w:rPr>
                <m:t>i</m:t>
              </m:r>
              <m:r>
                <m:rPr>
                  <m:sty m:val="p"/>
                </m:rPr>
                <w:rPr>
                  <w:rFonts w:ascii="Cambria Math" w:hAnsi="Cambria Math"/>
                </w:rPr>
                <m:t>=1</m:t>
              </m:r>
              <m:r>
                <m:rPr>
                  <m:sty m:val="p"/>
                </m:rPr>
                <w:rPr>
                  <w:rFonts w:ascii="宋体" w:eastAsia="宋体" w:hAnsi="宋体" w:cs="宋体" w:hint="eastAsia"/>
                </w:rPr>
                <m:t>，</m:t>
              </m:r>
              <m:r>
                <m:rPr>
                  <m:sty m:val="p"/>
                </m:rPr>
                <w:rPr>
                  <w:rFonts w:ascii="Cambria Math" w:hAnsi="Cambria Math"/>
                </w:rPr>
                <m:t>2</m:t>
              </m:r>
              <m:r>
                <m:rPr>
                  <m:sty m:val="p"/>
                </m:rPr>
                <w:rPr>
                  <w:rFonts w:ascii="宋体" w:eastAsia="宋体" w:hAnsi="宋体" w:cs="宋体" w:hint="eastAsia"/>
                </w:rPr>
                <m:t>，</m:t>
              </m:r>
              <m:r>
                <m:rPr>
                  <m:sty m:val="p"/>
                </m:rPr>
                <w:rPr>
                  <w:rFonts w:ascii="Cambria Math" w:hAnsi="Cambria Math"/>
                </w:rPr>
                <m:t>⋯</m:t>
              </m:r>
              <m:r>
                <m:rPr>
                  <m:sty m:val="p"/>
                </m:rPr>
                <w:rPr>
                  <w:rFonts w:ascii="宋体" w:eastAsia="宋体" w:hAnsi="宋体" w:cs="宋体" w:hint="eastAsia"/>
                </w:rPr>
                <m:t>，</m:t>
              </m:r>
              <m:r>
                <w:rPr>
                  <w:rFonts w:ascii="Cambria Math" w:hAnsi="Cambria Math"/>
                </w:rPr>
                <m:t>m</m:t>
              </m:r>
              <m:r>
                <m:rPr>
                  <m:sty m:val="p"/>
                </m:rPr>
                <w:rPr>
                  <w:rFonts w:ascii="Cambria Math" w:hAnsi="Cambria Math"/>
                </w:rPr>
                <m:t>-1</m:t>
              </m:r>
              <m:r>
                <m:rPr>
                  <m:sty m:val="p"/>
                </m:rPr>
                <w:rPr>
                  <w:rFonts w:ascii="宋体" w:eastAsia="宋体" w:hAnsi="宋体" w:cs="宋体" w:hint="eastAsia"/>
                </w:rPr>
                <m:t>，</m:t>
              </m:r>
              <m:r>
                <w:rPr>
                  <w:rFonts w:ascii="Cambria Math" w:hAnsi="Cambria Math"/>
                </w:rPr>
                <m:t>m</m:t>
              </m:r>
              <m:r>
                <m:rPr>
                  <m:sty m:val="p"/>
                </m:rPr>
                <w:rPr>
                  <w:rFonts w:ascii="宋体" w:eastAsia="宋体" w:hAnsi="宋体" w:cs="宋体" w:hint="eastAsia"/>
                </w:rPr>
                <m:t>；</m:t>
              </m:r>
              <m:r>
                <w:rPr>
                  <w:rFonts w:ascii="Cambria Math" w:hAnsi="Cambria Math"/>
                </w:rPr>
                <m:t>j</m:t>
              </m:r>
              <m:r>
                <m:rPr>
                  <m:sty m:val="p"/>
                </m:rPr>
                <w:rPr>
                  <w:rFonts w:ascii="Cambria Math" w:hAnsi="Cambria Math"/>
                </w:rPr>
                <m:t>=1</m:t>
              </m:r>
              <m:r>
                <m:rPr>
                  <m:sty m:val="p"/>
                </m:rPr>
                <w:rPr>
                  <w:rFonts w:ascii="宋体" w:eastAsia="宋体" w:hAnsi="宋体" w:cs="宋体" w:hint="eastAsia"/>
                </w:rPr>
                <m:t>，</m:t>
              </m:r>
              <m:r>
                <m:rPr>
                  <m:sty m:val="p"/>
                </m:rPr>
                <w:rPr>
                  <w:rFonts w:ascii="Cambria Math" w:hAnsi="Cambria Math"/>
                </w:rPr>
                <m:t>2</m:t>
              </m:r>
              <m:r>
                <m:rPr>
                  <m:sty m:val="p"/>
                </m:rPr>
                <w:rPr>
                  <w:rFonts w:ascii="宋体" w:eastAsia="宋体" w:hAnsi="宋体" w:cs="宋体" w:hint="eastAsia"/>
                </w:rPr>
                <m:t>，</m:t>
              </m:r>
              <m:r>
                <m:rPr>
                  <m:sty m:val="p"/>
                </m:rPr>
                <w:rPr>
                  <w:rFonts w:ascii="Cambria Math" w:hAnsi="Cambria Math"/>
                </w:rPr>
                <m:t>⋯</m:t>
              </m:r>
              <m:r>
                <m:rPr>
                  <m:sty m:val="p"/>
                </m:rPr>
                <w:rPr>
                  <w:rFonts w:ascii="宋体" w:eastAsia="宋体" w:hAnsi="宋体" w:cs="宋体" w:hint="eastAsia"/>
                </w:rPr>
                <m:t>，</m:t>
              </m:r>
              <m:r>
                <w:rPr>
                  <w:rFonts w:ascii="Cambria Math" w:hAnsi="Cambria Math"/>
                </w:rPr>
                <m:t>n</m:t>
              </m:r>
              <m:r>
                <m:rPr>
                  <m:sty m:val="p"/>
                </m:rPr>
                <w:rPr>
                  <w:rFonts w:ascii="Cambria Math" w:hAnsi="Cambria Math"/>
                </w:rPr>
                <m:t>-1</m:t>
              </m:r>
              <m:r>
                <m:rPr>
                  <m:sty m:val="p"/>
                </m:rPr>
                <w:rPr>
                  <w:rFonts w:ascii="宋体" w:eastAsia="宋体" w:hAnsi="宋体" w:cs="宋体" w:hint="eastAsia"/>
                </w:rPr>
                <m:t>，</m:t>
              </m:r>
              <m:r>
                <w:rPr>
                  <w:rFonts w:ascii="Cambria Math" w:hAnsi="Cambria Math"/>
                </w:rPr>
                <m:t>n#</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-4</m:t>
                  </m:r>
                </m:e>
              </m:d>
              <m:ctrlPr>
                <w:rPr>
                  <w:rFonts w:ascii="Cambria Math" w:hAnsi="Cambria Math"/>
                  <w:i/>
                </w:rPr>
              </m:ctrlPr>
            </m:e>
          </m:eqArr>
        </m:oMath>
      </m:oMathPara>
    </w:p>
    <w:p w14:paraId="4303A6A8" w14:textId="61321CA9" w:rsidR="00603E57" w:rsidRDefault="009E7ACB" w:rsidP="00603E57">
      <w:pPr>
        <w:pStyle w:val="A-"/>
        <w:spacing w:before="120"/>
        <w:ind w:firstLine="480"/>
        <w:jc w:val="center"/>
        <w:rPr>
          <w:rFonts w:eastAsiaTheme="minorEastAsia"/>
        </w:rPr>
      </w:pPr>
      <w:r>
        <w:object w:dxaOrig="4003" w:dyaOrig="2512" w14:anchorId="374EB2E7">
          <v:shape id="_x0000_i1027" type="#_x0000_t75" style="width:200.05pt;height:125.7pt" o:ole="">
            <v:imagedata r:id="rId30" o:title=""/>
          </v:shape>
          <o:OLEObject Type="Embed" ProgID="Visio.Drawing.15" ShapeID="_x0000_i1027" DrawAspect="Content" ObjectID="_1751709278" r:id="rId31"/>
        </w:object>
      </w:r>
    </w:p>
    <w:p w14:paraId="6726E9B3" w14:textId="2497EA68" w:rsidR="00325538" w:rsidRPr="007157D1" w:rsidRDefault="00325538" w:rsidP="007157D1">
      <w:pPr>
        <w:ind w:firstLine="420"/>
        <w:jc w:val="center"/>
        <w:rPr>
          <w:sz w:val="21"/>
          <w:szCs w:val="21"/>
        </w:rPr>
      </w:pPr>
      <w:r w:rsidRPr="007157D1">
        <w:rPr>
          <w:rFonts w:hint="eastAsia"/>
          <w:sz w:val="21"/>
          <w:szCs w:val="21"/>
        </w:rPr>
        <w:t>图</w:t>
      </w:r>
      <w:r w:rsidRPr="007157D1">
        <w:rPr>
          <w:rFonts w:hint="eastAsia"/>
          <w:sz w:val="21"/>
          <w:szCs w:val="21"/>
        </w:rPr>
        <w:t>2</w:t>
      </w:r>
      <w:r w:rsidRPr="007157D1">
        <w:rPr>
          <w:sz w:val="21"/>
          <w:szCs w:val="21"/>
        </w:rPr>
        <w:t>-</w:t>
      </w:r>
      <w:r w:rsidR="000B622A" w:rsidRPr="007157D1">
        <w:rPr>
          <w:rFonts w:hint="eastAsia"/>
          <w:sz w:val="21"/>
          <w:szCs w:val="21"/>
        </w:rPr>
        <w:t>3</w:t>
      </w:r>
      <w:r w:rsidRPr="007157D1">
        <w:rPr>
          <w:rFonts w:hint="eastAsia"/>
          <w:sz w:val="21"/>
          <w:szCs w:val="21"/>
        </w:rPr>
        <w:t>规则格网</w:t>
      </w:r>
      <w:r w:rsidRPr="007157D1">
        <w:rPr>
          <w:rFonts w:hint="eastAsia"/>
          <w:sz w:val="21"/>
          <w:szCs w:val="21"/>
        </w:rPr>
        <w:t>DEM</w:t>
      </w:r>
    </w:p>
    <w:p w14:paraId="5532876F" w14:textId="60A4BB4B" w:rsidR="00E020A9" w:rsidRDefault="00307A2C" w:rsidP="000D00FC">
      <w:pPr>
        <w:ind w:firstLine="480"/>
      </w:pPr>
      <w:r w:rsidRPr="00307A2C">
        <w:rPr>
          <w:rFonts w:hint="eastAsia"/>
        </w:rPr>
        <w:t>规则网络模型将地形曲面划分成一系列的相互连接的规则单元，每个单元对应一个地</w:t>
      </w:r>
      <w:r w:rsidR="00D00817" w:rsidRPr="00D00817">
        <w:rPr>
          <w:rFonts w:hint="eastAsia"/>
        </w:rPr>
        <w:t>形特征值</w:t>
      </w:r>
      <w:r w:rsidR="00D00817" w:rsidRPr="00D00817">
        <w:rPr>
          <w:rFonts w:hint="eastAsia"/>
        </w:rPr>
        <w:t>(</w:t>
      </w:r>
      <w:r w:rsidR="00D00817" w:rsidRPr="00D00817">
        <w:rPr>
          <w:rFonts w:hint="eastAsia"/>
        </w:rPr>
        <w:t>如地面高程</w:t>
      </w:r>
      <w:r w:rsidR="007E59A6">
        <w:rPr>
          <w:rFonts w:hint="eastAsia"/>
        </w:rPr>
        <w:t>值</w:t>
      </w:r>
      <w:r w:rsidR="00D00817" w:rsidRPr="00D00817">
        <w:rPr>
          <w:rFonts w:hint="eastAsia"/>
        </w:rPr>
        <w:t>)</w:t>
      </w:r>
      <w:r w:rsidR="00D00817" w:rsidRPr="00D00817">
        <w:rPr>
          <w:rFonts w:hint="eastAsia"/>
        </w:rPr>
        <w:t>。规则单元有多种布置形式如矩形、正三角形、正六边形等，但以正方形格网单元最为简单，同时也比较适合于计算机处理和存储，例如常常采用矩阵形式存储格网数据。规则格网的另一特点是容易与航空、遥感等影像数据结合。事实上，规则格网模型</w:t>
      </w:r>
      <w:r w:rsidR="00D00817" w:rsidRPr="00D00817">
        <w:rPr>
          <w:rFonts w:hint="eastAsia"/>
        </w:rPr>
        <w:t>(Grid based DEM)</w:t>
      </w:r>
      <w:r w:rsidR="00D00817" w:rsidRPr="00D00817">
        <w:rPr>
          <w:rFonts w:hint="eastAsia"/>
        </w:rPr>
        <w:t>已成为一种通用的</w:t>
      </w:r>
      <w:r w:rsidR="00D00817" w:rsidRPr="00D00817">
        <w:rPr>
          <w:rFonts w:hint="eastAsia"/>
        </w:rPr>
        <w:t xml:space="preserve">DEM </w:t>
      </w:r>
      <w:r w:rsidR="00D00817" w:rsidRPr="00D00817">
        <w:rPr>
          <w:rFonts w:hint="eastAsia"/>
        </w:rPr>
        <w:t>数据组织标准，许多国家的</w:t>
      </w:r>
      <w:r w:rsidR="00D00817" w:rsidRPr="00D00817">
        <w:rPr>
          <w:rFonts w:hint="eastAsia"/>
        </w:rPr>
        <w:t xml:space="preserve">DEM </w:t>
      </w:r>
      <w:r w:rsidR="00D00817" w:rsidRPr="00D00817">
        <w:rPr>
          <w:rFonts w:hint="eastAsia"/>
        </w:rPr>
        <w:t>数据如美国</w:t>
      </w:r>
      <w:r w:rsidR="00D00817" w:rsidRPr="00D00817">
        <w:rPr>
          <w:rFonts w:hint="eastAsia"/>
        </w:rPr>
        <w:t>USGS DEM</w:t>
      </w:r>
      <w:r w:rsidR="00D00817" w:rsidRPr="00D00817">
        <w:rPr>
          <w:rFonts w:hint="eastAsia"/>
        </w:rPr>
        <w:t>、我国</w:t>
      </w:r>
      <w:r w:rsidR="00D00817" w:rsidRPr="00D00817">
        <w:rPr>
          <w:rFonts w:hint="eastAsia"/>
        </w:rPr>
        <w:t>1:5</w:t>
      </w:r>
      <w:r w:rsidR="00D00817" w:rsidRPr="00D00817">
        <w:rPr>
          <w:rFonts w:hint="eastAsia"/>
        </w:rPr>
        <w:t>万比例尺以下的</w:t>
      </w:r>
      <w:r w:rsidR="00D00817" w:rsidRPr="00D00817">
        <w:rPr>
          <w:rFonts w:hint="eastAsia"/>
        </w:rPr>
        <w:t xml:space="preserve"> DEM </w:t>
      </w:r>
      <w:r w:rsidR="00D00817" w:rsidRPr="00D00817">
        <w:rPr>
          <w:rFonts w:hint="eastAsia"/>
        </w:rPr>
        <w:t>都是以规则格网高程矩阵形式提供的。</w:t>
      </w:r>
    </w:p>
    <w:p w14:paraId="412920B0" w14:textId="5F405E94" w:rsidR="00E020A9" w:rsidRDefault="00E020A9" w:rsidP="000D00FC">
      <w:pPr>
        <w:ind w:firstLine="480"/>
      </w:pPr>
      <w:r w:rsidRPr="00D00817">
        <w:rPr>
          <w:rFonts w:hint="eastAsia"/>
        </w:rPr>
        <w:t>规则格网</w:t>
      </w:r>
      <w:r w:rsidRPr="00D00817">
        <w:rPr>
          <w:rFonts w:hint="eastAsia"/>
        </w:rPr>
        <w:t xml:space="preserve"> DEM </w:t>
      </w:r>
      <w:r w:rsidRPr="00D00817">
        <w:rPr>
          <w:rFonts w:hint="eastAsia"/>
        </w:rPr>
        <w:t>的优点在于结构简单、适合于计算机处理和存储，以及易与影像数据结合</w:t>
      </w:r>
      <w:r w:rsidR="00D96ADF">
        <w:rPr>
          <w:rFonts w:hint="eastAsia"/>
        </w:rPr>
        <w:t>；</w:t>
      </w:r>
      <w:r w:rsidRPr="00D00817">
        <w:rPr>
          <w:rFonts w:hint="eastAsia"/>
        </w:rPr>
        <w:t>这主要得益于它的规则结构。</w:t>
      </w:r>
      <w:r w:rsidRPr="00E020A9">
        <w:rPr>
          <w:rFonts w:hint="eastAsia"/>
        </w:rPr>
        <w:t>它还可以很容易地计算等高线、坡度、坡向、山坡阴影和自动提取流域地形，使得它成为</w:t>
      </w:r>
      <w:r w:rsidRPr="00E020A9">
        <w:rPr>
          <w:rFonts w:hint="eastAsia"/>
        </w:rPr>
        <w:t>DEM</w:t>
      </w:r>
      <w:r w:rsidRPr="00E020A9">
        <w:rPr>
          <w:rFonts w:hint="eastAsia"/>
        </w:rPr>
        <w:t>最广泛使用的格式。格网</w:t>
      </w:r>
      <w:r w:rsidRPr="00E020A9">
        <w:rPr>
          <w:rFonts w:hint="eastAsia"/>
        </w:rPr>
        <w:t>DEM</w:t>
      </w:r>
      <w:r w:rsidRPr="00E020A9">
        <w:rPr>
          <w:rFonts w:hint="eastAsia"/>
        </w:rPr>
        <w:t>的缺点是不能准确表示地形的结构和细部，</w:t>
      </w:r>
      <w:r w:rsidRPr="00D00817">
        <w:rPr>
          <w:rFonts w:hint="eastAsia"/>
        </w:rPr>
        <w:t>如固定的分辨率在应用中往往造成简单地形上的数据</w:t>
      </w:r>
      <w:r>
        <w:rPr>
          <w:rFonts w:hint="eastAsia"/>
        </w:rPr>
        <w:t>冗余</w:t>
      </w:r>
      <w:r w:rsidRPr="00D00817">
        <w:rPr>
          <w:rFonts w:hint="eastAsia"/>
        </w:rPr>
        <w:t>，而对起伏程度变化大的区域则描述不够精细</w:t>
      </w:r>
      <w:r w:rsidR="00D96ADF">
        <w:rPr>
          <w:rFonts w:hint="eastAsia"/>
        </w:rPr>
        <w:t>；</w:t>
      </w:r>
      <w:r w:rsidRPr="00D00817">
        <w:rPr>
          <w:rFonts w:hint="eastAsia"/>
        </w:rPr>
        <w:t>不能准确反映地形地貌特征</w:t>
      </w:r>
      <w:r>
        <w:rPr>
          <w:rFonts w:hint="eastAsia"/>
        </w:rPr>
        <w:t>（</w:t>
      </w:r>
      <w:r w:rsidRPr="00D00817">
        <w:rPr>
          <w:rFonts w:hint="eastAsia"/>
        </w:rPr>
        <w:t>如山峰、</w:t>
      </w:r>
      <w:r w:rsidRPr="00126F13">
        <w:rPr>
          <w:rFonts w:hint="eastAsia"/>
        </w:rPr>
        <w:t>注坑</w:t>
      </w:r>
      <w:r w:rsidRPr="00D00817">
        <w:rPr>
          <w:rFonts w:hint="eastAsia"/>
        </w:rPr>
        <w:t>、</w:t>
      </w:r>
      <w:r>
        <w:rPr>
          <w:rFonts w:hint="eastAsia"/>
        </w:rPr>
        <w:t>山脊</w:t>
      </w:r>
      <w:r w:rsidRPr="00D00817">
        <w:rPr>
          <w:rFonts w:hint="eastAsia"/>
        </w:rPr>
        <w:t>、山谷等</w:t>
      </w:r>
      <w:r w:rsidRPr="00D00817">
        <w:rPr>
          <w:rFonts w:hint="eastAsia"/>
        </w:rPr>
        <w:t>)</w:t>
      </w:r>
      <w:r w:rsidRPr="00D00817">
        <w:rPr>
          <w:rFonts w:hint="eastAsia"/>
        </w:rPr>
        <w:t>，以及在某些计算中造成方向性偏差等等。</w:t>
      </w:r>
      <w:r w:rsidRPr="00E020A9">
        <w:rPr>
          <w:rFonts w:hint="eastAsia"/>
        </w:rPr>
        <w:t>为此，有时需要采用附加地形特征数据，如地形特征点、山脊线、谷底线、断裂线，以描述地形结构。</w:t>
      </w:r>
    </w:p>
    <w:p w14:paraId="09A522B2" w14:textId="2FCA62BE" w:rsidR="003E69A5" w:rsidRDefault="007B4818" w:rsidP="007B4818">
      <w:pPr>
        <w:pStyle w:val="4"/>
        <w:spacing w:after="24"/>
        <w:ind w:firstLine="480"/>
      </w:pPr>
      <w:r>
        <w:t>2.2.2.2</w:t>
      </w:r>
      <w:r w:rsidR="003E69A5" w:rsidRPr="00163E01">
        <w:rPr>
          <w:rFonts w:hint="eastAsia"/>
        </w:rPr>
        <w:t>不规则</w:t>
      </w:r>
      <w:r w:rsidR="003E69A5">
        <w:rPr>
          <w:rFonts w:hint="eastAsia"/>
        </w:rPr>
        <w:t>网络模型</w:t>
      </w:r>
    </w:p>
    <w:p w14:paraId="3734E1BA" w14:textId="4A0EE19B" w:rsidR="00163E01" w:rsidRDefault="00163E01" w:rsidP="000D00FC">
      <w:pPr>
        <w:ind w:firstLine="480"/>
      </w:pPr>
      <w:r w:rsidRPr="00163E01">
        <w:rPr>
          <w:rFonts w:hint="eastAsia"/>
        </w:rPr>
        <w:t>不规则网络则是将采样数据连接成互不交叉和重叠的多边形网络，网络单元有三角形四边形、五边形等，但以三角形单元最为常用</w:t>
      </w:r>
      <w:r w:rsidR="00500F41">
        <w:rPr>
          <w:rFonts w:hint="eastAsia"/>
        </w:rPr>
        <w:t>(</w:t>
      </w:r>
      <w:r w:rsidR="00A62157">
        <w:rPr>
          <w:rFonts w:hint="eastAsia"/>
        </w:rPr>
        <w:t>图</w:t>
      </w:r>
      <w:r w:rsidR="00500F41">
        <w:rPr>
          <w:rFonts w:hint="eastAsia"/>
        </w:rPr>
        <w:t>2-3</w:t>
      </w:r>
      <w:r w:rsidR="00500F41">
        <w:t>)</w:t>
      </w:r>
      <w:r w:rsidRPr="00163E01">
        <w:rPr>
          <w:rFonts w:hint="eastAsia"/>
        </w:rPr>
        <w:t>，称之为不规则三角网</w:t>
      </w:r>
      <w:r w:rsidRPr="00163E01">
        <w:rPr>
          <w:rFonts w:hint="eastAsia"/>
        </w:rPr>
        <w:t>(Triangulated InegulalNetwork</w:t>
      </w:r>
      <w:r w:rsidR="00A0486A">
        <w:rPr>
          <w:rFonts w:hint="eastAsia"/>
        </w:rPr>
        <w:t>，</w:t>
      </w:r>
      <w:r w:rsidRPr="00163E01">
        <w:rPr>
          <w:rFonts w:hint="eastAsia"/>
        </w:rPr>
        <w:t>TIN)</w:t>
      </w:r>
      <w:r w:rsidRPr="00163E01">
        <w:rPr>
          <w:rFonts w:hint="eastAsia"/>
        </w:rPr>
        <w:t>，其数学特征可以表述为三维空间的分段线性模型，在整个区域内连续但不可微。与规则格网的</w:t>
      </w:r>
      <w:r w:rsidRPr="00163E01">
        <w:rPr>
          <w:rFonts w:hint="eastAsia"/>
        </w:rPr>
        <w:t xml:space="preserve"> DEM </w:t>
      </w:r>
      <w:r w:rsidRPr="00163E01">
        <w:rPr>
          <w:rFonts w:hint="eastAsia"/>
        </w:rPr>
        <w:t>相比，</w:t>
      </w:r>
      <w:r w:rsidRPr="00163E01">
        <w:rPr>
          <w:rFonts w:hint="eastAsia"/>
        </w:rPr>
        <w:t xml:space="preserve">TIN </w:t>
      </w:r>
      <w:r w:rsidRPr="00163E01">
        <w:rPr>
          <w:rFonts w:hint="eastAsia"/>
        </w:rPr>
        <w:t>在模型中保持了原始采样点，可以很好的顾及各种地形特征点和特征线如山脊、山谷、地形断裂线等，同时又能随地形的变化而改变采样点的密度和分布，具有可变分辨率的特征，因而能够避免地形平坦地区的数据冗余。</w:t>
      </w:r>
    </w:p>
    <w:p w14:paraId="06C141F3" w14:textId="09A5CD88" w:rsidR="00C33140" w:rsidRDefault="00AF3BCE" w:rsidP="00F711D9">
      <w:pPr>
        <w:pStyle w:val="A-"/>
        <w:spacing w:before="120"/>
        <w:ind w:firstLine="480"/>
        <w:jc w:val="center"/>
        <w:rPr>
          <w:rFonts w:eastAsiaTheme="minorEastAsia"/>
        </w:rPr>
      </w:pPr>
      <w:r>
        <w:object w:dxaOrig="4389" w:dyaOrig="3206" w14:anchorId="6E84C80A">
          <v:shape id="_x0000_i1028" type="#_x0000_t75" style="width:159.2pt;height:116.35pt" o:ole="">
            <v:imagedata r:id="rId32" o:title=""/>
          </v:shape>
          <o:OLEObject Type="Embed" ProgID="Visio.Drawing.15" ShapeID="_x0000_i1028" DrawAspect="Content" ObjectID="_1751709279" r:id="rId33"/>
        </w:object>
      </w:r>
    </w:p>
    <w:p w14:paraId="298A60F6" w14:textId="7A511058" w:rsidR="00F12B9F" w:rsidRPr="001C7DF0" w:rsidRDefault="006475A4" w:rsidP="001C7DF0">
      <w:pPr>
        <w:ind w:firstLine="420"/>
        <w:jc w:val="center"/>
        <w:rPr>
          <w:sz w:val="21"/>
          <w:szCs w:val="21"/>
        </w:rPr>
      </w:pPr>
      <w:r w:rsidRPr="001C7DF0">
        <w:rPr>
          <w:rFonts w:hint="eastAsia"/>
          <w:sz w:val="21"/>
          <w:szCs w:val="21"/>
        </w:rPr>
        <w:t>图</w:t>
      </w:r>
      <w:r w:rsidRPr="001C7DF0">
        <w:rPr>
          <w:rFonts w:hint="eastAsia"/>
          <w:sz w:val="21"/>
          <w:szCs w:val="21"/>
        </w:rPr>
        <w:t>2</w:t>
      </w:r>
      <w:r w:rsidRPr="001C7DF0">
        <w:rPr>
          <w:sz w:val="21"/>
          <w:szCs w:val="21"/>
        </w:rPr>
        <w:t>-</w:t>
      </w:r>
      <w:r w:rsidR="004D4010" w:rsidRPr="001C7DF0">
        <w:rPr>
          <w:rFonts w:hint="eastAsia"/>
          <w:sz w:val="21"/>
          <w:szCs w:val="21"/>
        </w:rPr>
        <w:t>3</w:t>
      </w:r>
      <w:r w:rsidR="00F12B9F" w:rsidRPr="001C7DF0">
        <w:rPr>
          <w:rFonts w:hint="eastAsia"/>
          <w:sz w:val="21"/>
          <w:szCs w:val="21"/>
        </w:rPr>
        <w:t>不规则三角网</w:t>
      </w:r>
    </w:p>
    <w:p w14:paraId="4E39B31A" w14:textId="5D4E8673" w:rsidR="00A66FFE" w:rsidRDefault="00A66FFE" w:rsidP="004766B3">
      <w:pPr>
        <w:ind w:firstLine="480"/>
      </w:pPr>
      <w:r w:rsidRPr="00A66FFE">
        <w:rPr>
          <w:rFonts w:hint="eastAsia"/>
        </w:rPr>
        <w:t>TIN</w:t>
      </w:r>
      <w:r w:rsidRPr="00A66FFE">
        <w:rPr>
          <w:rFonts w:hint="eastAsia"/>
        </w:rPr>
        <w:t>模型根据区域有限个点集将区域划分为相连的三角面网络，区域中任意点落在三角面的顶点、边上或三角形内。如果点不在顶点上，该点的高程值通常通过线性插值的方法得到（在边上用边的两个顶点的高程，在三角形内则用三个顶点的高程）。所以</w:t>
      </w:r>
      <w:r w:rsidRPr="00A66FFE">
        <w:rPr>
          <w:rFonts w:hint="eastAsia"/>
        </w:rPr>
        <w:t>TIN</w:t>
      </w:r>
      <w:r w:rsidRPr="00A66FFE">
        <w:rPr>
          <w:rFonts w:hint="eastAsia"/>
        </w:rPr>
        <w:t>是一个三维空间的分段线性模型，在整个区域内连续但不可微。</w:t>
      </w:r>
    </w:p>
    <w:p w14:paraId="6994124F" w14:textId="315969B9" w:rsidR="00E51513" w:rsidRDefault="00E51513" w:rsidP="004766B3">
      <w:pPr>
        <w:ind w:firstLine="480"/>
      </w:pPr>
      <w:r w:rsidRPr="00E51513">
        <w:rPr>
          <w:rFonts w:hint="eastAsia"/>
        </w:rPr>
        <w:t>TIN</w:t>
      </w:r>
      <w:r w:rsidRPr="00E51513">
        <w:rPr>
          <w:rFonts w:hint="eastAsia"/>
        </w:rPr>
        <w:t>的数据存储方式比格网</w:t>
      </w:r>
      <w:r w:rsidRPr="00E51513">
        <w:rPr>
          <w:rFonts w:hint="eastAsia"/>
        </w:rPr>
        <w:t>DEM</w:t>
      </w:r>
      <w:r w:rsidRPr="00E51513">
        <w:rPr>
          <w:rFonts w:hint="eastAsia"/>
        </w:rPr>
        <w:t>复杂，它不仅要存储每个点的高程，还要存储其平面坐标、节点连接的拓扑关系，三角形及邻接三角形等关系。</w:t>
      </w:r>
      <w:r w:rsidRPr="00E51513">
        <w:rPr>
          <w:rFonts w:hint="eastAsia"/>
        </w:rPr>
        <w:t>TIN</w:t>
      </w:r>
      <w:r w:rsidRPr="00E51513">
        <w:rPr>
          <w:rFonts w:hint="eastAsia"/>
        </w:rPr>
        <w:t>模型在概念上类似于多边形网络的矢量拓扑结构，只是</w:t>
      </w:r>
      <w:r w:rsidRPr="00E51513">
        <w:rPr>
          <w:rFonts w:hint="eastAsia"/>
        </w:rPr>
        <w:t>TIN</w:t>
      </w:r>
      <w:r w:rsidRPr="00E51513">
        <w:rPr>
          <w:rFonts w:hint="eastAsia"/>
        </w:rPr>
        <w:t>模型不需要定义“岛”和“洞”的拓扑关系。</w:t>
      </w:r>
    </w:p>
    <w:p w14:paraId="22556B1D" w14:textId="1074BFF1" w:rsidR="004766B3" w:rsidRDefault="004766B3" w:rsidP="004766B3">
      <w:pPr>
        <w:ind w:firstLine="480"/>
      </w:pPr>
      <w:r w:rsidRPr="004766B3">
        <w:rPr>
          <w:rFonts w:hint="eastAsia"/>
        </w:rPr>
        <w:t>不规则三角网模型由连续的三角面组成，三角面的形状和大小取决于不规则分布的测点或节点的位置和密度。不规则三角网与高程矩阵方法不同之处是随地形起伏变化的复杂性而</w:t>
      </w:r>
      <w:r w:rsidRPr="004766B3">
        <w:rPr>
          <w:rFonts w:hint="eastAsia"/>
        </w:rPr>
        <w:t xml:space="preserve"> </w:t>
      </w:r>
      <w:r w:rsidRPr="004766B3">
        <w:rPr>
          <w:rFonts w:hint="eastAsia"/>
        </w:rPr>
        <w:t>改变采样点的密度和决定采样点的位置，因而它能够避免地形平坦时的数据冗余，又能按地形特征点如山脊、山谷线、地形变化线等表示数字高程特征。</w:t>
      </w:r>
    </w:p>
    <w:p w14:paraId="69F43932" w14:textId="44E37771" w:rsidR="00855834" w:rsidRDefault="00855834" w:rsidP="00855834">
      <w:pPr>
        <w:pStyle w:val="4"/>
        <w:spacing w:after="24"/>
        <w:ind w:firstLine="480"/>
      </w:pPr>
      <w:r>
        <w:t>2.2.2.3</w:t>
      </w:r>
      <w:r>
        <w:rPr>
          <w:rFonts w:hint="eastAsia"/>
        </w:rPr>
        <w:t>等高线模型</w:t>
      </w:r>
    </w:p>
    <w:p w14:paraId="6569FA99" w14:textId="095855E4" w:rsidR="00855834" w:rsidRDefault="00D942C3" w:rsidP="00855834">
      <w:pPr>
        <w:ind w:firstLine="480"/>
      </w:pPr>
      <w:r w:rsidRPr="00D942C3">
        <w:rPr>
          <w:rFonts w:hint="eastAsia"/>
        </w:rPr>
        <w:t>等高线</w:t>
      </w:r>
      <w:r w:rsidRPr="00D942C3">
        <w:rPr>
          <w:rFonts w:hint="eastAsia"/>
        </w:rPr>
        <w:t>(Contour based DEM)</w:t>
      </w:r>
      <w:r w:rsidRPr="00D942C3">
        <w:rPr>
          <w:rFonts w:hint="eastAsia"/>
        </w:rPr>
        <w:t>模型是一系列等高线集合，即采用类似于线状要素的矢量数据来表达</w:t>
      </w:r>
      <w:r w:rsidRPr="00D942C3">
        <w:rPr>
          <w:rFonts w:hint="eastAsia"/>
        </w:rPr>
        <w:t xml:space="preserve"> DEM</w:t>
      </w:r>
      <w:r w:rsidRPr="00D942C3">
        <w:rPr>
          <w:rFonts w:hint="eastAsia"/>
        </w:rPr>
        <w:t>，但一般需要描述等高线间的拓扑关系。等高线通常是存储等高线的标识符线上特征点的有序坐标对序列以及等高线的高程属性。等高线模型的数据一般直接来源于对地形图的数字化或者摄影测量的副产品，它的特点是直观，易于理解地表特性的变化规律但不利于完成空间三维特性的分析</w:t>
      </w:r>
      <w:r>
        <w:rPr>
          <w:rFonts w:hint="eastAsia"/>
        </w:rPr>
        <w:t>。</w:t>
      </w:r>
    </w:p>
    <w:p w14:paraId="1CE3C8F9" w14:textId="1982F3E3" w:rsidR="00BE6368" w:rsidRDefault="00C71928" w:rsidP="00BE6368">
      <w:pPr>
        <w:pStyle w:val="A-"/>
        <w:spacing w:before="120"/>
        <w:ind w:firstLine="480"/>
        <w:jc w:val="center"/>
        <w:rPr>
          <w:rFonts w:eastAsiaTheme="minorEastAsia"/>
        </w:rPr>
      </w:pPr>
      <w:r>
        <w:rPr>
          <w:noProof/>
        </w:rPr>
        <w:drawing>
          <wp:inline distT="0" distB="0" distL="0" distR="0" wp14:anchorId="2B7D1768" wp14:editId="1773C8D9">
            <wp:extent cx="2607128" cy="2607128"/>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1022" cy="2611022"/>
                    </a:xfrm>
                    <a:prstGeom prst="rect">
                      <a:avLst/>
                    </a:prstGeom>
                    <a:noFill/>
                    <a:ln>
                      <a:noFill/>
                    </a:ln>
                  </pic:spPr>
                </pic:pic>
              </a:graphicData>
            </a:graphic>
          </wp:inline>
        </w:drawing>
      </w:r>
    </w:p>
    <w:p w14:paraId="2CE5409E" w14:textId="4E5D9248" w:rsidR="00AF10B9" w:rsidRPr="00923028" w:rsidRDefault="00AF10B9" w:rsidP="00923028">
      <w:pPr>
        <w:ind w:firstLine="420"/>
        <w:jc w:val="center"/>
        <w:rPr>
          <w:sz w:val="21"/>
          <w:szCs w:val="21"/>
        </w:rPr>
      </w:pPr>
      <w:r w:rsidRPr="00923028">
        <w:rPr>
          <w:rFonts w:hint="eastAsia"/>
          <w:sz w:val="21"/>
          <w:szCs w:val="21"/>
        </w:rPr>
        <w:lastRenderedPageBreak/>
        <w:t>图</w:t>
      </w:r>
      <w:r w:rsidRPr="00923028">
        <w:rPr>
          <w:rFonts w:hint="eastAsia"/>
          <w:sz w:val="21"/>
          <w:szCs w:val="21"/>
        </w:rPr>
        <w:t>2-4</w:t>
      </w:r>
      <w:r w:rsidRPr="00923028">
        <w:rPr>
          <w:rFonts w:hint="eastAsia"/>
          <w:sz w:val="21"/>
          <w:szCs w:val="21"/>
        </w:rPr>
        <w:t>等高线</w:t>
      </w:r>
    </w:p>
    <w:p w14:paraId="18462440" w14:textId="53DE11A9" w:rsidR="00BE6368" w:rsidRDefault="00BE6368" w:rsidP="00BE6368">
      <w:pPr>
        <w:ind w:firstLine="480"/>
      </w:pPr>
      <w:r>
        <w:rPr>
          <w:rFonts w:hint="eastAsia"/>
        </w:rPr>
        <w:t>等高线以符号化模型来表示空间立体的形态，即用高程相等的相邻地面点连结成封闭曲线来表示连续递变的面状地形分布特征。等高线模型表示高程，高程值的集合是已知的，每一条等高线对应一个已知的高程值，这样一系列等高线集合和它们的高程值一起就构成了一种地面高程模型。</w:t>
      </w:r>
    </w:p>
    <w:p w14:paraId="0B884AF9" w14:textId="601A9BB5" w:rsidR="00BE6368" w:rsidRDefault="00BE6368" w:rsidP="00BE6368">
      <w:pPr>
        <w:ind w:firstLine="480"/>
      </w:pPr>
      <w:r>
        <w:rPr>
          <w:rFonts w:hint="eastAsia"/>
        </w:rPr>
        <w:t>等高线通常被存成一个有序的坐标点对序列，可以认为是一条带有高程值属性的简单多边形或多边形弧段。由于等高线模型只表达了区域的部分高程值，往往需要一种插值方法来计算落在等高线外的其他点的高程，又因为这些点是落在两条等髙线包围的区域内，所以，通常只使用外包的两条等高线的高程进行插值。</w:t>
      </w:r>
    </w:p>
    <w:p w14:paraId="77D45CE5" w14:textId="237B24B5" w:rsidR="001406E6" w:rsidRDefault="001406E6" w:rsidP="00BE6368">
      <w:pPr>
        <w:ind w:firstLine="480"/>
      </w:pPr>
      <w:r w:rsidRPr="001406E6">
        <w:rPr>
          <w:rFonts w:hint="eastAsia"/>
        </w:rPr>
        <w:t>等高线通常可以用二维的链表来存储。另外的一种方法是用图来表示等高线的拓扑关系，将等高线之间的区域表示成图的节点，用边表示等高线本身。此方法满足等高线闭合或与边界闭合、等高线互不相交两条拓扑约束。</w:t>
      </w:r>
    </w:p>
    <w:p w14:paraId="463C0A4C" w14:textId="3F8B24C7" w:rsidR="00817CF2" w:rsidRDefault="00B8586E" w:rsidP="00B8586E">
      <w:pPr>
        <w:pStyle w:val="2"/>
        <w:spacing w:before="120"/>
      </w:pPr>
      <w:bookmarkStart w:id="32" w:name="_Toc136913308"/>
      <w:r>
        <w:rPr>
          <w:rFonts w:hint="eastAsia"/>
        </w:rPr>
        <w:t>2</w:t>
      </w:r>
      <w:r>
        <w:t>.3</w:t>
      </w:r>
      <w:r w:rsidR="003E178F">
        <w:t xml:space="preserve"> </w:t>
      </w:r>
      <w:r w:rsidR="005A4744">
        <w:rPr>
          <w:rFonts w:hint="eastAsia"/>
        </w:rPr>
        <w:t>DEM</w:t>
      </w:r>
      <w:r w:rsidR="001E040A">
        <w:rPr>
          <w:rFonts w:hint="eastAsia"/>
        </w:rPr>
        <w:t>插值</w:t>
      </w:r>
      <w:bookmarkEnd w:id="32"/>
    </w:p>
    <w:p w14:paraId="31DE7A69" w14:textId="488B6191" w:rsidR="0017201C" w:rsidRPr="0017201C" w:rsidRDefault="0017201C" w:rsidP="0017201C">
      <w:pPr>
        <w:pStyle w:val="3"/>
      </w:pPr>
      <w:bookmarkStart w:id="33" w:name="_Toc136913309"/>
      <w:r>
        <w:rPr>
          <w:rFonts w:hint="eastAsia"/>
        </w:rPr>
        <w:t>2</w:t>
      </w:r>
      <w:r>
        <w:t>.3.1</w:t>
      </w:r>
      <w:r>
        <w:rPr>
          <w:rFonts w:hint="eastAsia"/>
        </w:rPr>
        <w:t>空间插值</w:t>
      </w:r>
      <w:bookmarkEnd w:id="33"/>
    </w:p>
    <w:p w14:paraId="481787E3" w14:textId="174DE720" w:rsidR="00DF3234" w:rsidRDefault="00DF3234" w:rsidP="00DF3234">
      <w:pPr>
        <w:ind w:firstLineChars="0" w:firstLine="420"/>
      </w:pPr>
      <w:bookmarkStart w:id="34" w:name="_Hlk91697321"/>
      <w:r>
        <w:rPr>
          <w:rFonts w:hint="eastAsia"/>
        </w:rPr>
        <w:t>位置分布不规则的数据被称为是离散数据，在平面二维地理空间的定位中，离散数据的坐标是由不规则分布的离散样点的平面坐标来实现，高程和属性值一般作为第三维数据。在包含抽样调查获取数据的领域中，例如气象气候、地质勘探等，由于受观测手段的限制，只能在有限的地理位置上获取离散的数据。为了获得更多未知的数据，需要对其进行</w:t>
      </w:r>
      <w:r w:rsidR="0017201C">
        <w:rPr>
          <w:rFonts w:hint="eastAsia"/>
        </w:rPr>
        <w:t>空间插值</w:t>
      </w:r>
      <w:r>
        <w:rPr>
          <w:rFonts w:hint="eastAsia"/>
        </w:rPr>
        <w:t>。</w:t>
      </w:r>
    </w:p>
    <w:p w14:paraId="49C4E46F" w14:textId="77777777" w:rsidR="00DF3234" w:rsidRPr="004C7603" w:rsidRDefault="00DF3234" w:rsidP="00DF3234">
      <w:pPr>
        <w:ind w:firstLine="480"/>
      </w:pPr>
      <w:r>
        <w:rPr>
          <w:rFonts w:hint="eastAsia"/>
        </w:rPr>
        <w:t>空间插值是一种通过已知空间数据推求未知空间数据的方法。它是基于“地理学第一定律”的基本假设</w:t>
      </w:r>
      <w:r>
        <w:t>：空间位置上越靠近的点，具有相似特征值的可能</w:t>
      </w:r>
      <w:r>
        <w:rPr>
          <w:rFonts w:hint="eastAsia"/>
        </w:rPr>
        <w:t>性越大；而距离越远的点，其具有相似特征值的可能性越小。也就是说，根据一组已知的空间数据，不管是离散点的形式，还是分区数据的形式，可以从这些数据中找到一个函数关系式，使得该关系式能够最好的逼近已知数据，并根据该关系函数式推求出范围内其它任意点或任意分区的值，当然也包括未知点或分区的值。</w:t>
      </w:r>
    </w:p>
    <w:p w14:paraId="067CEAB3" w14:textId="77777777" w:rsidR="004923C9" w:rsidRDefault="00DF3234" w:rsidP="00DF3234">
      <w:pPr>
        <w:ind w:firstLine="480"/>
      </w:pPr>
      <w:r>
        <w:rPr>
          <w:rFonts w:hint="eastAsia"/>
        </w:rPr>
        <w:t>空间插值的主要目标</w:t>
      </w:r>
      <w:r>
        <w:t>：</w:t>
      </w:r>
    </w:p>
    <w:p w14:paraId="510FDEB2" w14:textId="77777777" w:rsidR="004923C9" w:rsidRDefault="004923C9" w:rsidP="00DF3234">
      <w:pPr>
        <w:ind w:firstLine="480"/>
      </w:pPr>
      <w:r>
        <w:rPr>
          <w:rFonts w:hint="eastAsia"/>
        </w:rPr>
        <w:t>(</w:t>
      </w:r>
      <w:r>
        <w:t>1)</w:t>
      </w:r>
      <w:r w:rsidR="00DF3234">
        <w:t>通过对已知数据的分析，估计某一</w:t>
      </w:r>
      <w:r w:rsidR="00DF3234">
        <w:rPr>
          <w:rFonts w:hint="eastAsia"/>
        </w:rPr>
        <w:t>缺失的观测数据，以提高数据的精密度，即估计缺失值；</w:t>
      </w:r>
    </w:p>
    <w:p w14:paraId="28190921" w14:textId="77777777" w:rsidR="00564628" w:rsidRDefault="004923C9" w:rsidP="00DF3234">
      <w:pPr>
        <w:ind w:firstLine="480"/>
      </w:pPr>
      <w:r>
        <w:rPr>
          <w:rFonts w:hint="eastAsia"/>
        </w:rPr>
        <w:t>(</w:t>
      </w:r>
      <w:r>
        <w:t>2)</w:t>
      </w:r>
      <w:r w:rsidR="00DF3234">
        <w:t>对数据进行格网化，把非规则</w:t>
      </w:r>
      <w:r w:rsidR="00DF3234">
        <w:rPr>
          <w:rFonts w:hint="eastAsia"/>
        </w:rPr>
        <w:t>分布的空间数据内插为规则分布的空间数据，以便更好的反映连续分布的空间现象，并对其变化作出模拟，其最终目的就是构造空间规则体数据场，建立所研究对象体的模型，实现数据体的绘制，为后续储量计算提供基础。例如，对分布离散的、稀少的、不规则且不合理的观测站点的观测数据进行空间插值，可以得到格网化的数据；</w:t>
      </w:r>
    </w:p>
    <w:p w14:paraId="52888C99" w14:textId="261A352E" w:rsidR="00DF0DB3" w:rsidRDefault="00564628" w:rsidP="00981BD5">
      <w:pPr>
        <w:ind w:firstLine="480"/>
      </w:pPr>
      <w:r>
        <w:rPr>
          <w:rFonts w:hint="eastAsia"/>
        </w:rPr>
        <w:t>(</w:t>
      </w:r>
      <w:r>
        <w:t>3)</w:t>
      </w:r>
      <w:r w:rsidR="00DF3234">
        <w:t>内插等</w:t>
      </w:r>
      <w:r w:rsidR="00895D80">
        <w:rPr>
          <w:rFonts w:hint="eastAsia"/>
        </w:rPr>
        <w:t>高</w:t>
      </w:r>
      <w:r w:rsidR="00DF3234">
        <w:t>线（面），以等</w:t>
      </w:r>
      <w:r w:rsidR="00895D80">
        <w:rPr>
          <w:rFonts w:hint="eastAsia"/>
        </w:rPr>
        <w:t>高</w:t>
      </w:r>
      <w:r w:rsidR="00DF3234">
        <w:t>线（面）的形式直观的显示数据的</w:t>
      </w:r>
      <w:r w:rsidR="00DF3234">
        <w:rPr>
          <w:rFonts w:hint="eastAsia"/>
        </w:rPr>
        <w:t>空间分布。</w:t>
      </w:r>
      <w:bookmarkEnd w:id="34"/>
    </w:p>
    <w:p w14:paraId="4395428B" w14:textId="6F37E0DD" w:rsidR="00DE2976" w:rsidRDefault="003952FF" w:rsidP="003952FF">
      <w:pPr>
        <w:pStyle w:val="3"/>
      </w:pPr>
      <w:bookmarkStart w:id="35" w:name="_Toc136913310"/>
      <w:r>
        <w:rPr>
          <w:rFonts w:hint="eastAsia"/>
        </w:rPr>
        <w:lastRenderedPageBreak/>
        <w:t>2</w:t>
      </w:r>
      <w:r>
        <w:t>.3.</w:t>
      </w:r>
      <w:r w:rsidR="00B41504">
        <w:t>2</w:t>
      </w:r>
      <w:r w:rsidR="00797189">
        <w:t xml:space="preserve"> </w:t>
      </w:r>
      <w:r w:rsidR="002C2E12">
        <w:rPr>
          <w:rFonts w:hint="eastAsia"/>
        </w:rPr>
        <w:t>DEM</w:t>
      </w:r>
      <w:r w:rsidR="00212EA4">
        <w:rPr>
          <w:rFonts w:hint="eastAsia"/>
        </w:rPr>
        <w:t>插值</w:t>
      </w:r>
      <w:r w:rsidR="00DE2976">
        <w:rPr>
          <w:rFonts w:hint="eastAsia"/>
        </w:rPr>
        <w:t>原理</w:t>
      </w:r>
      <w:bookmarkEnd w:id="35"/>
    </w:p>
    <w:p w14:paraId="1FA171D2" w14:textId="6703EDD4" w:rsidR="002D47C8" w:rsidRDefault="008D68D6" w:rsidP="00BE7B6E">
      <w:pPr>
        <w:ind w:firstLine="480"/>
      </w:pPr>
      <w:r>
        <w:rPr>
          <w:rFonts w:hint="eastAsia"/>
        </w:rPr>
        <w:t>DEM</w:t>
      </w:r>
      <w:r w:rsidR="00BE7B6E" w:rsidRPr="00BE7B6E">
        <w:rPr>
          <w:rFonts w:hint="eastAsia"/>
        </w:rPr>
        <w:t>插值是根据已知采样点的高程值去估计未知插值点的高程值的过程。其主要目的是缺值估计、等值线内插和离散点数据的格网化。</w:t>
      </w:r>
      <w:r w:rsidR="003640EB">
        <w:rPr>
          <w:rFonts w:hint="eastAsia"/>
        </w:rPr>
        <w:t>空间</w:t>
      </w:r>
      <w:r w:rsidR="00BE7B6E" w:rsidRPr="00BE7B6E">
        <w:rPr>
          <w:rFonts w:hint="eastAsia"/>
        </w:rPr>
        <w:t>插值可以根据已知采样点估计未知插值点的主要原因在于研究对象</w:t>
      </w:r>
      <w:r w:rsidR="003640EB">
        <w:rPr>
          <w:rFonts w:hint="eastAsia"/>
        </w:rPr>
        <w:t>——</w:t>
      </w:r>
      <w:r w:rsidR="00BE7B6E" w:rsidRPr="00BE7B6E">
        <w:rPr>
          <w:rFonts w:hint="eastAsia"/>
        </w:rPr>
        <w:t>“地形”的特殊性</w:t>
      </w:r>
      <w:r w:rsidR="00BE7B6E" w:rsidRPr="00BE7B6E">
        <w:rPr>
          <w:rFonts w:hint="eastAsia"/>
        </w:rPr>
        <w:t xml:space="preserve">: </w:t>
      </w:r>
      <w:r w:rsidR="00BE7B6E" w:rsidRPr="00BE7B6E">
        <w:rPr>
          <w:rFonts w:hint="eastAsia"/>
        </w:rPr>
        <w:t>地形具有空间异质性和空间相关性等基本特征</w:t>
      </w:r>
      <w:r w:rsidR="00A0486A">
        <w:rPr>
          <w:rFonts w:hint="eastAsia"/>
        </w:rPr>
        <w:t>，</w:t>
      </w:r>
      <w:r w:rsidR="00BE7B6E" w:rsidRPr="00BE7B6E">
        <w:rPr>
          <w:rFonts w:hint="eastAsia"/>
        </w:rPr>
        <w:t>使得利用一些空间位置合理的采样点获得对地形表面相对精确的描述成为可能。</w:t>
      </w:r>
    </w:p>
    <w:p w14:paraId="28618D23" w14:textId="021FB49F" w:rsidR="00A61975" w:rsidRDefault="00A61975" w:rsidP="002D47C8">
      <w:pPr>
        <w:pStyle w:val="4"/>
        <w:spacing w:after="24"/>
        <w:ind w:firstLine="480"/>
      </w:pPr>
      <w:r>
        <w:rPr>
          <w:rFonts w:hint="eastAsia"/>
        </w:rPr>
        <w:t>2.</w:t>
      </w:r>
      <w:r w:rsidR="00B02AB7">
        <w:t>3</w:t>
      </w:r>
      <w:r>
        <w:rPr>
          <w:rFonts w:hint="eastAsia"/>
        </w:rPr>
        <w:t>.</w:t>
      </w:r>
      <w:r w:rsidR="00B41504">
        <w:t>2</w:t>
      </w:r>
      <w:r w:rsidR="003952FF">
        <w:t>.1</w:t>
      </w:r>
      <w:r>
        <w:t xml:space="preserve"> </w:t>
      </w:r>
      <w:r w:rsidR="009B4F33" w:rsidRPr="009B4F33">
        <w:rPr>
          <w:rFonts w:hint="eastAsia"/>
        </w:rPr>
        <w:t>空间异质性</w:t>
      </w:r>
    </w:p>
    <w:p w14:paraId="4A7964E7" w14:textId="6E2877B2" w:rsidR="004D6BC6" w:rsidRDefault="004D6BC6" w:rsidP="009B2D6C">
      <w:pPr>
        <w:ind w:firstLine="480"/>
      </w:pPr>
      <w:r w:rsidRPr="002D5511">
        <w:rPr>
          <w:rFonts w:hint="eastAsia"/>
          <w:szCs w:val="24"/>
        </w:rPr>
        <w:t>地形是地球表面各种起伏形态（即地貌）和所有固定性物体（即地物）的总称。如果不考虑地物对地球表面形态的影响，地球表面表现出令人难以置信的多样性：从华北平原到黄土高原，从江南丘陵到青藏高原，没有任何一个地方可以合理地描述为一个均匀区域。因此在这种情况下，试图将地球表面任意一个子集作为整体的代表性样本是不现实的，任何一个在有限区域上的分析结果都可能因为这个有限区域的位置变化而发生变化。</w:t>
      </w:r>
    </w:p>
    <w:p w14:paraId="32233DE5" w14:textId="2184D9DB" w:rsidR="009B2D6C" w:rsidRPr="002D5511" w:rsidRDefault="00D10FE4" w:rsidP="004D6BC6">
      <w:pPr>
        <w:ind w:firstLine="480"/>
        <w:rPr>
          <w:szCs w:val="24"/>
        </w:rPr>
      </w:pPr>
      <w:r w:rsidRPr="009B4F33">
        <w:rPr>
          <w:rFonts w:hint="eastAsia"/>
        </w:rPr>
        <w:t>空间异质性</w:t>
      </w:r>
      <w:r>
        <w:rPr>
          <w:rFonts w:hint="eastAsia"/>
        </w:rPr>
        <w:t>指</w:t>
      </w:r>
      <w:r w:rsidRPr="00D10FE4">
        <w:rPr>
          <w:rFonts w:hint="eastAsia"/>
          <w:szCs w:val="24"/>
        </w:rPr>
        <w:t>空间随机过程非平稳的特性</w:t>
      </w:r>
      <w:r>
        <w:rPr>
          <w:rFonts w:hint="eastAsia"/>
          <w:szCs w:val="24"/>
        </w:rPr>
        <w:t>，即地理空间存在多样性</w:t>
      </w:r>
      <w:r w:rsidR="0063409F">
        <w:rPr>
          <w:rFonts w:hint="eastAsia"/>
          <w:szCs w:val="24"/>
        </w:rPr>
        <w:t>，</w:t>
      </w:r>
      <w:r w:rsidRPr="00D10FE4">
        <w:rPr>
          <w:rFonts w:hint="eastAsia"/>
          <w:szCs w:val="24"/>
        </w:rPr>
        <w:t>被认为是地理学第二定律</w:t>
      </w:r>
      <w:r w:rsidR="00151D73">
        <w:rPr>
          <w:rFonts w:hint="eastAsia"/>
          <w:szCs w:val="24"/>
        </w:rPr>
        <w:t>。</w:t>
      </w:r>
      <w:r w:rsidR="001A3E6B" w:rsidRPr="001A3E6B">
        <w:rPr>
          <w:rFonts w:hint="eastAsia"/>
          <w:szCs w:val="24"/>
        </w:rPr>
        <w:t xml:space="preserve">Li </w:t>
      </w:r>
      <w:r w:rsidR="001A3E6B" w:rsidRPr="001A3E6B">
        <w:rPr>
          <w:rFonts w:hint="eastAsia"/>
          <w:szCs w:val="24"/>
        </w:rPr>
        <w:t>等</w:t>
      </w:r>
      <w:r w:rsidR="001A3E6B" w:rsidRPr="001A3E6B">
        <w:rPr>
          <w:rFonts w:hint="eastAsia"/>
          <w:szCs w:val="24"/>
          <w:vertAlign w:val="superscript"/>
        </w:rPr>
        <w:t>[</w:t>
      </w:r>
      <w:r w:rsidR="001A3E6B" w:rsidRPr="001A3E6B">
        <w:rPr>
          <w:szCs w:val="24"/>
          <w:vertAlign w:val="superscript"/>
        </w:rPr>
        <w:t>10</w:t>
      </w:r>
      <w:r w:rsidR="001A3E6B" w:rsidRPr="001A3E6B">
        <w:rPr>
          <w:rFonts w:hint="eastAsia"/>
          <w:szCs w:val="24"/>
          <w:vertAlign w:val="superscript"/>
        </w:rPr>
        <w:t>]</w:t>
      </w:r>
      <w:r w:rsidR="001A3E6B" w:rsidRPr="001A3E6B">
        <w:rPr>
          <w:rFonts w:hint="eastAsia"/>
          <w:szCs w:val="24"/>
        </w:rPr>
        <w:t>将</w:t>
      </w:r>
      <w:r w:rsidR="001A3E6B" w:rsidRPr="009B4F33">
        <w:rPr>
          <w:rFonts w:hint="eastAsia"/>
        </w:rPr>
        <w:t>空间异质性</w:t>
      </w:r>
      <w:r w:rsidR="001A3E6B" w:rsidRPr="001A3E6B">
        <w:rPr>
          <w:rFonts w:hint="eastAsia"/>
          <w:szCs w:val="24"/>
        </w:rPr>
        <w:t>定义为系统或系统属性在空间上的复杂性</w:t>
      </w:r>
      <w:r w:rsidR="001A3E6B" w:rsidRPr="001A3E6B">
        <w:rPr>
          <w:rFonts w:hint="eastAsia"/>
          <w:szCs w:val="24"/>
        </w:rPr>
        <w:t>(Complexity)</w:t>
      </w:r>
      <w:r w:rsidR="001A3E6B" w:rsidRPr="001A3E6B">
        <w:rPr>
          <w:rFonts w:hint="eastAsia"/>
          <w:szCs w:val="24"/>
        </w:rPr>
        <w:t>和变异性</w:t>
      </w:r>
      <w:r w:rsidR="001A3E6B" w:rsidRPr="001A3E6B">
        <w:rPr>
          <w:rFonts w:hint="eastAsia"/>
          <w:szCs w:val="24"/>
        </w:rPr>
        <w:t>(Variability)</w:t>
      </w:r>
      <w:r w:rsidR="00D94830">
        <w:rPr>
          <w:rFonts w:hint="eastAsia"/>
          <w:szCs w:val="24"/>
        </w:rPr>
        <w:t>。</w:t>
      </w:r>
    </w:p>
    <w:p w14:paraId="1C0313D9" w14:textId="71472EF9" w:rsidR="00B06602" w:rsidRPr="00B06602" w:rsidRDefault="009B2D6C" w:rsidP="009B2D6C">
      <w:pPr>
        <w:pStyle w:val="A-"/>
        <w:spacing w:before="120"/>
        <w:ind w:firstLine="480"/>
        <w:rPr>
          <w:rFonts w:ascii="宋体" w:eastAsia="宋体" w:hAnsi="宋体" w:cs="宋体"/>
        </w:rPr>
      </w:pPr>
      <w:r w:rsidRPr="002D5511">
        <w:rPr>
          <w:rFonts w:ascii="宋体" w:eastAsia="宋体" w:hAnsi="宋体" w:cs="宋体" w:hint="eastAsia"/>
        </w:rPr>
        <w:t>空间异质性决定了</w:t>
      </w:r>
      <w:r w:rsidR="00FF4D3D">
        <w:t>DEM</w:t>
      </w:r>
      <w:r w:rsidR="00FF4D3D" w:rsidRPr="002D5511">
        <w:rPr>
          <w:rFonts w:ascii="宋体" w:eastAsia="宋体" w:hAnsi="宋体" w:cs="宋体" w:hint="eastAsia"/>
        </w:rPr>
        <w:t>插值</w:t>
      </w:r>
      <w:r w:rsidRPr="002D5511">
        <w:rPr>
          <w:rFonts w:ascii="宋体" w:eastAsia="宋体" w:hAnsi="宋体" w:cs="宋体" w:hint="eastAsia"/>
        </w:rPr>
        <w:t>范围的有限性，即</w:t>
      </w:r>
      <w:r w:rsidR="00FF4D3D">
        <w:t>DEM</w:t>
      </w:r>
      <w:r w:rsidR="00FF4D3D" w:rsidRPr="002D5511">
        <w:rPr>
          <w:rFonts w:ascii="宋体" w:eastAsia="宋体" w:hAnsi="宋体" w:cs="宋体" w:hint="eastAsia"/>
        </w:rPr>
        <w:t>插值</w:t>
      </w:r>
      <w:r w:rsidRPr="002D5511">
        <w:rPr>
          <w:rFonts w:ascii="宋体" w:eastAsia="宋体" w:hAnsi="宋体" w:cs="宋体" w:hint="eastAsia"/>
        </w:rPr>
        <w:t>在局部范围才有意义，超出一定有限范围之后，</w:t>
      </w:r>
      <w:r w:rsidR="00FF4D3D">
        <w:t>DEM</w:t>
      </w:r>
      <w:r w:rsidR="00FF4D3D" w:rsidRPr="002D5511">
        <w:rPr>
          <w:rFonts w:ascii="宋体" w:eastAsia="宋体" w:hAnsi="宋体" w:cs="宋体" w:hint="eastAsia"/>
        </w:rPr>
        <w:t>插值</w:t>
      </w:r>
      <w:r w:rsidRPr="002D5511">
        <w:rPr>
          <w:rFonts w:ascii="宋体" w:eastAsia="宋体" w:hAnsi="宋体" w:cs="宋体" w:hint="eastAsia"/>
        </w:rPr>
        <w:t>将变得没有任何意义</w:t>
      </w:r>
      <w:r w:rsidR="006358C1" w:rsidRPr="006358C1">
        <w:rPr>
          <w:rFonts w:ascii="宋体" w:eastAsia="宋体" w:hAnsi="宋体" w:cs="宋体" w:hint="eastAsia"/>
        </w:rPr>
        <w:t>。</w:t>
      </w:r>
    </w:p>
    <w:p w14:paraId="7DDF0C25" w14:textId="3FF43CD0" w:rsidR="00415F75" w:rsidRDefault="00415F75" w:rsidP="003952FF">
      <w:pPr>
        <w:pStyle w:val="4"/>
        <w:spacing w:after="24"/>
        <w:ind w:firstLine="480"/>
      </w:pPr>
      <w:r>
        <w:rPr>
          <w:rFonts w:hint="eastAsia"/>
        </w:rPr>
        <w:t>2.</w:t>
      </w:r>
      <w:r>
        <w:t>2</w:t>
      </w:r>
      <w:r>
        <w:rPr>
          <w:rFonts w:hint="eastAsia"/>
        </w:rPr>
        <w:t>.</w:t>
      </w:r>
      <w:r w:rsidR="00B41504">
        <w:t>2</w:t>
      </w:r>
      <w:r w:rsidR="003952FF">
        <w:t>.</w:t>
      </w:r>
      <w:r>
        <w:t xml:space="preserve">2 </w:t>
      </w:r>
      <w:r w:rsidR="004009CD" w:rsidRPr="004009CD">
        <w:rPr>
          <w:rFonts w:hint="eastAsia"/>
        </w:rPr>
        <w:t>空间相关性</w:t>
      </w:r>
    </w:p>
    <w:p w14:paraId="674E4D16" w14:textId="77777777" w:rsidR="00B6518D" w:rsidRPr="00B6518D" w:rsidRDefault="00B6518D" w:rsidP="00B6518D">
      <w:pPr>
        <w:ind w:firstLine="480"/>
        <w:rPr>
          <w:szCs w:val="24"/>
        </w:rPr>
      </w:pPr>
      <w:bookmarkStart w:id="36" w:name="_Hlk91697166"/>
      <w:r w:rsidRPr="00B6518D">
        <w:rPr>
          <w:rFonts w:hint="eastAsia"/>
          <w:szCs w:val="24"/>
        </w:rPr>
        <w:t>空间异质性决定了地形表面的多样性，但并不表示地形表面任一尺度、任一微小范围的地形特征都是异质的，反而恰好相反。从微观尺度看，任何区域都可以划分为一系列内部具有极大相似性的更微小区域，在每一微小区域内部总是存在某一属性的相似性。从宏观尺度看，地形表面上的相邻点之间的属性并不是独立和随机的，而是表现出显著的相互依赖性。当然也存在例外，高程可能在短距离上发生快速变化，如在平原和山脉之间或者沿海悬崖与相邻海洋之间，高程都发生了显著变化。但是从总体上来说，地形表面表现出显著的空间依赖性。地理学中，描述空间依赖性现象的术语就是空间相关性。</w:t>
      </w:r>
    </w:p>
    <w:p w14:paraId="5D5AD545" w14:textId="3A34C10F" w:rsidR="00B6518D" w:rsidRPr="00B6518D" w:rsidRDefault="00B6518D" w:rsidP="00B6518D">
      <w:pPr>
        <w:ind w:firstLine="480"/>
        <w:rPr>
          <w:szCs w:val="24"/>
        </w:rPr>
      </w:pPr>
      <w:r w:rsidRPr="00B6518D">
        <w:rPr>
          <w:rFonts w:hint="eastAsia"/>
          <w:szCs w:val="24"/>
        </w:rPr>
        <w:t>1970</w:t>
      </w:r>
      <w:r w:rsidRPr="00B6518D">
        <w:rPr>
          <w:rFonts w:hint="eastAsia"/>
          <w:szCs w:val="24"/>
        </w:rPr>
        <w:t>年美国地理学家</w:t>
      </w:r>
      <w:r w:rsidRPr="00B6518D">
        <w:rPr>
          <w:rFonts w:hint="eastAsia"/>
          <w:szCs w:val="24"/>
        </w:rPr>
        <w:t xml:space="preserve"> Tobler </w:t>
      </w:r>
      <w:r w:rsidRPr="00B6518D">
        <w:rPr>
          <w:rFonts w:hint="eastAsia"/>
          <w:szCs w:val="24"/>
        </w:rPr>
        <w:t>提出了“地理学第一定律”，即</w:t>
      </w:r>
      <w:r w:rsidRPr="00B6518D">
        <w:rPr>
          <w:rFonts w:hint="eastAsia"/>
          <w:szCs w:val="24"/>
        </w:rPr>
        <w:t>Everything is related toeverything else</w:t>
      </w:r>
      <w:r w:rsidR="00A0486A">
        <w:rPr>
          <w:rFonts w:hint="eastAsia"/>
          <w:szCs w:val="24"/>
        </w:rPr>
        <w:t>，</w:t>
      </w:r>
      <w:r w:rsidRPr="00B6518D">
        <w:rPr>
          <w:rFonts w:hint="eastAsia"/>
          <w:szCs w:val="24"/>
        </w:rPr>
        <w:t xml:space="preserve"> but near things are more related than distant things (</w:t>
      </w:r>
      <w:r w:rsidRPr="00B6518D">
        <w:rPr>
          <w:rFonts w:hint="eastAsia"/>
          <w:szCs w:val="24"/>
        </w:rPr>
        <w:t>所有的事情都是相关的距离近的事物比距离远的事物相关性更强</w:t>
      </w:r>
      <w:r w:rsidRPr="00B6518D">
        <w:rPr>
          <w:rFonts w:hint="eastAsia"/>
          <w:szCs w:val="24"/>
        </w:rPr>
        <w:t>)</w:t>
      </w:r>
      <w:r w:rsidRPr="00B6518D">
        <w:rPr>
          <w:rFonts w:hint="eastAsia"/>
          <w:szCs w:val="24"/>
        </w:rPr>
        <w:t>。地理学第一定律为空间相关的普遍性提供原理性基础。在经典统计学中，空间相关性的影响程度可以用一系列空间自相关的统计量来度量，如</w:t>
      </w:r>
      <w:r w:rsidRPr="00B6518D">
        <w:rPr>
          <w:rFonts w:hint="eastAsia"/>
          <w:szCs w:val="24"/>
        </w:rPr>
        <w:t xml:space="preserve"> Morans I</w:t>
      </w:r>
      <w:r w:rsidRPr="00B6518D">
        <w:rPr>
          <w:rFonts w:hint="eastAsia"/>
          <w:szCs w:val="24"/>
        </w:rPr>
        <w:t>、</w:t>
      </w:r>
      <w:r w:rsidRPr="00B6518D">
        <w:rPr>
          <w:rFonts w:hint="eastAsia"/>
          <w:szCs w:val="24"/>
        </w:rPr>
        <w:t>Gearys C Getis</w:t>
      </w:r>
      <w:r w:rsidRPr="00B6518D">
        <w:rPr>
          <w:rFonts w:hint="eastAsia"/>
          <w:szCs w:val="24"/>
        </w:rPr>
        <w:t>、</w:t>
      </w:r>
      <w:r w:rsidRPr="00B6518D">
        <w:rPr>
          <w:rFonts w:hint="eastAsia"/>
          <w:szCs w:val="24"/>
        </w:rPr>
        <w:t xml:space="preserve">Join count </w:t>
      </w:r>
      <w:r w:rsidRPr="00B6518D">
        <w:rPr>
          <w:rFonts w:hint="eastAsia"/>
          <w:szCs w:val="24"/>
        </w:rPr>
        <w:t>等</w:t>
      </w:r>
      <w:r w:rsidRPr="00B6518D">
        <w:rPr>
          <w:rFonts w:hint="eastAsia"/>
          <w:szCs w:val="24"/>
          <w:vertAlign w:val="superscript"/>
        </w:rPr>
        <w:t>[</w:t>
      </w:r>
      <w:r w:rsidRPr="00B6518D">
        <w:rPr>
          <w:szCs w:val="24"/>
          <w:vertAlign w:val="superscript"/>
        </w:rPr>
        <w:t>11]</w:t>
      </w:r>
      <w:r w:rsidRPr="00B6518D">
        <w:rPr>
          <w:rFonts w:hint="eastAsia"/>
          <w:szCs w:val="24"/>
        </w:rPr>
        <w:t>。更重要体现在地统计学</w:t>
      </w:r>
      <w:r w:rsidRPr="00B6518D">
        <w:rPr>
          <w:rFonts w:hint="eastAsia"/>
          <w:szCs w:val="24"/>
        </w:rPr>
        <w:t>(Geo-Statistics)</w:t>
      </w:r>
      <w:r w:rsidRPr="00B6518D">
        <w:rPr>
          <w:rFonts w:hint="eastAsia"/>
          <w:szCs w:val="24"/>
        </w:rPr>
        <w:t>学科中，其从表达空间自相关如何随距离的增加而降低的函数角度来描述空间变异的特性。</w:t>
      </w:r>
    </w:p>
    <w:p w14:paraId="71E2FADB" w14:textId="3F04B5EB" w:rsidR="0072753F" w:rsidRDefault="00B6518D" w:rsidP="008C707D">
      <w:pPr>
        <w:ind w:firstLine="480"/>
        <w:rPr>
          <w:szCs w:val="24"/>
        </w:rPr>
      </w:pPr>
      <w:r w:rsidRPr="00B6518D">
        <w:rPr>
          <w:rFonts w:hint="eastAsia"/>
          <w:szCs w:val="24"/>
        </w:rPr>
        <w:t>地理学第一定律的意义极其重大</w:t>
      </w:r>
      <w:r w:rsidRPr="00B6518D">
        <w:rPr>
          <w:rFonts w:hint="eastAsia"/>
          <w:szCs w:val="24"/>
        </w:rPr>
        <w:t xml:space="preserve">: </w:t>
      </w:r>
      <w:r w:rsidRPr="00B6518D">
        <w:rPr>
          <w:rFonts w:hint="eastAsia"/>
          <w:szCs w:val="24"/>
        </w:rPr>
        <w:t>如果它不成立，那么从理论上讲，地形表面的任</w:t>
      </w:r>
      <w:r w:rsidRPr="00B6518D">
        <w:rPr>
          <w:rFonts w:hint="eastAsia"/>
          <w:szCs w:val="24"/>
        </w:rPr>
        <w:lastRenderedPageBreak/>
        <w:t>何地方的所有情况都可能在任何一个小区域中被发现</w:t>
      </w:r>
      <w:r w:rsidR="00A0486A">
        <w:rPr>
          <w:rFonts w:hint="eastAsia"/>
          <w:szCs w:val="24"/>
        </w:rPr>
        <w:t>，</w:t>
      </w:r>
      <w:r w:rsidRPr="00B6518D">
        <w:rPr>
          <w:rFonts w:hint="eastAsia"/>
          <w:szCs w:val="24"/>
        </w:rPr>
        <w:t>显然就不存在对事物的近似均匀描述的现象，进而地形表面将变得非常混乱无序，任何地方的坡度都是无限大，等高线也变得无限稠密和弯曲，在这种情况下，进行空间插值和空间分析本身就变得没有任何意义空间异质性从空间范围的角度</w:t>
      </w:r>
      <w:r w:rsidR="00A0486A">
        <w:rPr>
          <w:rFonts w:hint="eastAsia"/>
          <w:szCs w:val="24"/>
        </w:rPr>
        <w:t>，</w:t>
      </w:r>
      <w:r w:rsidRPr="00B6518D">
        <w:rPr>
          <w:rFonts w:hint="eastAsia"/>
          <w:szCs w:val="24"/>
        </w:rPr>
        <w:t>空间相关性从属性相关的角度为</w:t>
      </w:r>
      <w:r w:rsidRPr="00B6518D">
        <w:rPr>
          <w:rFonts w:hint="eastAsia"/>
          <w:szCs w:val="24"/>
        </w:rPr>
        <w:t xml:space="preserve"> DEM </w:t>
      </w:r>
      <w:r w:rsidRPr="00B6518D">
        <w:rPr>
          <w:rFonts w:hint="eastAsia"/>
          <w:szCs w:val="24"/>
        </w:rPr>
        <w:t>插值提供了理论基础，使得利用一些位置合理的采样点获得对地形表面相对精确地描述，并根据这些位置合理的采样点进行未知点的估计成为可能。</w:t>
      </w:r>
    </w:p>
    <w:p w14:paraId="78ECEC71" w14:textId="092964E7" w:rsidR="00ED3889" w:rsidRPr="00663941" w:rsidRDefault="00ED3889" w:rsidP="00ED3889">
      <w:pPr>
        <w:pStyle w:val="3"/>
      </w:pPr>
      <w:bookmarkStart w:id="37" w:name="_Toc136913311"/>
      <w:r>
        <w:t>2.3.3</w:t>
      </w:r>
      <w:r w:rsidR="003E178F">
        <w:t xml:space="preserve"> </w:t>
      </w:r>
      <w:r w:rsidRPr="00E35EE2">
        <w:rPr>
          <w:rFonts w:hint="eastAsia"/>
        </w:rPr>
        <w:t>DEM</w:t>
      </w:r>
      <w:r w:rsidRPr="00E35EE2">
        <w:rPr>
          <w:rFonts w:hint="eastAsia"/>
        </w:rPr>
        <w:t>插值特性</w:t>
      </w:r>
      <w:bookmarkEnd w:id="37"/>
    </w:p>
    <w:p w14:paraId="34379E11" w14:textId="77777777" w:rsidR="00ED3889" w:rsidRDefault="00ED3889" w:rsidP="00ED3889">
      <w:pPr>
        <w:ind w:firstLine="480"/>
      </w:pPr>
      <w:r>
        <w:t xml:space="preserve">DEM </w:t>
      </w:r>
      <w:r>
        <w:t>插值算法具有许多重要的特征，例如全局性和局部性、精确性和非精确性、确定</w:t>
      </w:r>
      <w:r>
        <w:rPr>
          <w:rFonts w:hint="eastAsia"/>
        </w:rPr>
        <w:t>性与随机性、光滑性和突变性、单因素与多因素、规则分布和不规则分布等。</w:t>
      </w:r>
      <w:r>
        <w:t xml:space="preserve"> </w:t>
      </w:r>
    </w:p>
    <w:p w14:paraId="54B7C51F" w14:textId="5E779C4D" w:rsidR="00ED3889" w:rsidRDefault="00ED3889" w:rsidP="006A6FA1">
      <w:pPr>
        <w:pStyle w:val="a8"/>
        <w:numPr>
          <w:ilvl w:val="0"/>
          <w:numId w:val="29"/>
        </w:numPr>
        <w:spacing w:line="240" w:lineRule="auto"/>
        <w:ind w:firstLineChars="0"/>
      </w:pPr>
      <w:r>
        <w:t>全局性与局部性</w:t>
      </w:r>
      <w:r>
        <w:t xml:space="preserve"> </w:t>
      </w:r>
    </w:p>
    <w:p w14:paraId="29121306" w14:textId="77777777" w:rsidR="00ED3889" w:rsidRDefault="00ED3889" w:rsidP="003E44CF">
      <w:pPr>
        <w:ind w:firstLineChars="0" w:firstLine="360"/>
      </w:pPr>
      <w:r>
        <w:rPr>
          <w:rFonts w:hint="eastAsia"/>
        </w:rPr>
        <w:t>全局性指使用插值区域内的所有采样点进行地形趋势面的计算，并估计未知插值点的高程值。局部性指使用未知插值点周围小范围内的采样点进行地形趋势面计算，并估计未知插值的高程值。</w:t>
      </w:r>
      <w:r>
        <w:t xml:space="preserve"> </w:t>
      </w:r>
    </w:p>
    <w:p w14:paraId="3570A213" w14:textId="5713F18C" w:rsidR="00ED3889" w:rsidRDefault="00ED3889" w:rsidP="006A6FA1">
      <w:pPr>
        <w:pStyle w:val="a8"/>
        <w:numPr>
          <w:ilvl w:val="0"/>
          <w:numId w:val="29"/>
        </w:numPr>
        <w:spacing w:line="240" w:lineRule="auto"/>
        <w:ind w:firstLineChars="0"/>
      </w:pPr>
      <w:r>
        <w:t>精确性与非精确性</w:t>
      </w:r>
      <w:r>
        <w:t xml:space="preserve"> </w:t>
      </w:r>
    </w:p>
    <w:p w14:paraId="3D068506" w14:textId="77777777" w:rsidR="00ED3889" w:rsidRDefault="00ED3889" w:rsidP="003E44CF">
      <w:pPr>
        <w:ind w:firstLineChars="0" w:firstLine="360"/>
      </w:pPr>
      <w:r>
        <w:rPr>
          <w:rFonts w:hint="eastAsia"/>
        </w:rPr>
        <w:t>精确性指</w:t>
      </w:r>
      <w:r>
        <w:t xml:space="preserve"> DEM </w:t>
      </w:r>
      <w:r>
        <w:t>插值算法在已知采样点处计算得到的估计值和观察值一致；非精确性指</w:t>
      </w:r>
      <w:r>
        <w:t xml:space="preserve">DEM </w:t>
      </w:r>
      <w:r>
        <w:t>插值算法在已知采样点处计算得到的估计值和观察值不一致。</w:t>
      </w:r>
      <w:r>
        <w:t xml:space="preserve"> </w:t>
      </w:r>
    </w:p>
    <w:p w14:paraId="3E2A1404" w14:textId="73BCCEBE" w:rsidR="00ED3889" w:rsidRDefault="00ED3889" w:rsidP="006A38AA">
      <w:pPr>
        <w:pStyle w:val="a8"/>
        <w:numPr>
          <w:ilvl w:val="0"/>
          <w:numId w:val="29"/>
        </w:numPr>
        <w:spacing w:line="240" w:lineRule="auto"/>
        <w:ind w:firstLineChars="0"/>
      </w:pPr>
      <w:r>
        <w:t>确定性与随机性</w:t>
      </w:r>
      <w:r>
        <w:t xml:space="preserve"> </w:t>
      </w:r>
    </w:p>
    <w:p w14:paraId="6F4EB950" w14:textId="77777777" w:rsidR="00ED3889" w:rsidRDefault="00ED3889" w:rsidP="003E44CF">
      <w:pPr>
        <w:ind w:firstLineChars="0" w:firstLine="360"/>
      </w:pPr>
      <w:r>
        <w:rPr>
          <w:rFonts w:hint="eastAsia"/>
        </w:rPr>
        <w:t>确定性指在</w:t>
      </w:r>
      <w:r>
        <w:t xml:space="preserve"> DEM </w:t>
      </w:r>
      <w:r>
        <w:t>插值过程中仅仅提供估计值的计算而不提供该估计值的误差统计；随</w:t>
      </w:r>
      <w:r>
        <w:rPr>
          <w:rFonts w:hint="eastAsia"/>
        </w:rPr>
        <w:t>机性指在</w:t>
      </w:r>
      <w:r>
        <w:t xml:space="preserve"> DEM </w:t>
      </w:r>
      <w:r>
        <w:t>插值过程中不仅提供估计值计算，而且提供该估计值的误差统计。</w:t>
      </w:r>
      <w:r>
        <w:t xml:space="preserve"> </w:t>
      </w:r>
    </w:p>
    <w:p w14:paraId="3A28266D" w14:textId="60B4DC8B" w:rsidR="00ED3889" w:rsidRDefault="00ED3889" w:rsidP="00352690">
      <w:pPr>
        <w:pStyle w:val="a8"/>
        <w:numPr>
          <w:ilvl w:val="0"/>
          <w:numId w:val="29"/>
        </w:numPr>
        <w:spacing w:line="240" w:lineRule="auto"/>
        <w:ind w:firstLineChars="0"/>
      </w:pPr>
      <w:r>
        <w:t>光滑性与突变性</w:t>
      </w:r>
      <w:r>
        <w:t xml:space="preserve"> </w:t>
      </w:r>
    </w:p>
    <w:p w14:paraId="315700E2" w14:textId="77777777" w:rsidR="00ED3889" w:rsidRDefault="00ED3889" w:rsidP="003E44CF">
      <w:pPr>
        <w:ind w:firstLineChars="0" w:firstLine="360"/>
      </w:pPr>
      <w:r>
        <w:rPr>
          <w:rFonts w:hint="eastAsia"/>
        </w:rPr>
        <w:t>光滑性指生成的</w:t>
      </w:r>
      <w:r>
        <w:t xml:space="preserve"> DEM </w:t>
      </w:r>
      <w:r>
        <w:t>曲面具有连续光滑的特性；突变性指生成的曲面是离散</w:t>
      </w:r>
      <w:r>
        <w:rPr>
          <w:rFonts w:hint="eastAsia"/>
        </w:rPr>
        <w:t>或者连续但不光滑的。</w:t>
      </w:r>
      <w:r>
        <w:t xml:space="preserve"> </w:t>
      </w:r>
    </w:p>
    <w:p w14:paraId="71C9BD68" w14:textId="477EF1FC" w:rsidR="00ED3889" w:rsidRDefault="00ED3889" w:rsidP="00F60B1B">
      <w:pPr>
        <w:pStyle w:val="a8"/>
        <w:numPr>
          <w:ilvl w:val="0"/>
          <w:numId w:val="29"/>
        </w:numPr>
        <w:spacing w:line="240" w:lineRule="auto"/>
        <w:ind w:firstLineChars="0"/>
      </w:pPr>
      <w:r>
        <w:t>单因素与多因素</w:t>
      </w:r>
      <w:r>
        <w:t xml:space="preserve"> </w:t>
      </w:r>
    </w:p>
    <w:p w14:paraId="637440C8" w14:textId="77777777" w:rsidR="00ED3889" w:rsidRDefault="00ED3889" w:rsidP="003E44CF">
      <w:pPr>
        <w:ind w:firstLineChars="0" w:firstLine="360"/>
      </w:pPr>
      <w:r>
        <w:rPr>
          <w:rFonts w:hint="eastAsia"/>
        </w:rPr>
        <w:t>在插值过程中仅仅使用主要变量完成未知插值点估计的</w:t>
      </w:r>
      <w:r>
        <w:t xml:space="preserve"> DEM </w:t>
      </w:r>
      <w:r>
        <w:t>插值模型称为单因素插</w:t>
      </w:r>
      <w:r>
        <w:rPr>
          <w:rFonts w:hint="eastAsia"/>
        </w:rPr>
        <w:t>值算法；如果在插值过程中使用其他次要变量的辅助才能完成未知插值估计的称为多因素插值算法。在地统计学中，简单克里格法、普通克里格法都是单因素插值算法，而简单协克里格法、普通协克里格法都是多因素插值算法。</w:t>
      </w:r>
      <w:r>
        <w:t xml:space="preserve"> </w:t>
      </w:r>
    </w:p>
    <w:p w14:paraId="7DE61830" w14:textId="3DFEA271" w:rsidR="00ED3889" w:rsidRDefault="00ED3889" w:rsidP="003E44CF">
      <w:pPr>
        <w:pStyle w:val="a8"/>
        <w:numPr>
          <w:ilvl w:val="0"/>
          <w:numId w:val="29"/>
        </w:numPr>
        <w:spacing w:line="240" w:lineRule="auto"/>
        <w:ind w:firstLineChars="0"/>
      </w:pPr>
      <w:r>
        <w:t>规则分布和不规则分布</w:t>
      </w:r>
      <w:r>
        <w:t xml:space="preserve"> </w:t>
      </w:r>
    </w:p>
    <w:p w14:paraId="04E78796" w14:textId="4A7F1D2B" w:rsidR="00ED3889" w:rsidRPr="009568A5" w:rsidRDefault="00ED3889" w:rsidP="009568A5">
      <w:pPr>
        <w:spacing w:beforeLines="50" w:before="120"/>
        <w:ind w:firstLineChars="0" w:firstLine="360"/>
      </w:pPr>
      <w:r>
        <w:rPr>
          <w:rFonts w:hint="eastAsia"/>
        </w:rPr>
        <w:t>根据采样点的分布情况可以将</w:t>
      </w:r>
      <w:r>
        <w:t xml:space="preserve"> DEM </w:t>
      </w:r>
      <w:r>
        <w:t>插值算法划分为基于规则分布和基于不规则分布</w:t>
      </w:r>
      <w:r>
        <w:rPr>
          <w:rFonts w:hint="eastAsia"/>
        </w:rPr>
        <w:t>(</w:t>
      </w:r>
      <w:r>
        <w:rPr>
          <w:rFonts w:hint="eastAsia"/>
        </w:rPr>
        <w:t>这里仅仅考虑离散采样点的情况，所以不包含等高线等分布</w:t>
      </w:r>
      <w:r>
        <w:rPr>
          <w:rFonts w:hint="eastAsia"/>
        </w:rPr>
        <w:t>)</w:t>
      </w:r>
      <w:r>
        <w:rPr>
          <w:rFonts w:hint="eastAsia"/>
        </w:rPr>
        <w:t>的插值算法。规则分布是指离散采样点在</w:t>
      </w:r>
      <w:r>
        <w:t xml:space="preserve"> x </w:t>
      </w:r>
      <w:r>
        <w:t>和</w:t>
      </w:r>
      <w:r>
        <w:t xml:space="preserve"> y </w:t>
      </w:r>
      <w:r>
        <w:t>均以各自等间距的形式分布；不规则分布是指离散采样点以杂乱无</w:t>
      </w:r>
      <w:r>
        <w:rPr>
          <w:rFonts w:hint="eastAsia"/>
        </w:rPr>
        <w:t>章的形式存在</w:t>
      </w:r>
      <w:r w:rsidRPr="006358C1">
        <w:rPr>
          <w:rFonts w:cs="Times New Roman" w:hint="eastAsia"/>
        </w:rPr>
        <w:t>。</w:t>
      </w:r>
    </w:p>
    <w:p w14:paraId="7212E626" w14:textId="4F5FAFA7" w:rsidR="00603562" w:rsidRDefault="006F4BDA" w:rsidP="006F4BDA">
      <w:pPr>
        <w:pStyle w:val="3"/>
      </w:pPr>
      <w:bookmarkStart w:id="38" w:name="_Toc136913312"/>
      <w:r>
        <w:rPr>
          <w:rFonts w:hint="eastAsia"/>
        </w:rPr>
        <w:t>2</w:t>
      </w:r>
      <w:r>
        <w:t>.3.</w:t>
      </w:r>
      <w:r w:rsidR="00C2103A">
        <w:rPr>
          <w:rFonts w:hint="eastAsia"/>
        </w:rPr>
        <w:t>4</w:t>
      </w:r>
      <w:r w:rsidR="0074701B">
        <w:t xml:space="preserve"> </w:t>
      </w:r>
      <w:r w:rsidR="00112438">
        <w:rPr>
          <w:rFonts w:hint="eastAsia"/>
        </w:rPr>
        <w:t>DEM</w:t>
      </w:r>
      <w:r w:rsidR="00341E5D">
        <w:rPr>
          <w:rFonts w:hint="eastAsia"/>
        </w:rPr>
        <w:t>插值分类</w:t>
      </w:r>
      <w:bookmarkEnd w:id="38"/>
    </w:p>
    <w:p w14:paraId="066CADEE" w14:textId="51C1FB88" w:rsidR="005C0E6A" w:rsidRPr="005C0E6A" w:rsidRDefault="005C0E6A" w:rsidP="005C0E6A">
      <w:pPr>
        <w:ind w:firstLineChars="82" w:firstLine="197"/>
      </w:pPr>
      <w:r w:rsidRPr="005C0E6A">
        <w:rPr>
          <w:rFonts w:hint="eastAsia"/>
        </w:rPr>
        <w:t>DEM</w:t>
      </w:r>
      <w:r w:rsidRPr="005C0E6A">
        <w:rPr>
          <w:rFonts w:hint="eastAsia"/>
        </w:rPr>
        <w:t>插值算法的任一特征都可以成为</w:t>
      </w:r>
      <w:r w:rsidRPr="005C0E6A">
        <w:rPr>
          <w:rFonts w:hint="eastAsia"/>
        </w:rPr>
        <w:t xml:space="preserve"> DEM </w:t>
      </w:r>
      <w:r w:rsidRPr="005C0E6A">
        <w:rPr>
          <w:rFonts w:hint="eastAsia"/>
        </w:rPr>
        <w:t>插值算法划分的依据</w:t>
      </w:r>
      <w:r>
        <w:rPr>
          <w:rFonts w:hint="eastAsia"/>
        </w:rPr>
        <w:t>，根据</w:t>
      </w:r>
      <w:r w:rsidR="00A85956">
        <w:rPr>
          <w:rFonts w:hint="eastAsia"/>
        </w:rPr>
        <w:t>已知点的搜索范围可以将插值算法分为全局插值、局部插值和</w:t>
      </w:r>
      <w:r w:rsidR="00A11775">
        <w:rPr>
          <w:rFonts w:hint="eastAsia"/>
        </w:rPr>
        <w:t>逐点</w:t>
      </w:r>
      <w:r w:rsidR="00A85956">
        <w:rPr>
          <w:rFonts w:hint="eastAsia"/>
        </w:rPr>
        <w:t>插值。</w:t>
      </w:r>
    </w:p>
    <w:p w14:paraId="71A91E15" w14:textId="69E74E60" w:rsidR="00385779" w:rsidRDefault="00A11775" w:rsidP="00385779">
      <w:pPr>
        <w:pStyle w:val="a8"/>
        <w:numPr>
          <w:ilvl w:val="0"/>
          <w:numId w:val="27"/>
        </w:numPr>
        <w:ind w:firstLineChars="0"/>
      </w:pPr>
      <w:r>
        <w:rPr>
          <w:rFonts w:hint="eastAsia"/>
        </w:rPr>
        <w:lastRenderedPageBreak/>
        <w:t>全局</w:t>
      </w:r>
      <w:r w:rsidR="002C1897">
        <w:rPr>
          <w:rFonts w:hint="eastAsia"/>
        </w:rPr>
        <w:t>插值</w:t>
      </w:r>
    </w:p>
    <w:p w14:paraId="7FF3EEAE" w14:textId="219F292C" w:rsidR="00385779" w:rsidRDefault="00A11775" w:rsidP="00385779">
      <w:pPr>
        <w:ind w:firstLineChars="0" w:firstLine="420"/>
      </w:pPr>
      <w:r>
        <w:rPr>
          <w:rFonts w:hint="eastAsia"/>
        </w:rPr>
        <w:t>全局</w:t>
      </w:r>
      <w:r w:rsidR="002C1897">
        <w:rPr>
          <w:rFonts w:hint="eastAsia"/>
        </w:rPr>
        <w:t>插值</w:t>
      </w:r>
      <w:r w:rsidR="00385779" w:rsidRPr="00982D88">
        <w:rPr>
          <w:rFonts w:hint="eastAsia"/>
        </w:rPr>
        <w:t>主要是通过多项式函数来实现的。它的拟合模型是由研究区域内所有采样点的观测值建立的。这种方法的优点是：易于理解；简单地形特征因为参考点比较少选择低次多项式来描述就可以。但是这种方法的函数极不稳定，还有它使高次多项式很难得到稳定解，所以实际工作中很少用于直接</w:t>
      </w:r>
      <w:r w:rsidR="002C1897">
        <w:rPr>
          <w:rFonts w:hint="eastAsia"/>
        </w:rPr>
        <w:t>插值</w:t>
      </w:r>
      <w:r w:rsidR="00385779" w:rsidRPr="00982D88">
        <w:rPr>
          <w:rFonts w:hint="eastAsia"/>
        </w:rPr>
        <w:t>。它的主要用途是在使用某种局部</w:t>
      </w:r>
      <w:r w:rsidR="002C1897">
        <w:rPr>
          <w:rFonts w:hint="eastAsia"/>
        </w:rPr>
        <w:t>插值</w:t>
      </w:r>
      <w:r w:rsidR="00385779" w:rsidRPr="00982D88">
        <w:rPr>
          <w:rFonts w:hint="eastAsia"/>
        </w:rPr>
        <w:t>方法对区域进行</w:t>
      </w:r>
      <w:r w:rsidR="002C1897">
        <w:rPr>
          <w:rFonts w:hint="eastAsia"/>
        </w:rPr>
        <w:t>插值</w:t>
      </w:r>
      <w:r w:rsidR="00385779" w:rsidRPr="00982D88">
        <w:rPr>
          <w:rFonts w:hint="eastAsia"/>
        </w:rPr>
        <w:t>前，从数据中去除一些不符合总体趋势的宏观地貌特征。</w:t>
      </w:r>
    </w:p>
    <w:p w14:paraId="4C188E82" w14:textId="12BB56B9" w:rsidR="00385779" w:rsidRDefault="00385779" w:rsidP="00385779">
      <w:pPr>
        <w:ind w:firstLineChars="0"/>
      </w:pPr>
      <w:r>
        <w:rPr>
          <w:rFonts w:hint="eastAsia"/>
        </w:rPr>
        <w:t>(</w:t>
      </w:r>
      <w:r>
        <w:t xml:space="preserve">2) </w:t>
      </w:r>
      <w:r w:rsidR="00A11775">
        <w:rPr>
          <w:rFonts w:hint="eastAsia"/>
        </w:rPr>
        <w:t>局部</w:t>
      </w:r>
      <w:r w:rsidR="002C1897">
        <w:rPr>
          <w:rFonts w:hint="eastAsia"/>
        </w:rPr>
        <w:t>插值</w:t>
      </w:r>
    </w:p>
    <w:p w14:paraId="651FF075" w14:textId="30C49FDB" w:rsidR="00385779" w:rsidRDefault="00385779" w:rsidP="002C1897">
      <w:pPr>
        <w:ind w:firstLineChars="0" w:firstLine="420"/>
      </w:pPr>
      <w:r>
        <w:rPr>
          <w:rFonts w:hint="eastAsia"/>
        </w:rPr>
        <w:t>由于实际的地形是很复杂的</w:t>
      </w:r>
      <w:r>
        <w:rPr>
          <w:rFonts w:ascii="等线" w:eastAsia="等线" w:hAnsi="等线" w:cs="等线" w:hint="eastAsia"/>
        </w:rPr>
        <w:t>，</w:t>
      </w:r>
      <w:r>
        <w:t>整个地形不可能用一</w:t>
      </w:r>
      <w:r>
        <w:rPr>
          <w:rFonts w:hint="eastAsia"/>
        </w:rPr>
        <w:t>个多项式来拟合</w:t>
      </w:r>
      <w:r>
        <w:rPr>
          <w:rFonts w:ascii="等线" w:eastAsia="等线" w:hAnsi="等线" w:cs="等线" w:hint="eastAsia"/>
        </w:rPr>
        <w:t>，</w:t>
      </w:r>
      <w:r>
        <w:t>因此</w:t>
      </w:r>
      <w:r>
        <w:t>DEM</w:t>
      </w:r>
      <w:r w:rsidR="002C1897">
        <w:rPr>
          <w:rFonts w:hint="eastAsia"/>
        </w:rPr>
        <w:t>插值</w:t>
      </w:r>
      <w:r>
        <w:t>中一般不用整体函数</w:t>
      </w:r>
      <w:r w:rsidR="002C1897">
        <w:rPr>
          <w:rFonts w:hint="eastAsia"/>
        </w:rPr>
        <w:t>插值</w:t>
      </w:r>
      <w:r>
        <w:rPr>
          <w:rFonts w:ascii="等线" w:eastAsia="等线" w:hAnsi="等线" w:cs="等线" w:hint="eastAsia"/>
        </w:rPr>
        <w:t>，</w:t>
      </w:r>
      <w:r>
        <w:t>而采用局部函数</w:t>
      </w:r>
      <w:r w:rsidR="002C1897">
        <w:rPr>
          <w:rFonts w:hint="eastAsia"/>
        </w:rPr>
        <w:t>插值</w:t>
      </w:r>
      <w:r>
        <w:t>即分块</w:t>
      </w:r>
      <w:r w:rsidR="002C1897">
        <w:rPr>
          <w:rFonts w:hint="eastAsia"/>
        </w:rPr>
        <w:t>插值</w:t>
      </w:r>
      <w:r>
        <w:t>较适宜。</w:t>
      </w:r>
    </w:p>
    <w:p w14:paraId="1558B38A" w14:textId="0344D665" w:rsidR="00385779" w:rsidRDefault="00385779" w:rsidP="002C1897">
      <w:pPr>
        <w:ind w:firstLineChars="0" w:firstLine="420"/>
      </w:pPr>
      <w:r>
        <w:rPr>
          <w:rFonts w:hint="eastAsia"/>
        </w:rPr>
        <w:t>分块</w:t>
      </w:r>
      <w:r w:rsidR="002C1897">
        <w:rPr>
          <w:rFonts w:hint="eastAsia"/>
        </w:rPr>
        <w:t>插值</w:t>
      </w:r>
      <w:r>
        <w:rPr>
          <w:rFonts w:hint="eastAsia"/>
        </w:rPr>
        <w:t>是把需要建立数字高程模型的地区切割成一定尺寸的规则分块（通常为正方形）。它的尺寸大小则根据地貌复杂程度和数据源的比例尺选定的</w:t>
      </w:r>
      <w:r>
        <w:rPr>
          <w:rFonts w:ascii="等线" w:eastAsia="等线" w:hAnsi="等线" w:cs="等线" w:hint="eastAsia"/>
        </w:rPr>
        <w:t></w:t>
      </w:r>
      <w:r>
        <w:t>在每一分块上展</w:t>
      </w:r>
      <w:r>
        <w:rPr>
          <w:rFonts w:hint="eastAsia"/>
        </w:rPr>
        <w:t>铺一张数学面</w:t>
      </w:r>
      <w:r>
        <w:rPr>
          <w:rFonts w:ascii="等线" w:eastAsia="等线" w:hAnsi="等线" w:cs="等线" w:hint="eastAsia"/>
        </w:rPr>
        <w:t>，</w:t>
      </w:r>
      <w:r>
        <w:t>相邻分块之间要求有适当宽度的重叠带</w:t>
      </w:r>
      <w:r>
        <w:rPr>
          <w:rFonts w:ascii="宋体" w:hAnsi="宋体" w:cs="宋体" w:hint="eastAsia"/>
        </w:rPr>
        <w:t>，</w:t>
      </w:r>
      <w:r>
        <w:rPr>
          <w:rFonts w:hint="eastAsia"/>
        </w:rPr>
        <w:t>以保证数学面能够比较平滑地与它相邻分块的数学面的拼接。典型的局部</w:t>
      </w:r>
      <w:r w:rsidR="00EB2EF8">
        <w:rPr>
          <w:rFonts w:hint="eastAsia"/>
        </w:rPr>
        <w:t>插值</w:t>
      </w:r>
      <w:r>
        <w:rPr>
          <w:rFonts w:hint="eastAsia"/>
        </w:rPr>
        <w:t>有线性</w:t>
      </w:r>
      <w:r w:rsidR="00EB2EF8">
        <w:rPr>
          <w:rFonts w:hint="eastAsia"/>
        </w:rPr>
        <w:t>插值</w:t>
      </w:r>
      <w:r>
        <w:rPr>
          <w:rFonts w:hint="eastAsia"/>
        </w:rPr>
        <w:t>、局部多项式</w:t>
      </w:r>
      <w:r w:rsidR="00EB2EF8">
        <w:rPr>
          <w:rFonts w:hint="eastAsia"/>
        </w:rPr>
        <w:t>插值</w:t>
      </w:r>
      <w:r>
        <w:rPr>
          <w:rFonts w:hint="eastAsia"/>
        </w:rPr>
        <w:t>、双线性多项式</w:t>
      </w:r>
      <w:r w:rsidR="00EB2EF8">
        <w:rPr>
          <w:rFonts w:hint="eastAsia"/>
        </w:rPr>
        <w:t>插值</w:t>
      </w:r>
      <w:r>
        <w:rPr>
          <w:rFonts w:hint="eastAsia"/>
        </w:rPr>
        <w:t>或样条函数</w:t>
      </w:r>
      <w:r w:rsidR="00EB2EF8">
        <w:rPr>
          <w:rFonts w:hint="eastAsia"/>
        </w:rPr>
        <w:t>插值</w:t>
      </w:r>
      <w:r>
        <w:rPr>
          <w:rFonts w:hint="eastAsia"/>
        </w:rPr>
        <w:t>等。</w:t>
      </w:r>
    </w:p>
    <w:p w14:paraId="06EC725A" w14:textId="02ECBDAB" w:rsidR="00385779" w:rsidRDefault="00385779" w:rsidP="00385779">
      <w:pPr>
        <w:ind w:firstLineChars="0"/>
      </w:pPr>
      <w:r>
        <w:rPr>
          <w:rFonts w:hint="eastAsia"/>
        </w:rPr>
        <w:t>(</w:t>
      </w:r>
      <w:r>
        <w:t xml:space="preserve">3) </w:t>
      </w:r>
      <w:r w:rsidRPr="000D010F">
        <w:rPr>
          <w:rFonts w:hint="eastAsia"/>
        </w:rPr>
        <w:t>逐点</w:t>
      </w:r>
      <w:r w:rsidR="00266B4F">
        <w:rPr>
          <w:rFonts w:hint="eastAsia"/>
        </w:rPr>
        <w:t>插值</w:t>
      </w:r>
    </w:p>
    <w:p w14:paraId="4139AED3" w14:textId="461C9BA4" w:rsidR="00D45745" w:rsidRPr="00D45745" w:rsidRDefault="00385779" w:rsidP="00923CEB">
      <w:pPr>
        <w:ind w:firstLine="480"/>
      </w:pPr>
      <w:r>
        <w:rPr>
          <w:rFonts w:hint="eastAsia"/>
        </w:rPr>
        <w:t>逐点</w:t>
      </w:r>
      <w:r w:rsidR="00266B4F">
        <w:rPr>
          <w:rFonts w:hint="eastAsia"/>
        </w:rPr>
        <w:t>插值</w:t>
      </w:r>
      <w:r>
        <w:rPr>
          <w:rFonts w:hint="eastAsia"/>
        </w:rPr>
        <w:t>法是以待插点为中心</w:t>
      </w:r>
      <w:r>
        <w:rPr>
          <w:rFonts w:ascii="等线" w:eastAsia="等线" w:hAnsi="等线" w:cs="等线" w:hint="eastAsia"/>
        </w:rPr>
        <w:t>，</w:t>
      </w:r>
      <w:r>
        <w:t>定义一个局部函数法</w:t>
      </w:r>
      <w:r>
        <w:rPr>
          <w:rFonts w:hint="eastAsia"/>
        </w:rPr>
        <w:t>去拟合周围的数据点</w:t>
      </w:r>
      <w:r>
        <w:t>数据点的范围随待插点的位置的变</w:t>
      </w:r>
      <w:r>
        <w:rPr>
          <w:rFonts w:hint="eastAsia"/>
        </w:rPr>
        <w:t>化而变化</w:t>
      </w:r>
      <w:r>
        <w:rPr>
          <w:rFonts w:ascii="等线" w:eastAsia="等线" w:hAnsi="等线" w:cs="等线" w:hint="eastAsia"/>
        </w:rPr>
        <w:t>，</w:t>
      </w:r>
      <w:r>
        <w:t>因此又称为移动曲面法。主要有以下几种方法：</w:t>
      </w:r>
      <w:r>
        <w:rPr>
          <w:rFonts w:hint="eastAsia"/>
        </w:rPr>
        <w:t>移动拟合法、加权平均法、</w:t>
      </w:r>
      <w:r>
        <w:t>Voronoi</w:t>
      </w:r>
      <w:r>
        <w:t>图法、考虑地貌特征的</w:t>
      </w:r>
      <w:r>
        <w:rPr>
          <w:rFonts w:hint="eastAsia"/>
        </w:rPr>
        <w:t>逐点内插。逐点</w:t>
      </w:r>
      <w:r w:rsidR="00266B4F">
        <w:rPr>
          <w:rFonts w:hint="eastAsia"/>
        </w:rPr>
        <w:t>插值</w:t>
      </w:r>
      <w:r>
        <w:rPr>
          <w:rFonts w:hint="eastAsia"/>
        </w:rPr>
        <w:t>应用简便</w:t>
      </w:r>
      <w:r>
        <w:rPr>
          <w:rFonts w:ascii="等线" w:eastAsia="等线" w:hAnsi="等线" w:cs="等线" w:hint="eastAsia"/>
        </w:rPr>
        <w:t>，</w:t>
      </w:r>
      <w:r>
        <w:t>其关键问题在于内插窗口</w:t>
      </w:r>
      <w:r>
        <w:rPr>
          <w:rFonts w:hint="eastAsia"/>
        </w:rPr>
        <w:t>域的确定。这不仅影响到内插的精度</w:t>
      </w:r>
      <w:r>
        <w:rPr>
          <w:rFonts w:ascii="等线" w:eastAsia="等线" w:hAnsi="等线" w:cs="等线" w:hint="eastAsia"/>
        </w:rPr>
        <w:t>，</w:t>
      </w:r>
      <w:r>
        <w:t>还关系到</w:t>
      </w:r>
      <w:r w:rsidR="00266B4F">
        <w:rPr>
          <w:rFonts w:hint="eastAsia"/>
        </w:rPr>
        <w:t>插值</w:t>
      </w:r>
      <w:r>
        <w:t>的速</w:t>
      </w:r>
      <w:r>
        <w:rPr>
          <w:rFonts w:hint="eastAsia"/>
        </w:rPr>
        <w:t>度。基于这一原因，</w:t>
      </w:r>
      <w:r>
        <w:t>Voronoi</w:t>
      </w:r>
      <w:r>
        <w:t>图的点</w:t>
      </w:r>
      <w:r w:rsidR="00266B4F">
        <w:rPr>
          <w:rFonts w:hint="eastAsia"/>
        </w:rPr>
        <w:t>插值</w:t>
      </w:r>
      <w:r>
        <w:t>算法</w:t>
      </w:r>
      <w:r>
        <w:rPr>
          <w:rFonts w:ascii="宋体" w:hAnsi="宋体" w:cs="宋体" w:hint="eastAsia"/>
        </w:rPr>
        <w:t>被认为是目</w:t>
      </w:r>
      <w:r>
        <w:rPr>
          <w:rFonts w:hint="eastAsia"/>
        </w:rPr>
        <w:t>前较好的一类逐点</w:t>
      </w:r>
      <w:r w:rsidR="00266B4F">
        <w:rPr>
          <w:rFonts w:hint="eastAsia"/>
        </w:rPr>
        <w:t>插值</w:t>
      </w:r>
      <w:r>
        <w:rPr>
          <w:rFonts w:hint="eastAsia"/>
        </w:rPr>
        <w:t>法</w:t>
      </w:r>
      <w:r>
        <w:t>。</w:t>
      </w:r>
    </w:p>
    <w:p w14:paraId="582189A0" w14:textId="45FF2069" w:rsidR="006C07AB" w:rsidRDefault="008A2AE3" w:rsidP="00853F4B">
      <w:pPr>
        <w:ind w:firstLineChars="0" w:firstLine="420"/>
      </w:pPr>
      <w:r w:rsidRPr="008A2AE3">
        <w:rPr>
          <w:rFonts w:hint="eastAsia"/>
        </w:rPr>
        <w:t>考虑</w:t>
      </w:r>
      <w:r w:rsidRPr="008A2AE3">
        <w:rPr>
          <w:rFonts w:hint="eastAsia"/>
        </w:rPr>
        <w:t xml:space="preserve"> DEM </w:t>
      </w:r>
      <w:r w:rsidRPr="008A2AE3">
        <w:rPr>
          <w:rFonts w:hint="eastAsia"/>
        </w:rPr>
        <w:t>插值算法的各种基本特征以及现有各种</w:t>
      </w:r>
      <w:r w:rsidRPr="008A2AE3">
        <w:rPr>
          <w:rFonts w:hint="eastAsia"/>
        </w:rPr>
        <w:t xml:space="preserve"> DEM </w:t>
      </w:r>
      <w:r w:rsidRPr="008A2AE3">
        <w:rPr>
          <w:rFonts w:hint="eastAsia"/>
        </w:rPr>
        <w:t>插值算法的分类方法</w:t>
      </w:r>
      <w:r w:rsidR="00A0486A">
        <w:rPr>
          <w:rFonts w:hint="eastAsia"/>
        </w:rPr>
        <w:t>，</w:t>
      </w:r>
      <w:r w:rsidRPr="008A2AE3">
        <w:rPr>
          <w:rFonts w:hint="eastAsia"/>
        </w:rPr>
        <w:t>可以发现各种</w:t>
      </w:r>
      <w:r w:rsidRPr="008A2AE3">
        <w:rPr>
          <w:rFonts w:hint="eastAsia"/>
        </w:rPr>
        <w:t xml:space="preserve"> DEM</w:t>
      </w:r>
      <w:r w:rsidRPr="008A2AE3">
        <w:rPr>
          <w:rFonts w:hint="eastAsia"/>
        </w:rPr>
        <w:t>插值算法的分类方法本质上是相互隐含的。以插值范围分类标准为例，可以将插值算法分为整体插值、局部插值和逐点插值。对于每一类分类标准下的插值算法，在选择具体的插值函数时，又可以使用诸如多项式插值、样条函数插值、克里金插值、多层曲面叠加插值等算法。对于纯二维内插和曲面拟合插值来说，两者不同之处在于根据参与插值的采样点个数的不同而采取不同的计算策略而已。如果采样点的个数多于未知参数个数，则使用最小二乘方法，使得采样点和曲面拟合值之差的平方和最小，即曲面拟合插值</w:t>
      </w:r>
      <w:r w:rsidR="00D96ADF">
        <w:rPr>
          <w:rFonts w:hint="eastAsia"/>
        </w:rPr>
        <w:t>；</w:t>
      </w:r>
      <w:r w:rsidRPr="008A2AE3">
        <w:rPr>
          <w:rFonts w:hint="eastAsia"/>
        </w:rPr>
        <w:t>如果采样点个数和未知参数个数相等，在保证存在唯一有解的情况下，即可实现纯二维插值，即拟合的曲面准确的通过每一个采样点</w:t>
      </w:r>
      <w:r>
        <w:rPr>
          <w:rFonts w:hint="eastAsia"/>
        </w:rPr>
        <w:t>。</w:t>
      </w:r>
      <w:r w:rsidRPr="008A2AE3">
        <w:rPr>
          <w:rFonts w:hint="eastAsia"/>
        </w:rPr>
        <w:t>因此，</w:t>
      </w:r>
      <w:r w:rsidR="00084F22">
        <w:rPr>
          <w:rFonts w:hint="eastAsia"/>
        </w:rPr>
        <w:t>通过</w:t>
      </w:r>
      <w:r w:rsidRPr="008A2AE3">
        <w:rPr>
          <w:rFonts w:hint="eastAsia"/>
        </w:rPr>
        <w:t>比较各种插值算法的基本特征更有利于对</w:t>
      </w:r>
      <w:r w:rsidRPr="008A2AE3">
        <w:rPr>
          <w:rFonts w:hint="eastAsia"/>
        </w:rPr>
        <w:t xml:space="preserve"> DEM </w:t>
      </w:r>
      <w:r w:rsidRPr="008A2AE3">
        <w:rPr>
          <w:rFonts w:hint="eastAsia"/>
        </w:rPr>
        <w:t>插值算法理解</w:t>
      </w:r>
      <w:r w:rsidRPr="008A2AE3">
        <w:rPr>
          <w:rFonts w:hint="eastAsia"/>
        </w:rPr>
        <w:t xml:space="preserve"> (</w:t>
      </w:r>
      <w:r w:rsidRPr="008A2AE3">
        <w:rPr>
          <w:rFonts w:hint="eastAsia"/>
        </w:rPr>
        <w:t>见表</w:t>
      </w:r>
      <w:r w:rsidRPr="008A2AE3">
        <w:rPr>
          <w:rFonts w:hint="eastAsia"/>
        </w:rPr>
        <w:t xml:space="preserve"> 2</w:t>
      </w:r>
      <w:r w:rsidR="00436359">
        <w:rPr>
          <w:rFonts w:hint="eastAsia"/>
        </w:rPr>
        <w:t>-</w:t>
      </w:r>
      <w:r w:rsidR="006662D9">
        <w:rPr>
          <w:rFonts w:hint="eastAsia"/>
        </w:rPr>
        <w:t>2</w:t>
      </w:r>
      <w:r w:rsidRPr="008A2AE3">
        <w:rPr>
          <w:rFonts w:hint="eastAsia"/>
        </w:rPr>
        <w:t>)</w:t>
      </w:r>
      <w:r w:rsidRPr="008A2AE3">
        <w:rPr>
          <w:rFonts w:hint="eastAsia"/>
        </w:rPr>
        <w:t>。</w:t>
      </w:r>
    </w:p>
    <w:bookmarkEnd w:id="36"/>
    <w:p w14:paraId="09B8EE61" w14:textId="78ACFA40" w:rsidR="007B2913" w:rsidRDefault="007B2913">
      <w:pPr>
        <w:widowControl/>
        <w:spacing w:before="260" w:after="260" w:line="415" w:lineRule="auto"/>
        <w:ind w:firstLineChars="0" w:firstLine="0"/>
        <w:rPr>
          <w:rFonts w:eastAsiaTheme="minorEastAsia" w:cs="Times New Roman"/>
          <w:szCs w:val="24"/>
        </w:rPr>
      </w:pPr>
      <w:r>
        <w:rPr>
          <w:rFonts w:eastAsiaTheme="minorEastAsia"/>
        </w:rPr>
        <w:br w:type="page"/>
      </w:r>
    </w:p>
    <w:p w14:paraId="1F0957FF" w14:textId="77777777" w:rsidR="00E10A01" w:rsidRPr="00E10A01" w:rsidRDefault="00E10A01" w:rsidP="007B2913">
      <w:pPr>
        <w:pStyle w:val="A-"/>
        <w:spacing w:before="120"/>
        <w:ind w:firstLineChars="0" w:firstLine="0"/>
        <w:rPr>
          <w:rFonts w:eastAsiaTheme="minorEastAsia"/>
        </w:rPr>
      </w:pPr>
    </w:p>
    <w:p w14:paraId="6BD8A7F7" w14:textId="495ADE0F" w:rsidR="00436359" w:rsidRPr="00D90088" w:rsidRDefault="00436359" w:rsidP="001D4ADA">
      <w:pPr>
        <w:ind w:firstLine="420"/>
        <w:jc w:val="center"/>
        <w:rPr>
          <w:sz w:val="21"/>
          <w:szCs w:val="21"/>
        </w:rPr>
      </w:pPr>
      <w:r w:rsidRPr="00D90088">
        <w:rPr>
          <w:rFonts w:hint="eastAsia"/>
          <w:sz w:val="21"/>
          <w:szCs w:val="21"/>
        </w:rPr>
        <w:t>表</w:t>
      </w:r>
      <w:r w:rsidRPr="00D90088">
        <w:rPr>
          <w:rFonts w:hint="eastAsia"/>
          <w:sz w:val="21"/>
          <w:szCs w:val="21"/>
        </w:rPr>
        <w:t>2-2</w:t>
      </w:r>
      <w:r w:rsidRPr="00D90088">
        <w:rPr>
          <w:rFonts w:hint="eastAsia"/>
          <w:sz w:val="21"/>
          <w:szCs w:val="21"/>
        </w:rPr>
        <w:t>常用</w:t>
      </w:r>
      <w:r w:rsidRPr="00D90088">
        <w:rPr>
          <w:rFonts w:hint="eastAsia"/>
          <w:sz w:val="21"/>
          <w:szCs w:val="21"/>
        </w:rPr>
        <w:t>DEM</w:t>
      </w:r>
      <w:r w:rsidRPr="00D90088">
        <w:rPr>
          <w:rFonts w:hint="eastAsia"/>
          <w:sz w:val="21"/>
          <w:szCs w:val="21"/>
        </w:rPr>
        <w:t>插值算法及其特征</w:t>
      </w:r>
    </w:p>
    <w:tbl>
      <w:tblPr>
        <w:tblStyle w:val="af1"/>
        <w:tblW w:w="9351" w:type="dxa"/>
        <w:jc w:val="center"/>
        <w:tblLook w:val="04A0" w:firstRow="1" w:lastRow="0" w:firstColumn="1" w:lastColumn="0" w:noHBand="0" w:noVBand="1"/>
      </w:tblPr>
      <w:tblGrid>
        <w:gridCol w:w="628"/>
        <w:gridCol w:w="816"/>
        <w:gridCol w:w="622"/>
        <w:gridCol w:w="622"/>
        <w:gridCol w:w="622"/>
        <w:gridCol w:w="622"/>
        <w:gridCol w:w="622"/>
        <w:gridCol w:w="622"/>
        <w:gridCol w:w="622"/>
        <w:gridCol w:w="885"/>
        <w:gridCol w:w="622"/>
        <w:gridCol w:w="622"/>
        <w:gridCol w:w="622"/>
        <w:gridCol w:w="802"/>
      </w:tblGrid>
      <w:tr w:rsidR="0046658A" w14:paraId="25CC9898" w14:textId="77777777" w:rsidTr="003502C2">
        <w:trPr>
          <w:trHeight w:val="881"/>
          <w:jc w:val="center"/>
        </w:trPr>
        <w:tc>
          <w:tcPr>
            <w:tcW w:w="1532" w:type="dxa"/>
            <w:gridSpan w:val="2"/>
            <w:vMerge w:val="restart"/>
            <w:tcBorders>
              <w:top w:val="single" w:sz="12" w:space="0" w:color="auto"/>
              <w:left w:val="nil"/>
              <w:right w:val="nil"/>
            </w:tcBorders>
            <w:vAlign w:val="center"/>
          </w:tcPr>
          <w:p w14:paraId="7D6404DC" w14:textId="1D1C47B5" w:rsidR="00C11071" w:rsidRPr="0031121B" w:rsidRDefault="00C11071" w:rsidP="003B6163">
            <w:pPr>
              <w:tabs>
                <w:tab w:val="left" w:pos="523"/>
              </w:tabs>
              <w:ind w:firstLineChars="0" w:firstLine="0"/>
              <w:jc w:val="center"/>
              <w:rPr>
                <w:rFonts w:ascii="宋体" w:hAnsi="宋体"/>
                <w:sz w:val="15"/>
                <w:szCs w:val="15"/>
              </w:rPr>
            </w:pPr>
            <w:r w:rsidRPr="0031121B">
              <w:rPr>
                <w:rFonts w:ascii="宋体" w:hAnsi="宋体" w:hint="eastAsia"/>
                <w:sz w:val="15"/>
                <w:szCs w:val="15"/>
              </w:rPr>
              <w:t>插值算法</w:t>
            </w:r>
          </w:p>
        </w:tc>
        <w:tc>
          <w:tcPr>
            <w:tcW w:w="1244" w:type="dxa"/>
            <w:gridSpan w:val="2"/>
            <w:tcBorders>
              <w:top w:val="single" w:sz="12" w:space="0" w:color="auto"/>
              <w:left w:val="nil"/>
              <w:right w:val="nil"/>
            </w:tcBorders>
            <w:vAlign w:val="center"/>
          </w:tcPr>
          <w:p w14:paraId="131004F6" w14:textId="691667E2" w:rsidR="00C11071" w:rsidRPr="0031121B" w:rsidRDefault="00C11071" w:rsidP="003B6163">
            <w:pPr>
              <w:ind w:firstLineChars="0" w:firstLine="0"/>
              <w:jc w:val="center"/>
              <w:rPr>
                <w:rFonts w:ascii="宋体" w:hAnsi="宋体"/>
                <w:sz w:val="15"/>
                <w:szCs w:val="15"/>
              </w:rPr>
            </w:pPr>
            <w:r w:rsidRPr="0031121B">
              <w:rPr>
                <w:rFonts w:ascii="宋体" w:hAnsi="宋体" w:hint="eastAsia"/>
                <w:sz w:val="15"/>
                <w:szCs w:val="15"/>
              </w:rPr>
              <w:t>单因素/多因素</w:t>
            </w:r>
          </w:p>
        </w:tc>
        <w:tc>
          <w:tcPr>
            <w:tcW w:w="0" w:type="auto"/>
            <w:gridSpan w:val="2"/>
            <w:tcBorders>
              <w:top w:val="single" w:sz="12" w:space="0" w:color="auto"/>
              <w:left w:val="nil"/>
              <w:right w:val="nil"/>
            </w:tcBorders>
            <w:vAlign w:val="center"/>
          </w:tcPr>
          <w:p w14:paraId="1D945577" w14:textId="0706612A" w:rsidR="00C11071" w:rsidRPr="0031121B" w:rsidRDefault="00C11071" w:rsidP="003B6163">
            <w:pPr>
              <w:ind w:firstLineChars="0" w:firstLine="0"/>
              <w:jc w:val="center"/>
              <w:rPr>
                <w:rFonts w:ascii="宋体" w:hAnsi="宋体"/>
                <w:sz w:val="15"/>
                <w:szCs w:val="15"/>
              </w:rPr>
            </w:pPr>
            <w:r w:rsidRPr="0031121B">
              <w:rPr>
                <w:rFonts w:ascii="宋体" w:hAnsi="宋体" w:hint="eastAsia"/>
                <w:sz w:val="15"/>
                <w:szCs w:val="15"/>
              </w:rPr>
              <w:t>确定性/随机性</w:t>
            </w:r>
          </w:p>
        </w:tc>
        <w:tc>
          <w:tcPr>
            <w:tcW w:w="0" w:type="auto"/>
            <w:gridSpan w:val="2"/>
            <w:tcBorders>
              <w:top w:val="single" w:sz="12" w:space="0" w:color="auto"/>
              <w:left w:val="nil"/>
              <w:right w:val="nil"/>
            </w:tcBorders>
            <w:vAlign w:val="center"/>
          </w:tcPr>
          <w:p w14:paraId="25D4E8D9" w14:textId="2B9739BE" w:rsidR="00C11071" w:rsidRPr="0031121B" w:rsidRDefault="00C11071" w:rsidP="003B6163">
            <w:pPr>
              <w:ind w:firstLineChars="0" w:firstLine="0"/>
              <w:jc w:val="center"/>
              <w:rPr>
                <w:rFonts w:ascii="宋体" w:hAnsi="宋体"/>
                <w:sz w:val="15"/>
                <w:szCs w:val="15"/>
              </w:rPr>
            </w:pPr>
            <w:r w:rsidRPr="0031121B">
              <w:rPr>
                <w:rFonts w:ascii="宋体" w:hAnsi="宋体" w:hint="eastAsia"/>
                <w:sz w:val="15"/>
                <w:szCs w:val="15"/>
              </w:rPr>
              <w:t>全局性/局部性</w:t>
            </w:r>
          </w:p>
        </w:tc>
        <w:tc>
          <w:tcPr>
            <w:tcW w:w="1540" w:type="dxa"/>
            <w:gridSpan w:val="2"/>
            <w:tcBorders>
              <w:top w:val="single" w:sz="12" w:space="0" w:color="auto"/>
              <w:left w:val="nil"/>
              <w:right w:val="nil"/>
            </w:tcBorders>
            <w:vAlign w:val="center"/>
          </w:tcPr>
          <w:p w14:paraId="305B996D" w14:textId="1E90166C" w:rsidR="00C11071" w:rsidRPr="0031121B" w:rsidRDefault="00C11071" w:rsidP="003B6163">
            <w:pPr>
              <w:ind w:firstLineChars="0" w:firstLine="0"/>
              <w:jc w:val="center"/>
              <w:rPr>
                <w:rFonts w:ascii="宋体" w:hAnsi="宋体"/>
                <w:sz w:val="15"/>
                <w:szCs w:val="15"/>
              </w:rPr>
            </w:pPr>
            <w:r w:rsidRPr="0031121B">
              <w:rPr>
                <w:rFonts w:ascii="宋体" w:hAnsi="宋体" w:hint="eastAsia"/>
                <w:sz w:val="15"/>
                <w:szCs w:val="15"/>
              </w:rPr>
              <w:t>精确性/非精确性</w:t>
            </w:r>
          </w:p>
        </w:tc>
        <w:tc>
          <w:tcPr>
            <w:tcW w:w="1100" w:type="dxa"/>
            <w:gridSpan w:val="2"/>
            <w:tcBorders>
              <w:top w:val="single" w:sz="12" w:space="0" w:color="auto"/>
              <w:left w:val="nil"/>
              <w:right w:val="nil"/>
            </w:tcBorders>
            <w:vAlign w:val="center"/>
          </w:tcPr>
          <w:p w14:paraId="088C0E9F" w14:textId="2526BECC" w:rsidR="00C11071" w:rsidRPr="0031121B" w:rsidRDefault="00C11071" w:rsidP="003B6163">
            <w:pPr>
              <w:ind w:firstLineChars="0" w:firstLine="0"/>
              <w:jc w:val="center"/>
              <w:rPr>
                <w:rFonts w:ascii="宋体" w:hAnsi="宋体"/>
                <w:sz w:val="15"/>
                <w:szCs w:val="15"/>
              </w:rPr>
            </w:pPr>
            <w:r w:rsidRPr="0031121B">
              <w:rPr>
                <w:rFonts w:ascii="宋体" w:hAnsi="宋体" w:hint="eastAsia"/>
                <w:sz w:val="15"/>
                <w:szCs w:val="15"/>
              </w:rPr>
              <w:t>光滑性/突变性</w:t>
            </w:r>
          </w:p>
        </w:tc>
        <w:tc>
          <w:tcPr>
            <w:tcW w:w="1447" w:type="dxa"/>
            <w:gridSpan w:val="2"/>
            <w:tcBorders>
              <w:top w:val="single" w:sz="12" w:space="0" w:color="auto"/>
              <w:left w:val="nil"/>
              <w:right w:val="nil"/>
            </w:tcBorders>
            <w:vAlign w:val="center"/>
          </w:tcPr>
          <w:p w14:paraId="72DCF161" w14:textId="3035FCA6" w:rsidR="00C11071" w:rsidRPr="0031121B" w:rsidRDefault="00C11071" w:rsidP="003B6163">
            <w:pPr>
              <w:ind w:firstLineChars="0" w:firstLine="0"/>
              <w:jc w:val="center"/>
              <w:rPr>
                <w:rFonts w:ascii="宋体" w:hAnsi="宋体"/>
                <w:sz w:val="15"/>
                <w:szCs w:val="15"/>
              </w:rPr>
            </w:pPr>
            <w:r w:rsidRPr="0031121B">
              <w:rPr>
                <w:rFonts w:ascii="宋体" w:hAnsi="宋体" w:hint="eastAsia"/>
                <w:sz w:val="15"/>
                <w:szCs w:val="15"/>
              </w:rPr>
              <w:t>规则分布/不规则分布</w:t>
            </w:r>
          </w:p>
        </w:tc>
      </w:tr>
      <w:tr w:rsidR="00822F64" w14:paraId="03D295D6" w14:textId="77777777" w:rsidTr="00064860">
        <w:trPr>
          <w:cantSplit/>
          <w:trHeight w:val="696"/>
          <w:jc w:val="center"/>
        </w:trPr>
        <w:tc>
          <w:tcPr>
            <w:tcW w:w="1532" w:type="dxa"/>
            <w:gridSpan w:val="2"/>
            <w:vMerge/>
            <w:tcBorders>
              <w:left w:val="nil"/>
              <w:bottom w:val="single" w:sz="8" w:space="0" w:color="auto"/>
              <w:right w:val="nil"/>
            </w:tcBorders>
            <w:vAlign w:val="center"/>
          </w:tcPr>
          <w:p w14:paraId="5EE232BD" w14:textId="77777777" w:rsidR="00C11071" w:rsidRPr="0031121B" w:rsidRDefault="00C11071" w:rsidP="003B6163">
            <w:pPr>
              <w:ind w:firstLineChars="0" w:firstLine="0"/>
              <w:jc w:val="center"/>
              <w:rPr>
                <w:rFonts w:ascii="宋体" w:hAnsi="宋体"/>
                <w:sz w:val="15"/>
                <w:szCs w:val="15"/>
              </w:rPr>
            </w:pPr>
          </w:p>
        </w:tc>
        <w:tc>
          <w:tcPr>
            <w:tcW w:w="622" w:type="dxa"/>
            <w:tcBorders>
              <w:left w:val="nil"/>
              <w:bottom w:val="single" w:sz="8" w:space="0" w:color="auto"/>
              <w:right w:val="nil"/>
            </w:tcBorders>
            <w:textDirection w:val="tbRlV"/>
            <w:vAlign w:val="center"/>
          </w:tcPr>
          <w:p w14:paraId="26C15860" w14:textId="4BB07D7F"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单因素</w:t>
            </w:r>
          </w:p>
        </w:tc>
        <w:tc>
          <w:tcPr>
            <w:tcW w:w="0" w:type="auto"/>
            <w:tcBorders>
              <w:left w:val="nil"/>
              <w:bottom w:val="single" w:sz="8" w:space="0" w:color="auto"/>
              <w:right w:val="nil"/>
            </w:tcBorders>
            <w:textDirection w:val="tbRlV"/>
            <w:vAlign w:val="center"/>
          </w:tcPr>
          <w:p w14:paraId="62681AF0" w14:textId="56AFC794"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多因素</w:t>
            </w:r>
          </w:p>
        </w:tc>
        <w:tc>
          <w:tcPr>
            <w:tcW w:w="0" w:type="auto"/>
            <w:tcBorders>
              <w:left w:val="nil"/>
              <w:bottom w:val="single" w:sz="8" w:space="0" w:color="auto"/>
              <w:right w:val="nil"/>
            </w:tcBorders>
            <w:textDirection w:val="tbRlV"/>
            <w:vAlign w:val="center"/>
          </w:tcPr>
          <w:p w14:paraId="4EDE4EA4" w14:textId="5E051E8E"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确定性</w:t>
            </w:r>
          </w:p>
        </w:tc>
        <w:tc>
          <w:tcPr>
            <w:tcW w:w="0" w:type="auto"/>
            <w:tcBorders>
              <w:left w:val="nil"/>
              <w:bottom w:val="single" w:sz="8" w:space="0" w:color="auto"/>
              <w:right w:val="nil"/>
            </w:tcBorders>
            <w:textDirection w:val="tbRlV"/>
            <w:vAlign w:val="center"/>
          </w:tcPr>
          <w:p w14:paraId="417BC12B" w14:textId="5CFBE857"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随机性</w:t>
            </w:r>
          </w:p>
        </w:tc>
        <w:tc>
          <w:tcPr>
            <w:tcW w:w="0" w:type="auto"/>
            <w:tcBorders>
              <w:left w:val="nil"/>
              <w:bottom w:val="single" w:sz="8" w:space="0" w:color="auto"/>
              <w:right w:val="nil"/>
            </w:tcBorders>
            <w:textDirection w:val="tbRlV"/>
            <w:vAlign w:val="center"/>
          </w:tcPr>
          <w:p w14:paraId="43AE756C" w14:textId="1B186BBA"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全局性</w:t>
            </w:r>
          </w:p>
        </w:tc>
        <w:tc>
          <w:tcPr>
            <w:tcW w:w="0" w:type="auto"/>
            <w:tcBorders>
              <w:left w:val="nil"/>
              <w:bottom w:val="single" w:sz="8" w:space="0" w:color="auto"/>
              <w:right w:val="nil"/>
            </w:tcBorders>
            <w:textDirection w:val="tbRlV"/>
            <w:vAlign w:val="center"/>
          </w:tcPr>
          <w:p w14:paraId="16DB922B" w14:textId="0A2278E7"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局部性</w:t>
            </w:r>
          </w:p>
        </w:tc>
        <w:tc>
          <w:tcPr>
            <w:tcW w:w="0" w:type="auto"/>
            <w:tcBorders>
              <w:left w:val="nil"/>
              <w:bottom w:val="single" w:sz="8" w:space="0" w:color="auto"/>
              <w:right w:val="nil"/>
            </w:tcBorders>
            <w:textDirection w:val="tbRlV"/>
            <w:vAlign w:val="center"/>
          </w:tcPr>
          <w:p w14:paraId="00833E9C" w14:textId="64DF4817"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精确性</w:t>
            </w:r>
          </w:p>
        </w:tc>
        <w:tc>
          <w:tcPr>
            <w:tcW w:w="918" w:type="dxa"/>
            <w:tcBorders>
              <w:left w:val="nil"/>
              <w:bottom w:val="single" w:sz="8" w:space="0" w:color="auto"/>
              <w:right w:val="nil"/>
            </w:tcBorders>
            <w:textDirection w:val="tbRlV"/>
            <w:vAlign w:val="center"/>
          </w:tcPr>
          <w:p w14:paraId="4605A8FC" w14:textId="088C619B"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非精确</w:t>
            </w:r>
          </w:p>
        </w:tc>
        <w:tc>
          <w:tcPr>
            <w:tcW w:w="478" w:type="dxa"/>
            <w:tcBorders>
              <w:left w:val="nil"/>
              <w:bottom w:val="single" w:sz="8" w:space="0" w:color="auto"/>
              <w:right w:val="nil"/>
            </w:tcBorders>
            <w:textDirection w:val="tbRlV"/>
            <w:vAlign w:val="center"/>
          </w:tcPr>
          <w:p w14:paraId="62309BDF" w14:textId="2D1DECFB"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光滑性</w:t>
            </w:r>
          </w:p>
        </w:tc>
        <w:tc>
          <w:tcPr>
            <w:tcW w:w="0" w:type="auto"/>
            <w:tcBorders>
              <w:left w:val="nil"/>
              <w:bottom w:val="single" w:sz="8" w:space="0" w:color="auto"/>
              <w:right w:val="nil"/>
            </w:tcBorders>
            <w:textDirection w:val="tbRlV"/>
            <w:vAlign w:val="center"/>
          </w:tcPr>
          <w:p w14:paraId="7DD89486" w14:textId="004FDE5F"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突变性</w:t>
            </w:r>
          </w:p>
        </w:tc>
        <w:tc>
          <w:tcPr>
            <w:tcW w:w="0" w:type="auto"/>
            <w:tcBorders>
              <w:left w:val="nil"/>
              <w:bottom w:val="single" w:sz="8" w:space="0" w:color="auto"/>
              <w:right w:val="nil"/>
            </w:tcBorders>
            <w:textDirection w:val="tbRlV"/>
            <w:vAlign w:val="center"/>
          </w:tcPr>
          <w:p w14:paraId="78C6C2B3" w14:textId="204882E6"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规则</w:t>
            </w:r>
          </w:p>
        </w:tc>
        <w:tc>
          <w:tcPr>
            <w:tcW w:w="825" w:type="dxa"/>
            <w:tcBorders>
              <w:left w:val="nil"/>
              <w:bottom w:val="single" w:sz="8" w:space="0" w:color="auto"/>
              <w:right w:val="nil"/>
            </w:tcBorders>
            <w:textDirection w:val="tbRlV"/>
            <w:vAlign w:val="center"/>
          </w:tcPr>
          <w:p w14:paraId="7C284E20" w14:textId="5B0D4EFB" w:rsidR="00C11071" w:rsidRPr="0031121B" w:rsidRDefault="00C11071" w:rsidP="00891C43">
            <w:pPr>
              <w:ind w:left="113" w:right="113" w:firstLineChars="0" w:firstLine="0"/>
              <w:rPr>
                <w:rFonts w:ascii="宋体" w:hAnsi="宋体"/>
                <w:sz w:val="15"/>
                <w:szCs w:val="15"/>
              </w:rPr>
            </w:pPr>
            <w:r w:rsidRPr="0031121B">
              <w:rPr>
                <w:rFonts w:ascii="宋体" w:hAnsi="宋体" w:hint="eastAsia"/>
                <w:sz w:val="15"/>
                <w:szCs w:val="15"/>
              </w:rPr>
              <w:t>不规则</w:t>
            </w:r>
          </w:p>
        </w:tc>
      </w:tr>
      <w:tr w:rsidR="00586E02" w14:paraId="43F2C1A2" w14:textId="77777777" w:rsidTr="00064860">
        <w:trPr>
          <w:jc w:val="center"/>
        </w:trPr>
        <w:tc>
          <w:tcPr>
            <w:tcW w:w="660" w:type="dxa"/>
            <w:vMerge w:val="restart"/>
            <w:tcBorders>
              <w:top w:val="single" w:sz="8" w:space="0" w:color="auto"/>
              <w:left w:val="nil"/>
              <w:bottom w:val="nil"/>
              <w:right w:val="nil"/>
            </w:tcBorders>
            <w:vAlign w:val="center"/>
          </w:tcPr>
          <w:p w14:paraId="40CAE1F3" w14:textId="7B3A72D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加权平均插值</w:t>
            </w:r>
          </w:p>
        </w:tc>
        <w:tc>
          <w:tcPr>
            <w:tcW w:w="872" w:type="dxa"/>
            <w:tcBorders>
              <w:top w:val="single" w:sz="8" w:space="0" w:color="auto"/>
              <w:left w:val="nil"/>
              <w:bottom w:val="nil"/>
              <w:right w:val="nil"/>
            </w:tcBorders>
            <w:vAlign w:val="center"/>
          </w:tcPr>
          <w:p w14:paraId="424AEB63" w14:textId="032CAD1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最近邻法</w:t>
            </w:r>
          </w:p>
        </w:tc>
        <w:tc>
          <w:tcPr>
            <w:tcW w:w="622" w:type="dxa"/>
            <w:tcBorders>
              <w:top w:val="single" w:sz="8" w:space="0" w:color="auto"/>
              <w:left w:val="nil"/>
              <w:bottom w:val="nil"/>
              <w:right w:val="nil"/>
            </w:tcBorders>
            <w:vAlign w:val="center"/>
          </w:tcPr>
          <w:p w14:paraId="4F351313" w14:textId="64D5EBA2"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single" w:sz="8" w:space="0" w:color="auto"/>
              <w:left w:val="nil"/>
              <w:bottom w:val="nil"/>
              <w:right w:val="nil"/>
            </w:tcBorders>
            <w:vAlign w:val="center"/>
          </w:tcPr>
          <w:p w14:paraId="42299F23" w14:textId="77777777" w:rsidR="00B428BC" w:rsidRPr="0031121B" w:rsidRDefault="00B428BC" w:rsidP="003B6163">
            <w:pPr>
              <w:ind w:firstLineChars="0" w:firstLine="0"/>
              <w:jc w:val="center"/>
              <w:rPr>
                <w:rFonts w:ascii="宋体" w:hAnsi="宋体"/>
                <w:sz w:val="15"/>
                <w:szCs w:val="15"/>
              </w:rPr>
            </w:pPr>
          </w:p>
        </w:tc>
        <w:tc>
          <w:tcPr>
            <w:tcW w:w="0" w:type="auto"/>
            <w:tcBorders>
              <w:top w:val="single" w:sz="8" w:space="0" w:color="auto"/>
              <w:left w:val="nil"/>
              <w:bottom w:val="nil"/>
              <w:right w:val="nil"/>
            </w:tcBorders>
            <w:vAlign w:val="center"/>
          </w:tcPr>
          <w:p w14:paraId="51CAD662" w14:textId="78EB56E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single" w:sz="8" w:space="0" w:color="auto"/>
              <w:left w:val="nil"/>
              <w:bottom w:val="nil"/>
              <w:right w:val="nil"/>
            </w:tcBorders>
            <w:vAlign w:val="center"/>
          </w:tcPr>
          <w:p w14:paraId="6D8F512E" w14:textId="77777777" w:rsidR="00B428BC" w:rsidRPr="0031121B" w:rsidRDefault="00B428BC" w:rsidP="003B6163">
            <w:pPr>
              <w:ind w:firstLineChars="0" w:firstLine="0"/>
              <w:jc w:val="center"/>
              <w:rPr>
                <w:rFonts w:ascii="宋体" w:hAnsi="宋体"/>
                <w:sz w:val="15"/>
                <w:szCs w:val="15"/>
              </w:rPr>
            </w:pPr>
          </w:p>
        </w:tc>
        <w:tc>
          <w:tcPr>
            <w:tcW w:w="0" w:type="auto"/>
            <w:tcBorders>
              <w:top w:val="single" w:sz="8" w:space="0" w:color="auto"/>
              <w:left w:val="nil"/>
              <w:bottom w:val="nil"/>
              <w:right w:val="nil"/>
            </w:tcBorders>
            <w:vAlign w:val="center"/>
          </w:tcPr>
          <w:p w14:paraId="2E2A3AE9" w14:textId="77777777" w:rsidR="00B428BC" w:rsidRPr="0031121B" w:rsidRDefault="00B428BC" w:rsidP="003B6163">
            <w:pPr>
              <w:ind w:firstLineChars="0" w:firstLine="0"/>
              <w:jc w:val="center"/>
              <w:rPr>
                <w:rFonts w:ascii="宋体" w:hAnsi="宋体"/>
                <w:sz w:val="15"/>
                <w:szCs w:val="15"/>
              </w:rPr>
            </w:pPr>
          </w:p>
        </w:tc>
        <w:tc>
          <w:tcPr>
            <w:tcW w:w="0" w:type="auto"/>
            <w:tcBorders>
              <w:top w:val="single" w:sz="8" w:space="0" w:color="auto"/>
              <w:left w:val="nil"/>
              <w:bottom w:val="nil"/>
              <w:right w:val="nil"/>
            </w:tcBorders>
            <w:vAlign w:val="center"/>
          </w:tcPr>
          <w:p w14:paraId="2522D762" w14:textId="326A10B2"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single" w:sz="8" w:space="0" w:color="auto"/>
              <w:left w:val="nil"/>
              <w:bottom w:val="nil"/>
              <w:right w:val="nil"/>
            </w:tcBorders>
            <w:vAlign w:val="center"/>
          </w:tcPr>
          <w:p w14:paraId="44ADA32B" w14:textId="002F1A0D"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single" w:sz="8" w:space="0" w:color="auto"/>
              <w:left w:val="nil"/>
              <w:bottom w:val="nil"/>
              <w:right w:val="nil"/>
            </w:tcBorders>
            <w:vAlign w:val="center"/>
          </w:tcPr>
          <w:p w14:paraId="545976EC" w14:textId="77777777" w:rsidR="00B428BC" w:rsidRPr="0031121B" w:rsidRDefault="00B428BC" w:rsidP="003B6163">
            <w:pPr>
              <w:ind w:firstLineChars="0" w:firstLine="0"/>
              <w:jc w:val="center"/>
              <w:rPr>
                <w:rFonts w:ascii="宋体" w:hAnsi="宋体"/>
                <w:sz w:val="15"/>
                <w:szCs w:val="15"/>
              </w:rPr>
            </w:pPr>
          </w:p>
        </w:tc>
        <w:tc>
          <w:tcPr>
            <w:tcW w:w="478" w:type="dxa"/>
            <w:tcBorders>
              <w:top w:val="single" w:sz="8" w:space="0" w:color="auto"/>
              <w:left w:val="nil"/>
              <w:bottom w:val="nil"/>
              <w:right w:val="nil"/>
            </w:tcBorders>
            <w:vAlign w:val="center"/>
          </w:tcPr>
          <w:p w14:paraId="07340E76" w14:textId="77777777" w:rsidR="00B428BC" w:rsidRPr="0031121B" w:rsidRDefault="00B428BC" w:rsidP="003B6163">
            <w:pPr>
              <w:ind w:firstLineChars="0" w:firstLine="0"/>
              <w:jc w:val="center"/>
              <w:rPr>
                <w:rFonts w:ascii="宋体" w:hAnsi="宋体"/>
                <w:sz w:val="15"/>
                <w:szCs w:val="15"/>
              </w:rPr>
            </w:pPr>
          </w:p>
        </w:tc>
        <w:tc>
          <w:tcPr>
            <w:tcW w:w="0" w:type="auto"/>
            <w:tcBorders>
              <w:top w:val="single" w:sz="8" w:space="0" w:color="auto"/>
              <w:left w:val="nil"/>
              <w:bottom w:val="nil"/>
              <w:right w:val="nil"/>
            </w:tcBorders>
            <w:vAlign w:val="center"/>
          </w:tcPr>
          <w:p w14:paraId="731B665B" w14:textId="6BE77EC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single" w:sz="8" w:space="0" w:color="auto"/>
              <w:left w:val="nil"/>
              <w:bottom w:val="nil"/>
              <w:right w:val="nil"/>
            </w:tcBorders>
            <w:vAlign w:val="center"/>
          </w:tcPr>
          <w:p w14:paraId="7D32B8AD" w14:textId="1AB3EE38"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single" w:sz="8" w:space="0" w:color="auto"/>
              <w:left w:val="nil"/>
              <w:bottom w:val="nil"/>
              <w:right w:val="nil"/>
            </w:tcBorders>
            <w:vAlign w:val="center"/>
          </w:tcPr>
          <w:p w14:paraId="1DE3BC5C" w14:textId="2F26EAC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13A5FF0E" w14:textId="77777777" w:rsidTr="00822F64">
        <w:trPr>
          <w:jc w:val="center"/>
        </w:trPr>
        <w:tc>
          <w:tcPr>
            <w:tcW w:w="660" w:type="dxa"/>
            <w:vMerge/>
            <w:tcBorders>
              <w:top w:val="nil"/>
              <w:left w:val="nil"/>
              <w:bottom w:val="nil"/>
              <w:right w:val="nil"/>
            </w:tcBorders>
            <w:vAlign w:val="center"/>
          </w:tcPr>
          <w:p w14:paraId="52FB4F39"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nil"/>
              <w:right w:val="nil"/>
            </w:tcBorders>
            <w:vAlign w:val="center"/>
          </w:tcPr>
          <w:p w14:paraId="0E1B22B7" w14:textId="4643C284"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反距离加权</w:t>
            </w:r>
          </w:p>
        </w:tc>
        <w:tc>
          <w:tcPr>
            <w:tcW w:w="622" w:type="dxa"/>
            <w:tcBorders>
              <w:top w:val="nil"/>
              <w:left w:val="nil"/>
              <w:bottom w:val="nil"/>
              <w:right w:val="nil"/>
            </w:tcBorders>
            <w:vAlign w:val="center"/>
          </w:tcPr>
          <w:p w14:paraId="420F7443" w14:textId="1314DECA"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65EC0781"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2AE8BF8C" w14:textId="7772935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3E0935FA"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026882AE"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7E69EBEE" w14:textId="2A0F4E5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408CF56F" w14:textId="2A07256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nil"/>
              <w:right w:val="nil"/>
            </w:tcBorders>
            <w:vAlign w:val="center"/>
          </w:tcPr>
          <w:p w14:paraId="7AB08A59" w14:textId="55E379EB"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478" w:type="dxa"/>
            <w:tcBorders>
              <w:top w:val="nil"/>
              <w:left w:val="nil"/>
              <w:bottom w:val="nil"/>
              <w:right w:val="nil"/>
            </w:tcBorders>
            <w:vAlign w:val="center"/>
          </w:tcPr>
          <w:p w14:paraId="61B86F2B" w14:textId="4530C69E"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7B8DA1C1"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038360DA" w14:textId="03C6A8B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nil"/>
              <w:right w:val="nil"/>
            </w:tcBorders>
            <w:vAlign w:val="center"/>
          </w:tcPr>
          <w:p w14:paraId="622748DC" w14:textId="030A5CCB"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35934F2E" w14:textId="77777777" w:rsidTr="00822F64">
        <w:trPr>
          <w:jc w:val="center"/>
        </w:trPr>
        <w:tc>
          <w:tcPr>
            <w:tcW w:w="660" w:type="dxa"/>
            <w:vMerge/>
            <w:tcBorders>
              <w:top w:val="nil"/>
              <w:left w:val="nil"/>
              <w:bottom w:val="single" w:sz="4" w:space="0" w:color="auto"/>
              <w:right w:val="nil"/>
            </w:tcBorders>
            <w:vAlign w:val="center"/>
          </w:tcPr>
          <w:p w14:paraId="62367089"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single" w:sz="4" w:space="0" w:color="auto"/>
              <w:right w:val="nil"/>
            </w:tcBorders>
            <w:vAlign w:val="center"/>
          </w:tcPr>
          <w:p w14:paraId="5D88174D" w14:textId="06E2138E"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改进谢别德</w:t>
            </w:r>
          </w:p>
        </w:tc>
        <w:tc>
          <w:tcPr>
            <w:tcW w:w="622" w:type="dxa"/>
            <w:tcBorders>
              <w:top w:val="nil"/>
              <w:left w:val="nil"/>
              <w:bottom w:val="single" w:sz="4" w:space="0" w:color="auto"/>
              <w:right w:val="nil"/>
            </w:tcBorders>
            <w:vAlign w:val="center"/>
          </w:tcPr>
          <w:p w14:paraId="48F2D584" w14:textId="22B3B57D"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26F5FC0D"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45D3430F" w14:textId="018A86B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54C0631A"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73A6AF50"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5CA08C38" w14:textId="283D12A2"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16301970" w14:textId="6F321770"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single" w:sz="4" w:space="0" w:color="auto"/>
              <w:right w:val="nil"/>
            </w:tcBorders>
            <w:vAlign w:val="center"/>
          </w:tcPr>
          <w:p w14:paraId="4E4C900A" w14:textId="12C906AA"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478" w:type="dxa"/>
            <w:tcBorders>
              <w:top w:val="nil"/>
              <w:left w:val="nil"/>
              <w:bottom w:val="single" w:sz="4" w:space="0" w:color="auto"/>
              <w:right w:val="nil"/>
            </w:tcBorders>
            <w:vAlign w:val="center"/>
          </w:tcPr>
          <w:p w14:paraId="6A3EABDE" w14:textId="7B406BDE"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0154547F"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1B3A2E62" w14:textId="77437488"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single" w:sz="4" w:space="0" w:color="auto"/>
              <w:right w:val="nil"/>
            </w:tcBorders>
            <w:vAlign w:val="center"/>
          </w:tcPr>
          <w:p w14:paraId="22121975" w14:textId="3F96929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2769228C" w14:textId="77777777" w:rsidTr="00822F64">
        <w:trPr>
          <w:jc w:val="center"/>
        </w:trPr>
        <w:tc>
          <w:tcPr>
            <w:tcW w:w="660" w:type="dxa"/>
            <w:vMerge w:val="restart"/>
            <w:tcBorders>
              <w:left w:val="nil"/>
              <w:bottom w:val="nil"/>
              <w:right w:val="nil"/>
            </w:tcBorders>
            <w:vAlign w:val="center"/>
          </w:tcPr>
          <w:p w14:paraId="6F516838" w14:textId="23DF410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多项式插值</w:t>
            </w:r>
          </w:p>
        </w:tc>
        <w:tc>
          <w:tcPr>
            <w:tcW w:w="872" w:type="dxa"/>
            <w:tcBorders>
              <w:left w:val="nil"/>
              <w:bottom w:val="nil"/>
              <w:right w:val="nil"/>
            </w:tcBorders>
            <w:vAlign w:val="center"/>
          </w:tcPr>
          <w:p w14:paraId="21182009" w14:textId="5F90D3F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线性函数</w:t>
            </w:r>
          </w:p>
        </w:tc>
        <w:tc>
          <w:tcPr>
            <w:tcW w:w="622" w:type="dxa"/>
            <w:tcBorders>
              <w:left w:val="nil"/>
              <w:bottom w:val="nil"/>
              <w:right w:val="nil"/>
            </w:tcBorders>
            <w:vAlign w:val="center"/>
          </w:tcPr>
          <w:p w14:paraId="3591BE21" w14:textId="6346488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3337CF0E"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7F0F2878" w14:textId="3A5F9AF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03908260"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59E65D3D"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7593C81F" w14:textId="4A009F14"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41713ABB" w14:textId="6FBA0F0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left w:val="nil"/>
              <w:bottom w:val="nil"/>
              <w:right w:val="nil"/>
            </w:tcBorders>
            <w:vAlign w:val="center"/>
          </w:tcPr>
          <w:p w14:paraId="2FE7004F" w14:textId="77777777" w:rsidR="00B428BC" w:rsidRPr="0031121B" w:rsidRDefault="00B428BC" w:rsidP="003B6163">
            <w:pPr>
              <w:ind w:firstLineChars="0" w:firstLine="0"/>
              <w:jc w:val="center"/>
              <w:rPr>
                <w:rFonts w:ascii="宋体" w:hAnsi="宋体"/>
                <w:sz w:val="15"/>
                <w:szCs w:val="15"/>
              </w:rPr>
            </w:pPr>
          </w:p>
        </w:tc>
        <w:tc>
          <w:tcPr>
            <w:tcW w:w="478" w:type="dxa"/>
            <w:tcBorders>
              <w:left w:val="nil"/>
              <w:bottom w:val="nil"/>
              <w:right w:val="nil"/>
            </w:tcBorders>
            <w:vAlign w:val="center"/>
          </w:tcPr>
          <w:p w14:paraId="4C03B183"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44BDCE20" w14:textId="2AF6E3F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40996BCE" w14:textId="71DA6F8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left w:val="nil"/>
              <w:bottom w:val="nil"/>
              <w:right w:val="nil"/>
            </w:tcBorders>
            <w:vAlign w:val="center"/>
          </w:tcPr>
          <w:p w14:paraId="58C990EE" w14:textId="0E818EB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3D5C78" w14:paraId="5669C21E" w14:textId="77777777" w:rsidTr="00822F64">
        <w:trPr>
          <w:trHeight w:val="671"/>
          <w:jc w:val="center"/>
        </w:trPr>
        <w:tc>
          <w:tcPr>
            <w:tcW w:w="660" w:type="dxa"/>
            <w:vMerge/>
            <w:tcBorders>
              <w:top w:val="nil"/>
              <w:left w:val="nil"/>
              <w:bottom w:val="nil"/>
              <w:right w:val="nil"/>
            </w:tcBorders>
            <w:vAlign w:val="center"/>
          </w:tcPr>
          <w:p w14:paraId="075F27BC"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nil"/>
              <w:right w:val="nil"/>
            </w:tcBorders>
            <w:vAlign w:val="center"/>
          </w:tcPr>
          <w:p w14:paraId="688406B9" w14:textId="0663BF4D"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双线性函数</w:t>
            </w:r>
          </w:p>
        </w:tc>
        <w:tc>
          <w:tcPr>
            <w:tcW w:w="622" w:type="dxa"/>
            <w:tcBorders>
              <w:top w:val="nil"/>
              <w:left w:val="nil"/>
              <w:bottom w:val="nil"/>
              <w:right w:val="nil"/>
            </w:tcBorders>
            <w:vAlign w:val="center"/>
          </w:tcPr>
          <w:p w14:paraId="2C02E696" w14:textId="1A599E97"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0654DA3E"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00453686" w14:textId="00C89FD8"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7A49566B"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6A85395C"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13F67BA1" w14:textId="14E38E05"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71F196F8" w14:textId="4FE09787"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nil"/>
              <w:right w:val="nil"/>
            </w:tcBorders>
            <w:vAlign w:val="center"/>
          </w:tcPr>
          <w:p w14:paraId="5C398CDF" w14:textId="77777777" w:rsidR="00B428BC" w:rsidRPr="0031121B" w:rsidRDefault="00B428BC" w:rsidP="003B6163">
            <w:pPr>
              <w:ind w:firstLineChars="0" w:firstLine="0"/>
              <w:jc w:val="center"/>
              <w:rPr>
                <w:rFonts w:ascii="宋体" w:hAnsi="宋体"/>
                <w:sz w:val="15"/>
                <w:szCs w:val="15"/>
              </w:rPr>
            </w:pPr>
          </w:p>
        </w:tc>
        <w:tc>
          <w:tcPr>
            <w:tcW w:w="478" w:type="dxa"/>
            <w:tcBorders>
              <w:top w:val="nil"/>
              <w:left w:val="nil"/>
              <w:bottom w:val="nil"/>
              <w:right w:val="nil"/>
            </w:tcBorders>
            <w:vAlign w:val="center"/>
          </w:tcPr>
          <w:p w14:paraId="26DE2CB1"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3465486F" w14:textId="5C95698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2C98A4C4" w14:textId="63F4897E"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nil"/>
              <w:right w:val="nil"/>
            </w:tcBorders>
            <w:vAlign w:val="center"/>
          </w:tcPr>
          <w:p w14:paraId="76F5AFE4" w14:textId="1B4C91EB"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6407936E" w14:textId="77777777" w:rsidTr="00822F64">
        <w:trPr>
          <w:jc w:val="center"/>
        </w:trPr>
        <w:tc>
          <w:tcPr>
            <w:tcW w:w="660" w:type="dxa"/>
            <w:vMerge/>
            <w:tcBorders>
              <w:top w:val="nil"/>
              <w:left w:val="nil"/>
              <w:bottom w:val="single" w:sz="4" w:space="0" w:color="auto"/>
              <w:right w:val="nil"/>
            </w:tcBorders>
            <w:vAlign w:val="center"/>
          </w:tcPr>
          <w:p w14:paraId="3248D5D0"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single" w:sz="4" w:space="0" w:color="auto"/>
              <w:right w:val="nil"/>
            </w:tcBorders>
            <w:vAlign w:val="center"/>
          </w:tcPr>
          <w:p w14:paraId="2F3F4908" w14:textId="5D000A3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高次多项式函数</w:t>
            </w:r>
          </w:p>
        </w:tc>
        <w:tc>
          <w:tcPr>
            <w:tcW w:w="622" w:type="dxa"/>
            <w:tcBorders>
              <w:top w:val="nil"/>
              <w:left w:val="nil"/>
              <w:bottom w:val="single" w:sz="4" w:space="0" w:color="auto"/>
              <w:right w:val="nil"/>
            </w:tcBorders>
            <w:vAlign w:val="center"/>
          </w:tcPr>
          <w:p w14:paraId="29E181CA" w14:textId="7B25D32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4B3CD99B"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7874E420" w14:textId="2BA8E38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37609124"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0EACF31D" w14:textId="0C0B8E98"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1BF75BA1" w14:textId="12CA7A16"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7B82FCE3" w14:textId="7621F13A"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single" w:sz="4" w:space="0" w:color="auto"/>
              <w:right w:val="nil"/>
            </w:tcBorders>
            <w:vAlign w:val="center"/>
          </w:tcPr>
          <w:p w14:paraId="6B2C82A7" w14:textId="4511568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478" w:type="dxa"/>
            <w:tcBorders>
              <w:top w:val="nil"/>
              <w:left w:val="nil"/>
              <w:bottom w:val="single" w:sz="4" w:space="0" w:color="auto"/>
              <w:right w:val="nil"/>
            </w:tcBorders>
            <w:vAlign w:val="center"/>
          </w:tcPr>
          <w:p w14:paraId="259D39FB" w14:textId="717726F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1BC608A9"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1746F0E5" w14:textId="374B9AB0"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single" w:sz="4" w:space="0" w:color="auto"/>
              <w:right w:val="nil"/>
            </w:tcBorders>
            <w:vAlign w:val="center"/>
          </w:tcPr>
          <w:p w14:paraId="17944F32" w14:textId="6386A7E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54E60CC9" w14:textId="77777777" w:rsidTr="00822F64">
        <w:trPr>
          <w:jc w:val="center"/>
        </w:trPr>
        <w:tc>
          <w:tcPr>
            <w:tcW w:w="660" w:type="dxa"/>
            <w:vMerge w:val="restart"/>
            <w:tcBorders>
              <w:left w:val="nil"/>
              <w:bottom w:val="nil"/>
              <w:right w:val="nil"/>
            </w:tcBorders>
            <w:vAlign w:val="center"/>
          </w:tcPr>
          <w:p w14:paraId="11AFC2B9" w14:textId="62A4804E"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径向基插值</w:t>
            </w:r>
          </w:p>
        </w:tc>
        <w:tc>
          <w:tcPr>
            <w:tcW w:w="872" w:type="dxa"/>
            <w:tcBorders>
              <w:left w:val="nil"/>
              <w:bottom w:val="nil"/>
              <w:right w:val="nil"/>
            </w:tcBorders>
            <w:vAlign w:val="center"/>
          </w:tcPr>
          <w:p w14:paraId="1ECDEBEE" w14:textId="5F6A3C8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多重二次曲面函数</w:t>
            </w:r>
          </w:p>
        </w:tc>
        <w:tc>
          <w:tcPr>
            <w:tcW w:w="622" w:type="dxa"/>
            <w:tcBorders>
              <w:left w:val="nil"/>
              <w:bottom w:val="nil"/>
              <w:right w:val="nil"/>
            </w:tcBorders>
            <w:vAlign w:val="center"/>
          </w:tcPr>
          <w:p w14:paraId="5CE0D031" w14:textId="752195BE"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379FD3A0"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09866337" w14:textId="092EA05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0398F067"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1D4B5478"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6DF44A25" w14:textId="4A3949A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4FCD6361" w14:textId="0F30407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left w:val="nil"/>
              <w:bottom w:val="nil"/>
              <w:right w:val="nil"/>
            </w:tcBorders>
            <w:vAlign w:val="center"/>
          </w:tcPr>
          <w:p w14:paraId="156A567C" w14:textId="77777777" w:rsidR="00B428BC" w:rsidRPr="0031121B" w:rsidRDefault="00B428BC" w:rsidP="003B6163">
            <w:pPr>
              <w:ind w:firstLineChars="0" w:firstLine="0"/>
              <w:jc w:val="center"/>
              <w:rPr>
                <w:rFonts w:ascii="宋体" w:hAnsi="宋体"/>
                <w:sz w:val="15"/>
                <w:szCs w:val="15"/>
              </w:rPr>
            </w:pPr>
          </w:p>
        </w:tc>
        <w:tc>
          <w:tcPr>
            <w:tcW w:w="478" w:type="dxa"/>
            <w:tcBorders>
              <w:left w:val="nil"/>
              <w:bottom w:val="nil"/>
              <w:right w:val="nil"/>
            </w:tcBorders>
            <w:vAlign w:val="center"/>
          </w:tcPr>
          <w:p w14:paraId="2B848926" w14:textId="031FEE84"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168E2FD4"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67CD9442" w14:textId="6A7A2BB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left w:val="nil"/>
              <w:bottom w:val="nil"/>
              <w:right w:val="nil"/>
            </w:tcBorders>
            <w:vAlign w:val="center"/>
          </w:tcPr>
          <w:p w14:paraId="54BD8350" w14:textId="3FE355D4"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658DFF22" w14:textId="77777777" w:rsidTr="00822F64">
        <w:trPr>
          <w:jc w:val="center"/>
        </w:trPr>
        <w:tc>
          <w:tcPr>
            <w:tcW w:w="660" w:type="dxa"/>
            <w:vMerge/>
            <w:tcBorders>
              <w:top w:val="nil"/>
              <w:left w:val="nil"/>
              <w:bottom w:val="nil"/>
              <w:right w:val="nil"/>
            </w:tcBorders>
            <w:vAlign w:val="center"/>
          </w:tcPr>
          <w:p w14:paraId="188550BD"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nil"/>
              <w:right w:val="nil"/>
            </w:tcBorders>
            <w:vAlign w:val="center"/>
          </w:tcPr>
          <w:p w14:paraId="4D7734B5" w14:textId="4F6A01BA"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多重对数函数</w:t>
            </w:r>
          </w:p>
        </w:tc>
        <w:tc>
          <w:tcPr>
            <w:tcW w:w="622" w:type="dxa"/>
            <w:tcBorders>
              <w:top w:val="nil"/>
              <w:left w:val="nil"/>
              <w:bottom w:val="nil"/>
              <w:right w:val="nil"/>
            </w:tcBorders>
            <w:vAlign w:val="center"/>
          </w:tcPr>
          <w:p w14:paraId="712DD99E" w14:textId="247A8480"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070288C0"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0744D517" w14:textId="5CCB1D10"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76AF94B1"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48E83320"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0EFE30F7" w14:textId="7CBA543D"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48A91B24" w14:textId="4925315A"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nil"/>
              <w:right w:val="nil"/>
            </w:tcBorders>
            <w:vAlign w:val="center"/>
          </w:tcPr>
          <w:p w14:paraId="1A8322C0" w14:textId="77777777" w:rsidR="00B428BC" w:rsidRPr="0031121B" w:rsidRDefault="00B428BC" w:rsidP="003B6163">
            <w:pPr>
              <w:ind w:firstLineChars="0" w:firstLine="0"/>
              <w:jc w:val="center"/>
              <w:rPr>
                <w:rFonts w:ascii="宋体" w:hAnsi="宋体"/>
                <w:sz w:val="15"/>
                <w:szCs w:val="15"/>
              </w:rPr>
            </w:pPr>
          </w:p>
        </w:tc>
        <w:tc>
          <w:tcPr>
            <w:tcW w:w="478" w:type="dxa"/>
            <w:tcBorders>
              <w:top w:val="nil"/>
              <w:left w:val="nil"/>
              <w:bottom w:val="nil"/>
              <w:right w:val="nil"/>
            </w:tcBorders>
            <w:vAlign w:val="center"/>
          </w:tcPr>
          <w:p w14:paraId="33D8DE17" w14:textId="7B0DE46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21CCF6FE"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4F2C318F" w14:textId="6BEB6317"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nil"/>
              <w:right w:val="nil"/>
            </w:tcBorders>
            <w:vAlign w:val="center"/>
          </w:tcPr>
          <w:p w14:paraId="6D761922" w14:textId="0F607FD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5CD59584" w14:textId="77777777" w:rsidTr="00822F64">
        <w:trPr>
          <w:jc w:val="center"/>
        </w:trPr>
        <w:tc>
          <w:tcPr>
            <w:tcW w:w="660" w:type="dxa"/>
            <w:vMerge/>
            <w:tcBorders>
              <w:top w:val="nil"/>
              <w:left w:val="nil"/>
              <w:bottom w:val="nil"/>
              <w:right w:val="nil"/>
            </w:tcBorders>
            <w:vAlign w:val="center"/>
          </w:tcPr>
          <w:p w14:paraId="13819F4F"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nil"/>
              <w:right w:val="nil"/>
            </w:tcBorders>
            <w:vAlign w:val="center"/>
          </w:tcPr>
          <w:p w14:paraId="6EC95903" w14:textId="6CD3475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薄板样条函数</w:t>
            </w:r>
          </w:p>
        </w:tc>
        <w:tc>
          <w:tcPr>
            <w:tcW w:w="622" w:type="dxa"/>
            <w:tcBorders>
              <w:top w:val="nil"/>
              <w:left w:val="nil"/>
              <w:bottom w:val="nil"/>
              <w:right w:val="nil"/>
            </w:tcBorders>
            <w:vAlign w:val="center"/>
          </w:tcPr>
          <w:p w14:paraId="3D68B496" w14:textId="0B39DA5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74E4B8ED"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05976585" w14:textId="7726C80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1C1E57E4"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531E7E9F"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53EC8DD3" w14:textId="133E957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3509BF5B" w14:textId="32E31EAA"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nil"/>
              <w:right w:val="nil"/>
            </w:tcBorders>
            <w:vAlign w:val="center"/>
          </w:tcPr>
          <w:p w14:paraId="51FEC885" w14:textId="77777777" w:rsidR="00B428BC" w:rsidRPr="0031121B" w:rsidRDefault="00B428BC" w:rsidP="003B6163">
            <w:pPr>
              <w:ind w:firstLineChars="0" w:firstLine="0"/>
              <w:jc w:val="center"/>
              <w:rPr>
                <w:rFonts w:ascii="宋体" w:hAnsi="宋体"/>
                <w:sz w:val="15"/>
                <w:szCs w:val="15"/>
              </w:rPr>
            </w:pPr>
          </w:p>
        </w:tc>
        <w:tc>
          <w:tcPr>
            <w:tcW w:w="478" w:type="dxa"/>
            <w:tcBorders>
              <w:top w:val="nil"/>
              <w:left w:val="nil"/>
              <w:bottom w:val="nil"/>
              <w:right w:val="nil"/>
            </w:tcBorders>
            <w:vAlign w:val="center"/>
          </w:tcPr>
          <w:p w14:paraId="365F7494" w14:textId="5EFFB12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07081894"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5CA38BD4" w14:textId="40456D3B"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nil"/>
              <w:right w:val="nil"/>
            </w:tcBorders>
            <w:vAlign w:val="center"/>
          </w:tcPr>
          <w:p w14:paraId="09382859" w14:textId="0415C63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1A4EBFD8" w14:textId="77777777" w:rsidTr="00822F64">
        <w:trPr>
          <w:jc w:val="center"/>
        </w:trPr>
        <w:tc>
          <w:tcPr>
            <w:tcW w:w="660" w:type="dxa"/>
            <w:vMerge/>
            <w:tcBorders>
              <w:top w:val="nil"/>
              <w:left w:val="nil"/>
              <w:bottom w:val="single" w:sz="4" w:space="0" w:color="auto"/>
              <w:right w:val="nil"/>
            </w:tcBorders>
            <w:vAlign w:val="center"/>
          </w:tcPr>
          <w:p w14:paraId="08D5C545"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single" w:sz="4" w:space="0" w:color="auto"/>
              <w:right w:val="nil"/>
            </w:tcBorders>
            <w:vAlign w:val="center"/>
          </w:tcPr>
          <w:p w14:paraId="0BFD9327" w14:textId="2DCC079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自然三次样条函数</w:t>
            </w:r>
          </w:p>
        </w:tc>
        <w:tc>
          <w:tcPr>
            <w:tcW w:w="622" w:type="dxa"/>
            <w:tcBorders>
              <w:top w:val="nil"/>
              <w:left w:val="nil"/>
              <w:bottom w:val="single" w:sz="4" w:space="0" w:color="auto"/>
              <w:right w:val="nil"/>
            </w:tcBorders>
            <w:vAlign w:val="center"/>
          </w:tcPr>
          <w:p w14:paraId="1A0303A8" w14:textId="457961FE"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00AFF843"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79D3C69A" w14:textId="25D4117A"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4C76FEDA"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0C1BCEC9"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21D8A37A" w14:textId="62F96A1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0F044A7A" w14:textId="4E1C38D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single" w:sz="4" w:space="0" w:color="auto"/>
              <w:right w:val="nil"/>
            </w:tcBorders>
            <w:vAlign w:val="center"/>
          </w:tcPr>
          <w:p w14:paraId="32A9E4EA" w14:textId="77777777" w:rsidR="00B428BC" w:rsidRPr="0031121B" w:rsidRDefault="00B428BC" w:rsidP="003B6163">
            <w:pPr>
              <w:ind w:firstLineChars="0" w:firstLine="0"/>
              <w:jc w:val="center"/>
              <w:rPr>
                <w:rFonts w:ascii="宋体" w:hAnsi="宋体"/>
                <w:sz w:val="15"/>
                <w:szCs w:val="15"/>
              </w:rPr>
            </w:pPr>
          </w:p>
        </w:tc>
        <w:tc>
          <w:tcPr>
            <w:tcW w:w="478" w:type="dxa"/>
            <w:tcBorders>
              <w:top w:val="nil"/>
              <w:left w:val="nil"/>
              <w:bottom w:val="single" w:sz="4" w:space="0" w:color="auto"/>
              <w:right w:val="nil"/>
            </w:tcBorders>
            <w:vAlign w:val="center"/>
          </w:tcPr>
          <w:p w14:paraId="3ABFC07F" w14:textId="123B705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4" w:space="0" w:color="auto"/>
              <w:right w:val="nil"/>
            </w:tcBorders>
            <w:vAlign w:val="center"/>
          </w:tcPr>
          <w:p w14:paraId="694899A8"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4" w:space="0" w:color="auto"/>
              <w:right w:val="nil"/>
            </w:tcBorders>
            <w:vAlign w:val="center"/>
          </w:tcPr>
          <w:p w14:paraId="213BB3D9" w14:textId="427C3E4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single" w:sz="4" w:space="0" w:color="auto"/>
              <w:right w:val="nil"/>
            </w:tcBorders>
            <w:vAlign w:val="center"/>
          </w:tcPr>
          <w:p w14:paraId="0A6F624E" w14:textId="52629ED2"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78E7839D" w14:textId="77777777" w:rsidTr="00822F64">
        <w:trPr>
          <w:jc w:val="center"/>
        </w:trPr>
        <w:tc>
          <w:tcPr>
            <w:tcW w:w="660" w:type="dxa"/>
            <w:vMerge w:val="restart"/>
            <w:tcBorders>
              <w:left w:val="nil"/>
              <w:bottom w:val="nil"/>
              <w:right w:val="nil"/>
            </w:tcBorders>
            <w:vAlign w:val="center"/>
          </w:tcPr>
          <w:p w14:paraId="5A227ED5" w14:textId="5EB67A6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克里格插值</w:t>
            </w:r>
          </w:p>
        </w:tc>
        <w:tc>
          <w:tcPr>
            <w:tcW w:w="872" w:type="dxa"/>
            <w:tcBorders>
              <w:left w:val="nil"/>
              <w:bottom w:val="nil"/>
              <w:right w:val="nil"/>
            </w:tcBorders>
            <w:vAlign w:val="center"/>
          </w:tcPr>
          <w:p w14:paraId="7868A883" w14:textId="0D7BF4D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球形函数</w:t>
            </w:r>
          </w:p>
        </w:tc>
        <w:tc>
          <w:tcPr>
            <w:tcW w:w="622" w:type="dxa"/>
            <w:tcBorders>
              <w:left w:val="nil"/>
              <w:bottom w:val="nil"/>
              <w:right w:val="nil"/>
            </w:tcBorders>
            <w:vAlign w:val="center"/>
          </w:tcPr>
          <w:p w14:paraId="6215A273" w14:textId="5CB11DD2"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7305EF2A" w14:textId="0C21CE07"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45B512D9"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4EA0DA95" w14:textId="53AF4ED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0BEE7879"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5690747A" w14:textId="15690A52"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7ED140D6" w14:textId="2BBDB58C"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left w:val="nil"/>
              <w:bottom w:val="nil"/>
              <w:right w:val="nil"/>
            </w:tcBorders>
            <w:vAlign w:val="center"/>
          </w:tcPr>
          <w:p w14:paraId="3CB14DC0" w14:textId="77777777" w:rsidR="00B428BC" w:rsidRPr="0031121B" w:rsidRDefault="00B428BC" w:rsidP="003B6163">
            <w:pPr>
              <w:ind w:firstLineChars="0" w:firstLine="0"/>
              <w:jc w:val="center"/>
              <w:rPr>
                <w:rFonts w:ascii="宋体" w:hAnsi="宋体"/>
                <w:sz w:val="15"/>
                <w:szCs w:val="15"/>
              </w:rPr>
            </w:pPr>
          </w:p>
        </w:tc>
        <w:tc>
          <w:tcPr>
            <w:tcW w:w="478" w:type="dxa"/>
            <w:tcBorders>
              <w:left w:val="nil"/>
              <w:bottom w:val="nil"/>
              <w:right w:val="nil"/>
            </w:tcBorders>
            <w:vAlign w:val="center"/>
          </w:tcPr>
          <w:p w14:paraId="790089E6" w14:textId="0D51B7A3"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left w:val="nil"/>
              <w:bottom w:val="nil"/>
              <w:right w:val="nil"/>
            </w:tcBorders>
            <w:vAlign w:val="center"/>
          </w:tcPr>
          <w:p w14:paraId="24B743E1" w14:textId="77777777" w:rsidR="00B428BC" w:rsidRPr="0031121B" w:rsidRDefault="00B428BC" w:rsidP="003B6163">
            <w:pPr>
              <w:ind w:firstLineChars="0" w:firstLine="0"/>
              <w:jc w:val="center"/>
              <w:rPr>
                <w:rFonts w:ascii="宋体" w:hAnsi="宋体"/>
                <w:sz w:val="15"/>
                <w:szCs w:val="15"/>
              </w:rPr>
            </w:pPr>
          </w:p>
        </w:tc>
        <w:tc>
          <w:tcPr>
            <w:tcW w:w="0" w:type="auto"/>
            <w:tcBorders>
              <w:left w:val="nil"/>
              <w:bottom w:val="nil"/>
              <w:right w:val="nil"/>
            </w:tcBorders>
            <w:vAlign w:val="center"/>
          </w:tcPr>
          <w:p w14:paraId="25B3C404" w14:textId="336E45CB"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left w:val="nil"/>
              <w:bottom w:val="nil"/>
              <w:right w:val="nil"/>
            </w:tcBorders>
            <w:vAlign w:val="center"/>
          </w:tcPr>
          <w:p w14:paraId="7C73868C" w14:textId="2C73D2E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5DBF1464" w14:textId="77777777" w:rsidTr="00822F64">
        <w:trPr>
          <w:jc w:val="center"/>
        </w:trPr>
        <w:tc>
          <w:tcPr>
            <w:tcW w:w="660" w:type="dxa"/>
            <w:vMerge/>
            <w:tcBorders>
              <w:top w:val="nil"/>
              <w:left w:val="nil"/>
              <w:bottom w:val="nil"/>
              <w:right w:val="nil"/>
            </w:tcBorders>
            <w:vAlign w:val="center"/>
          </w:tcPr>
          <w:p w14:paraId="64B10F66"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nil"/>
              <w:right w:val="nil"/>
            </w:tcBorders>
            <w:vAlign w:val="center"/>
          </w:tcPr>
          <w:p w14:paraId="77A8B583" w14:textId="71D9D59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指数函数</w:t>
            </w:r>
          </w:p>
        </w:tc>
        <w:tc>
          <w:tcPr>
            <w:tcW w:w="622" w:type="dxa"/>
            <w:tcBorders>
              <w:top w:val="nil"/>
              <w:left w:val="nil"/>
              <w:bottom w:val="nil"/>
              <w:right w:val="nil"/>
            </w:tcBorders>
            <w:vAlign w:val="center"/>
          </w:tcPr>
          <w:p w14:paraId="1E484D4A" w14:textId="11D1E53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56C9DC89" w14:textId="07E9969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191E46A5"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3988D75F" w14:textId="07712A1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51BB3087"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15417CCB" w14:textId="79BDA435"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0C5D31BE" w14:textId="27EA9819"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nil"/>
              <w:right w:val="nil"/>
            </w:tcBorders>
            <w:vAlign w:val="center"/>
          </w:tcPr>
          <w:p w14:paraId="6E4A1020" w14:textId="77777777" w:rsidR="00B428BC" w:rsidRPr="0031121B" w:rsidRDefault="00B428BC" w:rsidP="003B6163">
            <w:pPr>
              <w:ind w:firstLineChars="0" w:firstLine="0"/>
              <w:jc w:val="center"/>
              <w:rPr>
                <w:rFonts w:ascii="宋体" w:hAnsi="宋体"/>
                <w:sz w:val="15"/>
                <w:szCs w:val="15"/>
              </w:rPr>
            </w:pPr>
          </w:p>
        </w:tc>
        <w:tc>
          <w:tcPr>
            <w:tcW w:w="478" w:type="dxa"/>
            <w:tcBorders>
              <w:top w:val="nil"/>
              <w:left w:val="nil"/>
              <w:bottom w:val="nil"/>
              <w:right w:val="nil"/>
            </w:tcBorders>
            <w:vAlign w:val="center"/>
          </w:tcPr>
          <w:p w14:paraId="2A598E1E" w14:textId="12FEAFA0"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nil"/>
              <w:right w:val="nil"/>
            </w:tcBorders>
            <w:vAlign w:val="center"/>
          </w:tcPr>
          <w:p w14:paraId="48ADDD5B"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nil"/>
              <w:right w:val="nil"/>
            </w:tcBorders>
            <w:vAlign w:val="center"/>
          </w:tcPr>
          <w:p w14:paraId="5111B856" w14:textId="28785D55"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nil"/>
              <w:right w:val="nil"/>
            </w:tcBorders>
            <w:vAlign w:val="center"/>
          </w:tcPr>
          <w:p w14:paraId="2FD991A3" w14:textId="726DCD7D"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r w:rsidR="00586E02" w14:paraId="1670BE9F" w14:textId="77777777" w:rsidTr="003502C2">
        <w:trPr>
          <w:jc w:val="center"/>
        </w:trPr>
        <w:tc>
          <w:tcPr>
            <w:tcW w:w="660" w:type="dxa"/>
            <w:vMerge/>
            <w:tcBorders>
              <w:top w:val="nil"/>
              <w:left w:val="nil"/>
              <w:bottom w:val="single" w:sz="12" w:space="0" w:color="auto"/>
              <w:right w:val="nil"/>
            </w:tcBorders>
            <w:vAlign w:val="center"/>
          </w:tcPr>
          <w:p w14:paraId="067E23B0" w14:textId="77777777" w:rsidR="00B428BC" w:rsidRPr="0031121B" w:rsidRDefault="00B428BC" w:rsidP="003B6163">
            <w:pPr>
              <w:ind w:firstLineChars="0" w:firstLine="0"/>
              <w:jc w:val="center"/>
              <w:rPr>
                <w:rFonts w:ascii="宋体" w:hAnsi="宋体"/>
                <w:sz w:val="15"/>
                <w:szCs w:val="15"/>
              </w:rPr>
            </w:pPr>
          </w:p>
        </w:tc>
        <w:tc>
          <w:tcPr>
            <w:tcW w:w="872" w:type="dxa"/>
            <w:tcBorders>
              <w:top w:val="nil"/>
              <w:left w:val="nil"/>
              <w:bottom w:val="single" w:sz="12" w:space="0" w:color="auto"/>
              <w:right w:val="nil"/>
            </w:tcBorders>
            <w:vAlign w:val="center"/>
          </w:tcPr>
          <w:p w14:paraId="302BC4DF" w14:textId="142774A7"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t>线性函数</w:t>
            </w:r>
          </w:p>
        </w:tc>
        <w:tc>
          <w:tcPr>
            <w:tcW w:w="622" w:type="dxa"/>
            <w:tcBorders>
              <w:top w:val="nil"/>
              <w:left w:val="nil"/>
              <w:bottom w:val="single" w:sz="12" w:space="0" w:color="auto"/>
              <w:right w:val="nil"/>
            </w:tcBorders>
            <w:vAlign w:val="center"/>
          </w:tcPr>
          <w:p w14:paraId="1A2C5FC1" w14:textId="3C546134"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12" w:space="0" w:color="auto"/>
              <w:right w:val="nil"/>
            </w:tcBorders>
            <w:vAlign w:val="center"/>
          </w:tcPr>
          <w:p w14:paraId="33622031" w14:textId="27440E75"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12" w:space="0" w:color="auto"/>
              <w:right w:val="nil"/>
            </w:tcBorders>
            <w:vAlign w:val="center"/>
          </w:tcPr>
          <w:p w14:paraId="5679D0AA"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12" w:space="0" w:color="auto"/>
              <w:right w:val="nil"/>
            </w:tcBorders>
            <w:vAlign w:val="center"/>
          </w:tcPr>
          <w:p w14:paraId="1A46F3EF" w14:textId="1B685181"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12" w:space="0" w:color="auto"/>
              <w:right w:val="nil"/>
            </w:tcBorders>
            <w:vAlign w:val="center"/>
          </w:tcPr>
          <w:p w14:paraId="2F08DA10"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12" w:space="0" w:color="auto"/>
              <w:right w:val="nil"/>
            </w:tcBorders>
            <w:vAlign w:val="center"/>
          </w:tcPr>
          <w:p w14:paraId="01A2612C" w14:textId="7B517CD6"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12" w:space="0" w:color="auto"/>
              <w:right w:val="nil"/>
            </w:tcBorders>
            <w:vAlign w:val="center"/>
          </w:tcPr>
          <w:p w14:paraId="4D7681CA" w14:textId="6DD9C18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918" w:type="dxa"/>
            <w:tcBorders>
              <w:top w:val="nil"/>
              <w:left w:val="nil"/>
              <w:bottom w:val="single" w:sz="12" w:space="0" w:color="auto"/>
              <w:right w:val="nil"/>
            </w:tcBorders>
            <w:vAlign w:val="center"/>
          </w:tcPr>
          <w:p w14:paraId="565E140D" w14:textId="77777777" w:rsidR="00B428BC" w:rsidRPr="0031121B" w:rsidRDefault="00B428BC" w:rsidP="003B6163">
            <w:pPr>
              <w:ind w:firstLineChars="0" w:firstLine="0"/>
              <w:jc w:val="center"/>
              <w:rPr>
                <w:rFonts w:ascii="宋体" w:hAnsi="宋体"/>
                <w:sz w:val="15"/>
                <w:szCs w:val="15"/>
              </w:rPr>
            </w:pPr>
          </w:p>
        </w:tc>
        <w:tc>
          <w:tcPr>
            <w:tcW w:w="478" w:type="dxa"/>
            <w:tcBorders>
              <w:top w:val="nil"/>
              <w:left w:val="nil"/>
              <w:bottom w:val="single" w:sz="12" w:space="0" w:color="auto"/>
              <w:right w:val="nil"/>
            </w:tcBorders>
            <w:vAlign w:val="center"/>
          </w:tcPr>
          <w:p w14:paraId="72340AB7" w14:textId="4FA44492"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0" w:type="auto"/>
            <w:tcBorders>
              <w:top w:val="nil"/>
              <w:left w:val="nil"/>
              <w:bottom w:val="single" w:sz="12" w:space="0" w:color="auto"/>
              <w:right w:val="nil"/>
            </w:tcBorders>
            <w:vAlign w:val="center"/>
          </w:tcPr>
          <w:p w14:paraId="518C0012" w14:textId="77777777" w:rsidR="00B428BC" w:rsidRPr="0031121B" w:rsidRDefault="00B428BC" w:rsidP="003B6163">
            <w:pPr>
              <w:ind w:firstLineChars="0" w:firstLine="0"/>
              <w:jc w:val="center"/>
              <w:rPr>
                <w:rFonts w:ascii="宋体" w:hAnsi="宋体"/>
                <w:sz w:val="15"/>
                <w:szCs w:val="15"/>
              </w:rPr>
            </w:pPr>
          </w:p>
        </w:tc>
        <w:tc>
          <w:tcPr>
            <w:tcW w:w="0" w:type="auto"/>
            <w:tcBorders>
              <w:top w:val="nil"/>
              <w:left w:val="nil"/>
              <w:bottom w:val="single" w:sz="12" w:space="0" w:color="auto"/>
              <w:right w:val="nil"/>
            </w:tcBorders>
            <w:vAlign w:val="center"/>
          </w:tcPr>
          <w:p w14:paraId="02EB9A78" w14:textId="2CA13E87"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c>
          <w:tcPr>
            <w:tcW w:w="825" w:type="dxa"/>
            <w:tcBorders>
              <w:top w:val="nil"/>
              <w:left w:val="nil"/>
              <w:bottom w:val="single" w:sz="12" w:space="0" w:color="auto"/>
              <w:right w:val="nil"/>
            </w:tcBorders>
            <w:vAlign w:val="center"/>
          </w:tcPr>
          <w:p w14:paraId="23919E99" w14:textId="797126BF" w:rsidR="00B428BC" w:rsidRPr="0031121B" w:rsidRDefault="00B428BC" w:rsidP="003B6163">
            <w:pPr>
              <w:ind w:firstLineChars="0" w:firstLine="0"/>
              <w:jc w:val="center"/>
              <w:rPr>
                <w:rFonts w:ascii="宋体" w:hAnsi="宋体"/>
                <w:sz w:val="15"/>
                <w:szCs w:val="15"/>
              </w:rPr>
            </w:pPr>
            <w:r w:rsidRPr="0031121B">
              <w:rPr>
                <w:rFonts w:ascii="宋体" w:hAnsi="宋体" w:hint="eastAsia"/>
                <w:sz w:val="15"/>
                <w:szCs w:val="15"/>
              </w:rPr>
              <w:sym w:font="Wingdings 2" w:char="F050"/>
            </w:r>
          </w:p>
        </w:tc>
      </w:tr>
    </w:tbl>
    <w:p w14:paraId="1FBC10F3" w14:textId="77777777" w:rsidR="0078212B" w:rsidRDefault="0078212B" w:rsidP="0078212B">
      <w:pPr>
        <w:ind w:firstLine="480"/>
      </w:pPr>
    </w:p>
    <w:p w14:paraId="0595D1F0" w14:textId="4045A073" w:rsidR="00A64D96" w:rsidRDefault="00A32B34" w:rsidP="00A32B34">
      <w:pPr>
        <w:pStyle w:val="2"/>
        <w:spacing w:before="120"/>
        <w:rPr>
          <w:rFonts w:ascii="宋体" w:eastAsia="宋体" w:hAnsi="宋体" w:cs="宋体"/>
        </w:rPr>
      </w:pPr>
      <w:bookmarkStart w:id="39" w:name="_Toc136913313"/>
      <w:r>
        <w:t xml:space="preserve">2.4 </w:t>
      </w:r>
      <w:r w:rsidRPr="00AB5F3E">
        <w:rPr>
          <w:rFonts w:hint="eastAsia"/>
        </w:rPr>
        <w:t xml:space="preserve">DEM </w:t>
      </w:r>
      <w:r>
        <w:rPr>
          <w:rFonts w:ascii="宋体" w:eastAsia="宋体" w:hAnsi="宋体" w:cs="宋体" w:hint="eastAsia"/>
        </w:rPr>
        <w:t>统一插值模型</w:t>
      </w:r>
      <w:bookmarkEnd w:id="39"/>
    </w:p>
    <w:p w14:paraId="50A69805" w14:textId="7A6781CC" w:rsidR="00A32B34" w:rsidRDefault="00FE7A07" w:rsidP="00FE7A07">
      <w:pPr>
        <w:pStyle w:val="3"/>
      </w:pPr>
      <w:bookmarkStart w:id="40" w:name="_Toc136913314"/>
      <w:r>
        <w:t xml:space="preserve">2.4.1 </w:t>
      </w:r>
      <w:r w:rsidRPr="00FE7A07">
        <w:rPr>
          <w:rFonts w:hint="eastAsia"/>
        </w:rPr>
        <w:t xml:space="preserve">DEM </w:t>
      </w:r>
      <w:r w:rsidRPr="00FE7A07">
        <w:rPr>
          <w:rFonts w:hint="eastAsia"/>
        </w:rPr>
        <w:t>插值核函数的统一表达</w:t>
      </w:r>
      <w:bookmarkEnd w:id="40"/>
    </w:p>
    <w:p w14:paraId="6B62F0D6" w14:textId="14934E15" w:rsidR="0048030B" w:rsidRDefault="00E45317" w:rsidP="0048030B">
      <w:pPr>
        <w:ind w:firstLine="480"/>
      </w:pPr>
      <w:r w:rsidRPr="00E45317">
        <w:rPr>
          <w:rFonts w:hint="eastAsia"/>
        </w:rPr>
        <w:t>影响</w:t>
      </w:r>
      <w:r w:rsidRPr="00E45317">
        <w:rPr>
          <w:rFonts w:hint="eastAsia"/>
        </w:rPr>
        <w:t xml:space="preserve"> DEM </w:t>
      </w:r>
      <w:r w:rsidRPr="00E45317">
        <w:rPr>
          <w:rFonts w:hint="eastAsia"/>
        </w:rPr>
        <w:t>插值结果的一个重要因素是插值核函数</w:t>
      </w:r>
      <w:r w:rsidR="00FD2CFF">
        <w:rPr>
          <w:rFonts w:hint="eastAsia"/>
        </w:rPr>
        <w:t>，</w:t>
      </w:r>
      <w:r w:rsidRPr="00E45317">
        <w:rPr>
          <w:rFonts w:hint="eastAsia"/>
        </w:rPr>
        <w:t>插值核函数在整个插值过程中起</w:t>
      </w:r>
      <w:r w:rsidR="0048030B">
        <w:rPr>
          <w:rFonts w:hint="eastAsia"/>
        </w:rPr>
        <w:t>着调节已知点权重分配的作用，其地理意义间接或直接地表达了相邻两个空间对象的空间相关关系。插值核函数的显著特点是显式的和先验的，并且在整个插值过程保持不变。</w:t>
      </w:r>
    </w:p>
    <w:p w14:paraId="2A65371B" w14:textId="4D03B01C" w:rsidR="00FE7A07" w:rsidRDefault="0048030B" w:rsidP="0048030B">
      <w:pPr>
        <w:ind w:firstLine="480"/>
      </w:pPr>
      <w:r>
        <w:rPr>
          <w:rFonts w:hint="eastAsia"/>
        </w:rPr>
        <w:lastRenderedPageBreak/>
        <w:t>对于加权平均插值如反距离加权插值</w:t>
      </w:r>
      <w:r>
        <w:rPr>
          <w:rFonts w:hint="eastAsia"/>
        </w:rPr>
        <w:t xml:space="preserve"> (IDW)</w:t>
      </w:r>
      <w:r>
        <w:rPr>
          <w:rFonts w:hint="eastAsia"/>
        </w:rPr>
        <w:t>，其权函数</w:t>
      </w:r>
      <w:r>
        <w:rPr>
          <w:rFonts w:hint="eastAsia"/>
        </w:rPr>
        <w:t xml:space="preserve"> (Power Function</w:t>
      </w:r>
      <w:r>
        <w:rPr>
          <w:rFonts w:hint="eastAsia"/>
        </w:rPr>
        <w:t>，</w:t>
      </w:r>
      <w:r>
        <w:rPr>
          <w:rFonts w:hint="eastAsia"/>
        </w:rPr>
        <w:t>PF)</w:t>
      </w:r>
      <w:r>
        <w:rPr>
          <w:rFonts w:hint="eastAsia"/>
        </w:rPr>
        <w:t>是距离的显式函数，直接表达了空间上两对象的相关关系，并且权指数越小，其权函数下降越</w:t>
      </w:r>
      <w:r w:rsidR="00DE38FF">
        <w:rPr>
          <w:rFonts w:hint="eastAsia"/>
        </w:rPr>
        <w:t>快，</w:t>
      </w:r>
      <w:r>
        <w:rPr>
          <w:rFonts w:hint="eastAsia"/>
        </w:rPr>
        <w:t>即离待插点越远的已知点被分配的权重越低，使得插值表面的局部变化较平缓</w:t>
      </w:r>
      <w:r w:rsidR="00071567">
        <w:rPr>
          <w:rFonts w:hint="eastAsia"/>
        </w:rPr>
        <w:t>；</w:t>
      </w:r>
      <w:r>
        <w:rPr>
          <w:rFonts w:hint="eastAsia"/>
        </w:rPr>
        <w:t>对于移动曲面拟合，其拟合曲面函数间接地表达了空间上的相关关系</w:t>
      </w:r>
      <w:r w:rsidR="00071567">
        <w:rPr>
          <w:rFonts w:hint="eastAsia"/>
        </w:rPr>
        <w:t>；</w:t>
      </w:r>
      <w:r>
        <w:rPr>
          <w:rFonts w:hint="eastAsia"/>
        </w:rPr>
        <w:t>对多面叠加法插值，如径向基函数插值</w:t>
      </w:r>
      <w:r>
        <w:rPr>
          <w:rFonts w:hint="eastAsia"/>
        </w:rPr>
        <w:t xml:space="preserve"> (RBF)</w:t>
      </w:r>
      <w:r>
        <w:rPr>
          <w:rFonts w:hint="eastAsia"/>
        </w:rPr>
        <w:t>的插值基函数</w:t>
      </w:r>
      <w:r>
        <w:rPr>
          <w:rFonts w:hint="eastAsia"/>
        </w:rPr>
        <w:t xml:space="preserve"> (Base Function</w:t>
      </w:r>
      <w:r w:rsidR="00A0486A">
        <w:rPr>
          <w:rFonts w:hint="eastAsia"/>
        </w:rPr>
        <w:t>，</w:t>
      </w:r>
      <w:r>
        <w:rPr>
          <w:rFonts w:hint="eastAsia"/>
        </w:rPr>
        <w:t>BF)</w:t>
      </w:r>
      <w:r w:rsidR="00071567">
        <w:rPr>
          <w:rFonts w:hint="eastAsia"/>
        </w:rPr>
        <w:t>、</w:t>
      </w:r>
      <w:r>
        <w:rPr>
          <w:rFonts w:hint="eastAsia"/>
        </w:rPr>
        <w:t>样条插值的样条函数</w:t>
      </w:r>
      <w:r>
        <w:rPr>
          <w:rFonts w:hint="eastAsia"/>
        </w:rPr>
        <w:t>(Spline)</w:t>
      </w:r>
      <w:r>
        <w:rPr>
          <w:rFonts w:hint="eastAsia"/>
        </w:rPr>
        <w:t>，克立金插值的半变异函数</w:t>
      </w:r>
      <w:r>
        <w:rPr>
          <w:rFonts w:hint="eastAsia"/>
        </w:rPr>
        <w:t xml:space="preserve"> (Semivariance)</w:t>
      </w:r>
      <w:r>
        <w:rPr>
          <w:rFonts w:hint="eastAsia"/>
        </w:rPr>
        <w:t>，多面函数法插值的插值核函数</w:t>
      </w:r>
      <w:r>
        <w:rPr>
          <w:rFonts w:hint="eastAsia"/>
        </w:rPr>
        <w:t>(Kernels)</w:t>
      </w:r>
      <w:r>
        <w:rPr>
          <w:rFonts w:hint="eastAsia"/>
        </w:rPr>
        <w:t>，同样是距离的函数，表达了空相关关系，具有相同的地理意义。因此</w:t>
      </w:r>
      <w:r>
        <w:rPr>
          <w:rFonts w:hint="eastAsia"/>
        </w:rPr>
        <w:t xml:space="preserve"> DEM</w:t>
      </w:r>
      <w:r>
        <w:rPr>
          <w:rFonts w:hint="eastAsia"/>
        </w:rPr>
        <w:t>插值都间接或直接地刻画了空间两对象之间的相关关系，而决定这种关系的是插值核函数。</w:t>
      </w:r>
    </w:p>
    <w:p w14:paraId="4474E936" w14:textId="6BD2484E" w:rsidR="00071567" w:rsidRDefault="00071567" w:rsidP="0048030B">
      <w:pPr>
        <w:ind w:firstLine="480"/>
      </w:pPr>
      <w:r w:rsidRPr="00071567">
        <w:rPr>
          <w:rFonts w:hint="eastAsia"/>
        </w:rPr>
        <w:t>为</w:t>
      </w:r>
      <w:r>
        <w:rPr>
          <w:rFonts w:hint="eastAsia"/>
        </w:rPr>
        <w:t>了</w:t>
      </w:r>
      <w:r w:rsidRPr="00071567">
        <w:rPr>
          <w:rFonts w:hint="eastAsia"/>
        </w:rPr>
        <w:t>统一描述，把径向基函数插值的基函</w:t>
      </w:r>
      <w:r w:rsidR="004D59C7">
        <w:rPr>
          <w:rFonts w:hint="eastAsia"/>
        </w:rPr>
        <w:t>数</w:t>
      </w:r>
      <w:r w:rsidRPr="00071567">
        <w:rPr>
          <w:rFonts w:hint="eastAsia"/>
        </w:rPr>
        <w:t>(BF)</w:t>
      </w:r>
      <w:r w:rsidR="005B33BC">
        <w:rPr>
          <w:rFonts w:hint="eastAsia"/>
        </w:rPr>
        <w:t>、</w:t>
      </w:r>
      <w:r w:rsidRPr="00071567">
        <w:rPr>
          <w:rFonts w:hint="eastAsia"/>
        </w:rPr>
        <w:t>加权平均法的权函</w:t>
      </w:r>
      <w:r w:rsidR="005B33BC">
        <w:rPr>
          <w:rFonts w:hint="eastAsia"/>
        </w:rPr>
        <w:t>数</w:t>
      </w:r>
      <w:r w:rsidRPr="00071567">
        <w:rPr>
          <w:rFonts w:hint="eastAsia"/>
        </w:rPr>
        <w:t>(PF)</w:t>
      </w:r>
      <w:r w:rsidR="005B33BC">
        <w:rPr>
          <w:rFonts w:hint="eastAsia"/>
        </w:rPr>
        <w:t>、</w:t>
      </w:r>
      <w:r w:rsidRPr="00071567">
        <w:rPr>
          <w:rFonts w:hint="eastAsia"/>
        </w:rPr>
        <w:t>克立金</w:t>
      </w:r>
      <w:r w:rsidR="005B33BC">
        <w:rPr>
          <w:rFonts w:hint="eastAsia"/>
        </w:rPr>
        <w:t>插</w:t>
      </w:r>
      <w:r w:rsidRPr="00071567">
        <w:rPr>
          <w:rFonts w:hint="eastAsia"/>
        </w:rPr>
        <w:t>值的半变异函数</w:t>
      </w:r>
      <w:r w:rsidRPr="00071567">
        <w:rPr>
          <w:rFonts w:hint="eastAsia"/>
        </w:rPr>
        <w:t>(Semivariance)</w:t>
      </w:r>
      <w:r w:rsidRPr="00071567">
        <w:rPr>
          <w:rFonts w:hint="eastAsia"/>
        </w:rPr>
        <w:t>、样条插值的样条函数</w:t>
      </w:r>
      <w:r w:rsidRPr="00071567">
        <w:rPr>
          <w:rFonts w:hint="eastAsia"/>
        </w:rPr>
        <w:t xml:space="preserve"> (Spline)</w:t>
      </w:r>
      <w:r w:rsidRPr="00071567">
        <w:rPr>
          <w:rFonts w:hint="eastAsia"/>
        </w:rPr>
        <w:t>、移动拟合插值的拟合曲面函数、多面函数法插值的核函数统称为插值核函数</w:t>
      </w:r>
      <w:r w:rsidRPr="00071567">
        <w:rPr>
          <w:rFonts w:hint="eastAsia"/>
        </w:rPr>
        <w:t>(KF)</w:t>
      </w:r>
      <w:r w:rsidRPr="00071567">
        <w:rPr>
          <w:rFonts w:hint="eastAsia"/>
        </w:rPr>
        <w:t>，按照该插值分类，对常用的插值核函数进行归纳</w:t>
      </w:r>
      <w:r w:rsidR="005B33BC">
        <w:rPr>
          <w:rFonts w:hint="eastAsia"/>
        </w:rPr>
        <w:t>总结</w:t>
      </w:r>
      <w:r w:rsidR="000D276E">
        <w:rPr>
          <w:rFonts w:hint="eastAsia"/>
        </w:rPr>
        <w:t>(</w:t>
      </w:r>
      <w:r w:rsidR="000D276E">
        <w:rPr>
          <w:rFonts w:hint="eastAsia"/>
        </w:rPr>
        <w:t>表</w:t>
      </w:r>
      <w:r w:rsidR="000D276E">
        <w:rPr>
          <w:rFonts w:hint="eastAsia"/>
        </w:rPr>
        <w:t>2</w:t>
      </w:r>
      <w:r w:rsidR="000D276E">
        <w:t>-3~2-8)</w:t>
      </w:r>
      <w:r w:rsidR="005B33BC">
        <w:rPr>
          <w:rFonts w:hint="eastAsia"/>
        </w:rPr>
        <w:t>。</w:t>
      </w:r>
    </w:p>
    <w:p w14:paraId="7D2CC7E7" w14:textId="77777777" w:rsidR="00EF3744" w:rsidRDefault="00EF3744" w:rsidP="0048030B">
      <w:pPr>
        <w:ind w:firstLine="480"/>
      </w:pPr>
    </w:p>
    <w:p w14:paraId="79738C22" w14:textId="447E7827" w:rsidR="000D276E" w:rsidRDefault="000D276E" w:rsidP="0034208E">
      <w:pPr>
        <w:pStyle w:val="a8"/>
        <w:numPr>
          <w:ilvl w:val="0"/>
          <w:numId w:val="33"/>
        </w:numPr>
        <w:ind w:firstLineChars="0"/>
      </w:pPr>
      <w:r w:rsidRPr="000D276E">
        <w:rPr>
          <w:rFonts w:hint="eastAsia"/>
        </w:rPr>
        <w:t>加权平均法插值</w:t>
      </w:r>
    </w:p>
    <w:p w14:paraId="42D440A4" w14:textId="6E7919C6" w:rsidR="00152118" w:rsidRPr="00525993" w:rsidRDefault="00152118" w:rsidP="00152118">
      <w:pPr>
        <w:ind w:left="640" w:firstLineChars="0"/>
        <w:jc w:val="center"/>
        <w:rPr>
          <w:sz w:val="21"/>
          <w:szCs w:val="21"/>
        </w:rPr>
      </w:pPr>
      <w:r w:rsidRPr="00525993">
        <w:rPr>
          <w:rFonts w:hint="eastAsia"/>
          <w:sz w:val="21"/>
          <w:szCs w:val="21"/>
        </w:rPr>
        <w:t>表</w:t>
      </w:r>
      <w:r w:rsidRPr="00525993">
        <w:rPr>
          <w:rFonts w:hint="eastAsia"/>
          <w:sz w:val="21"/>
          <w:szCs w:val="21"/>
        </w:rPr>
        <w:t>2</w:t>
      </w:r>
      <w:r w:rsidRPr="00525993">
        <w:rPr>
          <w:sz w:val="21"/>
          <w:szCs w:val="21"/>
        </w:rPr>
        <w:t>-3</w:t>
      </w:r>
      <w:r w:rsidRPr="00525993">
        <w:rPr>
          <w:rFonts w:hint="eastAsia"/>
          <w:sz w:val="21"/>
          <w:szCs w:val="21"/>
        </w:rPr>
        <w:t>加权平均法插值核函数</w:t>
      </w:r>
    </w:p>
    <w:tbl>
      <w:tblPr>
        <w:tblStyle w:val="af1"/>
        <w:tblW w:w="0" w:type="auto"/>
        <w:jc w:val="center"/>
        <w:tblLook w:val="04A0" w:firstRow="1" w:lastRow="0" w:firstColumn="1" w:lastColumn="0" w:noHBand="0" w:noVBand="1"/>
      </w:tblPr>
      <w:tblGrid>
        <w:gridCol w:w="4530"/>
        <w:gridCol w:w="4530"/>
      </w:tblGrid>
      <w:tr w:rsidR="0034208E" w14:paraId="4066A1E1" w14:textId="77777777" w:rsidTr="00CC4983">
        <w:trPr>
          <w:jc w:val="center"/>
        </w:trPr>
        <w:tc>
          <w:tcPr>
            <w:tcW w:w="4530" w:type="dxa"/>
            <w:tcBorders>
              <w:top w:val="single" w:sz="12" w:space="0" w:color="auto"/>
              <w:left w:val="nil"/>
              <w:bottom w:val="single" w:sz="8" w:space="0" w:color="auto"/>
              <w:right w:val="nil"/>
            </w:tcBorders>
            <w:vAlign w:val="center"/>
          </w:tcPr>
          <w:p w14:paraId="5CC95700" w14:textId="639B73C8" w:rsidR="0034208E" w:rsidRPr="00FF01E4" w:rsidRDefault="0034208E" w:rsidP="009F295D">
            <w:pPr>
              <w:ind w:firstLineChars="0" w:firstLine="0"/>
              <w:jc w:val="center"/>
              <w:rPr>
                <w:sz w:val="21"/>
              </w:rPr>
            </w:pPr>
            <w:r w:rsidRPr="00FF01E4">
              <w:rPr>
                <w:rFonts w:hint="eastAsia"/>
                <w:sz w:val="21"/>
              </w:rPr>
              <w:t>核函数</w:t>
            </w:r>
          </w:p>
        </w:tc>
        <w:tc>
          <w:tcPr>
            <w:tcW w:w="4530" w:type="dxa"/>
            <w:tcBorders>
              <w:top w:val="single" w:sz="12" w:space="0" w:color="auto"/>
              <w:left w:val="nil"/>
              <w:bottom w:val="single" w:sz="8" w:space="0" w:color="auto"/>
              <w:right w:val="nil"/>
            </w:tcBorders>
            <w:vAlign w:val="center"/>
          </w:tcPr>
          <w:p w14:paraId="331B7BBC" w14:textId="78CD7168" w:rsidR="0034208E" w:rsidRPr="00FF01E4" w:rsidRDefault="0034208E" w:rsidP="009F295D">
            <w:pPr>
              <w:ind w:firstLineChars="0" w:firstLine="0"/>
              <w:jc w:val="center"/>
              <w:rPr>
                <w:sz w:val="21"/>
              </w:rPr>
            </w:pPr>
            <w:r w:rsidRPr="00FF01E4">
              <w:rPr>
                <w:rFonts w:hint="eastAsia"/>
                <w:sz w:val="21"/>
              </w:rPr>
              <w:t>表达式</w:t>
            </w:r>
            <w:r w:rsidRPr="00FF01E4">
              <w:rPr>
                <w:rFonts w:hint="eastAsia"/>
                <w:sz w:val="21"/>
              </w:rPr>
              <w:t>(</w:t>
            </w:r>
            <w:r w:rsidRPr="00FF01E4">
              <w:rPr>
                <w:sz w:val="21"/>
              </w:rPr>
              <w:t>d</w:t>
            </w:r>
            <w:r w:rsidRPr="00FF01E4">
              <w:rPr>
                <w:rFonts w:hint="eastAsia"/>
                <w:sz w:val="21"/>
              </w:rPr>
              <w:t>为距离</w:t>
            </w:r>
            <w:r w:rsidR="00A0486A" w:rsidRPr="00FF01E4">
              <w:rPr>
                <w:rFonts w:hint="eastAsia"/>
                <w:sz w:val="21"/>
              </w:rPr>
              <w:t>，</w:t>
            </w:r>
            <w:r w:rsidRPr="00FF01E4">
              <w:rPr>
                <w:rFonts w:hint="eastAsia"/>
                <w:sz w:val="21"/>
              </w:rPr>
              <w:t>其余为参数常量</w:t>
            </w:r>
            <w:r w:rsidRPr="00FF01E4">
              <w:rPr>
                <w:sz w:val="21"/>
              </w:rPr>
              <w:t>)</w:t>
            </w:r>
          </w:p>
        </w:tc>
      </w:tr>
      <w:tr w:rsidR="0034208E" w14:paraId="75EE992B" w14:textId="77777777" w:rsidTr="00CC4983">
        <w:trPr>
          <w:jc w:val="center"/>
        </w:trPr>
        <w:tc>
          <w:tcPr>
            <w:tcW w:w="4530" w:type="dxa"/>
            <w:tcBorders>
              <w:top w:val="single" w:sz="8" w:space="0" w:color="auto"/>
              <w:left w:val="nil"/>
              <w:bottom w:val="nil"/>
              <w:right w:val="nil"/>
            </w:tcBorders>
            <w:vAlign w:val="center"/>
          </w:tcPr>
          <w:p w14:paraId="3C5D12A0" w14:textId="57E45332" w:rsidR="0034208E" w:rsidRPr="00FF01E4" w:rsidRDefault="0034208E" w:rsidP="009F295D">
            <w:pPr>
              <w:ind w:firstLineChars="0" w:firstLine="0"/>
              <w:jc w:val="center"/>
              <w:rPr>
                <w:sz w:val="21"/>
              </w:rPr>
            </w:pPr>
            <w:r w:rsidRPr="00FF01E4">
              <w:rPr>
                <w:rFonts w:hint="eastAsia"/>
                <w:sz w:val="21"/>
              </w:rPr>
              <w:t>幂函数</w:t>
            </w:r>
          </w:p>
        </w:tc>
        <w:tc>
          <w:tcPr>
            <w:tcW w:w="4530" w:type="dxa"/>
            <w:tcBorders>
              <w:top w:val="single" w:sz="8" w:space="0" w:color="auto"/>
              <w:left w:val="nil"/>
              <w:bottom w:val="nil"/>
              <w:right w:val="nil"/>
            </w:tcBorders>
            <w:vAlign w:val="center"/>
          </w:tcPr>
          <w:p w14:paraId="59A04E74" w14:textId="04B2EEA6" w:rsidR="0034208E" w:rsidRPr="00FF01E4" w:rsidRDefault="0034208E" w:rsidP="009F295D">
            <w:pPr>
              <w:pStyle w:val="A-"/>
              <w:spacing w:before="120"/>
              <w:ind w:firstLine="420"/>
              <w:jc w:val="center"/>
              <w:rPr>
                <w:sz w:val="21"/>
              </w:rPr>
            </w:pPr>
            <m:oMath>
              <m:r>
                <w:rPr>
                  <w:rFonts w:ascii="Cambria Math" w:hAnsi="Cambria Math"/>
                  <w:sz w:val="21"/>
                </w:rPr>
                <m:t>p</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m:t>
                  </m:r>
                  <m:r>
                    <w:rPr>
                      <w:rFonts w:ascii="Cambria Math" w:hAnsi="Cambria Math"/>
                      <w:sz w:val="21"/>
                    </w:rPr>
                    <m:t>u</m:t>
                  </m:r>
                </m:sup>
              </m:sSup>
            </m:oMath>
            <w:r w:rsidR="00A0486A" w:rsidRPr="00FF01E4">
              <w:rPr>
                <w:rFonts w:ascii="宋体" w:eastAsia="宋体" w:hAnsi="宋体" w:cs="宋体" w:hint="eastAsia"/>
                <w:sz w:val="21"/>
              </w:rPr>
              <w:t>，</w:t>
            </w:r>
            <w:r w:rsidRPr="00FF01E4">
              <w:rPr>
                <w:sz w:val="21"/>
              </w:rPr>
              <w:t>u</w:t>
            </w:r>
            <w:r w:rsidRPr="00FF01E4">
              <w:rPr>
                <w:rFonts w:ascii="宋体" w:eastAsia="宋体" w:hAnsi="宋体" w:cs="宋体" w:hint="eastAsia"/>
                <w:sz w:val="21"/>
              </w:rPr>
              <w:t>为权指数</w:t>
            </w:r>
          </w:p>
        </w:tc>
      </w:tr>
      <w:tr w:rsidR="0034208E" w14:paraId="586700B5" w14:textId="77777777" w:rsidTr="00980038">
        <w:trPr>
          <w:jc w:val="center"/>
        </w:trPr>
        <w:tc>
          <w:tcPr>
            <w:tcW w:w="4530" w:type="dxa"/>
            <w:tcBorders>
              <w:top w:val="nil"/>
              <w:left w:val="nil"/>
              <w:bottom w:val="nil"/>
              <w:right w:val="nil"/>
            </w:tcBorders>
            <w:vAlign w:val="center"/>
          </w:tcPr>
          <w:p w14:paraId="5D770F70" w14:textId="2F681DA2" w:rsidR="0034208E" w:rsidRPr="00FF01E4" w:rsidRDefault="0034208E" w:rsidP="009F295D">
            <w:pPr>
              <w:ind w:firstLineChars="0" w:firstLine="0"/>
              <w:jc w:val="center"/>
              <w:rPr>
                <w:sz w:val="21"/>
              </w:rPr>
            </w:pPr>
            <w:r w:rsidRPr="00FF01E4">
              <w:rPr>
                <w:rFonts w:hint="eastAsia"/>
                <w:sz w:val="21"/>
              </w:rPr>
              <w:t>调和函数</w:t>
            </w:r>
          </w:p>
        </w:tc>
        <w:tc>
          <w:tcPr>
            <w:tcW w:w="4530" w:type="dxa"/>
            <w:tcBorders>
              <w:top w:val="nil"/>
              <w:left w:val="nil"/>
              <w:bottom w:val="nil"/>
              <w:right w:val="nil"/>
            </w:tcBorders>
            <w:vAlign w:val="center"/>
          </w:tcPr>
          <w:p w14:paraId="3B982F9A" w14:textId="7861DB88" w:rsidR="0034208E" w:rsidRPr="00FF01E4" w:rsidRDefault="0034208E" w:rsidP="009F295D">
            <w:pPr>
              <w:pStyle w:val="A-"/>
              <w:spacing w:before="120"/>
              <w:ind w:firstLine="420"/>
              <w:jc w:val="center"/>
              <w:rPr>
                <w:sz w:val="21"/>
              </w:rPr>
            </w:pPr>
            <m:oMath>
              <m:r>
                <w:rPr>
                  <w:rFonts w:ascii="Cambria Math" w:hAnsi="Cambria Math"/>
                  <w:sz w:val="21"/>
                </w:rPr>
                <m:t>p</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p>
                <m:sSupPr>
                  <m:ctrlPr>
                    <w:rPr>
                      <w:rFonts w:ascii="Cambria Math" w:hAnsi="Cambria Math"/>
                      <w:sz w:val="21"/>
                    </w:rPr>
                  </m:ctrlPr>
                </m:sSupPr>
                <m:e>
                  <m:d>
                    <m:dPr>
                      <m:ctrlPr>
                        <w:rPr>
                          <w:rFonts w:ascii="Cambria Math" w:hAnsi="Cambria Math"/>
                          <w:sz w:val="21"/>
                        </w:rPr>
                      </m:ctrlPr>
                    </m:dPr>
                    <m:e>
                      <m:f>
                        <m:fPr>
                          <m:ctrlPr>
                            <w:rPr>
                              <w:rFonts w:ascii="Cambria Math" w:hAnsi="Cambria Math"/>
                              <w:sz w:val="21"/>
                            </w:rPr>
                          </m:ctrlPr>
                        </m:fPr>
                        <m:num>
                          <m:r>
                            <w:rPr>
                              <w:rFonts w:ascii="Cambria Math" w:hAnsi="Cambria Math"/>
                              <w:sz w:val="21"/>
                            </w:rPr>
                            <m:t>R</m:t>
                          </m:r>
                          <m:r>
                            <m:rPr>
                              <m:sty m:val="p"/>
                            </m:rPr>
                            <w:rPr>
                              <w:rFonts w:ascii="Cambria Math" w:hAnsi="Cambria Math"/>
                              <w:sz w:val="21"/>
                            </w:rPr>
                            <m:t>-</m:t>
                          </m:r>
                          <m:r>
                            <w:rPr>
                              <w:rFonts w:ascii="Cambria Math" w:hAnsi="Cambria Math"/>
                              <w:sz w:val="21"/>
                            </w:rPr>
                            <m:t>d</m:t>
                          </m:r>
                        </m:num>
                        <m:den>
                          <m:r>
                            <w:rPr>
                              <w:rFonts w:ascii="Cambria Math" w:hAnsi="Cambria Math"/>
                              <w:sz w:val="21"/>
                            </w:rPr>
                            <m:t>d</m:t>
                          </m:r>
                        </m:den>
                      </m:f>
                    </m:e>
                  </m:d>
                </m:e>
                <m:sup>
                  <m:r>
                    <m:rPr>
                      <m:sty m:val="p"/>
                    </m:rPr>
                    <w:rPr>
                      <w:rFonts w:ascii="Cambria Math" w:hAnsi="Cambria Math"/>
                      <w:sz w:val="21"/>
                    </w:rPr>
                    <m:t>2</m:t>
                  </m:r>
                </m:sup>
              </m:sSup>
            </m:oMath>
            <w:r w:rsidRPr="00FF01E4">
              <w:rPr>
                <w:rFonts w:ascii="宋体" w:eastAsia="宋体" w:hAnsi="宋体" w:cs="宋体" w:hint="eastAsia"/>
                <w:sz w:val="21"/>
              </w:rPr>
              <w:t>，R为搜索点最大距离</w:t>
            </w:r>
          </w:p>
        </w:tc>
      </w:tr>
      <w:tr w:rsidR="0034208E" w14:paraId="172BF754" w14:textId="77777777" w:rsidTr="00CC4983">
        <w:trPr>
          <w:jc w:val="center"/>
        </w:trPr>
        <w:tc>
          <w:tcPr>
            <w:tcW w:w="4530" w:type="dxa"/>
            <w:tcBorders>
              <w:top w:val="nil"/>
              <w:left w:val="nil"/>
              <w:bottom w:val="single" w:sz="12" w:space="0" w:color="auto"/>
              <w:right w:val="nil"/>
            </w:tcBorders>
            <w:vAlign w:val="center"/>
          </w:tcPr>
          <w:p w14:paraId="029310D3" w14:textId="26DF0BF6" w:rsidR="0034208E" w:rsidRPr="00FF01E4" w:rsidRDefault="0034208E" w:rsidP="009F295D">
            <w:pPr>
              <w:ind w:firstLineChars="0" w:firstLine="0"/>
              <w:jc w:val="center"/>
              <w:rPr>
                <w:sz w:val="21"/>
              </w:rPr>
            </w:pPr>
            <w:r w:rsidRPr="00FF01E4">
              <w:rPr>
                <w:rFonts w:hint="eastAsia"/>
                <w:sz w:val="21"/>
              </w:rPr>
              <w:t>高斯函数</w:t>
            </w:r>
          </w:p>
        </w:tc>
        <w:tc>
          <w:tcPr>
            <w:tcW w:w="4530" w:type="dxa"/>
            <w:tcBorders>
              <w:top w:val="nil"/>
              <w:left w:val="nil"/>
              <w:bottom w:val="single" w:sz="12" w:space="0" w:color="auto"/>
              <w:right w:val="nil"/>
            </w:tcBorders>
            <w:vAlign w:val="center"/>
          </w:tcPr>
          <w:p w14:paraId="5EF925CC" w14:textId="06DA4004" w:rsidR="0034208E" w:rsidRPr="00FF01E4" w:rsidRDefault="0034208E" w:rsidP="009F295D">
            <w:pPr>
              <w:pStyle w:val="A-"/>
              <w:spacing w:before="120"/>
              <w:ind w:firstLine="420"/>
              <w:jc w:val="center"/>
              <w:rPr>
                <w:sz w:val="21"/>
              </w:rPr>
            </w:pPr>
            <m:oMath>
              <m:r>
                <w:rPr>
                  <w:rFonts w:ascii="Cambria Math" w:hAnsi="Cambria Math"/>
                  <w:sz w:val="21"/>
                </w:rPr>
                <m:t>p</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e</m:t>
                  </m:r>
                </m:e>
                <m:sup>
                  <m:r>
                    <m:rPr>
                      <m:sty m:val="p"/>
                    </m:rPr>
                    <w:rPr>
                      <w:rFonts w:ascii="Cambria Math" w:hAnsi="Cambria Math"/>
                      <w:sz w:val="21"/>
                    </w:rPr>
                    <m:t>-(</m:t>
                  </m:r>
                  <m:r>
                    <w:rPr>
                      <w:rFonts w:ascii="Cambria Math" w:hAnsi="Cambria Math"/>
                      <w:sz w:val="21"/>
                    </w:rPr>
                    <m:t>d</m:t>
                  </m:r>
                  <m:r>
                    <m:rPr>
                      <m:sty m:val="p"/>
                    </m:rPr>
                    <w:rPr>
                      <w:rFonts w:ascii="Cambria Math" w:hAnsi="Cambria Math"/>
                      <w:sz w:val="21"/>
                    </w:rPr>
                    <m:t>/</m:t>
                  </m:r>
                  <m:r>
                    <w:rPr>
                      <w:rFonts w:ascii="Cambria Math" w:hAnsi="Cambria Math"/>
                      <w:sz w:val="21"/>
                    </w:rPr>
                    <m:t>m</m:t>
                  </m:r>
                  <m:sSup>
                    <m:sSupPr>
                      <m:ctrlPr>
                        <w:rPr>
                          <w:rFonts w:ascii="Cambria Math" w:hAnsi="Cambria Math"/>
                          <w:sz w:val="21"/>
                        </w:rPr>
                      </m:ctrlPr>
                    </m:sSupPr>
                    <m:e>
                      <m:r>
                        <m:rPr>
                          <m:sty m:val="p"/>
                        </m:rPr>
                        <w:rPr>
                          <w:rFonts w:ascii="Cambria Math" w:hAnsi="Cambria Math"/>
                          <w:sz w:val="21"/>
                        </w:rPr>
                        <m:t>)</m:t>
                      </m:r>
                    </m:e>
                    <m:sup>
                      <m:r>
                        <m:rPr>
                          <m:sty m:val="p"/>
                        </m:rPr>
                        <w:rPr>
                          <w:rFonts w:ascii="Cambria Math" w:hAnsi="Cambria Math"/>
                          <w:sz w:val="21"/>
                        </w:rPr>
                        <m:t>2</m:t>
                      </m:r>
                    </m:sup>
                  </m:sSup>
                </m:sup>
              </m:sSup>
            </m:oMath>
            <w:r w:rsidRPr="00FF01E4">
              <w:rPr>
                <w:rFonts w:ascii="宋体" w:eastAsia="宋体" w:hAnsi="宋体" w:cs="宋体" w:hint="eastAsia"/>
                <w:sz w:val="21"/>
              </w:rPr>
              <w:t>，</w:t>
            </w:r>
            <w:r w:rsidRPr="00FF01E4">
              <w:rPr>
                <w:rFonts w:hint="eastAsia"/>
                <w:sz w:val="21"/>
              </w:rPr>
              <w:t>m</w:t>
            </w:r>
            <w:r w:rsidRPr="00FF01E4">
              <w:rPr>
                <w:rFonts w:ascii="宋体" w:eastAsia="宋体" w:hAnsi="宋体" w:cs="宋体" w:hint="eastAsia"/>
                <w:sz w:val="21"/>
              </w:rPr>
              <w:t>为常数</w:t>
            </w:r>
          </w:p>
        </w:tc>
      </w:tr>
    </w:tbl>
    <w:p w14:paraId="24CA1855" w14:textId="45B30462" w:rsidR="0079551D" w:rsidRDefault="0079551D" w:rsidP="003E73C3">
      <w:pPr>
        <w:pStyle w:val="A-"/>
        <w:spacing w:before="120"/>
        <w:ind w:firstLineChars="0" w:firstLine="0"/>
        <w:rPr>
          <w:rFonts w:eastAsiaTheme="minorEastAsia"/>
        </w:rPr>
      </w:pPr>
    </w:p>
    <w:p w14:paraId="1D30AADA" w14:textId="257D1A14" w:rsidR="000D276E" w:rsidRDefault="000D276E" w:rsidP="00071D6A">
      <w:pPr>
        <w:pStyle w:val="a8"/>
        <w:numPr>
          <w:ilvl w:val="0"/>
          <w:numId w:val="33"/>
        </w:numPr>
        <w:ind w:firstLineChars="0"/>
      </w:pPr>
      <w:r w:rsidRPr="000D276E">
        <w:rPr>
          <w:rFonts w:hint="eastAsia"/>
        </w:rPr>
        <w:t>移动拟合法插值</w:t>
      </w:r>
    </w:p>
    <w:p w14:paraId="290AF1B6" w14:textId="64DBA0BB" w:rsidR="003E5654" w:rsidRPr="00525993" w:rsidRDefault="00B87BE3" w:rsidP="00B87BE3">
      <w:pPr>
        <w:ind w:firstLineChars="0" w:firstLine="0"/>
        <w:jc w:val="center"/>
        <w:rPr>
          <w:sz w:val="21"/>
          <w:szCs w:val="21"/>
        </w:rPr>
      </w:pPr>
      <w:r w:rsidRPr="00525993">
        <w:rPr>
          <w:rFonts w:hint="eastAsia"/>
          <w:sz w:val="21"/>
          <w:szCs w:val="21"/>
        </w:rPr>
        <w:t>表</w:t>
      </w:r>
      <w:r w:rsidRPr="00525993">
        <w:rPr>
          <w:rFonts w:hint="eastAsia"/>
          <w:sz w:val="21"/>
          <w:szCs w:val="21"/>
        </w:rPr>
        <w:t>2</w:t>
      </w:r>
      <w:r w:rsidRPr="00525993">
        <w:rPr>
          <w:sz w:val="21"/>
          <w:szCs w:val="21"/>
        </w:rPr>
        <w:t>-4</w:t>
      </w:r>
      <w:r w:rsidR="003E5654" w:rsidRPr="00525993">
        <w:rPr>
          <w:rFonts w:hint="eastAsia"/>
          <w:sz w:val="21"/>
          <w:szCs w:val="21"/>
        </w:rPr>
        <w:t>移动拟合法插值核函数</w:t>
      </w:r>
    </w:p>
    <w:tbl>
      <w:tblPr>
        <w:tblStyle w:val="af1"/>
        <w:tblW w:w="0" w:type="auto"/>
        <w:tblLook w:val="04A0" w:firstRow="1" w:lastRow="0" w:firstColumn="1" w:lastColumn="0" w:noHBand="0" w:noVBand="1"/>
      </w:tblPr>
      <w:tblGrid>
        <w:gridCol w:w="4530"/>
        <w:gridCol w:w="4530"/>
      </w:tblGrid>
      <w:tr w:rsidR="00903313" w14:paraId="7006A0E1" w14:textId="77777777" w:rsidTr="00B3227B">
        <w:tc>
          <w:tcPr>
            <w:tcW w:w="4530" w:type="dxa"/>
            <w:tcBorders>
              <w:top w:val="single" w:sz="12" w:space="0" w:color="auto"/>
              <w:left w:val="nil"/>
              <w:bottom w:val="single" w:sz="8" w:space="0" w:color="auto"/>
              <w:right w:val="nil"/>
            </w:tcBorders>
            <w:vAlign w:val="center"/>
          </w:tcPr>
          <w:p w14:paraId="1D97E5D9" w14:textId="510E1DE6" w:rsidR="00903313" w:rsidRPr="00397905" w:rsidRDefault="00903313" w:rsidP="00AB6BE8">
            <w:pPr>
              <w:ind w:firstLineChars="0" w:firstLine="0"/>
              <w:jc w:val="center"/>
              <w:rPr>
                <w:sz w:val="21"/>
              </w:rPr>
            </w:pPr>
            <w:r w:rsidRPr="00397905">
              <w:rPr>
                <w:rFonts w:hint="eastAsia"/>
                <w:sz w:val="21"/>
              </w:rPr>
              <w:t>核函数</w:t>
            </w:r>
          </w:p>
        </w:tc>
        <w:tc>
          <w:tcPr>
            <w:tcW w:w="4530" w:type="dxa"/>
            <w:tcBorders>
              <w:top w:val="single" w:sz="12" w:space="0" w:color="auto"/>
              <w:left w:val="nil"/>
              <w:bottom w:val="single" w:sz="8" w:space="0" w:color="auto"/>
              <w:right w:val="nil"/>
            </w:tcBorders>
            <w:vAlign w:val="center"/>
          </w:tcPr>
          <w:p w14:paraId="67598315" w14:textId="312D90E5" w:rsidR="00903313" w:rsidRPr="00397905" w:rsidRDefault="003E5654" w:rsidP="00AB6BE8">
            <w:pPr>
              <w:ind w:firstLineChars="0" w:firstLine="0"/>
              <w:jc w:val="center"/>
              <w:rPr>
                <w:sz w:val="21"/>
              </w:rPr>
            </w:pPr>
            <w:r w:rsidRPr="00397905">
              <w:rPr>
                <w:rFonts w:hint="eastAsia"/>
                <w:sz w:val="21"/>
              </w:rPr>
              <w:t>表达式</w:t>
            </w:r>
          </w:p>
        </w:tc>
      </w:tr>
      <w:tr w:rsidR="00903313" w14:paraId="1B365800" w14:textId="77777777" w:rsidTr="00B3227B">
        <w:tc>
          <w:tcPr>
            <w:tcW w:w="4530" w:type="dxa"/>
            <w:tcBorders>
              <w:top w:val="single" w:sz="8" w:space="0" w:color="auto"/>
              <w:left w:val="nil"/>
              <w:bottom w:val="nil"/>
              <w:right w:val="nil"/>
            </w:tcBorders>
            <w:vAlign w:val="center"/>
          </w:tcPr>
          <w:p w14:paraId="4956D94A" w14:textId="3E3BA654" w:rsidR="00903313" w:rsidRPr="00397905" w:rsidRDefault="00903313" w:rsidP="00AB6BE8">
            <w:pPr>
              <w:ind w:firstLineChars="0" w:firstLine="0"/>
              <w:jc w:val="center"/>
              <w:rPr>
                <w:sz w:val="21"/>
              </w:rPr>
            </w:pPr>
            <w:r w:rsidRPr="00397905">
              <w:rPr>
                <w:rFonts w:hint="eastAsia"/>
                <w:sz w:val="21"/>
              </w:rPr>
              <w:t>线性平面</w:t>
            </w:r>
          </w:p>
        </w:tc>
        <w:tc>
          <w:tcPr>
            <w:tcW w:w="4530" w:type="dxa"/>
            <w:tcBorders>
              <w:top w:val="single" w:sz="8" w:space="0" w:color="auto"/>
              <w:left w:val="nil"/>
              <w:bottom w:val="nil"/>
              <w:right w:val="nil"/>
            </w:tcBorders>
            <w:vAlign w:val="center"/>
          </w:tcPr>
          <w:p w14:paraId="23DAC7F9" w14:textId="4AC79F95" w:rsidR="00903313" w:rsidRPr="00397905" w:rsidRDefault="00B87BE3" w:rsidP="00AB6BE8">
            <w:pPr>
              <w:pStyle w:val="A-"/>
              <w:spacing w:before="120"/>
              <w:ind w:firstLine="420"/>
              <w:jc w:val="center"/>
              <w:rPr>
                <w:sz w:val="21"/>
              </w:rPr>
            </w:pPr>
            <m:oMathPara>
              <m:oMath>
                <m:r>
                  <w:rPr>
                    <w:rFonts w:ascii="Cambria Math" w:hAnsi="Cambria Math"/>
                    <w:sz w:val="21"/>
                  </w:rPr>
                  <m:t>z</m:t>
                </m:r>
                <m:r>
                  <m:rPr>
                    <m:sty m:val="p"/>
                  </m:rPr>
                  <w:rPr>
                    <w:rFonts w:ascii="Cambria Math" w:hAnsi="Cambria Math"/>
                    <w:sz w:val="21"/>
                  </w:rPr>
                  <m:t>=</m:t>
                </m:r>
                <m:r>
                  <w:rPr>
                    <w:rFonts w:ascii="Cambria Math" w:hAnsi="Cambria Math"/>
                    <w:sz w:val="21"/>
                  </w:rPr>
                  <m:t>ax</m:t>
                </m:r>
                <m:r>
                  <m:rPr>
                    <m:sty m:val="p"/>
                  </m:rPr>
                  <w:rPr>
                    <w:rFonts w:ascii="Cambria Math" w:hAnsi="Cambria Math"/>
                    <w:sz w:val="21"/>
                  </w:rPr>
                  <m:t>+</m:t>
                </m:r>
                <m:r>
                  <w:rPr>
                    <w:rFonts w:ascii="Cambria Math" w:hAnsi="Cambria Math"/>
                    <w:sz w:val="21"/>
                  </w:rPr>
                  <m:t>by</m:t>
                </m:r>
                <m:r>
                  <m:rPr>
                    <m:sty m:val="p"/>
                  </m:rPr>
                  <w:rPr>
                    <w:rFonts w:ascii="Cambria Math" w:hAnsi="Cambria Math"/>
                    <w:sz w:val="21"/>
                  </w:rPr>
                  <m:t>+</m:t>
                </m:r>
                <m:r>
                  <w:rPr>
                    <w:rFonts w:ascii="Cambria Math" w:hAnsi="Cambria Math"/>
                    <w:sz w:val="21"/>
                  </w:rPr>
                  <m:t>c</m:t>
                </m:r>
              </m:oMath>
            </m:oMathPara>
          </w:p>
        </w:tc>
      </w:tr>
      <w:tr w:rsidR="00903313" w14:paraId="1DF666CE" w14:textId="77777777" w:rsidTr="00B27461">
        <w:tc>
          <w:tcPr>
            <w:tcW w:w="4530" w:type="dxa"/>
            <w:tcBorders>
              <w:top w:val="nil"/>
              <w:left w:val="nil"/>
              <w:bottom w:val="nil"/>
              <w:right w:val="nil"/>
            </w:tcBorders>
            <w:vAlign w:val="center"/>
          </w:tcPr>
          <w:p w14:paraId="0EDAC8DA" w14:textId="7FCAFC2F" w:rsidR="00903313" w:rsidRPr="00397905" w:rsidRDefault="00903313" w:rsidP="00AB6BE8">
            <w:pPr>
              <w:ind w:firstLineChars="0" w:firstLine="0"/>
              <w:jc w:val="center"/>
              <w:rPr>
                <w:sz w:val="21"/>
              </w:rPr>
            </w:pPr>
            <w:r w:rsidRPr="00397905">
              <w:rPr>
                <w:rFonts w:hint="eastAsia"/>
                <w:sz w:val="21"/>
              </w:rPr>
              <w:t>二次曲面</w:t>
            </w:r>
          </w:p>
        </w:tc>
        <w:tc>
          <w:tcPr>
            <w:tcW w:w="4530" w:type="dxa"/>
            <w:tcBorders>
              <w:top w:val="nil"/>
              <w:left w:val="nil"/>
              <w:bottom w:val="nil"/>
              <w:right w:val="nil"/>
            </w:tcBorders>
            <w:vAlign w:val="center"/>
          </w:tcPr>
          <w:p w14:paraId="7A58064B" w14:textId="0FDFFE68" w:rsidR="00903313" w:rsidRPr="00397905" w:rsidRDefault="00B87BE3" w:rsidP="00AB6BE8">
            <w:pPr>
              <w:pStyle w:val="A-"/>
              <w:spacing w:before="120"/>
              <w:ind w:firstLine="420"/>
              <w:jc w:val="center"/>
              <w:rPr>
                <w:sz w:val="21"/>
              </w:rPr>
            </w:pPr>
            <m:oMathPara>
              <m:oMath>
                <m:r>
                  <w:rPr>
                    <w:rFonts w:ascii="Cambria Math" w:hAnsi="Cambria Math"/>
                    <w:sz w:val="21"/>
                  </w:rPr>
                  <m:t>z</m:t>
                </m:r>
                <m:r>
                  <m:rPr>
                    <m:sty m:val="p"/>
                  </m:rPr>
                  <w:rPr>
                    <w:rFonts w:ascii="Cambria Math" w:hAnsi="Cambria Math"/>
                    <w:sz w:val="21"/>
                  </w:rPr>
                  <m:t>=</m:t>
                </m:r>
                <m:r>
                  <w:rPr>
                    <w:rFonts w:ascii="Cambria Math" w:hAnsi="Cambria Math"/>
                    <w:sz w:val="21"/>
                  </w:rPr>
                  <m:t>a</m:t>
                </m:r>
                <m:sSup>
                  <m:sSupPr>
                    <m:ctrlPr>
                      <w:rPr>
                        <w:rFonts w:ascii="Cambria Math" w:hAnsi="Cambria Math"/>
                        <w:sz w:val="21"/>
                      </w:rPr>
                    </m:ctrlPr>
                  </m:sSupPr>
                  <m:e>
                    <m:r>
                      <w:rPr>
                        <w:rFonts w:ascii="Cambria Math" w:hAnsi="Cambria Math"/>
                        <w:sz w:val="21"/>
                      </w:rPr>
                      <m:t>x</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b</m:t>
                </m:r>
                <m:sSup>
                  <m:sSupPr>
                    <m:ctrlPr>
                      <w:rPr>
                        <w:rFonts w:ascii="Cambria Math" w:hAnsi="Cambria Math"/>
                        <w:sz w:val="21"/>
                      </w:rPr>
                    </m:ctrlPr>
                  </m:sSupPr>
                  <m:e>
                    <m:r>
                      <w:rPr>
                        <w:rFonts w:ascii="Cambria Math" w:hAnsi="Cambria Math"/>
                        <w:sz w:val="21"/>
                      </w:rPr>
                      <m:t>y</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cxy</m:t>
                </m:r>
                <m:r>
                  <m:rPr>
                    <m:sty m:val="p"/>
                  </m:rPr>
                  <w:rPr>
                    <w:rFonts w:ascii="Cambria Math" w:hAnsi="Cambria Math"/>
                    <w:sz w:val="21"/>
                  </w:rPr>
                  <m:t>+</m:t>
                </m:r>
                <m:r>
                  <w:rPr>
                    <w:rFonts w:ascii="Cambria Math" w:hAnsi="Cambria Math"/>
                    <w:sz w:val="21"/>
                  </w:rPr>
                  <m:t>dx</m:t>
                </m:r>
                <m:r>
                  <m:rPr>
                    <m:sty m:val="p"/>
                  </m:rPr>
                  <w:rPr>
                    <w:rFonts w:ascii="Cambria Math" w:hAnsi="Cambria Math"/>
                    <w:sz w:val="21"/>
                  </w:rPr>
                  <m:t>+</m:t>
                </m:r>
                <m:r>
                  <w:rPr>
                    <w:rFonts w:ascii="Cambria Math" w:hAnsi="Cambria Math"/>
                    <w:sz w:val="21"/>
                  </w:rPr>
                  <m:t>ey</m:t>
                </m:r>
                <m:r>
                  <m:rPr>
                    <m:sty m:val="p"/>
                  </m:rPr>
                  <w:rPr>
                    <w:rFonts w:ascii="Cambria Math" w:hAnsi="Cambria Math"/>
                    <w:sz w:val="21"/>
                  </w:rPr>
                  <m:t>+</m:t>
                </m:r>
                <m:r>
                  <w:rPr>
                    <w:rFonts w:ascii="Cambria Math" w:hAnsi="Cambria Math"/>
                    <w:sz w:val="21"/>
                  </w:rPr>
                  <m:t>f</m:t>
                </m:r>
              </m:oMath>
            </m:oMathPara>
          </w:p>
        </w:tc>
      </w:tr>
      <w:tr w:rsidR="00903313" w14:paraId="05832A2B" w14:textId="77777777" w:rsidTr="00B27461">
        <w:tc>
          <w:tcPr>
            <w:tcW w:w="4530" w:type="dxa"/>
            <w:tcBorders>
              <w:top w:val="nil"/>
              <w:left w:val="nil"/>
              <w:bottom w:val="nil"/>
              <w:right w:val="nil"/>
            </w:tcBorders>
            <w:vAlign w:val="center"/>
          </w:tcPr>
          <w:p w14:paraId="10D2B48C" w14:textId="5BBA36CC" w:rsidR="00903313" w:rsidRPr="00397905" w:rsidRDefault="00903313" w:rsidP="00AB6BE8">
            <w:pPr>
              <w:ind w:firstLineChars="0" w:firstLine="0"/>
              <w:jc w:val="center"/>
              <w:rPr>
                <w:sz w:val="21"/>
              </w:rPr>
            </w:pPr>
            <w:r w:rsidRPr="00397905">
              <w:rPr>
                <w:rFonts w:hint="eastAsia"/>
                <w:sz w:val="21"/>
              </w:rPr>
              <w:t>三次曲面</w:t>
            </w:r>
          </w:p>
        </w:tc>
        <w:tc>
          <w:tcPr>
            <w:tcW w:w="4530" w:type="dxa"/>
            <w:tcBorders>
              <w:top w:val="nil"/>
              <w:left w:val="nil"/>
              <w:bottom w:val="nil"/>
              <w:right w:val="nil"/>
            </w:tcBorders>
            <w:vAlign w:val="center"/>
          </w:tcPr>
          <w:p w14:paraId="7E650BD0" w14:textId="4954E36D" w:rsidR="00903313" w:rsidRPr="00397905" w:rsidRDefault="00FA29CF" w:rsidP="00AB6BE8">
            <w:pPr>
              <w:pStyle w:val="A-"/>
              <w:spacing w:before="120"/>
              <w:ind w:firstLine="420"/>
              <w:jc w:val="center"/>
              <w:rPr>
                <w:sz w:val="21"/>
              </w:rPr>
            </w:pPr>
            <m:oMathPara>
              <m:oMath>
                <m:eqArr>
                  <m:eqArrPr>
                    <m:ctrlPr>
                      <w:rPr>
                        <w:rFonts w:ascii="Cambria Math" w:hAnsi="Cambria Math"/>
                        <w:sz w:val="21"/>
                      </w:rPr>
                    </m:ctrlPr>
                  </m:eqArrPr>
                  <m:e>
                    <m:r>
                      <w:rPr>
                        <w:rFonts w:ascii="Cambria Math" w:hAnsi="Cambria Math"/>
                        <w:sz w:val="21"/>
                      </w:rPr>
                      <m:t>z</m:t>
                    </m:r>
                    <m:r>
                      <m:rPr>
                        <m:sty m:val="p"/>
                      </m:rPr>
                      <w:rPr>
                        <w:rFonts w:ascii="Cambria Math" w:hAnsi="Cambria Math"/>
                        <w:sz w:val="21"/>
                      </w:rPr>
                      <m:t>=</m:t>
                    </m:r>
                    <m:r>
                      <w:rPr>
                        <w:rFonts w:ascii="Cambria Math" w:hAnsi="Cambria Math"/>
                        <w:sz w:val="21"/>
                      </w:rPr>
                      <m:t>a</m:t>
                    </m:r>
                    <m:sSup>
                      <m:sSupPr>
                        <m:ctrlPr>
                          <w:rPr>
                            <w:rFonts w:ascii="Cambria Math" w:hAnsi="Cambria Math"/>
                            <w:sz w:val="21"/>
                          </w:rPr>
                        </m:ctrlPr>
                      </m:sSupPr>
                      <m:e>
                        <m:r>
                          <w:rPr>
                            <w:rFonts w:ascii="Cambria Math" w:hAnsi="Cambria Math"/>
                            <w:sz w:val="21"/>
                          </w:rPr>
                          <m:t>x</m:t>
                        </m:r>
                      </m:e>
                      <m:sup>
                        <m:r>
                          <m:rPr>
                            <m:sty m:val="p"/>
                          </m:rPr>
                          <w:rPr>
                            <w:rFonts w:ascii="Cambria Math" w:hAnsi="Cambria Math"/>
                            <w:sz w:val="21"/>
                          </w:rPr>
                          <m:t>3</m:t>
                        </m:r>
                      </m:sup>
                    </m:sSup>
                    <m:r>
                      <m:rPr>
                        <m:sty m:val="p"/>
                      </m:rPr>
                      <w:rPr>
                        <w:rFonts w:ascii="Cambria Math" w:hAnsi="Cambria Math"/>
                        <w:sz w:val="21"/>
                      </w:rPr>
                      <m:t>+</m:t>
                    </m:r>
                    <m:r>
                      <w:rPr>
                        <w:rFonts w:ascii="Cambria Math" w:hAnsi="Cambria Math"/>
                        <w:sz w:val="21"/>
                      </w:rPr>
                      <m:t>b</m:t>
                    </m:r>
                    <m:sSup>
                      <m:sSupPr>
                        <m:ctrlPr>
                          <w:rPr>
                            <w:rFonts w:ascii="Cambria Math" w:hAnsi="Cambria Math"/>
                            <w:sz w:val="21"/>
                          </w:rPr>
                        </m:ctrlPr>
                      </m:sSupPr>
                      <m:e>
                        <m:r>
                          <w:rPr>
                            <w:rFonts w:ascii="Cambria Math" w:hAnsi="Cambria Math"/>
                            <w:sz w:val="21"/>
                          </w:rPr>
                          <m:t>y</m:t>
                        </m:r>
                      </m:e>
                      <m:sup>
                        <m:r>
                          <m:rPr>
                            <m:sty m:val="p"/>
                          </m:rPr>
                          <w:rPr>
                            <w:rFonts w:ascii="Cambria Math" w:hAnsi="Cambria Math"/>
                            <w:sz w:val="21"/>
                          </w:rPr>
                          <m:t>3</m:t>
                        </m:r>
                      </m:sup>
                    </m:sSup>
                    <m:r>
                      <m:rPr>
                        <m:sty m:val="p"/>
                      </m:rPr>
                      <w:rPr>
                        <w:rFonts w:ascii="Cambria Math" w:hAnsi="Cambria Math"/>
                        <w:sz w:val="21"/>
                      </w:rPr>
                      <m:t>+</m:t>
                    </m:r>
                    <m:r>
                      <w:rPr>
                        <w:rFonts w:ascii="Cambria Math" w:hAnsi="Cambria Math"/>
                        <w:sz w:val="21"/>
                      </w:rPr>
                      <m:t>c</m:t>
                    </m:r>
                    <m:sSup>
                      <m:sSupPr>
                        <m:ctrlPr>
                          <w:rPr>
                            <w:rFonts w:ascii="Cambria Math" w:hAnsi="Cambria Math"/>
                            <w:sz w:val="21"/>
                          </w:rPr>
                        </m:ctrlPr>
                      </m:sSupPr>
                      <m:e>
                        <m:r>
                          <w:rPr>
                            <w:rFonts w:ascii="Cambria Math" w:hAnsi="Cambria Math"/>
                            <w:sz w:val="21"/>
                          </w:rPr>
                          <m:t>x</m:t>
                        </m:r>
                      </m:e>
                      <m:sup>
                        <m:r>
                          <m:rPr>
                            <m:sty m:val="p"/>
                          </m:rPr>
                          <w:rPr>
                            <w:rFonts w:ascii="Cambria Math" w:hAnsi="Cambria Math"/>
                            <w:sz w:val="21"/>
                          </w:rPr>
                          <m:t>2</m:t>
                        </m:r>
                      </m:sup>
                    </m:sSup>
                    <m:r>
                      <w:rPr>
                        <w:rFonts w:ascii="Cambria Math" w:hAnsi="Cambria Math"/>
                        <w:sz w:val="21"/>
                      </w:rPr>
                      <m:t>y</m:t>
                    </m:r>
                    <m:r>
                      <m:rPr>
                        <m:sty m:val="p"/>
                      </m:rPr>
                      <w:rPr>
                        <w:rFonts w:ascii="Cambria Math" w:hAnsi="Cambria Math"/>
                        <w:sz w:val="21"/>
                      </w:rPr>
                      <m:t>+</m:t>
                    </m:r>
                    <m:r>
                      <w:rPr>
                        <w:rFonts w:ascii="Cambria Math" w:hAnsi="Cambria Math"/>
                        <w:sz w:val="21"/>
                      </w:rPr>
                      <m:t>dx</m:t>
                    </m:r>
                    <m:sSup>
                      <m:sSupPr>
                        <m:ctrlPr>
                          <w:rPr>
                            <w:rFonts w:ascii="Cambria Math" w:hAnsi="Cambria Math"/>
                            <w:sz w:val="21"/>
                          </w:rPr>
                        </m:ctrlPr>
                      </m:sSupPr>
                      <m:e>
                        <m:r>
                          <w:rPr>
                            <w:rFonts w:ascii="Cambria Math" w:hAnsi="Cambria Math"/>
                            <w:sz w:val="21"/>
                          </w:rPr>
                          <m:t>y</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e</m:t>
                    </m:r>
                    <m:sSup>
                      <m:sSupPr>
                        <m:ctrlPr>
                          <w:rPr>
                            <w:rFonts w:ascii="Cambria Math" w:hAnsi="Cambria Math"/>
                            <w:sz w:val="21"/>
                          </w:rPr>
                        </m:ctrlPr>
                      </m:sSupPr>
                      <m:e>
                        <m:r>
                          <w:rPr>
                            <w:rFonts w:ascii="Cambria Math" w:hAnsi="Cambria Math"/>
                            <w:sz w:val="21"/>
                          </w:rPr>
                          <m:t>x</m:t>
                        </m:r>
                      </m:e>
                      <m:sup>
                        <m:r>
                          <m:rPr>
                            <m:sty m:val="p"/>
                          </m:rPr>
                          <w:rPr>
                            <w:rFonts w:ascii="Cambria Math" w:hAnsi="Cambria Math"/>
                            <w:sz w:val="21"/>
                          </w:rPr>
                          <m:t>2</m:t>
                        </m:r>
                      </m:sup>
                    </m:sSup>
                    <m:r>
                      <m:rPr>
                        <m:sty m:val="p"/>
                      </m:rPr>
                      <w:rPr>
                        <w:rFonts w:ascii="Cambria Math" w:hAnsi="Cambria Math"/>
                        <w:sz w:val="21"/>
                      </w:rPr>
                      <m:t>+</m:t>
                    </m:r>
                  </m:e>
                  <m:e>
                    <m:r>
                      <w:rPr>
                        <w:rFonts w:ascii="Cambria Math" w:hAnsi="Cambria Math"/>
                        <w:sz w:val="21"/>
                      </w:rPr>
                      <m:t>f</m:t>
                    </m:r>
                    <m:sSup>
                      <m:sSupPr>
                        <m:ctrlPr>
                          <w:rPr>
                            <w:rFonts w:ascii="Cambria Math" w:hAnsi="Cambria Math"/>
                            <w:sz w:val="21"/>
                          </w:rPr>
                        </m:ctrlPr>
                      </m:sSupPr>
                      <m:e>
                        <m:r>
                          <w:rPr>
                            <w:rFonts w:ascii="Cambria Math" w:hAnsi="Cambria Math"/>
                            <w:sz w:val="21"/>
                          </w:rPr>
                          <m:t>y</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gxy</m:t>
                    </m:r>
                    <m:r>
                      <m:rPr>
                        <m:sty m:val="p"/>
                      </m:rPr>
                      <w:rPr>
                        <w:rFonts w:ascii="Cambria Math" w:hAnsi="Cambria Math"/>
                        <w:sz w:val="21"/>
                      </w:rPr>
                      <m:t>+</m:t>
                    </m:r>
                    <m:r>
                      <w:rPr>
                        <w:rFonts w:ascii="Cambria Math" w:hAnsi="Cambria Math"/>
                        <w:sz w:val="21"/>
                      </w:rPr>
                      <m:t>hx</m:t>
                    </m:r>
                    <m:r>
                      <m:rPr>
                        <m:sty m:val="p"/>
                      </m:rPr>
                      <w:rPr>
                        <w:rFonts w:ascii="Cambria Math" w:hAnsi="Cambria Math"/>
                        <w:sz w:val="21"/>
                      </w:rPr>
                      <m:t>+</m:t>
                    </m:r>
                    <m:r>
                      <w:rPr>
                        <w:rFonts w:ascii="Cambria Math" w:hAnsi="Cambria Math"/>
                        <w:sz w:val="21"/>
                      </w:rPr>
                      <m:t>iy</m:t>
                    </m:r>
                    <m:r>
                      <m:rPr>
                        <m:sty m:val="p"/>
                      </m:rPr>
                      <w:rPr>
                        <w:rFonts w:ascii="Cambria Math" w:hAnsi="Cambria Math"/>
                        <w:sz w:val="21"/>
                      </w:rPr>
                      <m:t>+</m:t>
                    </m:r>
                    <m:r>
                      <w:rPr>
                        <w:rFonts w:ascii="Cambria Math" w:hAnsi="Cambria Math"/>
                        <w:sz w:val="21"/>
                      </w:rPr>
                      <m:t>j</m:t>
                    </m:r>
                  </m:e>
                </m:eqArr>
              </m:oMath>
            </m:oMathPara>
          </w:p>
        </w:tc>
      </w:tr>
      <w:tr w:rsidR="00903313" w14:paraId="2E9619B3" w14:textId="77777777" w:rsidTr="00B3227B">
        <w:tc>
          <w:tcPr>
            <w:tcW w:w="4530" w:type="dxa"/>
            <w:tcBorders>
              <w:top w:val="nil"/>
              <w:left w:val="nil"/>
              <w:bottom w:val="single" w:sz="12" w:space="0" w:color="auto"/>
              <w:right w:val="nil"/>
            </w:tcBorders>
            <w:vAlign w:val="center"/>
          </w:tcPr>
          <w:p w14:paraId="13F573FD" w14:textId="33133CB0" w:rsidR="00903313" w:rsidRPr="00397905" w:rsidRDefault="00903313" w:rsidP="00AB6BE8">
            <w:pPr>
              <w:ind w:firstLineChars="0" w:firstLine="0"/>
              <w:jc w:val="center"/>
              <w:rPr>
                <w:sz w:val="21"/>
              </w:rPr>
            </w:pPr>
            <w:r w:rsidRPr="00397905">
              <w:rPr>
                <w:rFonts w:hint="eastAsia"/>
                <w:sz w:val="21"/>
              </w:rPr>
              <w:t>不完全四次曲面</w:t>
            </w:r>
          </w:p>
        </w:tc>
        <w:tc>
          <w:tcPr>
            <w:tcW w:w="4530" w:type="dxa"/>
            <w:tcBorders>
              <w:top w:val="nil"/>
              <w:left w:val="nil"/>
              <w:bottom w:val="single" w:sz="12" w:space="0" w:color="auto"/>
              <w:right w:val="nil"/>
            </w:tcBorders>
            <w:vAlign w:val="center"/>
          </w:tcPr>
          <w:p w14:paraId="4A6F6582" w14:textId="0E01CE68" w:rsidR="00903313" w:rsidRPr="00397905" w:rsidRDefault="00B87BE3" w:rsidP="00AB6BE8">
            <w:pPr>
              <w:pStyle w:val="A-"/>
              <w:spacing w:before="120"/>
              <w:ind w:firstLine="420"/>
              <w:jc w:val="center"/>
              <w:rPr>
                <w:sz w:val="21"/>
              </w:rPr>
            </w:pPr>
            <m:oMathPara>
              <m:oMath>
                <m:r>
                  <w:rPr>
                    <w:rFonts w:ascii="Cambria Math" w:hAnsi="Cambria Math"/>
                    <w:sz w:val="21"/>
                  </w:rPr>
                  <m:t>z</m:t>
                </m:r>
                <m:r>
                  <m:rPr>
                    <m:sty m:val="p"/>
                  </m:rPr>
                  <w:rPr>
                    <w:rFonts w:ascii="Cambria Math" w:hAnsi="Cambria Math"/>
                    <w:sz w:val="21"/>
                  </w:rPr>
                  <m:t>=</m:t>
                </m:r>
                <m:r>
                  <w:rPr>
                    <w:rFonts w:ascii="Cambria Math" w:hAnsi="Cambria Math"/>
                    <w:sz w:val="21"/>
                  </w:rPr>
                  <m:t>a</m:t>
                </m:r>
                <m:sSup>
                  <m:sSupPr>
                    <m:ctrlPr>
                      <w:rPr>
                        <w:rFonts w:ascii="Cambria Math" w:hAnsi="Cambria Math"/>
                        <w:sz w:val="21"/>
                      </w:rPr>
                    </m:ctrlPr>
                  </m:sSupPr>
                  <m:e>
                    <m:r>
                      <w:rPr>
                        <w:rFonts w:ascii="Cambria Math" w:hAnsi="Cambria Math"/>
                        <w:sz w:val="21"/>
                      </w:rPr>
                      <m:t>x</m:t>
                    </m:r>
                  </m:e>
                  <m:sup>
                    <m:r>
                      <m:rPr>
                        <m:sty m:val="p"/>
                      </m:rPr>
                      <w:rPr>
                        <w:rFonts w:ascii="Cambria Math" w:hAnsi="Cambria Math"/>
                        <w:sz w:val="21"/>
                      </w:rPr>
                      <m:t>2</m:t>
                    </m:r>
                  </m:sup>
                </m:sSup>
                <m:sSup>
                  <m:sSupPr>
                    <m:ctrlPr>
                      <w:rPr>
                        <w:rFonts w:ascii="Cambria Math" w:hAnsi="Cambria Math"/>
                        <w:sz w:val="21"/>
                      </w:rPr>
                    </m:ctrlPr>
                  </m:sSupPr>
                  <m:e>
                    <m:r>
                      <w:rPr>
                        <w:rFonts w:ascii="Cambria Math" w:hAnsi="Cambria Math"/>
                        <w:sz w:val="21"/>
                      </w:rPr>
                      <m:t>y</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b</m:t>
                </m:r>
                <m:sSup>
                  <m:sSupPr>
                    <m:ctrlPr>
                      <w:rPr>
                        <w:rFonts w:ascii="Cambria Math" w:hAnsi="Cambria Math"/>
                        <w:sz w:val="21"/>
                      </w:rPr>
                    </m:ctrlPr>
                  </m:sSupPr>
                  <m:e>
                    <m:r>
                      <w:rPr>
                        <w:rFonts w:ascii="Cambria Math" w:hAnsi="Cambria Math"/>
                        <w:sz w:val="21"/>
                      </w:rPr>
                      <m:t>x</m:t>
                    </m:r>
                  </m:e>
                  <m:sup>
                    <m:r>
                      <m:rPr>
                        <m:sty m:val="p"/>
                      </m:rPr>
                      <w:rPr>
                        <w:rFonts w:ascii="Cambria Math" w:hAnsi="Cambria Math"/>
                        <w:sz w:val="21"/>
                      </w:rPr>
                      <m:t>2</m:t>
                    </m:r>
                  </m:sup>
                </m:sSup>
                <m:r>
                  <w:rPr>
                    <w:rFonts w:ascii="Cambria Math" w:hAnsi="Cambria Math"/>
                    <w:sz w:val="21"/>
                  </w:rPr>
                  <m:t>y</m:t>
                </m:r>
                <m:r>
                  <m:rPr>
                    <m:sty m:val="p"/>
                  </m:rPr>
                  <w:rPr>
                    <w:rFonts w:ascii="Cambria Math" w:hAnsi="Cambria Math"/>
                    <w:sz w:val="21"/>
                  </w:rPr>
                  <m:t>+</m:t>
                </m:r>
                <m:r>
                  <w:rPr>
                    <w:rFonts w:ascii="Cambria Math" w:hAnsi="Cambria Math"/>
                    <w:sz w:val="21"/>
                  </w:rPr>
                  <m:t>cx</m:t>
                </m:r>
                <m:sSup>
                  <m:sSupPr>
                    <m:ctrlPr>
                      <w:rPr>
                        <w:rFonts w:ascii="Cambria Math" w:hAnsi="Cambria Math"/>
                        <w:sz w:val="21"/>
                      </w:rPr>
                    </m:ctrlPr>
                  </m:sSupPr>
                  <m:e>
                    <m:r>
                      <w:rPr>
                        <w:rFonts w:ascii="Cambria Math" w:hAnsi="Cambria Math"/>
                        <w:sz w:val="21"/>
                      </w:rPr>
                      <m:t>y</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d</m:t>
                </m:r>
                <m:sSup>
                  <m:sSupPr>
                    <m:ctrlPr>
                      <w:rPr>
                        <w:rFonts w:ascii="Cambria Math" w:hAnsi="Cambria Math"/>
                        <w:sz w:val="21"/>
                      </w:rPr>
                    </m:ctrlPr>
                  </m:sSupPr>
                  <m:e>
                    <m:r>
                      <w:rPr>
                        <w:rFonts w:ascii="Cambria Math" w:hAnsi="Cambria Math"/>
                        <w:sz w:val="21"/>
                      </w:rPr>
                      <m:t>x</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e</m:t>
                </m:r>
                <m:sSup>
                  <m:sSupPr>
                    <m:ctrlPr>
                      <w:rPr>
                        <w:rFonts w:ascii="Cambria Math" w:hAnsi="Cambria Math"/>
                        <w:sz w:val="21"/>
                      </w:rPr>
                    </m:ctrlPr>
                  </m:sSupPr>
                  <m:e>
                    <m:r>
                      <w:rPr>
                        <w:rFonts w:ascii="Cambria Math" w:hAnsi="Cambria Math"/>
                        <w:sz w:val="21"/>
                      </w:rPr>
                      <m:t>y</m:t>
                    </m:r>
                  </m:e>
                  <m:sup>
                    <m:r>
                      <m:rPr>
                        <m:sty m:val="p"/>
                      </m:rPr>
                      <w:rPr>
                        <w:rFonts w:ascii="Cambria Math" w:hAnsi="Cambria Math"/>
                        <w:sz w:val="21"/>
                      </w:rPr>
                      <m:t>2</m:t>
                    </m:r>
                  </m:sup>
                </m:sSup>
                <m:r>
                  <m:rPr>
                    <m:sty m:val="p"/>
                  </m:rPr>
                  <w:rPr>
                    <w:rFonts w:ascii="Cambria Math" w:hAnsi="Cambria Math"/>
                    <w:sz w:val="21"/>
                  </w:rPr>
                  <m:t>+</m:t>
                </m:r>
                <m:r>
                  <w:rPr>
                    <w:rFonts w:ascii="Cambria Math" w:hAnsi="Cambria Math"/>
                    <w:sz w:val="21"/>
                  </w:rPr>
                  <m:t>fxy</m:t>
                </m:r>
                <m:r>
                  <m:rPr>
                    <m:sty m:val="p"/>
                  </m:rPr>
                  <w:rPr>
                    <w:rFonts w:ascii="Cambria Math" w:hAnsi="Cambria Math"/>
                    <w:sz w:val="21"/>
                  </w:rPr>
                  <m:t>+</m:t>
                </m:r>
                <m:r>
                  <w:rPr>
                    <w:rFonts w:ascii="Cambria Math" w:hAnsi="Cambria Math"/>
                    <w:sz w:val="21"/>
                  </w:rPr>
                  <m:t>gx</m:t>
                </m:r>
                <m:r>
                  <m:rPr>
                    <m:sty m:val="p"/>
                  </m:rPr>
                  <w:rPr>
                    <w:rFonts w:ascii="Cambria Math" w:hAnsi="Cambria Math"/>
                    <w:sz w:val="21"/>
                  </w:rPr>
                  <m:t>+</m:t>
                </m:r>
                <m:r>
                  <w:rPr>
                    <w:rFonts w:ascii="Cambria Math" w:hAnsi="Cambria Math"/>
                    <w:sz w:val="21"/>
                  </w:rPr>
                  <m:t>hy</m:t>
                </m:r>
                <m:r>
                  <m:rPr>
                    <m:sty m:val="p"/>
                  </m:rPr>
                  <w:rPr>
                    <w:rFonts w:ascii="Cambria Math" w:hAnsi="Cambria Math"/>
                    <w:sz w:val="21"/>
                  </w:rPr>
                  <m:t>+</m:t>
                </m:r>
                <m:r>
                  <w:rPr>
                    <w:rFonts w:ascii="Cambria Math" w:hAnsi="Cambria Math"/>
                    <w:sz w:val="21"/>
                  </w:rPr>
                  <m:t>i</m:t>
                </m:r>
              </m:oMath>
            </m:oMathPara>
          </w:p>
        </w:tc>
      </w:tr>
    </w:tbl>
    <w:p w14:paraId="3A8654CD" w14:textId="32B466C9" w:rsidR="005540D3" w:rsidRDefault="005540D3" w:rsidP="00903100">
      <w:pPr>
        <w:pStyle w:val="A-"/>
        <w:spacing w:before="120"/>
        <w:ind w:firstLineChars="0" w:firstLine="0"/>
        <w:rPr>
          <w:rFonts w:eastAsiaTheme="minorEastAsia"/>
        </w:rPr>
      </w:pPr>
    </w:p>
    <w:p w14:paraId="0551EB16" w14:textId="36284A18" w:rsidR="004112D9" w:rsidRPr="00AE591D" w:rsidRDefault="005540D3" w:rsidP="00AE591D">
      <w:pPr>
        <w:widowControl/>
        <w:spacing w:before="260" w:after="260" w:line="415" w:lineRule="auto"/>
        <w:ind w:firstLineChars="0" w:firstLine="0"/>
        <w:rPr>
          <w:rFonts w:eastAsiaTheme="minorEastAsia" w:cs="Times New Roman"/>
          <w:szCs w:val="24"/>
        </w:rPr>
      </w:pPr>
      <w:r>
        <w:rPr>
          <w:rFonts w:eastAsiaTheme="minorEastAsia"/>
        </w:rPr>
        <w:br w:type="page"/>
      </w:r>
    </w:p>
    <w:p w14:paraId="7E354DF8" w14:textId="2D863482" w:rsidR="000D276E" w:rsidRDefault="003C55A9" w:rsidP="000D276E">
      <w:pPr>
        <w:pStyle w:val="A-"/>
        <w:numPr>
          <w:ilvl w:val="0"/>
          <w:numId w:val="27"/>
        </w:numPr>
        <w:spacing w:before="120"/>
        <w:ind w:firstLineChars="0"/>
        <w:rPr>
          <w:rFonts w:eastAsiaTheme="minorEastAsia"/>
        </w:rPr>
      </w:pPr>
      <w:r w:rsidRPr="003C55A9">
        <w:rPr>
          <w:rFonts w:eastAsiaTheme="minorEastAsia" w:hint="eastAsia"/>
        </w:rPr>
        <w:lastRenderedPageBreak/>
        <w:t>多面叠加法插值</w:t>
      </w:r>
    </w:p>
    <w:p w14:paraId="1099212B" w14:textId="13DF65A9" w:rsidR="003C55A9" w:rsidRDefault="003C55A9" w:rsidP="001E274F">
      <w:pPr>
        <w:ind w:firstLineChars="0" w:firstLine="420"/>
      </w:pPr>
      <w:r w:rsidRPr="003C55A9">
        <w:rPr>
          <w:rFonts w:hint="eastAsia"/>
        </w:rPr>
        <w:t>径向基函数插值</w:t>
      </w:r>
      <w:r w:rsidRPr="003C55A9">
        <w:rPr>
          <w:rFonts w:hint="eastAsia"/>
        </w:rPr>
        <w:t>(RBF)</w:t>
      </w:r>
    </w:p>
    <w:p w14:paraId="7C4BC50E" w14:textId="3775FA46" w:rsidR="00002F95" w:rsidRPr="004D2C2F" w:rsidRDefault="00002F95" w:rsidP="00002F95">
      <w:pPr>
        <w:ind w:firstLine="420"/>
        <w:jc w:val="center"/>
        <w:rPr>
          <w:sz w:val="21"/>
          <w:szCs w:val="21"/>
        </w:rPr>
      </w:pPr>
      <w:r w:rsidRPr="004D2C2F">
        <w:rPr>
          <w:rFonts w:hint="eastAsia"/>
          <w:sz w:val="21"/>
          <w:szCs w:val="21"/>
        </w:rPr>
        <w:t>表</w:t>
      </w:r>
      <w:r w:rsidRPr="004D2C2F">
        <w:rPr>
          <w:rFonts w:hint="eastAsia"/>
          <w:sz w:val="21"/>
          <w:szCs w:val="21"/>
        </w:rPr>
        <w:t>2</w:t>
      </w:r>
      <w:r w:rsidRPr="004D2C2F">
        <w:rPr>
          <w:sz w:val="21"/>
          <w:szCs w:val="21"/>
        </w:rPr>
        <w:t>-5</w:t>
      </w:r>
      <w:r w:rsidRPr="004D2C2F">
        <w:rPr>
          <w:rFonts w:hint="eastAsia"/>
          <w:sz w:val="21"/>
          <w:szCs w:val="21"/>
        </w:rPr>
        <w:t>径向基函数插值核函数</w:t>
      </w:r>
    </w:p>
    <w:tbl>
      <w:tblPr>
        <w:tblStyle w:val="af1"/>
        <w:tblW w:w="0" w:type="auto"/>
        <w:tblLook w:val="04A0" w:firstRow="1" w:lastRow="0" w:firstColumn="1" w:lastColumn="0" w:noHBand="0" w:noVBand="1"/>
      </w:tblPr>
      <w:tblGrid>
        <w:gridCol w:w="4530"/>
        <w:gridCol w:w="4530"/>
      </w:tblGrid>
      <w:tr w:rsidR="00C14B84" w14:paraId="6F93F0E8" w14:textId="77777777" w:rsidTr="000161A3">
        <w:tc>
          <w:tcPr>
            <w:tcW w:w="4530" w:type="dxa"/>
            <w:tcBorders>
              <w:top w:val="single" w:sz="12" w:space="0" w:color="auto"/>
              <w:left w:val="nil"/>
              <w:bottom w:val="single" w:sz="8" w:space="0" w:color="auto"/>
              <w:right w:val="nil"/>
            </w:tcBorders>
            <w:vAlign w:val="center"/>
          </w:tcPr>
          <w:p w14:paraId="367C7AAE" w14:textId="578B0895" w:rsidR="00C14B84" w:rsidRPr="005F3FBC" w:rsidRDefault="00C14B84" w:rsidP="00E027BC">
            <w:pPr>
              <w:ind w:firstLineChars="0" w:firstLine="0"/>
              <w:jc w:val="center"/>
              <w:rPr>
                <w:sz w:val="21"/>
              </w:rPr>
            </w:pPr>
            <w:r w:rsidRPr="005F3FBC">
              <w:rPr>
                <w:rFonts w:hint="eastAsia"/>
                <w:sz w:val="21"/>
              </w:rPr>
              <w:t>核函数</w:t>
            </w:r>
          </w:p>
        </w:tc>
        <w:tc>
          <w:tcPr>
            <w:tcW w:w="4530" w:type="dxa"/>
            <w:tcBorders>
              <w:top w:val="single" w:sz="12" w:space="0" w:color="auto"/>
              <w:left w:val="nil"/>
              <w:bottom w:val="single" w:sz="8" w:space="0" w:color="auto"/>
              <w:right w:val="nil"/>
            </w:tcBorders>
            <w:vAlign w:val="center"/>
          </w:tcPr>
          <w:p w14:paraId="607B26FF" w14:textId="6860091E" w:rsidR="00C14B84" w:rsidRPr="005F3FBC" w:rsidRDefault="00C14B84" w:rsidP="00E027BC">
            <w:pPr>
              <w:ind w:firstLineChars="0" w:firstLine="0"/>
              <w:jc w:val="center"/>
              <w:rPr>
                <w:sz w:val="21"/>
              </w:rPr>
            </w:pPr>
            <w:r w:rsidRPr="005F3FBC">
              <w:rPr>
                <w:rFonts w:hint="eastAsia"/>
                <w:sz w:val="21"/>
              </w:rPr>
              <w:t>表达式</w:t>
            </w:r>
            <w:r w:rsidRPr="005F3FBC">
              <w:rPr>
                <w:rFonts w:hint="eastAsia"/>
                <w:sz w:val="21"/>
              </w:rPr>
              <w:t>(</w:t>
            </w:r>
            <w:r w:rsidRPr="005F3FBC">
              <w:rPr>
                <w:sz w:val="21"/>
              </w:rPr>
              <w:t>d</w:t>
            </w:r>
            <w:r w:rsidRPr="005F3FBC">
              <w:rPr>
                <w:rFonts w:hint="eastAsia"/>
                <w:sz w:val="21"/>
              </w:rPr>
              <w:t>为距离</w:t>
            </w:r>
            <w:r w:rsidR="00A0486A" w:rsidRPr="005F3FBC">
              <w:rPr>
                <w:rFonts w:hint="eastAsia"/>
                <w:sz w:val="21"/>
              </w:rPr>
              <w:t>，</w:t>
            </w:r>
            <w:r w:rsidRPr="005F3FBC">
              <w:rPr>
                <w:rFonts w:hint="eastAsia"/>
                <w:sz w:val="21"/>
              </w:rPr>
              <w:t>其余为参数常量</w:t>
            </w:r>
            <w:r w:rsidRPr="005F3FBC">
              <w:rPr>
                <w:sz w:val="21"/>
              </w:rPr>
              <w:t>)</w:t>
            </w:r>
          </w:p>
        </w:tc>
      </w:tr>
      <w:tr w:rsidR="00C14B84" w14:paraId="4BC2F5DD" w14:textId="77777777" w:rsidTr="000161A3">
        <w:tc>
          <w:tcPr>
            <w:tcW w:w="4530" w:type="dxa"/>
            <w:tcBorders>
              <w:top w:val="single" w:sz="8" w:space="0" w:color="auto"/>
              <w:left w:val="nil"/>
              <w:bottom w:val="nil"/>
              <w:right w:val="nil"/>
            </w:tcBorders>
            <w:vAlign w:val="center"/>
          </w:tcPr>
          <w:p w14:paraId="198DE02E" w14:textId="303DCF9C" w:rsidR="00C14B84" w:rsidRPr="005F3FBC" w:rsidRDefault="00C14B84" w:rsidP="00E027BC">
            <w:pPr>
              <w:ind w:firstLineChars="0" w:firstLine="0"/>
              <w:jc w:val="center"/>
              <w:rPr>
                <w:sz w:val="21"/>
              </w:rPr>
            </w:pPr>
            <w:r w:rsidRPr="005F3FBC">
              <w:rPr>
                <w:rFonts w:hint="eastAsia"/>
                <w:sz w:val="21"/>
              </w:rPr>
              <w:t>薄板样条函数</w:t>
            </w:r>
          </w:p>
        </w:tc>
        <w:tc>
          <w:tcPr>
            <w:tcW w:w="4530" w:type="dxa"/>
            <w:tcBorders>
              <w:top w:val="single" w:sz="8" w:space="0" w:color="auto"/>
              <w:left w:val="nil"/>
              <w:bottom w:val="nil"/>
              <w:right w:val="nil"/>
            </w:tcBorders>
            <w:vAlign w:val="center"/>
          </w:tcPr>
          <w:p w14:paraId="72DE0DC3" w14:textId="0B655640" w:rsidR="00C14B84" w:rsidRPr="005F3FBC" w:rsidRDefault="00C14B84" w:rsidP="00E027BC">
            <w:pPr>
              <w:pStyle w:val="A-"/>
              <w:spacing w:before="120"/>
              <w:ind w:firstLine="420"/>
              <w:jc w:val="center"/>
              <w:rPr>
                <w:sz w:val="21"/>
              </w:rPr>
            </w:pPr>
            <m:oMathPara>
              <m:oMath>
                <m:r>
                  <w:rPr>
                    <w:rFonts w:ascii="Cambria Math" w:hAnsi="Cambria Math"/>
                    <w:sz w:val="21"/>
                  </w:rPr>
                  <m:t>ϕ</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r>
                  <w:rPr>
                    <w:rFonts w:ascii="Cambria Math" w:hAnsi="Cambria Math"/>
                    <w:sz w:val="21"/>
                  </w:rPr>
                  <m:t>σd</m:t>
                </m:r>
                <m:sSup>
                  <m:sSupPr>
                    <m:ctrlPr>
                      <w:rPr>
                        <w:rFonts w:ascii="Cambria Math" w:hAnsi="Cambria Math"/>
                        <w:sz w:val="21"/>
                      </w:rPr>
                    </m:ctrlPr>
                  </m:sSupPr>
                  <m:e>
                    <m:r>
                      <m:rPr>
                        <m:sty m:val="p"/>
                      </m:rPr>
                      <w:rPr>
                        <w:rFonts w:ascii="Cambria Math" w:hAnsi="Cambria Math"/>
                        <w:sz w:val="21"/>
                      </w:rPr>
                      <m:t>)</m:t>
                    </m:r>
                  </m:e>
                  <m:sup>
                    <m:r>
                      <m:rPr>
                        <m:sty m:val="p"/>
                      </m:rPr>
                      <w:rPr>
                        <w:rFonts w:ascii="Cambria Math" w:hAnsi="Cambria Math"/>
                        <w:sz w:val="21"/>
                      </w:rPr>
                      <m:t>2</m:t>
                    </m:r>
                  </m:sup>
                </m:sSup>
                <m:r>
                  <m:rPr>
                    <m:sty m:val="p"/>
                  </m:rPr>
                  <w:rPr>
                    <w:rFonts w:ascii="Cambria Math" w:hAnsi="Cambria Math"/>
                    <w:sz w:val="21"/>
                  </w:rPr>
                  <m:t>ln⁡(</m:t>
                </m:r>
                <m:r>
                  <w:rPr>
                    <w:rFonts w:ascii="Cambria Math" w:hAnsi="Cambria Math"/>
                    <w:sz w:val="21"/>
                  </w:rPr>
                  <m:t>σd</m:t>
                </m:r>
                <m:r>
                  <m:rPr>
                    <m:sty m:val="p"/>
                  </m:rPr>
                  <w:rPr>
                    <w:rFonts w:ascii="Cambria Math" w:hAnsi="Cambria Math"/>
                    <w:sz w:val="21"/>
                  </w:rPr>
                  <m:t>)</m:t>
                </m:r>
                <m:r>
                  <w:rPr>
                    <w:rFonts w:ascii="Cambria Math" w:hAnsi="Cambria Math"/>
                    <w:sz w:val="21"/>
                  </w:rPr>
                  <m:t>σ</m:t>
                </m:r>
                <m:r>
                  <m:rPr>
                    <m:nor/>
                  </m:rPr>
                  <w:rPr>
                    <w:sz w:val="21"/>
                  </w:rPr>
                  <m:t xml:space="preserve"> </m:t>
                </m:r>
                <m:r>
                  <m:rPr>
                    <m:nor/>
                  </m:rPr>
                  <w:rPr>
                    <w:rFonts w:ascii="宋体" w:eastAsia="宋体" w:hAnsi="宋体" w:cs="宋体" w:hint="eastAsia"/>
                    <w:sz w:val="21"/>
                  </w:rPr>
                  <m:t>是光滑系数</m:t>
                </m:r>
              </m:oMath>
            </m:oMathPara>
          </w:p>
        </w:tc>
      </w:tr>
      <w:tr w:rsidR="00C14B84" w14:paraId="25E65BF0" w14:textId="77777777" w:rsidTr="00E027BC">
        <w:tc>
          <w:tcPr>
            <w:tcW w:w="4530" w:type="dxa"/>
            <w:tcBorders>
              <w:top w:val="nil"/>
              <w:left w:val="nil"/>
              <w:bottom w:val="nil"/>
              <w:right w:val="nil"/>
            </w:tcBorders>
            <w:vAlign w:val="center"/>
          </w:tcPr>
          <w:p w14:paraId="115EFB3A" w14:textId="017175BA" w:rsidR="00C14B84" w:rsidRPr="005F3FBC" w:rsidRDefault="00C14B84" w:rsidP="00E027BC">
            <w:pPr>
              <w:ind w:firstLineChars="0" w:firstLine="0"/>
              <w:jc w:val="center"/>
              <w:rPr>
                <w:sz w:val="21"/>
              </w:rPr>
            </w:pPr>
            <w:r w:rsidRPr="005F3FBC">
              <w:rPr>
                <w:rFonts w:hint="eastAsia"/>
                <w:sz w:val="21"/>
              </w:rPr>
              <w:t>张力样条函数</w:t>
            </w:r>
          </w:p>
        </w:tc>
        <w:tc>
          <w:tcPr>
            <w:tcW w:w="4530" w:type="dxa"/>
            <w:tcBorders>
              <w:top w:val="nil"/>
              <w:left w:val="nil"/>
              <w:bottom w:val="nil"/>
              <w:right w:val="nil"/>
            </w:tcBorders>
            <w:vAlign w:val="center"/>
          </w:tcPr>
          <w:p w14:paraId="03D88EAE" w14:textId="7DC9E418" w:rsidR="00C14B84" w:rsidRPr="005F3FBC" w:rsidRDefault="00C14B84" w:rsidP="00E027BC">
            <w:pPr>
              <w:pStyle w:val="A-"/>
              <w:spacing w:before="120"/>
              <w:ind w:firstLine="420"/>
              <w:jc w:val="center"/>
              <w:rPr>
                <w:sz w:val="21"/>
              </w:rPr>
            </w:pPr>
            <m:oMathPara>
              <m:oMath>
                <m:r>
                  <m:rPr>
                    <m:sty m:val="p"/>
                  </m:rPr>
                  <w:rPr>
                    <w:rFonts w:ascii="Cambria Math" w:hAnsi="Cambria Math"/>
                    <w:sz w:val="21"/>
                  </w:rPr>
                  <m:t>(</m:t>
                </m:r>
                <m:r>
                  <w:rPr>
                    <w:rFonts w:ascii="Cambria Math" w:hAnsi="Cambria Math"/>
                    <w:sz w:val="21"/>
                  </w:rPr>
                  <m:t>d</m:t>
                </m:r>
                <m:r>
                  <m:rPr>
                    <m:sty m:val="p"/>
                  </m:rPr>
                  <w:rPr>
                    <w:rFonts w:ascii="Cambria Math" w:hAnsi="Cambria Math"/>
                    <w:sz w:val="21"/>
                  </w:rPr>
                  <m:t>)=ln⁡(</m:t>
                </m:r>
                <m:r>
                  <w:rPr>
                    <w:rFonts w:ascii="Cambria Math" w:hAnsi="Cambria Math"/>
                    <w:sz w:val="21"/>
                  </w:rPr>
                  <m:t>σd</m:t>
                </m:r>
                <m:r>
                  <m:rPr>
                    <m:sty m:val="p"/>
                  </m:rPr>
                  <w:rPr>
                    <w:rFonts w:ascii="Cambria Math" w:hAnsi="Cambria Math"/>
                    <w:sz w:val="21"/>
                  </w:rPr>
                  <m:t>/2)+</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r>
                  <m:rPr>
                    <m:sty m:val="p"/>
                  </m:rPr>
                  <w:rPr>
                    <w:rFonts w:ascii="Cambria Math" w:hAnsi="Cambria Math"/>
                    <w:sz w:val="21"/>
                  </w:rPr>
                  <m:t>(</m:t>
                </m:r>
                <m:r>
                  <w:rPr>
                    <w:rFonts w:ascii="Cambria Math" w:hAnsi="Cambria Math"/>
                    <w:sz w:val="21"/>
                  </w:rPr>
                  <m:t>σd</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C</m:t>
                    </m:r>
                  </m:e>
                  <m:sub>
                    <m:r>
                      <w:rPr>
                        <w:rFonts w:ascii="Cambria Math" w:hAnsi="Cambria Math"/>
                        <w:sz w:val="21"/>
                      </w:rPr>
                      <m:t>E</m:t>
                    </m:r>
                  </m:sub>
                </m:sSub>
              </m:oMath>
            </m:oMathPara>
          </w:p>
        </w:tc>
      </w:tr>
      <w:tr w:rsidR="00C14B84" w14:paraId="102B6903" w14:textId="77777777" w:rsidTr="00E027BC">
        <w:tc>
          <w:tcPr>
            <w:tcW w:w="4530" w:type="dxa"/>
            <w:tcBorders>
              <w:top w:val="nil"/>
              <w:left w:val="nil"/>
              <w:bottom w:val="nil"/>
              <w:right w:val="nil"/>
            </w:tcBorders>
            <w:vAlign w:val="center"/>
          </w:tcPr>
          <w:p w14:paraId="1161DEE8" w14:textId="54274575" w:rsidR="00C14B84" w:rsidRPr="005F3FBC" w:rsidRDefault="00C14B84" w:rsidP="00E027BC">
            <w:pPr>
              <w:ind w:firstLineChars="0" w:firstLine="0"/>
              <w:jc w:val="center"/>
              <w:rPr>
                <w:sz w:val="21"/>
              </w:rPr>
            </w:pPr>
            <w:r w:rsidRPr="005F3FBC">
              <w:rPr>
                <w:rFonts w:hint="eastAsia"/>
                <w:sz w:val="21"/>
              </w:rPr>
              <w:t>完全规则样条函数</w:t>
            </w:r>
          </w:p>
        </w:tc>
        <w:tc>
          <w:tcPr>
            <w:tcW w:w="4530" w:type="dxa"/>
            <w:tcBorders>
              <w:top w:val="nil"/>
              <w:left w:val="nil"/>
              <w:bottom w:val="nil"/>
              <w:right w:val="nil"/>
            </w:tcBorders>
            <w:vAlign w:val="center"/>
          </w:tcPr>
          <w:p w14:paraId="72B12027" w14:textId="086453F9" w:rsidR="00C14B84" w:rsidRPr="005F3FBC" w:rsidRDefault="00C14B84" w:rsidP="00E027BC">
            <w:pPr>
              <w:pStyle w:val="A-"/>
              <w:spacing w:before="120"/>
              <w:ind w:firstLine="420"/>
              <w:jc w:val="center"/>
              <w:rPr>
                <w:sz w:val="21"/>
              </w:rPr>
            </w:pPr>
            <m:oMathPara>
              <m:oMath>
                <m:r>
                  <w:rPr>
                    <w:rFonts w:ascii="Cambria Math" w:hAnsi="Cambria Math"/>
                    <w:sz w:val="21"/>
                  </w:rPr>
                  <m:t>ϕ</m:t>
                </m:r>
                <m:r>
                  <m:rPr>
                    <m:sty m:val="p"/>
                  </m:rPr>
                  <w:rPr>
                    <w:rFonts w:ascii="Cambria Math" w:hAnsi="Cambria Math"/>
                    <w:sz w:val="21"/>
                  </w:rPr>
                  <m:t>(</m:t>
                </m:r>
                <m:r>
                  <w:rPr>
                    <w:rFonts w:ascii="Cambria Math" w:hAnsi="Cambria Math"/>
                    <w:sz w:val="21"/>
                  </w:rPr>
                  <m:t>d</m:t>
                </m:r>
                <m:r>
                  <m:rPr>
                    <m:sty m:val="p"/>
                  </m:rPr>
                  <w:rPr>
                    <w:rFonts w:ascii="Cambria Math" w:hAnsi="Cambria Math"/>
                    <w:sz w:val="21"/>
                  </w:rPr>
                  <m:t>)=ln⁡(</m:t>
                </m:r>
                <m:r>
                  <w:rPr>
                    <w:rFonts w:ascii="Cambria Math" w:hAnsi="Cambria Math"/>
                    <w:sz w:val="21"/>
                  </w:rPr>
                  <m:t>σd</m:t>
                </m:r>
                <m:r>
                  <m:rPr>
                    <m:sty m:val="p"/>
                  </m:rPr>
                  <w:rPr>
                    <w:rFonts w:ascii="Cambria Math" w:hAnsi="Cambria Math"/>
                    <w:sz w:val="21"/>
                  </w:rPr>
                  <m:t>/2</m:t>
                </m:r>
                <m:sSup>
                  <m:sSupPr>
                    <m:ctrlPr>
                      <w:rPr>
                        <w:rFonts w:ascii="Cambria Math" w:hAnsi="Cambria Math"/>
                        <w:sz w:val="21"/>
                      </w:rPr>
                    </m:ctrlPr>
                  </m:sSupPr>
                  <m:e>
                    <m:r>
                      <m:rPr>
                        <m:sty m:val="p"/>
                      </m:rPr>
                      <w:rPr>
                        <w:rFonts w:ascii="Cambria Math" w:hAnsi="Cambria Math"/>
                        <w:sz w:val="21"/>
                      </w:rPr>
                      <m:t>)</m:t>
                    </m:r>
                  </m:e>
                  <m:sup>
                    <m:r>
                      <m:rPr>
                        <m:sty m:val="p"/>
                      </m:rPr>
                      <w:rPr>
                        <w:rFonts w:ascii="Cambria Math" w:hAnsi="Cambria Math"/>
                        <w:sz w:val="21"/>
                      </w:rPr>
                      <m:t>2</m:t>
                    </m:r>
                  </m:sup>
                </m:sSup>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E</m:t>
                    </m:r>
                  </m:e>
                  <m:sub>
                    <m:r>
                      <w:rPr>
                        <w:rFonts w:ascii="Cambria Math" w:hAnsi="Cambria Math"/>
                        <w:sz w:val="21"/>
                      </w:rPr>
                      <m:t>l</m:t>
                    </m:r>
                  </m:sub>
                </m:sSub>
                <m:r>
                  <m:rPr>
                    <m:sty m:val="p"/>
                  </m:rPr>
                  <w:rPr>
                    <w:rFonts w:ascii="Cambria Math" w:hAnsi="Cambria Math"/>
                    <w:sz w:val="21"/>
                  </w:rPr>
                  <m:t>(</m:t>
                </m:r>
                <m:r>
                  <w:rPr>
                    <w:rFonts w:ascii="Cambria Math" w:hAnsi="Cambria Math"/>
                    <w:sz w:val="21"/>
                  </w:rPr>
                  <m:t>σd</m:t>
                </m:r>
                <m:r>
                  <m:rPr>
                    <m:sty m:val="p"/>
                  </m:rPr>
                  <w:rPr>
                    <w:rFonts w:ascii="Cambria Math" w:hAnsi="Cambria Math"/>
                    <w:sz w:val="21"/>
                  </w:rPr>
                  <m:t>/2</m:t>
                </m:r>
                <m:sSup>
                  <m:sSupPr>
                    <m:ctrlPr>
                      <w:rPr>
                        <w:rFonts w:ascii="Cambria Math" w:hAnsi="Cambria Math"/>
                        <w:sz w:val="21"/>
                      </w:rPr>
                    </m:ctrlPr>
                  </m:sSupPr>
                  <m:e>
                    <m:r>
                      <m:rPr>
                        <m:sty m:val="p"/>
                      </m:rPr>
                      <w:rPr>
                        <w:rFonts w:ascii="Cambria Math" w:hAnsi="Cambria Math"/>
                        <w:sz w:val="21"/>
                      </w:rPr>
                      <m:t>)</m:t>
                    </m:r>
                  </m:e>
                  <m:sup>
                    <m:r>
                      <m:rPr>
                        <m:sty m:val="p"/>
                      </m:rPr>
                      <w:rPr>
                        <w:rFonts w:ascii="Cambria Math" w:hAnsi="Cambria Math"/>
                        <w:sz w:val="21"/>
                      </w:rPr>
                      <m:t>2</m:t>
                    </m:r>
                  </m:sup>
                </m:sSup>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C</m:t>
                    </m:r>
                  </m:e>
                  <m:sub>
                    <m:r>
                      <w:rPr>
                        <w:rFonts w:ascii="Cambria Math" w:hAnsi="Cambria Math"/>
                        <w:sz w:val="21"/>
                      </w:rPr>
                      <m:t>E</m:t>
                    </m:r>
                  </m:sub>
                </m:sSub>
              </m:oMath>
            </m:oMathPara>
          </w:p>
        </w:tc>
      </w:tr>
      <w:tr w:rsidR="00C14B84" w14:paraId="7FCE67D1" w14:textId="77777777" w:rsidTr="00E027BC">
        <w:tc>
          <w:tcPr>
            <w:tcW w:w="4530" w:type="dxa"/>
            <w:tcBorders>
              <w:top w:val="nil"/>
              <w:left w:val="nil"/>
              <w:bottom w:val="nil"/>
              <w:right w:val="nil"/>
            </w:tcBorders>
            <w:vAlign w:val="center"/>
          </w:tcPr>
          <w:p w14:paraId="6C6860D8" w14:textId="2EDE8C71" w:rsidR="00C14B84" w:rsidRPr="005F3FBC" w:rsidRDefault="00C14B84" w:rsidP="00E027BC">
            <w:pPr>
              <w:ind w:firstLineChars="0" w:firstLine="0"/>
              <w:jc w:val="center"/>
              <w:rPr>
                <w:sz w:val="21"/>
              </w:rPr>
            </w:pPr>
            <w:r w:rsidRPr="005F3FBC">
              <w:rPr>
                <w:rFonts w:hint="eastAsia"/>
                <w:sz w:val="21"/>
              </w:rPr>
              <w:t>二次曲面函数</w:t>
            </w:r>
          </w:p>
        </w:tc>
        <w:tc>
          <w:tcPr>
            <w:tcW w:w="4530" w:type="dxa"/>
            <w:tcBorders>
              <w:top w:val="nil"/>
              <w:left w:val="nil"/>
              <w:bottom w:val="nil"/>
              <w:right w:val="nil"/>
            </w:tcBorders>
            <w:vAlign w:val="center"/>
          </w:tcPr>
          <w:p w14:paraId="7B58269E" w14:textId="7F9D14C3" w:rsidR="00C14B84" w:rsidRPr="005F3FBC" w:rsidRDefault="00C14B84" w:rsidP="00E027BC">
            <w:pPr>
              <w:pStyle w:val="A-"/>
              <w:spacing w:before="120"/>
              <w:ind w:firstLine="420"/>
              <w:jc w:val="center"/>
              <w:rPr>
                <w:sz w:val="21"/>
              </w:rPr>
            </w:pPr>
            <m:oMathPara>
              <m:oMath>
                <m:r>
                  <m:rPr>
                    <m:sty m:val="p"/>
                  </m:rPr>
                  <w:rPr>
                    <w:rFonts w:ascii="Cambria Math" w:hAnsi="Cambria Math"/>
                    <w:sz w:val="21"/>
                  </w:rPr>
                  <m:t>(</m:t>
                </m:r>
                <m:r>
                  <w:rPr>
                    <w:rFonts w:ascii="Cambria Math" w:hAnsi="Cambria Math"/>
                    <w:sz w:val="21"/>
                  </w:rPr>
                  <m:t>d</m:t>
                </m:r>
                <m:r>
                  <m:rPr>
                    <m:sty m:val="p"/>
                  </m:rPr>
                  <w:rPr>
                    <w:rFonts w:ascii="Cambria Math" w:hAnsi="Cambria Math"/>
                    <w:sz w:val="21"/>
                  </w:rPr>
                  <m:t>)=</m:t>
                </m:r>
                <m:rad>
                  <m:radPr>
                    <m:degHide m:val="1"/>
                    <m:ctrlPr>
                      <w:rPr>
                        <w:rFonts w:ascii="Cambria Math" w:hAnsi="Cambria Math"/>
                        <w:sz w:val="21"/>
                      </w:rPr>
                    </m:ctrlPr>
                  </m:radPr>
                  <m:deg/>
                  <m:e>
                    <m:d>
                      <m:dPr>
                        <m:ctrlPr>
                          <w:rPr>
                            <w:rFonts w:ascii="Cambria Math" w:hAnsi="Cambria Math"/>
                            <w:sz w:val="21"/>
                          </w:rPr>
                        </m:ctrlPr>
                      </m:dPr>
                      <m:e>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2</m:t>
                            </m:r>
                          </m:sup>
                        </m:sSup>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σ</m:t>
                            </m:r>
                          </m:e>
                          <m:sup>
                            <m:r>
                              <m:rPr>
                                <m:sty m:val="p"/>
                              </m:rPr>
                              <w:rPr>
                                <w:rFonts w:ascii="Cambria Math" w:hAnsi="Cambria Math"/>
                                <w:sz w:val="21"/>
                              </w:rPr>
                              <m:t>2</m:t>
                            </m:r>
                          </m:sup>
                        </m:sSup>
                      </m:e>
                    </m:d>
                  </m:e>
                </m:rad>
              </m:oMath>
            </m:oMathPara>
          </w:p>
        </w:tc>
      </w:tr>
      <w:tr w:rsidR="00C14B84" w14:paraId="454A89D7" w14:textId="77777777" w:rsidTr="000161A3">
        <w:tc>
          <w:tcPr>
            <w:tcW w:w="4530" w:type="dxa"/>
            <w:tcBorders>
              <w:top w:val="nil"/>
              <w:left w:val="nil"/>
              <w:bottom w:val="single" w:sz="12" w:space="0" w:color="auto"/>
              <w:right w:val="nil"/>
            </w:tcBorders>
            <w:vAlign w:val="center"/>
          </w:tcPr>
          <w:p w14:paraId="2C71B6D6" w14:textId="74498DB2" w:rsidR="00C14B84" w:rsidRPr="005F3FBC" w:rsidRDefault="00C14B84" w:rsidP="00E027BC">
            <w:pPr>
              <w:ind w:firstLineChars="0" w:firstLine="0"/>
              <w:jc w:val="center"/>
              <w:rPr>
                <w:sz w:val="21"/>
              </w:rPr>
            </w:pPr>
            <w:r w:rsidRPr="005F3FBC">
              <w:rPr>
                <w:rFonts w:hint="eastAsia"/>
                <w:sz w:val="21"/>
              </w:rPr>
              <w:t>反二次曲面样条函数</w:t>
            </w:r>
          </w:p>
        </w:tc>
        <w:tc>
          <w:tcPr>
            <w:tcW w:w="4530" w:type="dxa"/>
            <w:tcBorders>
              <w:top w:val="nil"/>
              <w:left w:val="nil"/>
              <w:bottom w:val="single" w:sz="12" w:space="0" w:color="auto"/>
              <w:right w:val="nil"/>
            </w:tcBorders>
            <w:vAlign w:val="center"/>
          </w:tcPr>
          <w:p w14:paraId="217FF79A" w14:textId="34769F0A" w:rsidR="00C14B84" w:rsidRPr="005F3FBC" w:rsidRDefault="00C14B84" w:rsidP="00E027BC">
            <w:pPr>
              <w:pStyle w:val="A-"/>
              <w:spacing w:before="120"/>
              <w:ind w:firstLine="420"/>
              <w:jc w:val="center"/>
              <w:rPr>
                <w:sz w:val="21"/>
              </w:rPr>
            </w:pPr>
            <m:oMathPara>
              <m:oMath>
                <m:r>
                  <w:rPr>
                    <w:rFonts w:ascii="Cambria Math" w:hAnsi="Cambria Math"/>
                    <w:sz w:val="21"/>
                  </w:rPr>
                  <m:t>ϕ</m:t>
                </m:r>
                <m:r>
                  <m:rPr>
                    <m:sty m:val="p"/>
                  </m:rPr>
                  <w:rPr>
                    <w:rFonts w:ascii="Cambria Math" w:hAnsi="Cambria Math"/>
                    <w:sz w:val="21"/>
                  </w:rPr>
                  <m:t>(</m:t>
                </m:r>
                <m:r>
                  <w:rPr>
                    <w:rFonts w:ascii="Cambria Math" w:hAnsi="Cambria Math"/>
                    <w:sz w:val="21"/>
                  </w:rPr>
                  <m:t>d</m:t>
                </m:r>
                <m:r>
                  <m:rPr>
                    <m:sty m:val="p"/>
                  </m:rPr>
                  <w:rPr>
                    <w:rFonts w:ascii="Cambria Math" w:hAnsi="Cambria Math"/>
                    <w:sz w:val="21"/>
                  </w:rPr>
                  <m:t>)=1/</m:t>
                </m:r>
                <m:rad>
                  <m:radPr>
                    <m:degHide m:val="1"/>
                    <m:ctrlPr>
                      <w:rPr>
                        <w:rFonts w:ascii="Cambria Math" w:hAnsi="Cambria Math"/>
                        <w:sz w:val="21"/>
                      </w:rPr>
                    </m:ctrlPr>
                  </m:radPr>
                  <m:deg/>
                  <m:e>
                    <m:d>
                      <m:dPr>
                        <m:ctrlPr>
                          <w:rPr>
                            <w:rFonts w:ascii="Cambria Math" w:hAnsi="Cambria Math"/>
                            <w:sz w:val="21"/>
                          </w:rPr>
                        </m:ctrlPr>
                      </m:dPr>
                      <m:e>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2</m:t>
                            </m:r>
                          </m:sup>
                        </m:sSup>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σ</m:t>
                            </m:r>
                          </m:e>
                          <m:sup>
                            <m:r>
                              <m:rPr>
                                <m:sty m:val="p"/>
                              </m:rPr>
                              <w:rPr>
                                <w:rFonts w:ascii="Cambria Math" w:hAnsi="Cambria Math"/>
                                <w:sz w:val="21"/>
                              </w:rPr>
                              <m:t>2</m:t>
                            </m:r>
                          </m:sup>
                        </m:sSup>
                      </m:e>
                    </m:d>
                  </m:e>
                </m:rad>
              </m:oMath>
            </m:oMathPara>
          </w:p>
        </w:tc>
      </w:tr>
    </w:tbl>
    <w:p w14:paraId="29867BEB" w14:textId="440F25AC" w:rsidR="003C55A9" w:rsidRDefault="003C55A9" w:rsidP="00002F95">
      <w:pPr>
        <w:pStyle w:val="A-"/>
        <w:spacing w:before="120"/>
        <w:ind w:firstLineChars="0" w:firstLine="0"/>
        <w:rPr>
          <w:rFonts w:eastAsiaTheme="minorEastAsia"/>
        </w:rPr>
      </w:pPr>
    </w:p>
    <w:p w14:paraId="2441C676" w14:textId="3B1397AB" w:rsidR="003C55A9" w:rsidRDefault="003C55A9" w:rsidP="001E274F">
      <w:pPr>
        <w:ind w:firstLine="480"/>
      </w:pPr>
      <w:r w:rsidRPr="003C55A9">
        <w:rPr>
          <w:rFonts w:hint="eastAsia"/>
        </w:rPr>
        <w:t>克立金插值</w:t>
      </w:r>
      <w:r w:rsidRPr="003C55A9">
        <w:rPr>
          <w:rFonts w:hint="eastAsia"/>
        </w:rPr>
        <w:t xml:space="preserve"> (Kriging)</w:t>
      </w:r>
    </w:p>
    <w:p w14:paraId="79AE48D2" w14:textId="3B1CCD0F" w:rsidR="00A343F8" w:rsidRPr="004D07D8" w:rsidRDefault="00A343F8" w:rsidP="00A343F8">
      <w:pPr>
        <w:ind w:firstLine="420"/>
        <w:jc w:val="center"/>
        <w:rPr>
          <w:sz w:val="21"/>
          <w:szCs w:val="21"/>
        </w:rPr>
      </w:pPr>
      <w:r w:rsidRPr="004D07D8">
        <w:rPr>
          <w:rFonts w:hint="eastAsia"/>
          <w:sz w:val="21"/>
          <w:szCs w:val="21"/>
        </w:rPr>
        <w:t>表</w:t>
      </w:r>
      <w:r w:rsidRPr="004D07D8">
        <w:rPr>
          <w:rFonts w:hint="eastAsia"/>
          <w:sz w:val="21"/>
          <w:szCs w:val="21"/>
        </w:rPr>
        <w:t>2</w:t>
      </w:r>
      <w:r w:rsidRPr="004D07D8">
        <w:rPr>
          <w:sz w:val="21"/>
          <w:szCs w:val="21"/>
        </w:rPr>
        <w:t>-6</w:t>
      </w:r>
      <w:r w:rsidRPr="004D07D8">
        <w:rPr>
          <w:rFonts w:hint="eastAsia"/>
          <w:sz w:val="21"/>
          <w:szCs w:val="21"/>
        </w:rPr>
        <w:t>克里金插值核函数</w:t>
      </w:r>
    </w:p>
    <w:tbl>
      <w:tblPr>
        <w:tblStyle w:val="af1"/>
        <w:tblW w:w="0" w:type="auto"/>
        <w:jc w:val="center"/>
        <w:tblLook w:val="04A0" w:firstRow="1" w:lastRow="0" w:firstColumn="1" w:lastColumn="0" w:noHBand="0" w:noVBand="1"/>
      </w:tblPr>
      <w:tblGrid>
        <w:gridCol w:w="4530"/>
        <w:gridCol w:w="4530"/>
      </w:tblGrid>
      <w:tr w:rsidR="00002F95" w14:paraId="464424B2" w14:textId="77777777" w:rsidTr="008A32ED">
        <w:trPr>
          <w:jc w:val="center"/>
        </w:trPr>
        <w:tc>
          <w:tcPr>
            <w:tcW w:w="4530" w:type="dxa"/>
            <w:tcBorders>
              <w:top w:val="single" w:sz="12" w:space="0" w:color="auto"/>
              <w:left w:val="nil"/>
              <w:bottom w:val="single" w:sz="8" w:space="0" w:color="auto"/>
              <w:right w:val="nil"/>
            </w:tcBorders>
            <w:vAlign w:val="center"/>
          </w:tcPr>
          <w:p w14:paraId="5B6AE3AD" w14:textId="674FCF98" w:rsidR="00002F95" w:rsidRPr="00881D54" w:rsidRDefault="00002F95" w:rsidP="00002F95">
            <w:pPr>
              <w:ind w:firstLineChars="0" w:firstLine="0"/>
              <w:jc w:val="center"/>
              <w:rPr>
                <w:sz w:val="21"/>
              </w:rPr>
            </w:pPr>
            <w:r w:rsidRPr="00881D54">
              <w:rPr>
                <w:rFonts w:hint="eastAsia"/>
                <w:sz w:val="21"/>
              </w:rPr>
              <w:t>核函数</w:t>
            </w:r>
          </w:p>
        </w:tc>
        <w:tc>
          <w:tcPr>
            <w:tcW w:w="4530" w:type="dxa"/>
            <w:tcBorders>
              <w:top w:val="single" w:sz="12" w:space="0" w:color="auto"/>
              <w:left w:val="nil"/>
              <w:bottom w:val="single" w:sz="8" w:space="0" w:color="auto"/>
              <w:right w:val="nil"/>
            </w:tcBorders>
            <w:vAlign w:val="center"/>
          </w:tcPr>
          <w:p w14:paraId="2EAD37D8" w14:textId="195AB63E" w:rsidR="00002F95" w:rsidRPr="00881D54" w:rsidRDefault="00002F95" w:rsidP="00002F95">
            <w:pPr>
              <w:ind w:firstLineChars="0" w:firstLine="0"/>
              <w:jc w:val="center"/>
              <w:rPr>
                <w:sz w:val="21"/>
              </w:rPr>
            </w:pPr>
            <w:r w:rsidRPr="00881D54">
              <w:rPr>
                <w:rFonts w:hint="eastAsia"/>
                <w:sz w:val="21"/>
              </w:rPr>
              <w:t>表达式</w:t>
            </w:r>
            <w:r w:rsidRPr="00881D54">
              <w:rPr>
                <w:rFonts w:hint="eastAsia"/>
                <w:sz w:val="21"/>
              </w:rPr>
              <w:t>(</w:t>
            </w:r>
            <w:r w:rsidRPr="00881D54">
              <w:rPr>
                <w:sz w:val="21"/>
              </w:rPr>
              <w:t>d</w:t>
            </w:r>
            <w:r w:rsidRPr="00881D54">
              <w:rPr>
                <w:rFonts w:hint="eastAsia"/>
                <w:sz w:val="21"/>
              </w:rPr>
              <w:t>为距离</w:t>
            </w:r>
            <w:r w:rsidR="00A0486A" w:rsidRPr="00881D54">
              <w:rPr>
                <w:rFonts w:hint="eastAsia"/>
                <w:sz w:val="21"/>
              </w:rPr>
              <w:t>，</w:t>
            </w:r>
            <w:r w:rsidRPr="00881D54">
              <w:rPr>
                <w:rFonts w:hint="eastAsia"/>
                <w:sz w:val="21"/>
              </w:rPr>
              <w:t>其余为参数常量</w:t>
            </w:r>
            <w:r w:rsidRPr="00881D54">
              <w:rPr>
                <w:sz w:val="21"/>
              </w:rPr>
              <w:t>)</w:t>
            </w:r>
          </w:p>
        </w:tc>
      </w:tr>
      <w:tr w:rsidR="00002F95" w14:paraId="7893DC9A" w14:textId="77777777" w:rsidTr="008A32ED">
        <w:trPr>
          <w:jc w:val="center"/>
        </w:trPr>
        <w:tc>
          <w:tcPr>
            <w:tcW w:w="4530" w:type="dxa"/>
            <w:tcBorders>
              <w:top w:val="single" w:sz="8" w:space="0" w:color="auto"/>
              <w:left w:val="nil"/>
              <w:bottom w:val="nil"/>
              <w:right w:val="nil"/>
            </w:tcBorders>
            <w:vAlign w:val="center"/>
          </w:tcPr>
          <w:p w14:paraId="3F40A897" w14:textId="2152875F" w:rsidR="00002F95" w:rsidRPr="00881D54" w:rsidRDefault="00002F95" w:rsidP="00002F95">
            <w:pPr>
              <w:ind w:firstLineChars="0" w:firstLine="0"/>
              <w:jc w:val="center"/>
              <w:rPr>
                <w:sz w:val="21"/>
              </w:rPr>
            </w:pPr>
            <w:r w:rsidRPr="00881D54">
              <w:rPr>
                <w:rFonts w:hint="eastAsia"/>
                <w:sz w:val="21"/>
              </w:rPr>
              <w:t>球状函数</w:t>
            </w:r>
          </w:p>
        </w:tc>
        <w:tc>
          <w:tcPr>
            <w:tcW w:w="4530" w:type="dxa"/>
            <w:tcBorders>
              <w:top w:val="single" w:sz="8" w:space="0" w:color="auto"/>
              <w:left w:val="nil"/>
              <w:bottom w:val="nil"/>
              <w:right w:val="nil"/>
            </w:tcBorders>
            <w:vAlign w:val="center"/>
          </w:tcPr>
          <w:p w14:paraId="2E908039" w14:textId="0D73BF6B" w:rsidR="00002F95" w:rsidRPr="00881D54" w:rsidRDefault="00002F95" w:rsidP="00DA705D">
            <w:pPr>
              <w:pStyle w:val="A-"/>
              <w:spacing w:before="120"/>
              <w:ind w:firstLine="420"/>
              <w:rPr>
                <w:sz w:val="21"/>
              </w:rPr>
            </w:pPr>
            <m:oMathPara>
              <m:oMath>
                <m:r>
                  <w:rPr>
                    <w:rFonts w:ascii="Cambria Math" w:hAnsi="Cambria Math"/>
                    <w:sz w:val="21"/>
                  </w:rPr>
                  <m:t>γ</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bSup>
                  <m:sSubSupPr>
                    <m:ctrlPr>
                      <w:rPr>
                        <w:rFonts w:ascii="Cambria Math" w:hAnsi="Cambria Math"/>
                        <w:sz w:val="21"/>
                      </w:rPr>
                    </m:ctrlPr>
                  </m:sSubSupPr>
                  <m:e>
                    <m:r>
                      <w:rPr>
                        <w:rFonts w:ascii="Cambria Math" w:hAnsi="Cambria Math"/>
                        <w:sz w:val="21"/>
                      </w:rPr>
                      <m:t>σ</m:t>
                    </m:r>
                  </m:e>
                  <m:sub>
                    <m:r>
                      <m:rPr>
                        <m:sty m:val="p"/>
                      </m:rPr>
                      <w:rPr>
                        <w:rFonts w:ascii="Cambria Math" w:hAnsi="Cambria Math"/>
                        <w:sz w:val="21"/>
                      </w:rPr>
                      <m:t>0</m:t>
                    </m:r>
                  </m:sub>
                  <m:sup>
                    <m:r>
                      <m:rPr>
                        <m:sty m:val="p"/>
                      </m:rPr>
                      <w:rPr>
                        <w:rFonts w:ascii="Cambria Math" w:hAnsi="Cambria Math"/>
                        <w:sz w:val="21"/>
                      </w:rPr>
                      <m:t>2</m:t>
                    </m:r>
                  </m:sup>
                </m:sSubSup>
                <m:d>
                  <m:dPr>
                    <m:ctrlPr>
                      <w:rPr>
                        <w:rFonts w:ascii="Cambria Math" w:hAnsi="Cambria Math"/>
                        <w:sz w:val="21"/>
                      </w:rPr>
                    </m:ctrlPr>
                  </m:dPr>
                  <m:e>
                    <m:f>
                      <m:fPr>
                        <m:ctrlPr>
                          <w:rPr>
                            <w:rFonts w:ascii="Cambria Math" w:hAnsi="Cambria Math"/>
                            <w:sz w:val="21"/>
                          </w:rPr>
                        </m:ctrlPr>
                      </m:fPr>
                      <m:num>
                        <m:r>
                          <m:rPr>
                            <m:sty m:val="p"/>
                          </m:rPr>
                          <w:rPr>
                            <w:rFonts w:ascii="Cambria Math" w:hAnsi="Cambria Math"/>
                            <w:sz w:val="21"/>
                          </w:rPr>
                          <m:t>3</m:t>
                        </m:r>
                        <m:r>
                          <w:rPr>
                            <w:rFonts w:ascii="Cambria Math" w:hAnsi="Cambria Math"/>
                            <w:sz w:val="21"/>
                          </w:rPr>
                          <m:t>d</m:t>
                        </m:r>
                      </m:num>
                      <m:den>
                        <m:r>
                          <m:rPr>
                            <m:sty m:val="p"/>
                          </m:rPr>
                          <w:rPr>
                            <w:rFonts w:ascii="Cambria Math" w:hAnsi="Cambria Math"/>
                            <w:sz w:val="21"/>
                          </w:rPr>
                          <m:t>2</m:t>
                        </m:r>
                        <m:r>
                          <w:rPr>
                            <w:rFonts w:ascii="Cambria Math" w:hAnsi="Cambria Math"/>
                            <w:sz w:val="21"/>
                          </w:rPr>
                          <m:t>a</m:t>
                        </m:r>
                      </m:den>
                    </m:f>
                    <m:r>
                      <m:rPr>
                        <m:sty m:val="p"/>
                      </m:rPr>
                      <w:rPr>
                        <w:rFonts w:ascii="Cambria Math" w:hAnsi="Cambria Math"/>
                        <w:sz w:val="21"/>
                      </w:rPr>
                      <m:t>-</m:t>
                    </m:r>
                    <m:f>
                      <m:fPr>
                        <m:ctrlPr>
                          <w:rPr>
                            <w:rFonts w:ascii="Cambria Math" w:hAnsi="Cambria Math"/>
                            <w:sz w:val="21"/>
                          </w:rPr>
                        </m:ctrlPr>
                      </m:fPr>
                      <m:num>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3</m:t>
                            </m:r>
                          </m:sup>
                        </m:sSup>
                      </m:num>
                      <m:den>
                        <m:r>
                          <m:rPr>
                            <m:sty m:val="p"/>
                          </m:rPr>
                          <w:rPr>
                            <w:rFonts w:ascii="Cambria Math" w:hAnsi="Cambria Math"/>
                            <w:sz w:val="21"/>
                          </w:rPr>
                          <m:t>2</m:t>
                        </m:r>
                        <m:sSup>
                          <m:sSupPr>
                            <m:ctrlPr>
                              <w:rPr>
                                <w:rFonts w:ascii="Cambria Math" w:hAnsi="Cambria Math"/>
                                <w:sz w:val="21"/>
                              </w:rPr>
                            </m:ctrlPr>
                          </m:sSupPr>
                          <m:e>
                            <m:r>
                              <w:rPr>
                                <w:rFonts w:ascii="Cambria Math" w:hAnsi="Cambria Math"/>
                                <w:sz w:val="21"/>
                              </w:rPr>
                              <m:t>a</m:t>
                            </m:r>
                          </m:e>
                          <m:sup>
                            <m:r>
                              <m:rPr>
                                <m:sty m:val="p"/>
                              </m:rPr>
                              <w:rPr>
                                <w:rFonts w:ascii="Cambria Math" w:hAnsi="Cambria Math"/>
                                <w:sz w:val="21"/>
                              </w:rPr>
                              <m:t>3</m:t>
                            </m:r>
                          </m:sup>
                        </m:sSup>
                      </m:den>
                    </m:f>
                  </m:e>
                </m:d>
              </m:oMath>
            </m:oMathPara>
          </w:p>
        </w:tc>
      </w:tr>
      <w:tr w:rsidR="00002F95" w14:paraId="4D68DCD7" w14:textId="77777777" w:rsidTr="00002F95">
        <w:trPr>
          <w:jc w:val="center"/>
        </w:trPr>
        <w:tc>
          <w:tcPr>
            <w:tcW w:w="4530" w:type="dxa"/>
            <w:tcBorders>
              <w:top w:val="nil"/>
              <w:left w:val="nil"/>
              <w:bottom w:val="nil"/>
              <w:right w:val="nil"/>
            </w:tcBorders>
            <w:vAlign w:val="center"/>
          </w:tcPr>
          <w:p w14:paraId="5B82EE3D" w14:textId="540E7D65" w:rsidR="00002F95" w:rsidRPr="00881D54" w:rsidRDefault="00002F95" w:rsidP="00002F95">
            <w:pPr>
              <w:ind w:firstLineChars="0" w:firstLine="0"/>
              <w:jc w:val="center"/>
              <w:rPr>
                <w:sz w:val="21"/>
              </w:rPr>
            </w:pPr>
            <w:r w:rsidRPr="00881D54">
              <w:rPr>
                <w:rFonts w:hint="eastAsia"/>
                <w:sz w:val="21"/>
              </w:rPr>
              <w:t>指数函数</w:t>
            </w:r>
          </w:p>
        </w:tc>
        <w:tc>
          <w:tcPr>
            <w:tcW w:w="4530" w:type="dxa"/>
            <w:tcBorders>
              <w:top w:val="nil"/>
              <w:left w:val="nil"/>
              <w:bottom w:val="nil"/>
              <w:right w:val="nil"/>
            </w:tcBorders>
            <w:vAlign w:val="center"/>
          </w:tcPr>
          <w:p w14:paraId="48FA8263" w14:textId="6A38211E" w:rsidR="00002F95" w:rsidRPr="00881D54" w:rsidRDefault="00002F95" w:rsidP="00DA705D">
            <w:pPr>
              <w:pStyle w:val="A-"/>
              <w:spacing w:before="120"/>
              <w:ind w:firstLine="420"/>
              <w:rPr>
                <w:sz w:val="21"/>
              </w:rPr>
            </w:pPr>
            <m:oMathPara>
              <m:oMath>
                <m:r>
                  <w:rPr>
                    <w:rFonts w:ascii="Cambria Math" w:hAnsi="Cambria Math"/>
                    <w:sz w:val="21"/>
                  </w:rPr>
                  <m:t>γ</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bSup>
                  <m:sSubSupPr>
                    <m:ctrlPr>
                      <w:rPr>
                        <w:rFonts w:ascii="Cambria Math" w:hAnsi="Cambria Math"/>
                        <w:sz w:val="21"/>
                      </w:rPr>
                    </m:ctrlPr>
                  </m:sSubSupPr>
                  <m:e>
                    <m:r>
                      <w:rPr>
                        <w:rFonts w:ascii="Cambria Math" w:hAnsi="Cambria Math"/>
                        <w:sz w:val="21"/>
                      </w:rPr>
                      <m:t>σ</m:t>
                    </m:r>
                  </m:e>
                  <m:sub>
                    <m:r>
                      <m:rPr>
                        <m:sty m:val="p"/>
                      </m:rPr>
                      <w:rPr>
                        <w:rFonts w:ascii="Cambria Math" w:hAnsi="Cambria Math"/>
                        <w:sz w:val="21"/>
                      </w:rPr>
                      <m:t>0</m:t>
                    </m:r>
                  </m:sub>
                  <m:sup>
                    <m:r>
                      <m:rPr>
                        <m:sty m:val="p"/>
                      </m:rPr>
                      <w:rPr>
                        <w:rFonts w:ascii="Cambria Math" w:hAnsi="Cambria Math"/>
                        <w:sz w:val="21"/>
                      </w:rPr>
                      <m:t>2</m:t>
                    </m:r>
                  </m:sup>
                </m:sSubSup>
                <m:d>
                  <m:dPr>
                    <m:ctrlPr>
                      <w:rPr>
                        <w:rFonts w:ascii="Cambria Math" w:hAnsi="Cambria Math"/>
                        <w:sz w:val="21"/>
                      </w:rPr>
                    </m:ctrlPr>
                  </m:dPr>
                  <m:e>
                    <m:r>
                      <m:rPr>
                        <m:sty m:val="p"/>
                      </m:rPr>
                      <w:rPr>
                        <w:rFonts w:ascii="Cambria Math" w:hAnsi="Cambria Math"/>
                        <w:sz w:val="21"/>
                      </w:rPr>
                      <m:t>1-</m:t>
                    </m:r>
                    <m:sSup>
                      <m:sSupPr>
                        <m:ctrlPr>
                          <w:rPr>
                            <w:rFonts w:ascii="Cambria Math" w:hAnsi="Cambria Math"/>
                            <w:sz w:val="21"/>
                          </w:rPr>
                        </m:ctrlPr>
                      </m:sSupPr>
                      <m:e>
                        <m:r>
                          <w:rPr>
                            <w:rFonts w:ascii="Cambria Math" w:hAnsi="Cambria Math"/>
                            <w:sz w:val="21"/>
                          </w:rPr>
                          <m:t>e</m:t>
                        </m:r>
                      </m:e>
                      <m:sup>
                        <m:r>
                          <m:rPr>
                            <m:sty m:val="p"/>
                          </m:rPr>
                          <w:rPr>
                            <w:rFonts w:ascii="Cambria Math" w:hAnsi="Cambria Math"/>
                            <w:sz w:val="21"/>
                          </w:rPr>
                          <m:t>-</m:t>
                        </m:r>
                        <m:r>
                          <w:rPr>
                            <w:rFonts w:ascii="Cambria Math" w:hAnsi="Cambria Math"/>
                            <w:sz w:val="21"/>
                          </w:rPr>
                          <m:t>d</m:t>
                        </m:r>
                        <m:r>
                          <m:rPr>
                            <m:sty m:val="p"/>
                          </m:rPr>
                          <w:rPr>
                            <w:rFonts w:ascii="Cambria Math" w:hAnsi="Cambria Math"/>
                            <w:sz w:val="21"/>
                          </w:rPr>
                          <m:t>/</m:t>
                        </m:r>
                        <m:r>
                          <w:rPr>
                            <w:rFonts w:ascii="Cambria Math" w:hAnsi="Cambria Math"/>
                            <w:sz w:val="21"/>
                          </w:rPr>
                          <m:t>α</m:t>
                        </m:r>
                      </m:sup>
                    </m:sSup>
                  </m:e>
                </m:d>
              </m:oMath>
            </m:oMathPara>
          </w:p>
        </w:tc>
      </w:tr>
      <w:tr w:rsidR="00002F95" w14:paraId="721A898B" w14:textId="77777777" w:rsidTr="00002F95">
        <w:trPr>
          <w:jc w:val="center"/>
        </w:trPr>
        <w:tc>
          <w:tcPr>
            <w:tcW w:w="4530" w:type="dxa"/>
            <w:tcBorders>
              <w:top w:val="nil"/>
              <w:left w:val="nil"/>
              <w:bottom w:val="nil"/>
              <w:right w:val="nil"/>
            </w:tcBorders>
            <w:vAlign w:val="center"/>
          </w:tcPr>
          <w:p w14:paraId="4AED0BE1" w14:textId="28B62BB8" w:rsidR="00002F95" w:rsidRPr="00881D54" w:rsidRDefault="00002F95" w:rsidP="00002F95">
            <w:pPr>
              <w:ind w:firstLineChars="0" w:firstLine="0"/>
              <w:jc w:val="center"/>
              <w:rPr>
                <w:sz w:val="21"/>
              </w:rPr>
            </w:pPr>
            <w:r w:rsidRPr="00881D54">
              <w:rPr>
                <w:rFonts w:hint="eastAsia"/>
                <w:sz w:val="21"/>
              </w:rPr>
              <w:t>线性函数</w:t>
            </w:r>
          </w:p>
        </w:tc>
        <w:tc>
          <w:tcPr>
            <w:tcW w:w="4530" w:type="dxa"/>
            <w:tcBorders>
              <w:top w:val="nil"/>
              <w:left w:val="nil"/>
              <w:bottom w:val="nil"/>
              <w:right w:val="nil"/>
            </w:tcBorders>
            <w:vAlign w:val="center"/>
          </w:tcPr>
          <w:p w14:paraId="02EDA689" w14:textId="66D32161" w:rsidR="00002F95" w:rsidRPr="00881D54" w:rsidRDefault="00002F95" w:rsidP="00DA705D">
            <w:pPr>
              <w:pStyle w:val="A-"/>
              <w:spacing w:before="120"/>
              <w:ind w:firstLine="420"/>
              <w:rPr>
                <w:sz w:val="21"/>
              </w:rPr>
            </w:pPr>
            <m:oMathPara>
              <m:oMath>
                <m:r>
                  <w:rPr>
                    <w:rFonts w:ascii="Cambria Math" w:hAnsi="Cambria Math"/>
                    <w:sz w:val="21"/>
                  </w:rPr>
                  <m:t>γ</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r>
                  <w:rPr>
                    <w:rFonts w:ascii="Cambria Math" w:hAnsi="Cambria Math"/>
                    <w:sz w:val="21"/>
                  </w:rPr>
                  <m:t>ad</m:t>
                </m:r>
              </m:oMath>
            </m:oMathPara>
          </w:p>
        </w:tc>
      </w:tr>
      <w:tr w:rsidR="00002F95" w14:paraId="6F7EBAE2" w14:textId="77777777" w:rsidTr="008A32ED">
        <w:trPr>
          <w:jc w:val="center"/>
        </w:trPr>
        <w:tc>
          <w:tcPr>
            <w:tcW w:w="4530" w:type="dxa"/>
            <w:tcBorders>
              <w:top w:val="nil"/>
              <w:left w:val="nil"/>
              <w:bottom w:val="single" w:sz="12" w:space="0" w:color="auto"/>
              <w:right w:val="nil"/>
            </w:tcBorders>
            <w:vAlign w:val="center"/>
          </w:tcPr>
          <w:p w14:paraId="7F1B870A" w14:textId="042F5FF9" w:rsidR="00002F95" w:rsidRPr="00881D54" w:rsidRDefault="00002F95" w:rsidP="00002F95">
            <w:pPr>
              <w:ind w:firstLineChars="0" w:firstLine="0"/>
              <w:jc w:val="center"/>
              <w:rPr>
                <w:sz w:val="21"/>
              </w:rPr>
            </w:pPr>
            <w:r w:rsidRPr="00881D54">
              <w:rPr>
                <w:rFonts w:hint="eastAsia"/>
                <w:sz w:val="21"/>
              </w:rPr>
              <w:t>高斯函数</w:t>
            </w:r>
          </w:p>
        </w:tc>
        <w:tc>
          <w:tcPr>
            <w:tcW w:w="4530" w:type="dxa"/>
            <w:tcBorders>
              <w:top w:val="nil"/>
              <w:left w:val="nil"/>
              <w:bottom w:val="single" w:sz="12" w:space="0" w:color="auto"/>
              <w:right w:val="nil"/>
            </w:tcBorders>
            <w:vAlign w:val="center"/>
          </w:tcPr>
          <w:p w14:paraId="5E1890FA" w14:textId="14C859AB" w:rsidR="00002F95" w:rsidRPr="00881D54" w:rsidRDefault="00002F95" w:rsidP="00DA705D">
            <w:pPr>
              <w:pStyle w:val="A-"/>
              <w:spacing w:before="120"/>
              <w:ind w:firstLine="420"/>
              <w:rPr>
                <w:sz w:val="21"/>
              </w:rPr>
            </w:pPr>
            <m:oMathPara>
              <m:oMath>
                <m:r>
                  <w:rPr>
                    <w:rFonts w:ascii="Cambria Math" w:hAnsi="Cambria Math"/>
                    <w:sz w:val="21"/>
                  </w:rPr>
                  <m:t>γ</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bSup>
                  <m:sSubSupPr>
                    <m:ctrlPr>
                      <w:rPr>
                        <w:rFonts w:ascii="Cambria Math" w:hAnsi="Cambria Math"/>
                        <w:sz w:val="21"/>
                      </w:rPr>
                    </m:ctrlPr>
                  </m:sSubSupPr>
                  <m:e>
                    <m:r>
                      <w:rPr>
                        <w:rFonts w:ascii="Cambria Math" w:hAnsi="Cambria Math"/>
                        <w:sz w:val="21"/>
                      </w:rPr>
                      <m:t>σ</m:t>
                    </m:r>
                  </m:e>
                  <m:sub>
                    <m:r>
                      <m:rPr>
                        <m:sty m:val="p"/>
                      </m:rPr>
                      <w:rPr>
                        <w:rFonts w:ascii="Cambria Math" w:hAnsi="Cambria Math"/>
                        <w:sz w:val="21"/>
                      </w:rPr>
                      <m:t>0</m:t>
                    </m:r>
                  </m:sub>
                  <m:sup>
                    <m:r>
                      <m:rPr>
                        <m:sty m:val="p"/>
                      </m:rPr>
                      <w:rPr>
                        <w:rFonts w:ascii="Cambria Math" w:hAnsi="Cambria Math"/>
                        <w:sz w:val="21"/>
                      </w:rPr>
                      <m:t>2</m:t>
                    </m:r>
                  </m:sup>
                </m:sSubSup>
                <m:d>
                  <m:dPr>
                    <m:ctrlPr>
                      <w:rPr>
                        <w:rFonts w:ascii="Cambria Math" w:hAnsi="Cambria Math"/>
                        <w:sz w:val="21"/>
                      </w:rPr>
                    </m:ctrlPr>
                  </m:dPr>
                  <m:e>
                    <m:r>
                      <m:rPr>
                        <m:sty m:val="p"/>
                      </m:rPr>
                      <w:rPr>
                        <w:rFonts w:ascii="Cambria Math" w:hAnsi="Cambria Math"/>
                        <w:sz w:val="21"/>
                      </w:rPr>
                      <m:t>1-</m:t>
                    </m:r>
                    <m:sSup>
                      <m:sSupPr>
                        <m:ctrlPr>
                          <w:rPr>
                            <w:rFonts w:ascii="Cambria Math" w:hAnsi="Cambria Math"/>
                            <w:sz w:val="21"/>
                          </w:rPr>
                        </m:ctrlPr>
                      </m:sSupPr>
                      <m:e>
                        <m:r>
                          <w:rPr>
                            <w:rFonts w:ascii="Cambria Math" w:hAnsi="Cambria Math"/>
                            <w:sz w:val="21"/>
                          </w:rPr>
                          <m:t>e</m:t>
                        </m:r>
                      </m:e>
                      <m:sup>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2</m:t>
                            </m:r>
                          </m:sup>
                        </m:sSup>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ϵ</m:t>
                            </m:r>
                          </m:e>
                          <m:sup>
                            <m:r>
                              <m:rPr>
                                <m:sty m:val="p"/>
                              </m:rPr>
                              <w:rPr>
                                <w:rFonts w:ascii="Cambria Math" w:hAnsi="Cambria Math"/>
                                <w:sz w:val="21"/>
                              </w:rPr>
                              <m:t>2</m:t>
                            </m:r>
                          </m:sup>
                        </m:sSup>
                      </m:sup>
                    </m:sSup>
                  </m:e>
                </m:d>
              </m:oMath>
            </m:oMathPara>
          </w:p>
        </w:tc>
      </w:tr>
    </w:tbl>
    <w:p w14:paraId="10AE8FB0" w14:textId="271239BC" w:rsidR="003C55A9" w:rsidRDefault="003C55A9" w:rsidP="00E73796">
      <w:pPr>
        <w:pStyle w:val="A-"/>
        <w:spacing w:before="120"/>
        <w:ind w:firstLineChars="0" w:firstLine="0"/>
        <w:rPr>
          <w:rFonts w:eastAsiaTheme="minorEastAsia"/>
        </w:rPr>
      </w:pPr>
    </w:p>
    <w:p w14:paraId="47D7AD01" w14:textId="6E3F8496" w:rsidR="003C55A9" w:rsidRDefault="003C55A9" w:rsidP="00071D6A">
      <w:pPr>
        <w:ind w:firstLine="480"/>
      </w:pPr>
      <w:r w:rsidRPr="003C55A9">
        <w:rPr>
          <w:rFonts w:hint="eastAsia"/>
        </w:rPr>
        <w:t>样条插值</w:t>
      </w:r>
      <w:r w:rsidRPr="003C55A9">
        <w:rPr>
          <w:rFonts w:hint="eastAsia"/>
        </w:rPr>
        <w:t>(Spline)</w:t>
      </w:r>
    </w:p>
    <w:p w14:paraId="15CE68DA" w14:textId="2B7B1BB3" w:rsidR="006036BB" w:rsidRPr="004D07D8" w:rsidRDefault="00A02401" w:rsidP="00A02401">
      <w:pPr>
        <w:ind w:firstLine="420"/>
        <w:jc w:val="center"/>
        <w:rPr>
          <w:sz w:val="21"/>
          <w:szCs w:val="21"/>
        </w:rPr>
      </w:pPr>
      <w:r w:rsidRPr="004D07D8">
        <w:rPr>
          <w:rFonts w:hint="eastAsia"/>
          <w:sz w:val="21"/>
          <w:szCs w:val="21"/>
        </w:rPr>
        <w:t>表</w:t>
      </w:r>
      <w:r w:rsidRPr="004D07D8">
        <w:rPr>
          <w:rFonts w:hint="eastAsia"/>
          <w:sz w:val="21"/>
          <w:szCs w:val="21"/>
        </w:rPr>
        <w:t>2</w:t>
      </w:r>
      <w:r w:rsidRPr="004D07D8">
        <w:rPr>
          <w:sz w:val="21"/>
          <w:szCs w:val="21"/>
        </w:rPr>
        <w:t>-7</w:t>
      </w:r>
      <w:r w:rsidR="006036BB" w:rsidRPr="004D07D8">
        <w:rPr>
          <w:rFonts w:hint="eastAsia"/>
          <w:sz w:val="21"/>
          <w:szCs w:val="21"/>
        </w:rPr>
        <w:t>样条插值核函数</w:t>
      </w:r>
    </w:p>
    <w:tbl>
      <w:tblPr>
        <w:tblStyle w:val="af1"/>
        <w:tblW w:w="0" w:type="auto"/>
        <w:tblLook w:val="04A0" w:firstRow="1" w:lastRow="0" w:firstColumn="1" w:lastColumn="0" w:noHBand="0" w:noVBand="1"/>
      </w:tblPr>
      <w:tblGrid>
        <w:gridCol w:w="4530"/>
        <w:gridCol w:w="4530"/>
      </w:tblGrid>
      <w:tr w:rsidR="00E73796" w14:paraId="734D417A" w14:textId="77777777" w:rsidTr="008A32ED">
        <w:tc>
          <w:tcPr>
            <w:tcW w:w="4530" w:type="dxa"/>
            <w:tcBorders>
              <w:top w:val="single" w:sz="12" w:space="0" w:color="auto"/>
              <w:left w:val="nil"/>
              <w:bottom w:val="single" w:sz="8" w:space="0" w:color="auto"/>
              <w:right w:val="nil"/>
            </w:tcBorders>
            <w:vAlign w:val="center"/>
          </w:tcPr>
          <w:p w14:paraId="04BB74DE" w14:textId="2CAC2A07" w:rsidR="00E73796" w:rsidRPr="00F840F5" w:rsidRDefault="00E73796" w:rsidP="00E73796">
            <w:pPr>
              <w:ind w:firstLineChars="0" w:firstLine="0"/>
              <w:jc w:val="center"/>
              <w:rPr>
                <w:sz w:val="21"/>
              </w:rPr>
            </w:pPr>
            <w:r w:rsidRPr="00F840F5">
              <w:rPr>
                <w:rFonts w:hint="eastAsia"/>
                <w:sz w:val="21"/>
              </w:rPr>
              <w:t>核函数</w:t>
            </w:r>
          </w:p>
        </w:tc>
        <w:tc>
          <w:tcPr>
            <w:tcW w:w="4530" w:type="dxa"/>
            <w:tcBorders>
              <w:top w:val="single" w:sz="12" w:space="0" w:color="auto"/>
              <w:left w:val="nil"/>
              <w:bottom w:val="single" w:sz="8" w:space="0" w:color="auto"/>
              <w:right w:val="nil"/>
            </w:tcBorders>
            <w:vAlign w:val="center"/>
          </w:tcPr>
          <w:p w14:paraId="267F0E1D" w14:textId="61A26EAB" w:rsidR="00E73796" w:rsidRPr="00F840F5" w:rsidRDefault="00E73796" w:rsidP="00E73796">
            <w:pPr>
              <w:ind w:firstLineChars="0" w:firstLine="0"/>
              <w:jc w:val="center"/>
              <w:rPr>
                <w:sz w:val="21"/>
              </w:rPr>
            </w:pPr>
            <w:r w:rsidRPr="00F840F5">
              <w:rPr>
                <w:rFonts w:hint="eastAsia"/>
                <w:sz w:val="21"/>
              </w:rPr>
              <w:t>表达式</w:t>
            </w:r>
            <w:r w:rsidRPr="00F840F5">
              <w:rPr>
                <w:rFonts w:hint="eastAsia"/>
                <w:sz w:val="21"/>
              </w:rPr>
              <w:t>(</w:t>
            </w:r>
            <w:r w:rsidRPr="00F840F5">
              <w:rPr>
                <w:sz w:val="21"/>
              </w:rPr>
              <w:t>d</w:t>
            </w:r>
            <w:r w:rsidRPr="00F840F5">
              <w:rPr>
                <w:rFonts w:hint="eastAsia"/>
                <w:sz w:val="21"/>
              </w:rPr>
              <w:t>为距离</w:t>
            </w:r>
            <w:r w:rsidR="00A0486A" w:rsidRPr="00F840F5">
              <w:rPr>
                <w:rFonts w:hint="eastAsia"/>
                <w:sz w:val="21"/>
              </w:rPr>
              <w:t>，</w:t>
            </w:r>
            <w:r w:rsidRPr="00F840F5">
              <w:rPr>
                <w:rFonts w:hint="eastAsia"/>
                <w:sz w:val="21"/>
              </w:rPr>
              <w:t>其余为参数常量</w:t>
            </w:r>
            <w:r w:rsidRPr="00F840F5">
              <w:rPr>
                <w:sz w:val="21"/>
              </w:rPr>
              <w:t>)</w:t>
            </w:r>
          </w:p>
        </w:tc>
      </w:tr>
      <w:tr w:rsidR="00E73796" w14:paraId="6EF392A2" w14:textId="77777777" w:rsidTr="008A32ED">
        <w:tc>
          <w:tcPr>
            <w:tcW w:w="4530" w:type="dxa"/>
            <w:tcBorders>
              <w:top w:val="single" w:sz="8" w:space="0" w:color="auto"/>
              <w:left w:val="nil"/>
              <w:bottom w:val="nil"/>
              <w:right w:val="nil"/>
            </w:tcBorders>
            <w:vAlign w:val="center"/>
          </w:tcPr>
          <w:p w14:paraId="75D5E871" w14:textId="71022AB1" w:rsidR="00E73796" w:rsidRPr="00F840F5" w:rsidRDefault="00E73796" w:rsidP="00E73796">
            <w:pPr>
              <w:ind w:firstLineChars="0" w:firstLine="0"/>
              <w:jc w:val="center"/>
              <w:rPr>
                <w:sz w:val="21"/>
              </w:rPr>
            </w:pPr>
            <w:r w:rsidRPr="00F840F5">
              <w:rPr>
                <w:rFonts w:hint="eastAsia"/>
                <w:sz w:val="21"/>
              </w:rPr>
              <w:t>基本样条函数</w:t>
            </w:r>
          </w:p>
        </w:tc>
        <w:tc>
          <w:tcPr>
            <w:tcW w:w="4530" w:type="dxa"/>
            <w:tcBorders>
              <w:top w:val="single" w:sz="8" w:space="0" w:color="auto"/>
              <w:left w:val="nil"/>
              <w:bottom w:val="nil"/>
              <w:right w:val="nil"/>
            </w:tcBorders>
            <w:vAlign w:val="center"/>
          </w:tcPr>
          <w:p w14:paraId="2A433276" w14:textId="56948FE4" w:rsidR="00E73796" w:rsidRPr="00F840F5" w:rsidRDefault="00E73796" w:rsidP="00E73796">
            <w:pPr>
              <w:pStyle w:val="A-"/>
              <w:spacing w:before="120"/>
              <w:ind w:firstLine="420"/>
              <w:jc w:val="center"/>
              <w:rPr>
                <w:sz w:val="21"/>
              </w:rPr>
            </w:pPr>
            <m:oMathPara>
              <m:oMath>
                <m:r>
                  <w:rPr>
                    <w:rFonts w:ascii="Cambria Math" w:hAnsi="Cambria Math"/>
                    <w:sz w:val="21"/>
                  </w:rPr>
                  <m:t>ϕ</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2</m:t>
                    </m:r>
                  </m:sup>
                </m:sSup>
                <m:r>
                  <m:rPr>
                    <m:sty m:val="p"/>
                  </m:rPr>
                  <w:rPr>
                    <w:rFonts w:ascii="Cambria Math" w:hAnsi="Cambria Math"/>
                    <w:sz w:val="21"/>
                  </w:rPr>
                  <m:t>log⁡</m:t>
                </m:r>
                <m:r>
                  <w:rPr>
                    <w:rFonts w:ascii="Cambria Math" w:hAnsi="Cambria Math"/>
                    <w:sz w:val="21"/>
                  </w:rPr>
                  <m:t>d</m:t>
                </m:r>
              </m:oMath>
            </m:oMathPara>
          </w:p>
        </w:tc>
      </w:tr>
      <w:tr w:rsidR="00E73796" w14:paraId="282BCA18" w14:textId="77777777" w:rsidTr="00E73796">
        <w:tc>
          <w:tcPr>
            <w:tcW w:w="4530" w:type="dxa"/>
            <w:tcBorders>
              <w:top w:val="nil"/>
              <w:left w:val="nil"/>
              <w:bottom w:val="nil"/>
              <w:right w:val="nil"/>
            </w:tcBorders>
            <w:vAlign w:val="center"/>
          </w:tcPr>
          <w:p w14:paraId="114D52C8" w14:textId="1C660CE5" w:rsidR="00E73796" w:rsidRPr="00F840F5" w:rsidRDefault="00E73796" w:rsidP="00E73796">
            <w:pPr>
              <w:ind w:firstLineChars="0" w:firstLine="0"/>
              <w:jc w:val="center"/>
              <w:rPr>
                <w:sz w:val="21"/>
              </w:rPr>
            </w:pPr>
            <w:r w:rsidRPr="00F840F5">
              <w:rPr>
                <w:rFonts w:hint="eastAsia"/>
                <w:sz w:val="21"/>
              </w:rPr>
              <w:t>双调和格林函数</w:t>
            </w:r>
          </w:p>
        </w:tc>
        <w:tc>
          <w:tcPr>
            <w:tcW w:w="4530" w:type="dxa"/>
            <w:tcBorders>
              <w:top w:val="nil"/>
              <w:left w:val="nil"/>
              <w:bottom w:val="nil"/>
              <w:right w:val="nil"/>
            </w:tcBorders>
            <w:vAlign w:val="center"/>
          </w:tcPr>
          <w:p w14:paraId="5E6D74EE" w14:textId="77DF2114" w:rsidR="00E73796" w:rsidRPr="00F840F5" w:rsidRDefault="00E73796" w:rsidP="00E73796">
            <w:pPr>
              <w:pStyle w:val="A-"/>
              <w:spacing w:before="120"/>
              <w:ind w:firstLine="420"/>
              <w:jc w:val="center"/>
              <w:rPr>
                <w:sz w:val="21"/>
              </w:rPr>
            </w:pPr>
            <m:oMathPara>
              <m:oMath>
                <m:r>
                  <w:rPr>
                    <w:rFonts w:ascii="Cambria Math" w:hAnsi="Cambria Math"/>
                    <w:sz w:val="21"/>
                  </w:rPr>
                  <m:t>ϕ</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2</m:t>
                    </m:r>
                  </m:sup>
                </m:sSup>
                <m:r>
                  <m:rPr>
                    <m:sty m:val="p"/>
                  </m:rPr>
                  <w:rPr>
                    <w:rFonts w:ascii="Cambria Math" w:hAnsi="Cambria Math"/>
                    <w:sz w:val="21"/>
                  </w:rPr>
                  <m:t>log⁡(</m:t>
                </m:r>
                <m:r>
                  <w:rPr>
                    <w:rFonts w:ascii="Cambria Math" w:hAnsi="Cambria Math"/>
                    <w:sz w:val="21"/>
                  </w:rPr>
                  <m:t>d</m:t>
                </m:r>
                <m:r>
                  <m:rPr>
                    <m:sty m:val="p"/>
                  </m:rPr>
                  <w:rPr>
                    <w:rFonts w:ascii="Cambria Math" w:hAnsi="Cambria Math"/>
                    <w:sz w:val="21"/>
                  </w:rPr>
                  <m:t>-1)</m:t>
                </m:r>
              </m:oMath>
            </m:oMathPara>
          </w:p>
        </w:tc>
      </w:tr>
      <w:tr w:rsidR="00E73796" w14:paraId="5D6BF88D" w14:textId="77777777" w:rsidTr="00E73796">
        <w:tc>
          <w:tcPr>
            <w:tcW w:w="4530" w:type="dxa"/>
            <w:tcBorders>
              <w:top w:val="nil"/>
              <w:left w:val="nil"/>
              <w:bottom w:val="nil"/>
              <w:right w:val="nil"/>
            </w:tcBorders>
            <w:vAlign w:val="center"/>
          </w:tcPr>
          <w:p w14:paraId="32F4C952" w14:textId="1E8D57CE" w:rsidR="00E73796" w:rsidRPr="00F840F5" w:rsidRDefault="00E73796" w:rsidP="00E73796">
            <w:pPr>
              <w:ind w:firstLineChars="0" w:firstLine="0"/>
              <w:jc w:val="center"/>
              <w:rPr>
                <w:sz w:val="21"/>
              </w:rPr>
            </w:pPr>
            <w:r w:rsidRPr="00F840F5">
              <w:rPr>
                <w:rFonts w:hint="eastAsia"/>
                <w:sz w:val="21"/>
              </w:rPr>
              <w:t>薄板张力样条函数</w:t>
            </w:r>
          </w:p>
        </w:tc>
        <w:tc>
          <w:tcPr>
            <w:tcW w:w="4530" w:type="dxa"/>
            <w:tcBorders>
              <w:top w:val="nil"/>
              <w:left w:val="nil"/>
              <w:bottom w:val="nil"/>
              <w:right w:val="nil"/>
            </w:tcBorders>
            <w:vAlign w:val="center"/>
          </w:tcPr>
          <w:p w14:paraId="73DC1704" w14:textId="7D3E530D" w:rsidR="00E73796" w:rsidRPr="00F840F5" w:rsidRDefault="00E73796" w:rsidP="00E73796">
            <w:pPr>
              <w:pStyle w:val="A-"/>
              <w:spacing w:before="120"/>
              <w:ind w:firstLine="420"/>
              <w:jc w:val="center"/>
              <w:rPr>
                <w:sz w:val="21"/>
              </w:rPr>
            </w:pPr>
            <m:oMathPara>
              <m:oMath>
                <m:r>
                  <w:rPr>
                    <w:rFonts w:ascii="Cambria Math" w:hAnsi="Cambria Math"/>
                    <w:sz w:val="21"/>
                  </w:rPr>
                  <m:t>ϕ</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f>
                  <m:fPr>
                    <m:ctrlPr>
                      <w:rPr>
                        <w:rFonts w:ascii="Cambria Math" w:hAnsi="Cambria Math"/>
                        <w:sz w:val="21"/>
                      </w:rPr>
                    </m:ctrlPr>
                  </m:fPr>
                  <m:num>
                    <m:r>
                      <m:rPr>
                        <m:sty m:val="p"/>
                      </m:rPr>
                      <w:rPr>
                        <w:rFonts w:ascii="Cambria Math" w:hAnsi="Cambria Math"/>
                        <w:sz w:val="21"/>
                      </w:rPr>
                      <m:t>1</m:t>
                    </m:r>
                  </m:num>
                  <m:den>
                    <m:r>
                      <m:rPr>
                        <m:sty m:val="p"/>
                      </m:rPr>
                      <w:rPr>
                        <w:rFonts w:ascii="Cambria Math" w:hAnsi="Cambria Math"/>
                        <w:sz w:val="21"/>
                      </w:rPr>
                      <m:t>2</m:t>
                    </m:r>
                    <m:r>
                      <w:rPr>
                        <w:rFonts w:ascii="Cambria Math" w:hAnsi="Cambria Math"/>
                        <w:sz w:val="21"/>
                      </w:rPr>
                      <m:t>π</m:t>
                    </m:r>
                    <m:sSup>
                      <m:sSupPr>
                        <m:ctrlPr>
                          <w:rPr>
                            <w:rFonts w:ascii="Cambria Math" w:hAnsi="Cambria Math"/>
                            <w:sz w:val="21"/>
                          </w:rPr>
                        </m:ctrlPr>
                      </m:sSupPr>
                      <m:e>
                        <m:r>
                          <w:rPr>
                            <w:rFonts w:ascii="Cambria Math" w:hAnsi="Cambria Math"/>
                            <w:sz w:val="21"/>
                          </w:rPr>
                          <m:t>τ</m:t>
                        </m:r>
                      </m:e>
                      <m:sup>
                        <m:r>
                          <m:rPr>
                            <m:sty m:val="p"/>
                          </m:rPr>
                          <w:rPr>
                            <w:rFonts w:ascii="Cambria Math" w:hAnsi="Cambria Math"/>
                            <w:sz w:val="21"/>
                          </w:rPr>
                          <m:t>2</m:t>
                        </m:r>
                      </m:sup>
                    </m:sSup>
                  </m:den>
                </m:f>
                <m:d>
                  <m:dPr>
                    <m:ctrlPr>
                      <w:rPr>
                        <w:rFonts w:ascii="Cambria Math" w:hAnsi="Cambria Math"/>
                        <w:sz w:val="21"/>
                      </w:rPr>
                    </m:ctrlPr>
                  </m:dPr>
                  <m:e>
                    <m:r>
                      <m:rPr>
                        <m:sty m:val="p"/>
                      </m:rPr>
                      <w:rPr>
                        <w:rFonts w:ascii="Cambria Math" w:hAnsi="Cambria Math"/>
                        <w:sz w:val="21"/>
                      </w:rPr>
                      <m:t>ln⁡</m:t>
                    </m:r>
                    <m:d>
                      <m:dPr>
                        <m:ctrlPr>
                          <w:rPr>
                            <w:rFonts w:ascii="Cambria Math" w:hAnsi="Cambria Math"/>
                            <w:sz w:val="21"/>
                          </w:rPr>
                        </m:ctrlPr>
                      </m:dPr>
                      <m:e>
                        <m:f>
                          <m:fPr>
                            <m:ctrlPr>
                              <w:rPr>
                                <w:rFonts w:ascii="Cambria Math" w:hAnsi="Cambria Math"/>
                                <w:sz w:val="21"/>
                              </w:rPr>
                            </m:ctrlPr>
                          </m:fPr>
                          <m:num>
                            <m:r>
                              <w:rPr>
                                <w:rFonts w:ascii="Cambria Math" w:hAnsi="Cambria Math"/>
                                <w:sz w:val="21"/>
                              </w:rPr>
                              <m:t>dτ</m:t>
                            </m:r>
                          </m:num>
                          <m:den>
                            <m:r>
                              <m:rPr>
                                <m:sty m:val="p"/>
                              </m:rPr>
                              <w:rPr>
                                <w:rFonts w:ascii="Cambria Math" w:hAnsi="Cambria Math"/>
                                <w:sz w:val="21"/>
                              </w:rPr>
                              <m:t>2</m:t>
                            </m:r>
                          </m:den>
                        </m:f>
                      </m:e>
                    </m:d>
                    <m:r>
                      <m:rPr>
                        <m:sty m:val="p"/>
                      </m:rPr>
                      <w:rPr>
                        <w:rFonts w:ascii="Cambria Math" w:hAnsi="Cambria Math"/>
                        <w:sz w:val="21"/>
                      </w:rPr>
                      <m:t>+</m:t>
                    </m:r>
                    <m:r>
                      <w:rPr>
                        <w:rFonts w:ascii="Cambria Math" w:hAnsi="Cambria Math"/>
                        <w:sz w:val="21"/>
                      </w:rPr>
                      <m:t>a</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r>
                      <m:rPr>
                        <m:sty m:val="p"/>
                      </m:rPr>
                      <w:rPr>
                        <w:rFonts w:ascii="Cambria Math" w:hAnsi="Cambria Math"/>
                        <w:sz w:val="21"/>
                      </w:rPr>
                      <m:t>(</m:t>
                    </m:r>
                    <m:r>
                      <w:rPr>
                        <w:rFonts w:ascii="Cambria Math" w:hAnsi="Cambria Math"/>
                        <w:sz w:val="21"/>
                      </w:rPr>
                      <m:t>dτ</m:t>
                    </m:r>
                    <m:r>
                      <m:rPr>
                        <m:sty m:val="p"/>
                      </m:rPr>
                      <w:rPr>
                        <w:rFonts w:ascii="Cambria Math" w:hAnsi="Cambria Math"/>
                        <w:sz w:val="21"/>
                      </w:rPr>
                      <m:t>)</m:t>
                    </m:r>
                  </m:e>
                </m:d>
              </m:oMath>
            </m:oMathPara>
          </w:p>
        </w:tc>
      </w:tr>
      <w:tr w:rsidR="00E73796" w14:paraId="20AAF751" w14:textId="77777777" w:rsidTr="008A32ED">
        <w:tc>
          <w:tcPr>
            <w:tcW w:w="4530" w:type="dxa"/>
            <w:tcBorders>
              <w:top w:val="nil"/>
              <w:left w:val="nil"/>
              <w:bottom w:val="single" w:sz="12" w:space="0" w:color="auto"/>
              <w:right w:val="nil"/>
            </w:tcBorders>
            <w:vAlign w:val="center"/>
          </w:tcPr>
          <w:p w14:paraId="122B1C0E" w14:textId="3ADC8E4C" w:rsidR="00E73796" w:rsidRPr="00F840F5" w:rsidRDefault="00E73796" w:rsidP="00E73796">
            <w:pPr>
              <w:ind w:firstLineChars="0" w:firstLine="0"/>
              <w:jc w:val="center"/>
              <w:rPr>
                <w:sz w:val="21"/>
              </w:rPr>
            </w:pPr>
            <w:r w:rsidRPr="00F840F5">
              <w:rPr>
                <w:rFonts w:hint="eastAsia"/>
                <w:sz w:val="21"/>
              </w:rPr>
              <w:t>规则样条函数</w:t>
            </w:r>
          </w:p>
        </w:tc>
        <w:tc>
          <w:tcPr>
            <w:tcW w:w="4530" w:type="dxa"/>
            <w:tcBorders>
              <w:top w:val="nil"/>
              <w:left w:val="nil"/>
              <w:bottom w:val="single" w:sz="12" w:space="0" w:color="auto"/>
              <w:right w:val="nil"/>
            </w:tcBorders>
            <w:vAlign w:val="center"/>
          </w:tcPr>
          <w:p w14:paraId="1AE00EF8" w14:textId="330B94BF" w:rsidR="00E73796" w:rsidRPr="00F840F5" w:rsidRDefault="00FA29CF" w:rsidP="00E73796">
            <w:pPr>
              <w:pStyle w:val="A-"/>
              <w:spacing w:before="120"/>
              <w:ind w:firstLine="420"/>
              <w:jc w:val="center"/>
              <w:rPr>
                <w:sz w:val="21"/>
              </w:rPr>
            </w:pPr>
            <m:oMathPara>
              <m:oMath>
                <m:eqArr>
                  <m:eqArrPr>
                    <m:ctrlPr>
                      <w:rPr>
                        <w:rFonts w:ascii="Cambria Math" w:hAnsi="Cambria Math"/>
                        <w:sz w:val="21"/>
                      </w:rPr>
                    </m:ctrlPr>
                  </m:eqArrPr>
                  <m:e>
                    <m:r>
                      <w:rPr>
                        <w:rFonts w:ascii="Cambria Math" w:hAnsi="Cambria Math"/>
                        <w:sz w:val="21"/>
                      </w:rPr>
                      <m:t>&amp;ϕ(d)=</m:t>
                    </m:r>
                    <m:f>
                      <m:fPr>
                        <m:ctrlPr>
                          <w:rPr>
                            <w:rFonts w:ascii="Cambria Math" w:hAnsi="Cambria Math"/>
                            <w:sz w:val="21"/>
                          </w:rPr>
                        </m:ctrlPr>
                      </m:fPr>
                      <m:num>
                        <m:r>
                          <w:rPr>
                            <w:rFonts w:ascii="Cambria Math" w:hAnsi="Cambria Math"/>
                            <w:sz w:val="21"/>
                          </w:rPr>
                          <m:t>1</m:t>
                        </m:r>
                      </m:num>
                      <m:den>
                        <m:r>
                          <w:rPr>
                            <w:rFonts w:ascii="Cambria Math" w:hAnsi="Cambria Math"/>
                            <w:sz w:val="21"/>
                          </w:rPr>
                          <m:t>2π</m:t>
                        </m:r>
                      </m:den>
                    </m:f>
                    <m:d>
                      <m:dPr>
                        <m:ctrlPr>
                          <w:rPr>
                            <w:rFonts w:ascii="Cambria Math" w:hAnsi="Cambria Math"/>
                            <w:sz w:val="21"/>
                          </w:rPr>
                        </m:ctrlPr>
                      </m:dPr>
                      <m:e>
                        <m:f>
                          <m:fPr>
                            <m:ctrlPr>
                              <w:rPr>
                                <w:rFonts w:ascii="Cambria Math" w:hAnsi="Cambria Math"/>
                                <w:sz w:val="21"/>
                              </w:rPr>
                            </m:ctrlPr>
                          </m:fPr>
                          <m:num>
                            <m:sSup>
                              <m:sSupPr>
                                <m:ctrlPr>
                                  <w:rPr>
                                    <w:rFonts w:ascii="Cambria Math" w:hAnsi="Cambria Math"/>
                                    <w:sz w:val="21"/>
                                  </w:rPr>
                                </m:ctrlPr>
                              </m:sSupPr>
                              <m:e>
                                <m:r>
                                  <w:rPr>
                                    <w:rFonts w:ascii="Cambria Math" w:hAnsi="Cambria Math"/>
                                    <w:sz w:val="21"/>
                                  </w:rPr>
                                  <m:t>d</m:t>
                                </m:r>
                              </m:e>
                              <m:sup>
                                <m:r>
                                  <w:rPr>
                                    <w:rFonts w:ascii="Cambria Math" w:hAnsi="Cambria Math"/>
                                    <w:sz w:val="21"/>
                                  </w:rPr>
                                  <m:t>2</m:t>
                                </m:r>
                              </m:sup>
                            </m:sSup>
                          </m:num>
                          <m:den>
                            <m:r>
                              <w:rPr>
                                <w:rFonts w:ascii="Cambria Math" w:hAnsi="Cambria Math"/>
                                <w:sz w:val="21"/>
                              </w:rPr>
                              <m:t>4</m:t>
                            </m:r>
                          </m:den>
                        </m:f>
                        <m:d>
                          <m:dPr>
                            <m:ctrlPr>
                              <w:rPr>
                                <w:rFonts w:ascii="Cambria Math" w:hAnsi="Cambria Math"/>
                                <w:sz w:val="21"/>
                              </w:rPr>
                            </m:ctrlPr>
                          </m:dPr>
                          <m:e>
                            <m:func>
                              <m:funcPr>
                                <m:ctrlPr>
                                  <w:rPr>
                                    <w:rFonts w:ascii="Cambria Math" w:hAnsi="Cambria Math"/>
                                    <w:sz w:val="21"/>
                                  </w:rPr>
                                </m:ctrlPr>
                              </m:funcPr>
                              <m:fName>
                                <m:r>
                                  <m:rPr>
                                    <m:sty m:val="p"/>
                                  </m:rPr>
                                  <w:rPr>
                                    <w:rFonts w:ascii="Cambria Math" w:hAnsi="Cambria Math"/>
                                    <w:sz w:val="21"/>
                                  </w:rPr>
                                  <m:t>ln</m:t>
                                </m:r>
                              </m:fName>
                              <m:e>
                                <m:d>
                                  <m:dPr>
                                    <m:ctrlPr>
                                      <w:rPr>
                                        <w:rFonts w:ascii="Cambria Math" w:hAnsi="Cambria Math"/>
                                        <w:sz w:val="21"/>
                                      </w:rPr>
                                    </m:ctrlPr>
                                  </m:dPr>
                                  <m:e>
                                    <m:f>
                                      <m:fPr>
                                        <m:ctrlPr>
                                          <w:rPr>
                                            <w:rFonts w:ascii="Cambria Math" w:hAnsi="Cambria Math"/>
                                            <w:sz w:val="21"/>
                                          </w:rPr>
                                        </m:ctrlPr>
                                      </m:fPr>
                                      <m:num>
                                        <m:r>
                                          <w:rPr>
                                            <w:rFonts w:ascii="Cambria Math" w:hAnsi="Cambria Math"/>
                                            <w:sz w:val="21"/>
                                          </w:rPr>
                                          <m:t>d</m:t>
                                        </m:r>
                                      </m:num>
                                      <m:den>
                                        <m:r>
                                          <w:rPr>
                                            <w:rFonts w:ascii="Cambria Math" w:hAnsi="Cambria Math"/>
                                            <w:sz w:val="21"/>
                                          </w:rPr>
                                          <m:t>2τ</m:t>
                                        </m:r>
                                      </m:den>
                                    </m:f>
                                  </m:e>
                                </m:d>
                              </m:e>
                            </m:func>
                          </m:e>
                        </m:d>
                        <m:r>
                          <w:rPr>
                            <w:rFonts w:ascii="Cambria Math" w:hAnsi="Cambria Math"/>
                            <w:sz w:val="21"/>
                          </w:rPr>
                          <m:t>+a-1</m:t>
                        </m:r>
                      </m:e>
                    </m:d>
                  </m:e>
                  <m:e>
                    <m:r>
                      <w:rPr>
                        <w:rFonts w:ascii="Cambria Math" w:hAnsi="Cambria Math"/>
                        <w:sz w:val="21"/>
                      </w:rPr>
                      <m:t>&amp;</m:t>
                    </m:r>
                    <m:d>
                      <m:dPr>
                        <m:begChr m:val=""/>
                        <m:ctrlPr>
                          <w:rPr>
                            <w:rFonts w:ascii="Cambria Math" w:hAnsi="Cambria Math"/>
                            <w:sz w:val="21"/>
                          </w:rPr>
                        </m:ctrlPr>
                      </m:dPr>
                      <m:e>
                        <m:r>
                          <w:rPr>
                            <w:rFonts w:ascii="Cambria Math" w:hAnsi="Cambria Math"/>
                            <w:sz w:val="21"/>
                          </w:rPr>
                          <m:t>+</m:t>
                        </m:r>
                        <m:sSup>
                          <m:sSupPr>
                            <m:ctrlPr>
                              <w:rPr>
                                <w:rFonts w:ascii="Cambria Math" w:hAnsi="Cambria Math"/>
                                <w:sz w:val="21"/>
                              </w:rPr>
                            </m:ctrlPr>
                          </m:sSupPr>
                          <m:e>
                            <m:r>
                              <w:rPr>
                                <w:rFonts w:ascii="Cambria Math" w:hAnsi="Cambria Math"/>
                                <w:sz w:val="21"/>
                              </w:rPr>
                              <m:t>τ</m:t>
                            </m:r>
                          </m:e>
                          <m:sup>
                            <m:r>
                              <w:rPr>
                                <w:rFonts w:ascii="Cambria Math" w:hAnsi="Cambria Math"/>
                                <w:sz w:val="21"/>
                              </w:rPr>
                              <m:t>2</m:t>
                            </m:r>
                          </m:sup>
                        </m:sSup>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K</m:t>
                                </m:r>
                              </m:e>
                              <m:sub>
                                <m:r>
                                  <w:rPr>
                                    <w:rFonts w:ascii="Cambria Math" w:hAnsi="Cambria Math"/>
                                    <w:sz w:val="21"/>
                                  </w:rPr>
                                  <m:t>0</m:t>
                                </m:r>
                              </m:sub>
                            </m:sSub>
                            <m:d>
                              <m:dPr>
                                <m:ctrlPr>
                                  <w:rPr>
                                    <w:rFonts w:ascii="Cambria Math" w:hAnsi="Cambria Math"/>
                                    <w:sz w:val="21"/>
                                  </w:rPr>
                                </m:ctrlPr>
                              </m:dPr>
                              <m:e>
                                <m:f>
                                  <m:fPr>
                                    <m:ctrlPr>
                                      <w:rPr>
                                        <w:rFonts w:ascii="Cambria Math" w:hAnsi="Cambria Math"/>
                                        <w:sz w:val="21"/>
                                      </w:rPr>
                                    </m:ctrlPr>
                                  </m:fPr>
                                  <m:num>
                                    <m:r>
                                      <w:rPr>
                                        <w:rFonts w:ascii="Cambria Math" w:hAnsi="Cambria Math"/>
                                        <w:sz w:val="21"/>
                                      </w:rPr>
                                      <m:t>d</m:t>
                                    </m:r>
                                  </m:num>
                                  <m:den>
                                    <m:r>
                                      <w:rPr>
                                        <w:rFonts w:ascii="Cambria Math" w:hAnsi="Cambria Math"/>
                                        <w:sz w:val="21"/>
                                      </w:rPr>
                                      <m:t>τ</m:t>
                                    </m:r>
                                  </m:den>
                                </m:f>
                              </m:e>
                            </m:d>
                            <m:r>
                              <w:rPr>
                                <w:rFonts w:ascii="Cambria Math" w:hAnsi="Cambria Math"/>
                                <w:sz w:val="21"/>
                              </w:rPr>
                              <m:t>+b+</m:t>
                            </m:r>
                            <m:r>
                              <m:rPr>
                                <m:sty m:val="p"/>
                              </m:rPr>
                              <w:rPr>
                                <w:rFonts w:ascii="Cambria Math" w:hAnsi="Cambria Math"/>
                                <w:sz w:val="21"/>
                              </w:rPr>
                              <m:t>ln</m:t>
                            </m:r>
                            <m:r>
                              <w:rPr>
                                <w:rFonts w:ascii="Cambria Math" w:hAnsi="Cambria Math"/>
                                <w:sz w:val="21"/>
                              </w:rPr>
                              <m:t>⁡</m:t>
                            </m:r>
                            <m:d>
                              <m:dPr>
                                <m:ctrlPr>
                                  <w:rPr>
                                    <w:rFonts w:ascii="Cambria Math" w:hAnsi="Cambria Math"/>
                                    <w:sz w:val="21"/>
                                  </w:rPr>
                                </m:ctrlPr>
                              </m:dPr>
                              <m:e>
                                <m:f>
                                  <m:fPr>
                                    <m:ctrlPr>
                                      <w:rPr>
                                        <w:rFonts w:ascii="Cambria Math" w:hAnsi="Cambria Math"/>
                                        <w:sz w:val="21"/>
                                      </w:rPr>
                                    </m:ctrlPr>
                                  </m:fPr>
                                  <m:num>
                                    <m:r>
                                      <w:rPr>
                                        <w:rFonts w:ascii="Cambria Math" w:hAnsi="Cambria Math"/>
                                        <w:sz w:val="21"/>
                                      </w:rPr>
                                      <m:t>d</m:t>
                                    </m:r>
                                  </m:num>
                                  <m:den>
                                    <m:r>
                                      <w:rPr>
                                        <w:rFonts w:ascii="Cambria Math" w:hAnsi="Cambria Math"/>
                                        <w:sz w:val="21"/>
                                      </w:rPr>
                                      <m:t>2τ</m:t>
                                    </m:r>
                                  </m:den>
                                </m:f>
                              </m:e>
                            </m:d>
                          </m:e>
                        </m:d>
                      </m:e>
                    </m:d>
                  </m:e>
                </m:eqArr>
              </m:oMath>
            </m:oMathPara>
          </w:p>
        </w:tc>
      </w:tr>
    </w:tbl>
    <w:p w14:paraId="0E6B39BF" w14:textId="115A68B7" w:rsidR="003C55A9" w:rsidRDefault="003C55A9" w:rsidP="000B25DC">
      <w:pPr>
        <w:pStyle w:val="A-"/>
        <w:spacing w:before="120"/>
        <w:ind w:firstLineChars="0" w:firstLine="0"/>
        <w:rPr>
          <w:rFonts w:eastAsiaTheme="minorEastAsia"/>
        </w:rPr>
      </w:pPr>
    </w:p>
    <w:p w14:paraId="43D9495A" w14:textId="68541A2B" w:rsidR="003C55A9" w:rsidRDefault="003C55A9" w:rsidP="002F3D5E">
      <w:pPr>
        <w:ind w:firstLine="480"/>
      </w:pPr>
      <w:r w:rsidRPr="003C55A9">
        <w:rPr>
          <w:rFonts w:hint="eastAsia"/>
        </w:rPr>
        <w:t>多面函数法插值</w:t>
      </w:r>
      <w:r w:rsidRPr="003C55A9">
        <w:rPr>
          <w:rFonts w:hint="eastAsia"/>
        </w:rPr>
        <w:t>(Multisurface)</w:t>
      </w:r>
    </w:p>
    <w:p w14:paraId="7D7CD3DC" w14:textId="2AB0C2B9" w:rsidR="00604864" w:rsidRPr="004D07D8" w:rsidRDefault="00604864" w:rsidP="00604864">
      <w:pPr>
        <w:ind w:firstLine="420"/>
        <w:jc w:val="center"/>
        <w:rPr>
          <w:sz w:val="21"/>
          <w:szCs w:val="21"/>
        </w:rPr>
      </w:pPr>
      <w:r w:rsidRPr="004D07D8">
        <w:rPr>
          <w:rFonts w:hint="eastAsia"/>
          <w:sz w:val="21"/>
          <w:szCs w:val="21"/>
        </w:rPr>
        <w:lastRenderedPageBreak/>
        <w:t>表</w:t>
      </w:r>
      <w:r w:rsidRPr="004D07D8">
        <w:rPr>
          <w:rFonts w:hint="eastAsia"/>
          <w:sz w:val="21"/>
          <w:szCs w:val="21"/>
        </w:rPr>
        <w:t>2</w:t>
      </w:r>
      <w:r w:rsidRPr="004D07D8">
        <w:rPr>
          <w:sz w:val="21"/>
          <w:szCs w:val="21"/>
        </w:rPr>
        <w:t>-8</w:t>
      </w:r>
      <w:r w:rsidRPr="004D07D8">
        <w:rPr>
          <w:rFonts w:hint="eastAsia"/>
          <w:sz w:val="21"/>
          <w:szCs w:val="21"/>
        </w:rPr>
        <w:t>多面函数法插值核函数</w:t>
      </w:r>
    </w:p>
    <w:tbl>
      <w:tblPr>
        <w:tblStyle w:val="af1"/>
        <w:tblW w:w="0" w:type="auto"/>
        <w:jc w:val="center"/>
        <w:tblLook w:val="04A0" w:firstRow="1" w:lastRow="0" w:firstColumn="1" w:lastColumn="0" w:noHBand="0" w:noVBand="1"/>
      </w:tblPr>
      <w:tblGrid>
        <w:gridCol w:w="4530"/>
        <w:gridCol w:w="4530"/>
      </w:tblGrid>
      <w:tr w:rsidR="000B25DC" w14:paraId="3FB4203E" w14:textId="77777777" w:rsidTr="00BE4F08">
        <w:trPr>
          <w:jc w:val="center"/>
        </w:trPr>
        <w:tc>
          <w:tcPr>
            <w:tcW w:w="4530" w:type="dxa"/>
            <w:tcBorders>
              <w:top w:val="single" w:sz="12" w:space="0" w:color="auto"/>
              <w:left w:val="nil"/>
              <w:bottom w:val="single" w:sz="8" w:space="0" w:color="auto"/>
              <w:right w:val="nil"/>
            </w:tcBorders>
            <w:vAlign w:val="center"/>
          </w:tcPr>
          <w:p w14:paraId="35F6F16C" w14:textId="2B285D08" w:rsidR="000B25DC" w:rsidRPr="00266634" w:rsidRDefault="000B25DC" w:rsidP="000B25DC">
            <w:pPr>
              <w:ind w:firstLineChars="0" w:firstLine="0"/>
              <w:jc w:val="center"/>
              <w:rPr>
                <w:sz w:val="21"/>
              </w:rPr>
            </w:pPr>
            <w:r w:rsidRPr="00266634">
              <w:rPr>
                <w:rFonts w:hint="eastAsia"/>
                <w:sz w:val="21"/>
              </w:rPr>
              <w:t>核函数</w:t>
            </w:r>
          </w:p>
        </w:tc>
        <w:tc>
          <w:tcPr>
            <w:tcW w:w="4530" w:type="dxa"/>
            <w:tcBorders>
              <w:top w:val="single" w:sz="12" w:space="0" w:color="auto"/>
              <w:left w:val="nil"/>
              <w:bottom w:val="single" w:sz="8" w:space="0" w:color="auto"/>
              <w:right w:val="nil"/>
            </w:tcBorders>
            <w:vAlign w:val="center"/>
          </w:tcPr>
          <w:p w14:paraId="5D98885C" w14:textId="56E81F1F" w:rsidR="000B25DC" w:rsidRPr="00266634" w:rsidRDefault="000B25DC" w:rsidP="000B25DC">
            <w:pPr>
              <w:ind w:firstLineChars="0" w:firstLine="0"/>
              <w:jc w:val="center"/>
              <w:rPr>
                <w:sz w:val="21"/>
              </w:rPr>
            </w:pPr>
            <w:r w:rsidRPr="00266634">
              <w:rPr>
                <w:rFonts w:hint="eastAsia"/>
                <w:sz w:val="21"/>
              </w:rPr>
              <w:t>表达式</w:t>
            </w:r>
            <w:r w:rsidRPr="00266634">
              <w:rPr>
                <w:rFonts w:hint="eastAsia"/>
                <w:sz w:val="21"/>
              </w:rPr>
              <w:t>(</w:t>
            </w:r>
            <w:r w:rsidRPr="00266634">
              <w:rPr>
                <w:sz w:val="21"/>
              </w:rPr>
              <w:t>d</w:t>
            </w:r>
            <w:r w:rsidRPr="00266634">
              <w:rPr>
                <w:rFonts w:hint="eastAsia"/>
                <w:sz w:val="21"/>
              </w:rPr>
              <w:t>为距离</w:t>
            </w:r>
            <w:r w:rsidR="00A0486A" w:rsidRPr="00266634">
              <w:rPr>
                <w:rFonts w:hint="eastAsia"/>
                <w:sz w:val="21"/>
              </w:rPr>
              <w:t>，</w:t>
            </w:r>
            <w:r w:rsidRPr="00266634">
              <w:rPr>
                <w:rFonts w:hint="eastAsia"/>
                <w:sz w:val="21"/>
              </w:rPr>
              <w:t>其余为参数常量</w:t>
            </w:r>
            <w:r w:rsidRPr="00266634">
              <w:rPr>
                <w:sz w:val="21"/>
              </w:rPr>
              <w:t>)</w:t>
            </w:r>
          </w:p>
        </w:tc>
      </w:tr>
      <w:tr w:rsidR="000B25DC" w14:paraId="452E84C2" w14:textId="77777777" w:rsidTr="00BE4F08">
        <w:trPr>
          <w:jc w:val="center"/>
        </w:trPr>
        <w:tc>
          <w:tcPr>
            <w:tcW w:w="4530" w:type="dxa"/>
            <w:tcBorders>
              <w:top w:val="single" w:sz="8" w:space="0" w:color="auto"/>
              <w:left w:val="nil"/>
              <w:bottom w:val="nil"/>
              <w:right w:val="nil"/>
            </w:tcBorders>
            <w:vAlign w:val="center"/>
          </w:tcPr>
          <w:p w14:paraId="7C45B6CC" w14:textId="767E9E34" w:rsidR="000B25DC" w:rsidRPr="00266634" w:rsidRDefault="000B25DC" w:rsidP="000B25DC">
            <w:pPr>
              <w:ind w:firstLineChars="0" w:firstLine="0"/>
              <w:jc w:val="center"/>
              <w:rPr>
                <w:sz w:val="21"/>
              </w:rPr>
            </w:pPr>
            <w:r w:rsidRPr="00266634">
              <w:rPr>
                <w:rFonts w:hint="eastAsia"/>
                <w:sz w:val="21"/>
              </w:rPr>
              <w:t>旋转双曲面</w:t>
            </w:r>
          </w:p>
        </w:tc>
        <w:tc>
          <w:tcPr>
            <w:tcW w:w="4530" w:type="dxa"/>
            <w:tcBorders>
              <w:top w:val="single" w:sz="8" w:space="0" w:color="auto"/>
              <w:left w:val="nil"/>
              <w:bottom w:val="nil"/>
              <w:right w:val="nil"/>
            </w:tcBorders>
            <w:vAlign w:val="center"/>
          </w:tcPr>
          <w:p w14:paraId="1982ACDE" w14:textId="45523227" w:rsidR="000B25DC" w:rsidRPr="00266634" w:rsidRDefault="000B25DC" w:rsidP="000B25DC">
            <w:pPr>
              <w:pStyle w:val="A-"/>
              <w:spacing w:before="120"/>
              <w:ind w:firstLine="420"/>
              <w:jc w:val="center"/>
              <w:rPr>
                <w:sz w:val="21"/>
              </w:rPr>
            </w:pPr>
            <m:oMathPara>
              <m:oMath>
                <m:r>
                  <w:rPr>
                    <w:rFonts w:ascii="Cambria Math" w:hAnsi="Cambria Math"/>
                    <w:sz w:val="21"/>
                  </w:rPr>
                  <m:t>Q(d)=</m:t>
                </m:r>
                <m:rad>
                  <m:radPr>
                    <m:degHide m:val="1"/>
                    <m:ctrlPr>
                      <w:rPr>
                        <w:rFonts w:ascii="Cambria Math" w:hAnsi="Cambria Math"/>
                        <w:sz w:val="21"/>
                      </w:rPr>
                    </m:ctrlPr>
                  </m:radPr>
                  <m:deg/>
                  <m:e>
                    <m:d>
                      <m:dPr>
                        <m:ctrlPr>
                          <w:rPr>
                            <w:rFonts w:ascii="Cambria Math" w:hAnsi="Cambria Math"/>
                            <w:sz w:val="21"/>
                          </w:rPr>
                        </m:ctrlPr>
                      </m:dPr>
                      <m:e>
                        <m:sSup>
                          <m:sSupPr>
                            <m:ctrlPr>
                              <w:rPr>
                                <w:rFonts w:ascii="Cambria Math" w:hAnsi="Cambria Math"/>
                                <w:sz w:val="21"/>
                              </w:rPr>
                            </m:ctrlPr>
                          </m:sSupPr>
                          <m:e>
                            <m:r>
                              <w:rPr>
                                <w:rFonts w:ascii="Cambria Math" w:hAnsi="Cambria Math"/>
                                <w:sz w:val="21"/>
                              </w:rPr>
                              <m:t>d</m:t>
                            </m:r>
                          </m:e>
                          <m:sup>
                            <m:r>
                              <w:rPr>
                                <w:rFonts w:ascii="Cambria Math" w:hAnsi="Cambria Math"/>
                                <w:sz w:val="21"/>
                              </w:rPr>
                              <m:t>2</m:t>
                            </m:r>
                          </m:sup>
                        </m:sSup>
                        <m:r>
                          <w:rPr>
                            <w:rFonts w:ascii="Cambria Math" w:hAnsi="Cambria Math"/>
                            <w:sz w:val="21"/>
                          </w:rPr>
                          <m:t>+g</m:t>
                        </m:r>
                      </m:e>
                    </m:d>
                  </m:e>
                </m:rad>
                <m:r>
                  <m:rPr>
                    <m:nor/>
                  </m:rPr>
                  <w:rPr>
                    <w:rFonts w:ascii="宋体" w:eastAsia="宋体" w:hAnsi="宋体" w:cs="宋体" w:hint="eastAsia"/>
                    <w:sz w:val="21"/>
                  </w:rPr>
                  <m:t>，</m:t>
                </m:r>
                <m:r>
                  <m:rPr>
                    <m:nor/>
                  </m:rPr>
                  <w:rPr>
                    <w:sz w:val="21"/>
                  </w:rPr>
                  <m:t xml:space="preserve"> </m:t>
                </m:r>
                <m:r>
                  <m:rPr>
                    <m:nor/>
                  </m:rPr>
                  <w:rPr>
                    <w:rFonts w:ascii="宋体" w:eastAsia="宋体" w:hAnsi="宋体" w:cs="宋体" w:hint="eastAsia"/>
                    <w:sz w:val="21"/>
                  </w:rPr>
                  <m:t>其中</m:t>
                </m:r>
                <m:r>
                  <m:rPr>
                    <m:nor/>
                  </m:rPr>
                  <w:rPr>
                    <w:sz w:val="21"/>
                  </w:rPr>
                  <m:t xml:space="preserve"> </m:t>
                </m:r>
                <m:r>
                  <m:rPr>
                    <m:sty m:val="p"/>
                  </m:rPr>
                  <w:rPr>
                    <w:rFonts w:ascii="Cambria Math" w:hAnsi="Cambria Math"/>
                    <w:sz w:val="21"/>
                  </w:rPr>
                  <m:t>g</m:t>
                </m:r>
                <m:r>
                  <m:rPr>
                    <m:nor/>
                  </m:rPr>
                  <w:rPr>
                    <w:sz w:val="21"/>
                  </w:rPr>
                  <m:t xml:space="preserve"> </m:t>
                </m:r>
                <m:r>
                  <m:rPr>
                    <m:nor/>
                  </m:rPr>
                  <w:rPr>
                    <w:rFonts w:ascii="宋体" w:eastAsia="宋体" w:hAnsi="宋体" w:cs="宋体" w:hint="eastAsia"/>
                    <w:sz w:val="21"/>
                  </w:rPr>
                  <m:t>为平滑因子</m:t>
                </m:r>
              </m:oMath>
            </m:oMathPara>
          </w:p>
        </w:tc>
      </w:tr>
      <w:tr w:rsidR="000B25DC" w14:paraId="0D5C0D3E" w14:textId="77777777" w:rsidTr="000B25DC">
        <w:trPr>
          <w:jc w:val="center"/>
        </w:trPr>
        <w:tc>
          <w:tcPr>
            <w:tcW w:w="4530" w:type="dxa"/>
            <w:tcBorders>
              <w:top w:val="nil"/>
              <w:left w:val="nil"/>
              <w:bottom w:val="nil"/>
              <w:right w:val="nil"/>
            </w:tcBorders>
            <w:vAlign w:val="center"/>
          </w:tcPr>
          <w:p w14:paraId="24A7E497" w14:textId="5CF0ED32" w:rsidR="000B25DC" w:rsidRPr="00266634" w:rsidRDefault="000B25DC" w:rsidP="000B25DC">
            <w:pPr>
              <w:ind w:firstLineChars="0" w:firstLine="0"/>
              <w:jc w:val="center"/>
              <w:rPr>
                <w:sz w:val="21"/>
              </w:rPr>
            </w:pPr>
            <w:r w:rsidRPr="00266634">
              <w:rPr>
                <w:rFonts w:hint="eastAsia"/>
                <w:sz w:val="21"/>
              </w:rPr>
              <w:t>旋转三次曲面</w:t>
            </w:r>
          </w:p>
        </w:tc>
        <w:tc>
          <w:tcPr>
            <w:tcW w:w="4530" w:type="dxa"/>
            <w:tcBorders>
              <w:top w:val="nil"/>
              <w:left w:val="nil"/>
              <w:bottom w:val="nil"/>
              <w:right w:val="nil"/>
            </w:tcBorders>
            <w:vAlign w:val="center"/>
          </w:tcPr>
          <w:p w14:paraId="57F92DBA" w14:textId="6BE54D22" w:rsidR="000B25DC" w:rsidRPr="00266634" w:rsidRDefault="000B25DC" w:rsidP="000B25DC">
            <w:pPr>
              <w:pStyle w:val="A-"/>
              <w:spacing w:before="120"/>
              <w:ind w:firstLine="420"/>
              <w:jc w:val="center"/>
              <w:rPr>
                <w:sz w:val="21"/>
              </w:rPr>
            </w:pPr>
            <m:oMathPara>
              <m:oMath>
                <m:r>
                  <w:rPr>
                    <w:rFonts w:ascii="Cambria Math" w:hAnsi="Cambria Math"/>
                    <w:sz w:val="21"/>
                  </w:rPr>
                  <m:t>Q</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2</m:t>
                    </m:r>
                  </m:sub>
                </m:sSub>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2</m:t>
                    </m:r>
                  </m:sup>
                </m:sSup>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3</m:t>
                    </m:r>
                  </m:sub>
                </m:sSub>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3</m:t>
                    </m:r>
                  </m:sup>
                </m:sSup>
              </m:oMath>
            </m:oMathPara>
          </w:p>
        </w:tc>
      </w:tr>
      <w:tr w:rsidR="000B25DC" w14:paraId="3C5501A9" w14:textId="77777777" w:rsidTr="000B25DC">
        <w:trPr>
          <w:jc w:val="center"/>
        </w:trPr>
        <w:tc>
          <w:tcPr>
            <w:tcW w:w="4530" w:type="dxa"/>
            <w:tcBorders>
              <w:top w:val="nil"/>
              <w:left w:val="nil"/>
              <w:bottom w:val="nil"/>
              <w:right w:val="nil"/>
            </w:tcBorders>
            <w:vAlign w:val="center"/>
          </w:tcPr>
          <w:p w14:paraId="1F74C0BE" w14:textId="7141A137" w:rsidR="000B25DC" w:rsidRPr="00266634" w:rsidRDefault="000B25DC" w:rsidP="000B25DC">
            <w:pPr>
              <w:ind w:firstLineChars="0" w:firstLine="0"/>
              <w:jc w:val="center"/>
              <w:rPr>
                <w:sz w:val="21"/>
              </w:rPr>
            </w:pPr>
            <w:r w:rsidRPr="00266634">
              <w:rPr>
                <w:rFonts w:hint="eastAsia"/>
                <w:sz w:val="21"/>
              </w:rPr>
              <w:t>高斯曲面</w:t>
            </w:r>
          </w:p>
        </w:tc>
        <w:tc>
          <w:tcPr>
            <w:tcW w:w="4530" w:type="dxa"/>
            <w:tcBorders>
              <w:top w:val="nil"/>
              <w:left w:val="nil"/>
              <w:bottom w:val="nil"/>
              <w:right w:val="nil"/>
            </w:tcBorders>
            <w:vAlign w:val="center"/>
          </w:tcPr>
          <w:p w14:paraId="5D12FBDC" w14:textId="5AB66BC0" w:rsidR="000B25DC" w:rsidRPr="00266634" w:rsidRDefault="000B25DC" w:rsidP="000B25DC">
            <w:pPr>
              <w:pStyle w:val="A-"/>
              <w:spacing w:before="120"/>
              <w:ind w:firstLine="420"/>
              <w:jc w:val="center"/>
              <w:rPr>
                <w:sz w:val="21"/>
              </w:rPr>
            </w:pPr>
            <m:oMathPara>
              <m:oMath>
                <m:r>
                  <w:rPr>
                    <w:rFonts w:ascii="Cambria Math" w:hAnsi="Cambria Math"/>
                    <w:sz w:val="21"/>
                  </w:rPr>
                  <m:t>Q</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e</m:t>
                    </m:r>
                  </m:e>
                  <m:sup>
                    <m:r>
                      <m:rPr>
                        <m:sty m:val="p"/>
                      </m:rPr>
                      <w:rPr>
                        <w:rFonts w:ascii="Cambria Math" w:hAnsi="Cambria Math"/>
                        <w:sz w:val="21"/>
                      </w:rPr>
                      <m:t>-</m:t>
                    </m:r>
                    <m:r>
                      <w:rPr>
                        <w:rFonts w:ascii="Cambria Math" w:hAnsi="Cambria Math" w:hint="eastAsia"/>
                        <w:sz w:val="21"/>
                      </w:rPr>
                      <m:t>k</m:t>
                    </m:r>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2</m:t>
                        </m:r>
                      </m:sup>
                    </m:sSup>
                  </m:sup>
                </m:sSup>
              </m:oMath>
            </m:oMathPara>
          </w:p>
        </w:tc>
      </w:tr>
      <w:tr w:rsidR="000B25DC" w14:paraId="58BB59D7" w14:textId="77777777" w:rsidTr="000B25DC">
        <w:trPr>
          <w:jc w:val="center"/>
        </w:trPr>
        <w:tc>
          <w:tcPr>
            <w:tcW w:w="4530" w:type="dxa"/>
            <w:tcBorders>
              <w:top w:val="nil"/>
              <w:left w:val="nil"/>
              <w:bottom w:val="nil"/>
              <w:right w:val="nil"/>
            </w:tcBorders>
            <w:vAlign w:val="center"/>
          </w:tcPr>
          <w:p w14:paraId="242D88F6" w14:textId="674C02C2" w:rsidR="000B25DC" w:rsidRPr="00266634" w:rsidRDefault="000B25DC" w:rsidP="000B25DC">
            <w:pPr>
              <w:ind w:firstLineChars="0" w:firstLine="0"/>
              <w:jc w:val="center"/>
              <w:rPr>
                <w:sz w:val="21"/>
              </w:rPr>
            </w:pPr>
            <w:r w:rsidRPr="00266634">
              <w:rPr>
                <w:rFonts w:hint="eastAsia"/>
                <w:sz w:val="21"/>
              </w:rPr>
              <w:t>Hirvonen</w:t>
            </w:r>
            <w:r w:rsidRPr="00266634">
              <w:rPr>
                <w:rFonts w:hint="eastAsia"/>
                <w:sz w:val="21"/>
              </w:rPr>
              <w:t>曲面</w:t>
            </w:r>
          </w:p>
        </w:tc>
        <w:tc>
          <w:tcPr>
            <w:tcW w:w="4530" w:type="dxa"/>
            <w:tcBorders>
              <w:top w:val="nil"/>
              <w:left w:val="nil"/>
              <w:bottom w:val="nil"/>
              <w:right w:val="nil"/>
            </w:tcBorders>
            <w:vAlign w:val="center"/>
          </w:tcPr>
          <w:p w14:paraId="01EC13AC" w14:textId="1EF5619A" w:rsidR="000B25DC" w:rsidRPr="00266634" w:rsidRDefault="000B25DC" w:rsidP="000B25DC">
            <w:pPr>
              <w:pStyle w:val="A-"/>
              <w:spacing w:before="120"/>
              <w:ind w:firstLine="420"/>
              <w:jc w:val="center"/>
              <w:rPr>
                <w:sz w:val="21"/>
              </w:rPr>
            </w:pPr>
            <m:oMathPara>
              <m:oMath>
                <m:r>
                  <w:rPr>
                    <w:rFonts w:ascii="Cambria Math" w:hAnsi="Cambria Math"/>
                    <w:sz w:val="21"/>
                  </w:rPr>
                  <m:t>Q</m:t>
                </m:r>
                <m:r>
                  <m:rPr>
                    <m:sty m:val="p"/>
                  </m:rPr>
                  <w:rPr>
                    <w:rFonts w:ascii="Cambria Math" w:hAnsi="Cambria Math"/>
                    <w:sz w:val="21"/>
                  </w:rPr>
                  <m:t>(</m:t>
                </m:r>
                <m:r>
                  <w:rPr>
                    <w:rFonts w:ascii="Cambria Math" w:hAnsi="Cambria Math"/>
                    <w:sz w:val="21"/>
                  </w:rPr>
                  <m:t>d</m:t>
                </m:r>
                <m:r>
                  <m:rPr>
                    <m:sty m:val="p"/>
                  </m:rPr>
                  <w:rPr>
                    <w:rFonts w:ascii="Cambria Math" w:hAnsi="Cambria Math"/>
                    <w:sz w:val="21"/>
                  </w:rPr>
                  <m:t>)=1/</m:t>
                </m:r>
                <m:d>
                  <m:dPr>
                    <m:ctrlPr>
                      <w:rPr>
                        <w:rFonts w:ascii="Cambria Math" w:hAnsi="Cambria Math"/>
                        <w:sz w:val="21"/>
                      </w:rPr>
                    </m:ctrlPr>
                  </m:dPr>
                  <m:e>
                    <m:r>
                      <m:rPr>
                        <m:sty m:val="p"/>
                      </m:rPr>
                      <w:rPr>
                        <w:rFonts w:ascii="Cambria Math" w:hAnsi="Cambria Math"/>
                        <w:sz w:val="21"/>
                      </w:rPr>
                      <m:t>1+(</m:t>
                    </m:r>
                    <m:r>
                      <w:rPr>
                        <w:rFonts w:ascii="Cambria Math" w:hAnsi="Cambria Math"/>
                        <w:sz w:val="21"/>
                      </w:rPr>
                      <m:t>d</m:t>
                    </m:r>
                    <m:r>
                      <m:rPr>
                        <m:sty m:val="p"/>
                      </m:rPr>
                      <w:rPr>
                        <w:rFonts w:ascii="Cambria Math" w:hAnsi="Cambria Math"/>
                        <w:sz w:val="21"/>
                      </w:rPr>
                      <m:t>/</m:t>
                    </m:r>
                    <m:r>
                      <w:rPr>
                        <w:rFonts w:ascii="Cambria Math" w:hAnsi="Cambria Math"/>
                        <w:sz w:val="21"/>
                      </w:rPr>
                      <m:t>k</m:t>
                    </m:r>
                    <m:sSup>
                      <m:sSupPr>
                        <m:ctrlPr>
                          <w:rPr>
                            <w:rFonts w:ascii="Cambria Math" w:hAnsi="Cambria Math"/>
                            <w:sz w:val="21"/>
                          </w:rPr>
                        </m:ctrlPr>
                      </m:sSupPr>
                      <m:e>
                        <m:r>
                          <m:rPr>
                            <m:sty m:val="p"/>
                          </m:rPr>
                          <w:rPr>
                            <w:rFonts w:ascii="Cambria Math" w:hAnsi="Cambria Math"/>
                            <w:sz w:val="21"/>
                          </w:rPr>
                          <m:t>)</m:t>
                        </m:r>
                      </m:e>
                      <m:sup>
                        <m:r>
                          <m:rPr>
                            <m:sty m:val="p"/>
                          </m:rPr>
                          <w:rPr>
                            <w:rFonts w:ascii="Cambria Math" w:hAnsi="Cambria Math"/>
                            <w:sz w:val="21"/>
                          </w:rPr>
                          <m:t>2</m:t>
                        </m:r>
                      </m:sup>
                    </m:sSup>
                  </m:e>
                </m:d>
              </m:oMath>
            </m:oMathPara>
          </w:p>
        </w:tc>
      </w:tr>
      <w:tr w:rsidR="000B25DC" w14:paraId="32790571" w14:textId="77777777" w:rsidTr="000B25DC">
        <w:trPr>
          <w:jc w:val="center"/>
        </w:trPr>
        <w:tc>
          <w:tcPr>
            <w:tcW w:w="4530" w:type="dxa"/>
            <w:tcBorders>
              <w:top w:val="nil"/>
              <w:left w:val="nil"/>
              <w:bottom w:val="nil"/>
              <w:right w:val="nil"/>
            </w:tcBorders>
            <w:vAlign w:val="center"/>
          </w:tcPr>
          <w:p w14:paraId="26727B54" w14:textId="74350193" w:rsidR="000B25DC" w:rsidRPr="00266634" w:rsidRDefault="000B25DC" w:rsidP="000B25DC">
            <w:pPr>
              <w:ind w:firstLineChars="0" w:firstLine="0"/>
              <w:jc w:val="center"/>
              <w:rPr>
                <w:sz w:val="21"/>
              </w:rPr>
            </w:pPr>
            <w:r w:rsidRPr="00266634">
              <w:rPr>
                <w:rFonts w:hint="eastAsia"/>
                <w:sz w:val="21"/>
              </w:rPr>
              <w:t>Launer</w:t>
            </w:r>
            <w:r w:rsidRPr="00266634">
              <w:rPr>
                <w:rFonts w:hint="eastAsia"/>
                <w:sz w:val="21"/>
              </w:rPr>
              <w:t>曲面</w:t>
            </w:r>
          </w:p>
        </w:tc>
        <w:tc>
          <w:tcPr>
            <w:tcW w:w="4530" w:type="dxa"/>
            <w:tcBorders>
              <w:top w:val="nil"/>
              <w:left w:val="nil"/>
              <w:bottom w:val="nil"/>
              <w:right w:val="nil"/>
            </w:tcBorders>
            <w:vAlign w:val="center"/>
          </w:tcPr>
          <w:p w14:paraId="10F2176A" w14:textId="1E76009A" w:rsidR="000B25DC" w:rsidRPr="00266634" w:rsidRDefault="000B25DC" w:rsidP="000B25DC">
            <w:pPr>
              <w:pStyle w:val="A-"/>
              <w:spacing w:before="120"/>
              <w:ind w:firstLine="420"/>
              <w:jc w:val="center"/>
              <w:rPr>
                <w:sz w:val="21"/>
              </w:rPr>
            </w:pPr>
            <m:oMathPara>
              <m:oMath>
                <m:r>
                  <w:rPr>
                    <w:rFonts w:ascii="Cambria Math" w:hAnsi="Cambria Math"/>
                    <w:sz w:val="21"/>
                  </w:rPr>
                  <m:t>Q</m:t>
                </m:r>
                <m:r>
                  <m:rPr>
                    <m:sty m:val="p"/>
                  </m:rPr>
                  <w:rPr>
                    <w:rFonts w:ascii="Cambria Math" w:hAnsi="Cambria Math"/>
                    <w:sz w:val="21"/>
                  </w:rPr>
                  <m:t>(</m:t>
                </m:r>
                <m:r>
                  <w:rPr>
                    <w:rFonts w:ascii="Cambria Math" w:hAnsi="Cambria Math"/>
                    <w:sz w:val="21"/>
                  </w:rPr>
                  <m:t>d</m:t>
                </m:r>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0.995</m:t>
                    </m:r>
                  </m:e>
                  <m:sup>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1.2</m:t>
                        </m:r>
                      </m:sup>
                    </m:sSup>
                  </m:sup>
                </m:sSup>
              </m:oMath>
            </m:oMathPara>
          </w:p>
        </w:tc>
      </w:tr>
      <w:tr w:rsidR="000B25DC" w14:paraId="42E457E1" w14:textId="77777777" w:rsidTr="00BE4F08">
        <w:trPr>
          <w:jc w:val="center"/>
        </w:trPr>
        <w:tc>
          <w:tcPr>
            <w:tcW w:w="4530" w:type="dxa"/>
            <w:tcBorders>
              <w:top w:val="nil"/>
              <w:left w:val="nil"/>
              <w:bottom w:val="single" w:sz="12" w:space="0" w:color="auto"/>
              <w:right w:val="nil"/>
            </w:tcBorders>
            <w:vAlign w:val="center"/>
          </w:tcPr>
          <w:p w14:paraId="67D281E9" w14:textId="15D1C78F" w:rsidR="000B25DC" w:rsidRPr="00266634" w:rsidRDefault="000B25DC" w:rsidP="000B25DC">
            <w:pPr>
              <w:ind w:firstLineChars="0" w:firstLine="0"/>
              <w:jc w:val="center"/>
              <w:rPr>
                <w:sz w:val="21"/>
              </w:rPr>
            </w:pPr>
            <w:r w:rsidRPr="00266634">
              <w:rPr>
                <w:rFonts w:hint="eastAsia"/>
                <w:sz w:val="21"/>
              </w:rPr>
              <w:t>吕言曲面</w:t>
            </w:r>
          </w:p>
        </w:tc>
        <w:tc>
          <w:tcPr>
            <w:tcW w:w="4530" w:type="dxa"/>
            <w:tcBorders>
              <w:top w:val="nil"/>
              <w:left w:val="nil"/>
              <w:bottom w:val="single" w:sz="12" w:space="0" w:color="auto"/>
              <w:right w:val="nil"/>
            </w:tcBorders>
            <w:vAlign w:val="center"/>
          </w:tcPr>
          <w:p w14:paraId="11CEBAE3" w14:textId="45C4AA9C" w:rsidR="000B25DC" w:rsidRPr="00266634" w:rsidRDefault="000B25DC" w:rsidP="000B25DC">
            <w:pPr>
              <w:pStyle w:val="A-"/>
              <w:spacing w:before="120"/>
              <w:ind w:firstLine="420"/>
              <w:jc w:val="center"/>
              <w:rPr>
                <w:sz w:val="21"/>
              </w:rPr>
            </w:pPr>
            <m:oMathPara>
              <m:oMath>
                <m:r>
                  <w:rPr>
                    <w:rFonts w:ascii="Cambria Math" w:hAnsi="Cambria Math"/>
                    <w:sz w:val="21"/>
                  </w:rPr>
                  <m:t>Q</m:t>
                </m:r>
                <m:r>
                  <m:rPr>
                    <m:sty m:val="p"/>
                  </m:rPr>
                  <w:rPr>
                    <w:rFonts w:ascii="Cambria Math" w:hAnsi="Cambria Math"/>
                    <w:sz w:val="21"/>
                  </w:rPr>
                  <m:t>(</m:t>
                </m:r>
                <m:r>
                  <w:rPr>
                    <w:rFonts w:ascii="Cambria Math" w:hAnsi="Cambria Math"/>
                    <w:sz w:val="21"/>
                  </w:rPr>
                  <m:t>d</m:t>
                </m:r>
                <m:r>
                  <m:rPr>
                    <m:sty m:val="p"/>
                  </m:rPr>
                  <w:rPr>
                    <w:rFonts w:ascii="Cambria Math" w:hAnsi="Cambria Math"/>
                    <w:sz w:val="21"/>
                  </w:rPr>
                  <m:t>)=1+</m:t>
                </m:r>
                <m:sSup>
                  <m:sSupPr>
                    <m:ctrlPr>
                      <w:rPr>
                        <w:rFonts w:ascii="Cambria Math" w:hAnsi="Cambria Math"/>
                        <w:sz w:val="21"/>
                      </w:rPr>
                    </m:ctrlPr>
                  </m:sSupPr>
                  <m:e>
                    <m:r>
                      <w:rPr>
                        <w:rFonts w:ascii="Cambria Math" w:hAnsi="Cambria Math"/>
                        <w:sz w:val="21"/>
                      </w:rPr>
                      <m:t>d</m:t>
                    </m:r>
                  </m:e>
                  <m:sup>
                    <m:r>
                      <m:rPr>
                        <m:sty m:val="p"/>
                      </m:rPr>
                      <w:rPr>
                        <w:rFonts w:ascii="Cambria Math" w:hAnsi="Cambria Math"/>
                        <w:sz w:val="21"/>
                      </w:rPr>
                      <m:t>3</m:t>
                    </m:r>
                  </m:sup>
                </m:sSup>
              </m:oMath>
            </m:oMathPara>
          </w:p>
        </w:tc>
      </w:tr>
    </w:tbl>
    <w:p w14:paraId="4B80FBAD" w14:textId="5D3835D5" w:rsidR="003C55A9" w:rsidRDefault="003C55A9" w:rsidP="00DA705D">
      <w:pPr>
        <w:pStyle w:val="A-"/>
        <w:spacing w:before="120"/>
        <w:ind w:firstLineChars="0" w:firstLine="0"/>
        <w:rPr>
          <w:rFonts w:eastAsiaTheme="minorEastAsia"/>
        </w:rPr>
      </w:pPr>
    </w:p>
    <w:p w14:paraId="0EAD0303" w14:textId="27645A69" w:rsidR="001F4954" w:rsidRDefault="001F4954" w:rsidP="001F4954">
      <w:pPr>
        <w:pStyle w:val="3"/>
      </w:pPr>
      <w:bookmarkStart w:id="41" w:name="_Toc136913315"/>
      <w:r>
        <w:t xml:space="preserve">2.4.2 </w:t>
      </w:r>
      <w:r w:rsidRPr="001F4954">
        <w:rPr>
          <w:rFonts w:hint="eastAsia"/>
        </w:rPr>
        <w:t xml:space="preserve">DEM </w:t>
      </w:r>
      <w:r w:rsidRPr="001F4954">
        <w:rPr>
          <w:rFonts w:hint="eastAsia"/>
        </w:rPr>
        <w:t>插值基函数的统一表达</w:t>
      </w:r>
      <w:bookmarkEnd w:id="41"/>
    </w:p>
    <w:p w14:paraId="076D26F2" w14:textId="70A605F7" w:rsidR="001F4954" w:rsidRDefault="001F4954" w:rsidP="001F4954">
      <w:pPr>
        <w:ind w:firstLine="480"/>
      </w:pPr>
      <w:r w:rsidRPr="001F4954">
        <w:rPr>
          <w:rFonts w:hint="eastAsia"/>
        </w:rPr>
        <w:t>最早提出插值基函数的是拉格朗日，其目的是避免在线性插值时拟合曲线过程中的繁杂系数解算。其方法是对每一个已知点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1F4954">
        <w:rPr>
          <w:rFonts w:hint="eastAsia"/>
        </w:rPr>
        <w:t>引入一个基函数</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(x)</m:t>
        </m:r>
      </m:oMath>
      <w:r w:rsidRPr="001F4954">
        <w:rPr>
          <w:rFonts w:hint="eastAsia"/>
        </w:rPr>
        <w:t>，使得曲线方程可以表示成</w:t>
      </w:r>
      <w:r w:rsidR="00F95B06">
        <w:rPr>
          <w:rFonts w:hint="eastAsia"/>
        </w:rPr>
        <w:t>n</w:t>
      </w:r>
      <w:r w:rsidRPr="001F4954">
        <w:rPr>
          <w:rFonts w:hint="eastAsia"/>
        </w:rPr>
        <w:t>个插值基函数的线性组合</w:t>
      </w:r>
      <w:r w:rsidRPr="001F4954">
        <w:rPr>
          <w:rFonts w:hint="eastAsia"/>
        </w:rPr>
        <w:t>:</w:t>
      </w:r>
    </w:p>
    <w:p w14:paraId="2C3FC6FF" w14:textId="01DDFC3B" w:rsidR="00050F13" w:rsidRPr="000B7C44" w:rsidRDefault="00FA29CF" w:rsidP="00050F13">
      <w:pPr>
        <w:pStyle w:val="A-"/>
        <w:spacing w:before="120"/>
        <w:ind w:firstLine="480"/>
        <w:rPr>
          <w:rFonts w:eastAsia="宋体" w:cstheme="minorBidi"/>
        </w:rPr>
      </w:pPr>
      <m:oMathPara>
        <m:oMath>
          <m:eqArr>
            <m:eqArrPr>
              <m:maxDist m:val="1"/>
              <m:ctrlPr>
                <w:rPr>
                  <w:rFonts w:ascii="Cambria Math" w:eastAsiaTheme="minorEastAsia" w:hAnsi="Cambria Math"/>
                </w:rPr>
              </m:ctrlPr>
            </m:eqArrPr>
            <m:e>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r>
                    <w:rPr>
                      <w:rFonts w:ascii="Cambria Math" w:hAnsi="Cambria Math"/>
                    </w:rPr>
                    <m:t>x</m:t>
                  </m:r>
                </m:e>
              </m:d>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m:t>
                  </m:r>
                  <m:r>
                    <m:rPr>
                      <m:sty m:val="p"/>
                    </m:rPr>
                    <w:rPr>
                      <w:rFonts w:ascii="Cambria Math" w:eastAsiaTheme="minorEastAsia" w:hAnsi="Cambria Math" w:hint="eastAsia"/>
                    </w:rPr>
                    <m:t>5</m:t>
                  </m:r>
                </m:e>
              </m:d>
              <m:ctrlPr>
                <w:rPr>
                  <w:rFonts w:ascii="Cambria Math" w:hAnsi="Cambria Math"/>
                  <w:i/>
                </w:rPr>
              </m:ctrlPr>
            </m:e>
          </m:eqArr>
        </m:oMath>
      </m:oMathPara>
    </w:p>
    <w:p w14:paraId="7DF1A823" w14:textId="77777777" w:rsidR="000B7C44" w:rsidRPr="000B7C44" w:rsidRDefault="000B7C44" w:rsidP="00050F13">
      <w:pPr>
        <w:pStyle w:val="A-"/>
        <w:spacing w:before="120"/>
        <w:ind w:firstLine="480"/>
        <w:rPr>
          <w:rFonts w:eastAsia="宋体" w:cstheme="minorBidi"/>
        </w:rPr>
      </w:pPr>
    </w:p>
    <w:p w14:paraId="22906A17" w14:textId="6C0EBC5C" w:rsidR="009C3941" w:rsidRDefault="00CF4E2F" w:rsidP="002F5EBC">
      <w:pPr>
        <w:ind w:firstLineChars="175" w:firstLine="420"/>
      </w:pPr>
      <w:r w:rsidRPr="00CF4E2F">
        <w:rPr>
          <w:rFonts w:hint="eastAsia"/>
        </w:rPr>
        <w:t>基函数</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(x)</m:t>
        </m:r>
      </m:oMath>
      <w:r w:rsidRPr="00CF4E2F">
        <w:rPr>
          <w:rFonts w:hint="eastAsia"/>
        </w:rPr>
        <w:t>可以如此构建</w:t>
      </w:r>
      <w:r>
        <w:rPr>
          <w:rFonts w:hint="eastAsia"/>
        </w:rPr>
        <w:t>：</w:t>
      </w:r>
    </w:p>
    <w:p w14:paraId="6BADA680" w14:textId="751EB3CD" w:rsidR="00CF4E2F" w:rsidRPr="000B7C44" w:rsidRDefault="00FA29CF" w:rsidP="00455F0A">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num>
                <m:den>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den>
              </m:f>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m:t>
                  </m:r>
                  <m:r>
                    <m:rPr>
                      <m:sty m:val="p"/>
                    </m:rPr>
                    <w:rPr>
                      <w:rFonts w:ascii="Cambria Math" w:eastAsiaTheme="minorEastAsia" w:hAnsi="Cambria Math" w:hint="eastAsia"/>
                    </w:rPr>
                    <m:t>6</m:t>
                  </m:r>
                </m:e>
              </m:d>
              <m:ctrlPr>
                <w:rPr>
                  <w:rFonts w:ascii="Cambria Math" w:hAnsi="Cambria Math"/>
                  <w:i/>
                </w:rPr>
              </m:ctrlPr>
            </m:e>
          </m:eqArr>
        </m:oMath>
      </m:oMathPara>
    </w:p>
    <w:p w14:paraId="35E4B736" w14:textId="77777777" w:rsidR="000B7C44" w:rsidRPr="000B7C44" w:rsidRDefault="000B7C44" w:rsidP="00455F0A">
      <w:pPr>
        <w:pStyle w:val="A-"/>
        <w:spacing w:before="120"/>
        <w:ind w:firstLine="480"/>
        <w:rPr>
          <w:rFonts w:eastAsia="宋体" w:cstheme="minorBidi"/>
        </w:rPr>
      </w:pPr>
    </w:p>
    <w:p w14:paraId="1BFD50D7" w14:textId="600E54CC" w:rsidR="00455F0A" w:rsidRDefault="00455F0A" w:rsidP="002F5EBC">
      <w:pPr>
        <w:ind w:firstLineChars="0" w:firstLine="420"/>
      </w:pPr>
      <w:r>
        <w:rPr>
          <w:rFonts w:hint="eastAsia"/>
        </w:rPr>
        <w:t>不难知道拉氏插值基函数有如下性质</w:t>
      </w:r>
      <w:r w:rsidR="00627BE7">
        <w:rPr>
          <w:rFonts w:hint="eastAsia"/>
        </w:rPr>
        <w:t>：</w:t>
      </w:r>
    </w:p>
    <w:p w14:paraId="3D53BFE0" w14:textId="5ABF9C21" w:rsidR="00627BE7" w:rsidRDefault="00627BE7" w:rsidP="002F5EBC">
      <w:pPr>
        <w:pStyle w:val="a8"/>
        <w:numPr>
          <w:ilvl w:val="1"/>
          <w:numId w:val="30"/>
        </w:numPr>
        <w:ind w:firstLineChars="0"/>
      </w:pPr>
      <w:r>
        <w:rPr>
          <w:rFonts w:hint="eastAsia"/>
        </w:rPr>
        <w:t>当</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时</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(x)=1</m:t>
        </m:r>
      </m:oMath>
    </w:p>
    <w:p w14:paraId="03D58638" w14:textId="5E59CEAF" w:rsidR="00627BE7" w:rsidRDefault="00627BE7" w:rsidP="00627BE7">
      <w:pPr>
        <w:pStyle w:val="a8"/>
        <w:numPr>
          <w:ilvl w:val="1"/>
          <w:numId w:val="30"/>
        </w:numPr>
        <w:ind w:firstLineChars="0"/>
      </w:pPr>
      <w:r>
        <w:rPr>
          <w:rFonts w:hint="eastAsia"/>
        </w:rPr>
        <w:t>当</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(j≠i)</m:t>
        </m:r>
      </m:oMath>
      <w:r>
        <w:rPr>
          <w:rFonts w:hint="eastAsia"/>
        </w:rPr>
        <w:t>时</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(x)=0</m:t>
        </m:r>
      </m:oMath>
    </w:p>
    <w:p w14:paraId="1917D769" w14:textId="6D898B40" w:rsidR="00C868D1" w:rsidRDefault="00C868D1" w:rsidP="002F5EBC">
      <w:pPr>
        <w:ind w:firstLineChars="0" w:firstLine="420"/>
      </w:pPr>
      <w:r>
        <w:rPr>
          <w:rFonts w:hint="eastAsia"/>
        </w:rPr>
        <w:t>DEM</w:t>
      </w:r>
      <w:r>
        <w:rPr>
          <w:rFonts w:hint="eastAsia"/>
        </w:rPr>
        <w:t>插值都具有特定的基函数和核函数，需要指出的是</w:t>
      </w:r>
      <w:r>
        <w:rPr>
          <w:rFonts w:hint="eastAsia"/>
        </w:rPr>
        <w:t xml:space="preserve"> DEM </w:t>
      </w:r>
      <w:r>
        <w:rPr>
          <w:rFonts w:hint="eastAsia"/>
        </w:rPr>
        <w:t>插值基函数与插值核函数有本质区别的</w:t>
      </w:r>
      <w:r w:rsidR="002F5EBC">
        <w:rPr>
          <w:rFonts w:hint="eastAsia"/>
        </w:rPr>
        <w:t>：</w:t>
      </w:r>
    </w:p>
    <w:p w14:paraId="3F67C452" w14:textId="77777777" w:rsidR="002F5EBC" w:rsidRDefault="00C868D1" w:rsidP="00B566E8">
      <w:pPr>
        <w:pStyle w:val="a8"/>
        <w:numPr>
          <w:ilvl w:val="0"/>
          <w:numId w:val="32"/>
        </w:numPr>
        <w:ind w:firstLineChars="0"/>
      </w:pPr>
      <w:r>
        <w:rPr>
          <w:rFonts w:hint="eastAsia"/>
        </w:rPr>
        <w:t>每一次插值过程的基函数有多个，即每一个已知点都有自己的插值基函数，而插值核函数在整个插值过程中仅有一个，且在整个插值过程中不变</w:t>
      </w:r>
      <w:r w:rsidR="002F5EBC">
        <w:rPr>
          <w:rFonts w:hint="eastAsia"/>
        </w:rPr>
        <w:t>；</w:t>
      </w:r>
    </w:p>
    <w:p w14:paraId="4BFC4BCF" w14:textId="77777777" w:rsidR="002F5EBC" w:rsidRDefault="00C868D1" w:rsidP="002F5EBC">
      <w:pPr>
        <w:pStyle w:val="a8"/>
        <w:numPr>
          <w:ilvl w:val="0"/>
          <w:numId w:val="31"/>
        </w:numPr>
        <w:ind w:firstLineChars="0"/>
      </w:pPr>
      <w:r>
        <w:rPr>
          <w:rFonts w:hint="eastAsia"/>
        </w:rPr>
        <w:t>已知点上的插值基函数在已知点的值为</w:t>
      </w:r>
      <w:r>
        <w:rPr>
          <w:rFonts w:hint="eastAsia"/>
        </w:rPr>
        <w:t xml:space="preserve"> 1</w:t>
      </w:r>
      <w:r>
        <w:rPr>
          <w:rFonts w:hint="eastAsia"/>
        </w:rPr>
        <w:t>，在其它点上都为</w:t>
      </w:r>
      <w:r>
        <w:rPr>
          <w:rFonts w:hint="eastAsia"/>
        </w:rPr>
        <w:t xml:space="preserve"> 0</w:t>
      </w:r>
      <w:r>
        <w:rPr>
          <w:rFonts w:hint="eastAsia"/>
        </w:rPr>
        <w:t>，而插值核函数往往不为</w:t>
      </w:r>
      <w:r>
        <w:rPr>
          <w:rFonts w:hint="eastAsia"/>
        </w:rPr>
        <w:t>0</w:t>
      </w:r>
    </w:p>
    <w:p w14:paraId="34F9E4EF" w14:textId="216327EB" w:rsidR="002A6C21" w:rsidRDefault="00C868D1" w:rsidP="002A6C21">
      <w:pPr>
        <w:pStyle w:val="a8"/>
        <w:numPr>
          <w:ilvl w:val="0"/>
          <w:numId w:val="31"/>
        </w:numPr>
        <w:ind w:firstLineChars="0"/>
      </w:pPr>
      <w:r>
        <w:rPr>
          <w:rFonts w:hint="eastAsia"/>
        </w:rPr>
        <w:t>插值基函数是隐式的，需要推导得到，插值核函数作为插值参数，是显式的。</w:t>
      </w:r>
    </w:p>
    <w:p w14:paraId="5BD1D939" w14:textId="7390DCA3" w:rsidR="002A6C21" w:rsidRDefault="002A6C21" w:rsidP="002A6C21">
      <w:pPr>
        <w:pStyle w:val="3"/>
      </w:pPr>
      <w:bookmarkStart w:id="42" w:name="_Toc136913316"/>
      <w:r>
        <w:t xml:space="preserve">2.4.3 </w:t>
      </w:r>
      <w:r w:rsidRPr="002A6C21">
        <w:rPr>
          <w:rFonts w:hint="eastAsia"/>
        </w:rPr>
        <w:t>DEM</w:t>
      </w:r>
      <w:r w:rsidRPr="002A6C21">
        <w:rPr>
          <w:rFonts w:hint="eastAsia"/>
        </w:rPr>
        <w:t>插值机理分析</w:t>
      </w:r>
      <w:bookmarkEnd w:id="42"/>
    </w:p>
    <w:p w14:paraId="29071F70" w14:textId="685C4280" w:rsidR="00EB501A" w:rsidRDefault="00EB501A" w:rsidP="00EB501A">
      <w:pPr>
        <w:ind w:firstLine="480"/>
      </w:pPr>
      <w:r>
        <w:rPr>
          <w:rFonts w:hint="eastAsia"/>
        </w:rPr>
        <w:t>表面上，</w:t>
      </w:r>
      <w:r>
        <w:rPr>
          <w:rFonts w:hint="eastAsia"/>
        </w:rPr>
        <w:t>DEM</w:t>
      </w:r>
      <w:r>
        <w:rPr>
          <w:rFonts w:hint="eastAsia"/>
        </w:rPr>
        <w:t>插值是</w:t>
      </w:r>
      <w:r>
        <w:rPr>
          <w:rFonts w:hint="eastAsia"/>
        </w:rPr>
        <w:t xml:space="preserve"> DEM</w:t>
      </w:r>
      <w:r>
        <w:rPr>
          <w:rFonts w:hint="eastAsia"/>
        </w:rPr>
        <w:t>待插点高程的一种估算过程，估算的方法依据于</w:t>
      </w:r>
      <w:r>
        <w:rPr>
          <w:rFonts w:hint="eastAsia"/>
        </w:rPr>
        <w:t xml:space="preserve"> DEM </w:t>
      </w:r>
      <w:r>
        <w:rPr>
          <w:rFonts w:hint="eastAsia"/>
        </w:rPr>
        <w:lastRenderedPageBreak/>
        <w:t>的各种插值算法</w:t>
      </w:r>
      <w:r w:rsidR="003C1886">
        <w:rPr>
          <w:rFonts w:hint="eastAsia"/>
        </w:rPr>
        <w:t>；</w:t>
      </w:r>
      <w:r>
        <w:rPr>
          <w:rFonts w:hint="eastAsia"/>
        </w:rPr>
        <w:t>实际上，</w:t>
      </w:r>
      <w:r>
        <w:rPr>
          <w:rFonts w:hint="eastAsia"/>
        </w:rPr>
        <w:t xml:space="preserve">DEM </w:t>
      </w:r>
      <w:r>
        <w:rPr>
          <w:rFonts w:hint="eastAsia"/>
        </w:rPr>
        <w:t>插值</w:t>
      </w:r>
      <w:r w:rsidR="003C1886">
        <w:rPr>
          <w:rFonts w:hint="eastAsia"/>
        </w:rPr>
        <w:t>蕴含</w:t>
      </w:r>
      <w:r>
        <w:rPr>
          <w:rFonts w:hint="eastAsia"/>
        </w:rPr>
        <w:t>了深层次的地理意义，即每种</w:t>
      </w:r>
      <w:r>
        <w:rPr>
          <w:rFonts w:hint="eastAsia"/>
        </w:rPr>
        <w:t xml:space="preserve"> DEM </w:t>
      </w:r>
      <w:r>
        <w:rPr>
          <w:rFonts w:hint="eastAsia"/>
        </w:rPr>
        <w:t>插值模型都依照地理学第</w:t>
      </w:r>
      <w:r w:rsidR="00017636">
        <w:rPr>
          <w:rFonts w:hint="eastAsia"/>
        </w:rPr>
        <w:t>一</w:t>
      </w:r>
      <w:r>
        <w:rPr>
          <w:rFonts w:hint="eastAsia"/>
        </w:rPr>
        <w:t>定理</w:t>
      </w:r>
      <w:r w:rsidR="00017636">
        <w:rPr>
          <w:rFonts w:hint="eastAsia"/>
        </w:rPr>
        <w:t>定律</w:t>
      </w:r>
      <w:r>
        <w:rPr>
          <w:rFonts w:hint="eastAsia"/>
        </w:rPr>
        <w:t>，直接或者间接地表达了地理目标之间的在空间上的相关关系</w:t>
      </w:r>
      <w:r w:rsidR="00E0274D">
        <w:rPr>
          <w:rFonts w:hint="eastAsia"/>
        </w:rPr>
        <w:t>。</w:t>
      </w:r>
    </w:p>
    <w:p w14:paraId="2CD09753" w14:textId="7ACB41DF" w:rsidR="00C65541" w:rsidRPr="005B05BB" w:rsidRDefault="00EB501A" w:rsidP="005B05BB">
      <w:pPr>
        <w:ind w:firstLine="480"/>
      </w:pPr>
      <w:r>
        <w:rPr>
          <w:rFonts w:hint="eastAsia"/>
        </w:rPr>
        <w:t>对于加权平均法插值，反距离权插值</w:t>
      </w:r>
      <w:r>
        <w:rPr>
          <w:rFonts w:hint="eastAsia"/>
        </w:rPr>
        <w:t xml:space="preserve"> (IDW)</w:t>
      </w:r>
      <w:r w:rsidR="005F79AD">
        <w:rPr>
          <w:rFonts w:hint="eastAsia"/>
        </w:rPr>
        <w:t>的</w:t>
      </w:r>
      <w:r>
        <w:rPr>
          <w:rFonts w:hint="eastAsia"/>
        </w:rPr>
        <w:t>权函</w:t>
      </w:r>
      <w:r w:rsidR="005F79AD">
        <w:rPr>
          <w:rFonts w:hint="eastAsia"/>
        </w:rPr>
        <w:t>数</w:t>
      </w:r>
      <m:oMath>
        <m:r>
          <m:rPr>
            <m:sty m:val="p"/>
          </m:rPr>
          <w:rPr>
            <w:rFonts w:ascii="Cambria Math" w:hAnsi="Cambria Math"/>
          </w:rPr>
          <m:t xml:space="preserve"> </m:t>
        </m:r>
        <m:r>
          <w:rPr>
            <w:rFonts w:ascii="Cambria Math" w:hAnsi="Cambria Math"/>
          </w:rPr>
          <m:t>p(d)=</m:t>
        </m:r>
        <m:sSup>
          <m:sSupPr>
            <m:ctrlPr>
              <w:rPr>
                <w:rFonts w:ascii="Cambria Math" w:hAnsi="Cambria Math"/>
              </w:rPr>
            </m:ctrlPr>
          </m:sSupPr>
          <m:e>
            <m:r>
              <w:rPr>
                <w:rFonts w:ascii="Cambria Math" w:hAnsi="Cambria Math"/>
              </w:rPr>
              <m:t>d</m:t>
            </m:r>
          </m:e>
          <m:sup>
            <m:r>
              <w:rPr>
                <w:rFonts w:ascii="Cambria Math" w:hAnsi="Cambria Math"/>
              </w:rPr>
              <m:t>-u</m:t>
            </m:r>
          </m:sup>
        </m:sSup>
      </m:oMath>
      <w:r>
        <w:rPr>
          <w:rFonts w:hint="eastAsia"/>
        </w:rPr>
        <w:t xml:space="preserve"> (d</w:t>
      </w:r>
      <w:r>
        <w:rPr>
          <w:rFonts w:hint="eastAsia"/>
        </w:rPr>
        <w:t>为距离</w:t>
      </w:r>
      <w:r>
        <w:rPr>
          <w:rFonts w:hint="eastAsia"/>
        </w:rPr>
        <w:t>)</w:t>
      </w:r>
      <w:r>
        <w:rPr>
          <w:rFonts w:hint="eastAsia"/>
        </w:rPr>
        <w:t>是</w:t>
      </w:r>
      <w:r w:rsidR="005F79AD">
        <w:rPr>
          <w:rFonts w:hint="eastAsia"/>
        </w:rPr>
        <w:t>距</w:t>
      </w:r>
      <w:r>
        <w:rPr>
          <w:rFonts w:hint="eastAsia"/>
        </w:rPr>
        <w:t>离的函数，表达了待插点与已知点之间的一种空间相关关系，当距离逐渐增加，其相关性逐渐降低，使得已知点分配到的权重也逐渐降低</w:t>
      </w:r>
      <w:r>
        <w:rPr>
          <w:rFonts w:hint="eastAsia"/>
        </w:rPr>
        <w:t>(</w:t>
      </w:r>
      <w:r>
        <w:rPr>
          <w:rFonts w:hint="eastAsia"/>
        </w:rPr>
        <w:t>如图</w:t>
      </w:r>
      <w:r w:rsidR="004420F7">
        <w:rPr>
          <w:rFonts w:hint="eastAsia"/>
        </w:rPr>
        <w:t>2-5</w:t>
      </w:r>
      <w:r>
        <w:rPr>
          <w:rFonts w:hint="eastAsia"/>
        </w:rPr>
        <w:t>所示</w:t>
      </w:r>
      <w:r>
        <w:rPr>
          <w:rFonts w:hint="eastAsia"/>
        </w:rPr>
        <w:t>)</w:t>
      </w:r>
      <w:r>
        <w:rPr>
          <w:rFonts w:hint="eastAsia"/>
        </w:rPr>
        <w:t>。</w:t>
      </w:r>
    </w:p>
    <w:p w14:paraId="71B7E341" w14:textId="1CCC0B55" w:rsidR="005B05BB" w:rsidRDefault="005B05BB" w:rsidP="00C65541">
      <w:pPr>
        <w:pStyle w:val="A-"/>
        <w:spacing w:before="120"/>
        <w:ind w:firstLineChars="0" w:firstLine="0"/>
        <w:jc w:val="center"/>
        <w:rPr>
          <w:rFonts w:eastAsiaTheme="minorEastAsia"/>
        </w:rPr>
      </w:pPr>
      <w:r w:rsidRPr="005B05BB">
        <w:rPr>
          <w:rFonts w:eastAsiaTheme="minorEastAsia"/>
          <w:noProof/>
        </w:rPr>
        <w:drawing>
          <wp:inline distT="0" distB="0" distL="0" distR="0" wp14:anchorId="5ADB8A67" wp14:editId="3359790B">
            <wp:extent cx="4860000" cy="3240000"/>
            <wp:effectExtent l="0" t="0" r="17145" b="17780"/>
            <wp:docPr id="3" name="图表 3">
              <a:extLst xmlns:a="http://schemas.openxmlformats.org/drawingml/2006/main">
                <a:ext uri="{FF2B5EF4-FFF2-40B4-BE49-F238E27FC236}">
                  <a16:creationId xmlns:a16="http://schemas.microsoft.com/office/drawing/2014/main" id="{DF323AEA-7803-41CD-8400-A211FE7A0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18F6BFF" w14:textId="1AE176B2" w:rsidR="00617755" w:rsidRPr="001C3B45" w:rsidRDefault="004420F7" w:rsidP="001C3B45">
      <w:pPr>
        <w:ind w:firstLine="420"/>
        <w:jc w:val="center"/>
        <w:rPr>
          <w:sz w:val="21"/>
          <w:szCs w:val="21"/>
        </w:rPr>
      </w:pPr>
      <w:r w:rsidRPr="001C3B45">
        <w:rPr>
          <w:rFonts w:hint="eastAsia"/>
          <w:sz w:val="21"/>
          <w:szCs w:val="21"/>
        </w:rPr>
        <w:t>图</w:t>
      </w:r>
      <w:r w:rsidRPr="001C3B45">
        <w:rPr>
          <w:rFonts w:hint="eastAsia"/>
          <w:sz w:val="21"/>
          <w:szCs w:val="21"/>
        </w:rPr>
        <w:t>2-5</w:t>
      </w:r>
      <w:r w:rsidRPr="001C3B45">
        <w:rPr>
          <w:rFonts w:hint="eastAsia"/>
          <w:sz w:val="21"/>
          <w:szCs w:val="21"/>
        </w:rPr>
        <w:t>反距离加权插值权函数</w:t>
      </w:r>
    </w:p>
    <w:p w14:paraId="353A46C1" w14:textId="640071CC" w:rsidR="00617755" w:rsidRDefault="00AB700E" w:rsidP="00AB700E">
      <w:pPr>
        <w:ind w:firstLine="480"/>
      </w:pPr>
      <w:r w:rsidRPr="00AB700E">
        <w:rPr>
          <w:rFonts w:hint="eastAsia"/>
        </w:rPr>
        <w:t>对于局部曲面拟合插值，虽然其核函数不是明确的距离的函数，但其相关关系还是能够推导得到，以一维线性插值为例，</w:t>
      </w:r>
      <w:r w:rsidRPr="00AB700E">
        <w:rPr>
          <w:rFonts w:hint="eastAsia"/>
        </w:rPr>
        <w:t>A</w:t>
      </w:r>
      <w:r w:rsidRPr="00AB700E">
        <w:rPr>
          <w:rFonts w:hint="eastAsia"/>
        </w:rPr>
        <w:t>、</w:t>
      </w:r>
      <w:r w:rsidRPr="00AB700E">
        <w:rPr>
          <w:rFonts w:hint="eastAsia"/>
        </w:rPr>
        <w:t xml:space="preserve">B </w:t>
      </w:r>
      <w:r w:rsidRPr="00AB700E">
        <w:rPr>
          <w:rFonts w:hint="eastAsia"/>
        </w:rPr>
        <w:t>是已知点，其高程为</w:t>
      </w:r>
      <m:oMath>
        <m:sSub>
          <m:sSubPr>
            <m:ctrlPr>
              <w:rPr>
                <w:rFonts w:ascii="Cambria Math" w:hAnsi="Cambria Math"/>
              </w:rPr>
            </m:ctrlPr>
          </m:sSubPr>
          <m:e>
            <m:r>
              <w:rPr>
                <w:rFonts w:ascii="Cambria Math" w:hAnsi="Cambria Math"/>
              </w:rPr>
              <m:t>z</m:t>
            </m:r>
          </m:e>
          <m:sub>
            <m:r>
              <w:rPr>
                <w:rFonts w:ascii="Cambria Math" w:hAnsi="Cambria Math"/>
              </w:rPr>
              <m:t>A</m:t>
            </m:r>
          </m:sub>
        </m:sSub>
      </m:oMath>
      <w:r>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B</m:t>
            </m:r>
          </m:sub>
        </m:sSub>
      </m:oMath>
      <w:r>
        <w:rPr>
          <w:rFonts w:hint="eastAsia"/>
        </w:rPr>
        <w:t>，</w:t>
      </w:r>
      <w:r w:rsidRPr="00AB700E">
        <w:rPr>
          <w:rFonts w:hint="eastAsia"/>
        </w:rPr>
        <w:t>待插点</w:t>
      </w:r>
      <w:r w:rsidRPr="00AB700E">
        <w:rPr>
          <w:rFonts w:hint="eastAsia"/>
        </w:rPr>
        <w:t>P</w:t>
      </w:r>
      <w:r w:rsidRPr="00AB700E">
        <w:rPr>
          <w:rFonts w:hint="eastAsia"/>
        </w:rPr>
        <w:t>到</w:t>
      </w:r>
      <w:r w:rsidRPr="00AB700E">
        <w:rPr>
          <w:rFonts w:hint="eastAsia"/>
        </w:rPr>
        <w:t>A</w:t>
      </w:r>
      <w:r w:rsidRPr="00AB700E">
        <w:rPr>
          <w:rFonts w:hint="eastAsia"/>
        </w:rPr>
        <w:t>，</w:t>
      </w:r>
      <w:r w:rsidRPr="00AB700E">
        <w:rPr>
          <w:rFonts w:hint="eastAsia"/>
        </w:rPr>
        <w:t>B</w:t>
      </w:r>
      <w:r w:rsidRPr="00AB700E">
        <w:rPr>
          <w:rFonts w:hint="eastAsia"/>
        </w:rPr>
        <w:t>的距离分别为</w:t>
      </w:r>
      <m:oMath>
        <m:sSub>
          <m:sSubPr>
            <m:ctrlPr>
              <w:rPr>
                <w:rFonts w:ascii="Cambria Math" w:hAnsi="Cambria Math"/>
              </w:rPr>
            </m:ctrlPr>
          </m:sSubPr>
          <m:e>
            <m:r>
              <w:rPr>
                <w:rFonts w:ascii="Cambria Math" w:hAnsi="Cambria Math" w:hint="eastAsia"/>
              </w:rPr>
              <m:t>d</m:t>
            </m:r>
          </m:e>
          <m:sub>
            <m:r>
              <w:rPr>
                <w:rFonts w:ascii="Cambria Math" w:hAnsi="Cambria Math" w:hint="eastAsia"/>
              </w:rPr>
              <m:t>A</m:t>
            </m:r>
          </m:sub>
        </m:sSub>
      </m:oMath>
      <w:r w:rsidR="00CD5F40">
        <w:rPr>
          <w:rFonts w:hint="eastAsia"/>
        </w:rPr>
        <w:t>，</w:t>
      </w:r>
      <m:oMath>
        <m:sSub>
          <m:sSubPr>
            <m:ctrlPr>
              <w:rPr>
                <w:rFonts w:ascii="Cambria Math" w:hAnsi="Cambria Math"/>
              </w:rPr>
            </m:ctrlPr>
          </m:sSubPr>
          <m:e>
            <m:r>
              <w:rPr>
                <w:rFonts w:ascii="Cambria Math" w:hAnsi="Cambria Math" w:hint="eastAsia"/>
              </w:rPr>
              <m:t>d</m:t>
            </m:r>
          </m:e>
          <m:sub>
            <m:r>
              <w:rPr>
                <w:rFonts w:ascii="Cambria Math" w:hAnsi="Cambria Math"/>
              </w:rPr>
              <m:t>B</m:t>
            </m:r>
          </m:sub>
        </m:sSub>
      </m:oMath>
      <w:r w:rsidRPr="00AB700E">
        <w:rPr>
          <w:rFonts w:hint="eastAsia"/>
        </w:rPr>
        <w:t>，</w:t>
      </w:r>
      <w:r w:rsidRPr="00AB700E">
        <w:rPr>
          <w:rFonts w:hint="eastAsia"/>
        </w:rPr>
        <w:t>A</w:t>
      </w:r>
      <w:r w:rsidRPr="00AB700E">
        <w:rPr>
          <w:rFonts w:hint="eastAsia"/>
        </w:rPr>
        <w:t>、</w:t>
      </w:r>
      <w:r w:rsidRPr="00AB700E">
        <w:rPr>
          <w:rFonts w:hint="eastAsia"/>
        </w:rPr>
        <w:t>B</w:t>
      </w:r>
      <w:r w:rsidRPr="00AB700E">
        <w:rPr>
          <w:rFonts w:hint="eastAsia"/>
        </w:rPr>
        <w:t>之间的</w:t>
      </w:r>
      <w:r w:rsidR="00E858D7">
        <w:rPr>
          <w:rFonts w:hint="eastAsia"/>
        </w:rPr>
        <w:t>差</w:t>
      </w:r>
      <w:r w:rsidRPr="00AB700E">
        <w:rPr>
          <w:rFonts w:hint="eastAsia"/>
        </w:rPr>
        <w:t>为</w:t>
      </w:r>
      <w:r w:rsidRPr="00AB700E">
        <w:rPr>
          <w:rFonts w:hint="eastAsia"/>
        </w:rPr>
        <w:t>s</w:t>
      </w:r>
      <w:r w:rsidR="00CD5F40">
        <w:rPr>
          <w:rFonts w:hint="eastAsia"/>
        </w:rPr>
        <w:t>，</w:t>
      </w:r>
      <w:r w:rsidRPr="00AB700E">
        <w:rPr>
          <w:rFonts w:hint="eastAsia"/>
        </w:rPr>
        <w:t>由线性插值原理，可知</w:t>
      </w:r>
      <w:r w:rsidRPr="00AB700E">
        <w:rPr>
          <w:rFonts w:hint="eastAsia"/>
        </w:rPr>
        <w:t>P</w:t>
      </w:r>
      <w:r w:rsidR="00CD5F40">
        <w:rPr>
          <w:rFonts w:hint="eastAsia"/>
        </w:rPr>
        <w:t>的</w:t>
      </w:r>
      <w:r w:rsidRPr="00AB700E">
        <w:rPr>
          <w:rFonts w:hint="eastAsia"/>
        </w:rPr>
        <w:t>高程</w:t>
      </w:r>
      <m:oMath>
        <m:sSub>
          <m:sSubPr>
            <m:ctrlPr>
              <w:rPr>
                <w:rFonts w:ascii="Cambria Math" w:hAnsi="Cambria Math"/>
              </w:rPr>
            </m:ctrlPr>
          </m:sSubPr>
          <m:e>
            <m:r>
              <w:rPr>
                <w:rFonts w:ascii="Cambria Math" w:hAnsi="Cambria Math" w:hint="eastAsia"/>
              </w:rPr>
              <m:t>z</m:t>
            </m:r>
          </m:e>
          <m:sub>
            <m:r>
              <w:rPr>
                <w:rFonts w:ascii="Cambria Math" w:hAnsi="Cambria Math" w:hint="eastAsia"/>
              </w:rPr>
              <m:t>P</m:t>
            </m:r>
          </m:sub>
        </m:sSub>
      </m:oMath>
      <w:r w:rsidRPr="00AB700E">
        <w:rPr>
          <w:rFonts w:hint="eastAsia"/>
        </w:rPr>
        <w:t>为</w:t>
      </w:r>
      <w:r w:rsidR="00CD5F40">
        <w:rPr>
          <w:rFonts w:hint="eastAsia"/>
        </w:rPr>
        <w:t>：</w:t>
      </w:r>
    </w:p>
    <w:p w14:paraId="0D16D9F0" w14:textId="2A7E7AB8"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hAnsi="Cambria Math"/>
                    </w:rPr>
                  </m:ctrlPr>
                </m:sSubPr>
                <m:e>
                  <m:r>
                    <w:rPr>
                      <w:rFonts w:ascii="Cambria Math" w:hAnsi="Cambria Math"/>
                    </w:rPr>
                    <m:t>z</m:t>
                  </m:r>
                </m:e>
                <m:sub>
                  <m:r>
                    <w:rPr>
                      <w:rFonts w:ascii="Cambria Math" w:hAnsi="Cambria Math"/>
                    </w:rPr>
                    <m:t>P</m:t>
                  </m:r>
                </m:sub>
              </m:sSub>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num>
                <m:den>
                  <m:r>
                    <w:rPr>
                      <w:rFonts w:ascii="Cambria Math" w:hAnsi="Cambria Math"/>
                    </w:rPr>
                    <m:t>s</m:t>
                  </m:r>
                </m:den>
              </m:f>
              <m:sSub>
                <m:sSubPr>
                  <m:ctrlPr>
                    <w:rPr>
                      <w:rFonts w:ascii="Cambria Math" w:hAnsi="Cambria Math"/>
                    </w:rPr>
                  </m:ctrlPr>
                </m:sSubPr>
                <m:e>
                  <m:r>
                    <w:rPr>
                      <w:rFonts w:ascii="Cambria Math" w:hAnsi="Cambria Math"/>
                    </w:rPr>
                    <m:t>z</m:t>
                  </m:r>
                </m:e>
                <m:sub>
                  <m:r>
                    <w:rPr>
                      <w:rFonts w:ascii="Cambria Math" w:hAnsi="Cambria Math"/>
                    </w:rPr>
                    <m:t>A</m:t>
                  </m:r>
                </m:sub>
              </m:sSub>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B</m:t>
                      </m:r>
                    </m:sub>
                  </m:sSub>
                </m:num>
                <m:den>
                  <m:r>
                    <w:rPr>
                      <w:rFonts w:ascii="Cambria Math" w:hAnsi="Cambria Math"/>
                    </w:rPr>
                    <m:t>s</m:t>
                  </m:r>
                </m:den>
              </m:f>
              <m:sSub>
                <m:sSubPr>
                  <m:ctrlPr>
                    <w:rPr>
                      <w:rFonts w:ascii="Cambria Math" w:hAnsi="Cambria Math"/>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m:t>
                  </m:r>
                  <m:r>
                    <m:rPr>
                      <m:sty m:val="p"/>
                    </m:rPr>
                    <w:rPr>
                      <w:rFonts w:ascii="Cambria Math" w:eastAsiaTheme="minorEastAsia" w:hAnsi="Cambria Math" w:hint="eastAsia"/>
                    </w:rPr>
                    <m:t>7</m:t>
                  </m:r>
                </m:e>
              </m:d>
              <m:ctrlPr>
                <w:rPr>
                  <w:rFonts w:ascii="Cambria Math" w:hAnsi="Cambria Math"/>
                  <w:i/>
                </w:rPr>
              </m:ctrlPr>
            </m:e>
          </m:eqArr>
        </m:oMath>
      </m:oMathPara>
    </w:p>
    <w:p w14:paraId="11E5B42F" w14:textId="10826A6F" w:rsidR="00CD5F40" w:rsidRDefault="00CD5F40" w:rsidP="00AB700E">
      <w:pPr>
        <w:ind w:firstLine="480"/>
      </w:pPr>
      <w:r w:rsidRPr="00CD5F40">
        <w:rPr>
          <w:rFonts w:hint="eastAsia"/>
        </w:rPr>
        <w:t>由</w:t>
      </w:r>
      <w:r>
        <w:rPr>
          <w:rFonts w:hint="eastAsia"/>
        </w:rPr>
        <w:t>此</w:t>
      </w:r>
      <w:r w:rsidRPr="00CD5F40">
        <w:rPr>
          <w:rFonts w:hint="eastAsia"/>
        </w:rPr>
        <w:t>可知已知点与待插点之间也存在线性的空间相关关系</w:t>
      </w:r>
      <w:r>
        <w:rPr>
          <w:rFonts w:hint="eastAsia"/>
        </w:rPr>
        <w:t>：</w:t>
      </w:r>
    </w:p>
    <w:p w14:paraId="1C3DBB73" w14:textId="074CDB1C"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r>
                <w:rPr>
                  <w:rFonts w:ascii="Cambria Math" w:hAnsi="Cambria Math"/>
                </w:rPr>
                <m:t>C</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d</m:t>
                  </m:r>
                </m:num>
                <m:den>
                  <m:r>
                    <w:rPr>
                      <w:rFonts w:ascii="Cambria Math" w:hAnsi="Cambria Math"/>
                    </w:rPr>
                    <m:t>s</m:t>
                  </m:r>
                </m:den>
              </m:f>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m:t>
                  </m:r>
                  <m:r>
                    <m:rPr>
                      <m:sty m:val="p"/>
                    </m:rPr>
                    <w:rPr>
                      <w:rFonts w:ascii="Cambria Math" w:eastAsiaTheme="minorEastAsia" w:hAnsi="Cambria Math" w:hint="eastAsia"/>
                    </w:rPr>
                    <m:t>8</m:t>
                  </m:r>
                </m:e>
              </m:d>
              <m:ctrlPr>
                <w:rPr>
                  <w:rFonts w:ascii="Cambria Math" w:hAnsi="Cambria Math"/>
                  <w:i/>
                </w:rPr>
              </m:ctrlPr>
            </m:e>
          </m:eqArr>
        </m:oMath>
      </m:oMathPara>
    </w:p>
    <w:p w14:paraId="1285557B" w14:textId="77777777" w:rsidR="00F2446B" w:rsidRDefault="00CD5F40" w:rsidP="00CD5F40">
      <w:pPr>
        <w:ind w:firstLine="480"/>
      </w:pPr>
      <m:oMath>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m:t>
        </m:r>
      </m:oMath>
      <w:r>
        <w:rPr>
          <w:rFonts w:hint="eastAsia"/>
        </w:rPr>
        <w:t>随着距离增加呈现线性减少，与</w:t>
      </w:r>
      <w:r>
        <w:rPr>
          <w:rFonts w:hint="eastAsia"/>
        </w:rPr>
        <w:t xml:space="preserve"> IDW </w:t>
      </w:r>
      <w:r>
        <w:rPr>
          <w:rFonts w:hint="eastAsia"/>
        </w:rPr>
        <w:t>插值类似，</w:t>
      </w:r>
      <m:oMath>
        <m:r>
          <w:rPr>
            <w:rFonts w:ascii="Cambria Math" w:hAnsi="Cambria Math"/>
          </w:rPr>
          <m:t>C</m:t>
        </m:r>
        <m:r>
          <m:rPr>
            <m:sty m:val="p"/>
          </m:rPr>
          <w:rPr>
            <w:rFonts w:ascii="Cambria Math" w:hAnsi="Cambria Math"/>
          </w:rPr>
          <m:t>(</m:t>
        </m:r>
        <m:r>
          <w:rPr>
            <w:rFonts w:ascii="Cambria Math" w:hAnsi="Cambria Math"/>
          </w:rPr>
          <m:t>d</m:t>
        </m:r>
        <m:r>
          <m:rPr>
            <m:sty m:val="p"/>
          </m:rPr>
          <w:rPr>
            <w:rFonts w:ascii="Cambria Math" w:hAnsi="Cambria Math"/>
          </w:rPr>
          <m:t>)</m:t>
        </m:r>
      </m:oMath>
      <w:r>
        <w:rPr>
          <w:rFonts w:hint="eastAsia"/>
        </w:rPr>
        <w:t>起着调节插值点上权重的作用。类似地，对于高阶的局部曲面拟合插值如局部二次多项式或三次多项式插值，其已知点与待插点同样存在特定的空间相关关系，所不同的是，其空间相关关系是非线性的。</w:t>
      </w:r>
    </w:p>
    <w:p w14:paraId="294B26DC" w14:textId="77777777" w:rsidR="00F2446B" w:rsidRDefault="00CD5F40" w:rsidP="00CD5F40">
      <w:pPr>
        <w:ind w:firstLine="480"/>
      </w:pPr>
      <w:r>
        <w:rPr>
          <w:rFonts w:hint="eastAsia"/>
        </w:rPr>
        <w:t>对于多面函数法插值，各种插值算法的插值核函数都是距离的函数，直接表达了已知点与待插点之间的一种空间相关关系，如</w:t>
      </w:r>
      <w:r>
        <w:rPr>
          <w:rFonts w:hint="eastAsia"/>
        </w:rPr>
        <w:t xml:space="preserve"> RBF </w:t>
      </w:r>
      <w:r>
        <w:rPr>
          <w:rFonts w:hint="eastAsia"/>
        </w:rPr>
        <w:t>插值的基函数、多面函数法的核函数、</w:t>
      </w:r>
      <w:r>
        <w:rPr>
          <w:rFonts w:hint="eastAsia"/>
        </w:rPr>
        <w:lastRenderedPageBreak/>
        <w:t>克立金插值的半变异函数等等</w:t>
      </w:r>
      <w:r w:rsidR="00F2446B">
        <w:rPr>
          <w:rFonts w:hint="eastAsia"/>
        </w:rPr>
        <w:t>。</w:t>
      </w:r>
    </w:p>
    <w:p w14:paraId="76B0EAB8" w14:textId="65355C8E" w:rsidR="00CD5F40" w:rsidRDefault="00CD5F40" w:rsidP="00CD5F40">
      <w:pPr>
        <w:ind w:firstLine="480"/>
      </w:pPr>
      <w:r>
        <w:rPr>
          <w:rFonts w:hint="eastAsia"/>
        </w:rPr>
        <w:t>从插值基函数角度分析，每个点的插值基</w:t>
      </w:r>
      <w:r w:rsidR="00460DED">
        <w:rPr>
          <w:rFonts w:hint="eastAsia"/>
        </w:rPr>
        <w:t>函数</w:t>
      </w:r>
      <w:r>
        <w:rPr>
          <w:rFonts w:hint="eastAsia"/>
        </w:rPr>
        <w:t>是待插点</w:t>
      </w:r>
      <w:r w:rsidR="00460DED">
        <w:rPr>
          <w:rFonts w:hint="eastAsia"/>
        </w:rPr>
        <w:t>坐标</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e>
        </m:d>
      </m:oMath>
      <w:r>
        <w:rPr>
          <w:rFonts w:hint="eastAsia"/>
        </w:rPr>
        <w:t>的</w:t>
      </w:r>
      <w:r w:rsidR="00F2446B">
        <w:rPr>
          <w:rFonts w:hint="eastAsia"/>
        </w:rPr>
        <w:t>函</w:t>
      </w:r>
      <w:r>
        <w:rPr>
          <w:rFonts w:hint="eastAsia"/>
        </w:rPr>
        <w:t>数</w:t>
      </w:r>
      <w:r w:rsidR="00F2446B">
        <w:rPr>
          <w:rFonts w:hint="eastAsia"/>
        </w:rPr>
        <w:t>，</w:t>
      </w:r>
      <w:r>
        <w:rPr>
          <w:rFonts w:hint="eastAsia"/>
        </w:rPr>
        <w:t>通过对插值基函数的变换，插值基函数最终都可以化归为已知点与待插点距离的函数，因此已知点与待插点之间同样蕴含了特定的空间相关关系。</w:t>
      </w:r>
    </w:p>
    <w:p w14:paraId="5D375A1F" w14:textId="5B9C8438" w:rsidR="00CD5F40" w:rsidRDefault="00CD5F40" w:rsidP="00CD5F40">
      <w:pPr>
        <w:ind w:firstLine="480"/>
      </w:pPr>
      <w:r>
        <w:rPr>
          <w:rFonts w:hint="eastAsia"/>
        </w:rPr>
        <w:t>概言之，每种</w:t>
      </w:r>
      <w:r>
        <w:rPr>
          <w:rFonts w:hint="eastAsia"/>
        </w:rPr>
        <w:t xml:space="preserve"> DEM</w:t>
      </w:r>
      <w:r>
        <w:rPr>
          <w:rFonts w:hint="eastAsia"/>
        </w:rPr>
        <w:t>插值模型其实都直接或间接地表达了待插点与已知点之间的一种空间相关关系，而决定相关关系的唯一因素是插值核函数。</w:t>
      </w:r>
    </w:p>
    <w:p w14:paraId="1E894AC3" w14:textId="358FF0D0" w:rsidR="004C086D" w:rsidRDefault="004C086D" w:rsidP="004C086D">
      <w:pPr>
        <w:pStyle w:val="3"/>
      </w:pPr>
      <w:bookmarkStart w:id="43" w:name="_Toc136913317"/>
      <w:r>
        <w:rPr>
          <w:rFonts w:hint="eastAsia"/>
        </w:rPr>
        <w:t>2</w:t>
      </w:r>
      <w:r>
        <w:t xml:space="preserve">.4.4 </w:t>
      </w:r>
      <w:r w:rsidRPr="004C086D">
        <w:rPr>
          <w:rFonts w:hint="eastAsia"/>
        </w:rPr>
        <w:t xml:space="preserve">DEM </w:t>
      </w:r>
      <w:r w:rsidRPr="004C086D">
        <w:rPr>
          <w:rFonts w:hint="eastAsia"/>
        </w:rPr>
        <w:t>统一插值模型构建</w:t>
      </w:r>
      <w:bookmarkEnd w:id="43"/>
    </w:p>
    <w:p w14:paraId="239CA649" w14:textId="5EBDD298" w:rsidR="00FC2EE2" w:rsidRDefault="00FC2EE2" w:rsidP="00FC2EE2">
      <w:pPr>
        <w:ind w:firstLine="480"/>
      </w:pPr>
      <w:r>
        <w:rPr>
          <w:rFonts w:hint="eastAsia"/>
        </w:rPr>
        <w:t>决定</w:t>
      </w:r>
      <w:r>
        <w:rPr>
          <w:rFonts w:hint="eastAsia"/>
        </w:rPr>
        <w:t xml:space="preserve"> DEM </w:t>
      </w:r>
      <w:r>
        <w:rPr>
          <w:rFonts w:hint="eastAsia"/>
        </w:rPr>
        <w:t>插值结果主要有两方面的因素</w:t>
      </w:r>
      <w:r w:rsidR="00A0486A">
        <w:rPr>
          <w:rFonts w:hint="eastAsia"/>
        </w:rPr>
        <w:t>，</w:t>
      </w:r>
      <w:r>
        <w:rPr>
          <w:rFonts w:hint="eastAsia"/>
        </w:rPr>
        <w:t>第一是原始数据本身</w:t>
      </w:r>
      <w:r w:rsidR="00A0486A">
        <w:rPr>
          <w:rFonts w:hint="eastAsia"/>
        </w:rPr>
        <w:t>，</w:t>
      </w:r>
      <w:r>
        <w:rPr>
          <w:rFonts w:hint="eastAsia"/>
        </w:rPr>
        <w:t>包括原始数据高程特征数据分布</w:t>
      </w:r>
      <w:r w:rsidR="00D96ADF">
        <w:rPr>
          <w:rFonts w:hint="eastAsia"/>
        </w:rPr>
        <w:t>；</w:t>
      </w:r>
      <w:r>
        <w:rPr>
          <w:rFonts w:hint="eastAsia"/>
        </w:rPr>
        <w:t>第二是插值模型，包括插值参数和插值基函数。当原始数据一定，</w:t>
      </w:r>
      <w:r>
        <w:rPr>
          <w:rFonts w:hint="eastAsia"/>
        </w:rPr>
        <w:t xml:space="preserve">DEM </w:t>
      </w:r>
      <w:r>
        <w:rPr>
          <w:rFonts w:hint="eastAsia"/>
        </w:rPr>
        <w:t>插值结果仅与插值模型有关。因此</w:t>
      </w:r>
      <w:r>
        <w:rPr>
          <w:rFonts w:hint="eastAsia"/>
        </w:rPr>
        <w:t xml:space="preserve">DEM </w:t>
      </w:r>
      <w:r>
        <w:rPr>
          <w:rFonts w:hint="eastAsia"/>
        </w:rPr>
        <w:t>插值可以从</w:t>
      </w:r>
      <w:r>
        <w:rPr>
          <w:rFonts w:hint="eastAsia"/>
        </w:rPr>
        <w:t xml:space="preserve"> DEM </w:t>
      </w:r>
      <w:r>
        <w:rPr>
          <w:rFonts w:hint="eastAsia"/>
        </w:rPr>
        <w:t>插值参数和</w:t>
      </w:r>
      <w:r>
        <w:rPr>
          <w:rFonts w:hint="eastAsia"/>
        </w:rPr>
        <w:t xml:space="preserve">DEM </w:t>
      </w:r>
      <w:r>
        <w:rPr>
          <w:rFonts w:hint="eastAsia"/>
        </w:rPr>
        <w:t>插值基函数两个方面进行描述。</w:t>
      </w:r>
    </w:p>
    <w:p w14:paraId="041CA5CC" w14:textId="689267C1" w:rsidR="004C086D" w:rsidRDefault="00FC2EE2" w:rsidP="00FC2EE2">
      <w:pPr>
        <w:ind w:firstLine="480"/>
      </w:pPr>
      <w:r>
        <w:rPr>
          <w:rFonts w:hint="eastAsia"/>
        </w:rPr>
        <w:t>从</w:t>
      </w:r>
      <w:r>
        <w:rPr>
          <w:rFonts w:hint="eastAsia"/>
        </w:rPr>
        <w:t xml:space="preserve">DEM </w:t>
      </w:r>
      <w:r>
        <w:rPr>
          <w:rFonts w:hint="eastAsia"/>
        </w:rPr>
        <w:t>插值算法来看，</w:t>
      </w:r>
      <w:r>
        <w:rPr>
          <w:rFonts w:hint="eastAsia"/>
        </w:rPr>
        <w:t xml:space="preserve">DEM </w:t>
      </w:r>
      <w:r>
        <w:rPr>
          <w:rFonts w:hint="eastAsia"/>
        </w:rPr>
        <w:t>插值过程其实是已知点权重分配的过程，有的插值模型直接分配权重，如</w:t>
      </w:r>
      <w:r>
        <w:rPr>
          <w:rFonts w:hint="eastAsia"/>
        </w:rPr>
        <w:t xml:space="preserve"> IDW </w:t>
      </w:r>
      <w:r>
        <w:rPr>
          <w:rFonts w:hint="eastAsia"/>
        </w:rPr>
        <w:t>插值、</w:t>
      </w:r>
      <w:r>
        <w:rPr>
          <w:rFonts w:hint="eastAsia"/>
        </w:rPr>
        <w:t xml:space="preserve">NN </w:t>
      </w:r>
      <w:r>
        <w:rPr>
          <w:rFonts w:hint="eastAsia"/>
        </w:rPr>
        <w:t>插值，有的间接分配权重，如</w:t>
      </w:r>
      <w:r>
        <w:rPr>
          <w:rFonts w:hint="eastAsia"/>
        </w:rPr>
        <w:t xml:space="preserve"> RBP </w:t>
      </w:r>
      <w:r>
        <w:rPr>
          <w:rFonts w:hint="eastAsia"/>
        </w:rPr>
        <w:t>和</w:t>
      </w:r>
      <w:r>
        <w:rPr>
          <w:rFonts w:hint="eastAsia"/>
        </w:rPr>
        <w:t>SK</w:t>
      </w:r>
      <w:r>
        <w:rPr>
          <w:rFonts w:hint="eastAsia"/>
        </w:rPr>
        <w:t>插值。撇开插值过程不管，</w:t>
      </w:r>
      <w:r>
        <w:rPr>
          <w:rFonts w:hint="eastAsia"/>
        </w:rPr>
        <w:t xml:space="preserve">DEM </w:t>
      </w:r>
      <w:r>
        <w:rPr>
          <w:rFonts w:hint="eastAsia"/>
        </w:rPr>
        <w:t>插值的最终结果是已知点高程向量的一种线性组合，其系数向量即为已知点的权重向量。设已知点高程向量</w:t>
      </w:r>
      <m:oMath>
        <m: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 xml:space="preserve">(n </w:t>
      </w:r>
      <w:r>
        <w:rPr>
          <w:rFonts w:hint="eastAsia"/>
        </w:rPr>
        <w:t>为已知点个数</w:t>
      </w:r>
      <w:r>
        <w:rPr>
          <w:rFonts w:hint="eastAsia"/>
        </w:rPr>
        <w:t>)</w:t>
      </w:r>
      <w:r>
        <w:rPr>
          <w:rFonts w:hint="eastAsia"/>
        </w:rPr>
        <w:t>，考虑插值基函数，可知</w:t>
      </w:r>
      <w:r>
        <w:rPr>
          <w:rFonts w:hint="eastAsia"/>
        </w:rPr>
        <w:t xml:space="preserve"> DEM</w:t>
      </w:r>
      <w:r>
        <w:rPr>
          <w:rFonts w:hint="eastAsia"/>
        </w:rPr>
        <w:t>待插点</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m:t>
                </m:r>
              </m:sub>
            </m:sSub>
          </m:e>
        </m:d>
      </m:oMath>
      <w:r>
        <w:rPr>
          <w:rFonts w:hint="eastAsia"/>
        </w:rPr>
        <w:t>的高程</w:t>
      </w:r>
      <m:oMath>
        <m:sSub>
          <m:sSubPr>
            <m:ctrlPr>
              <w:rPr>
                <w:rFonts w:ascii="Cambria Math" w:hAnsi="Cambria Math"/>
              </w:rPr>
            </m:ctrlPr>
          </m:sSubPr>
          <m:e>
            <m:r>
              <w:rPr>
                <w:rFonts w:ascii="Cambria Math" w:hAnsi="Cambria Math"/>
              </w:rPr>
              <m:t>z</m:t>
            </m:r>
          </m:e>
          <m:sub>
            <m:r>
              <w:rPr>
                <w:rFonts w:ascii="Cambria Math" w:hAnsi="Cambria Math"/>
              </w:rPr>
              <m:t>p</m:t>
            </m:r>
          </m:sub>
        </m:sSub>
      </m:oMath>
      <w:r>
        <w:rPr>
          <w:rFonts w:hint="eastAsia"/>
        </w:rPr>
        <w:t>为</w:t>
      </w:r>
      <w:r w:rsidR="002A0659">
        <w:rPr>
          <w:rFonts w:hint="eastAsia"/>
        </w:rPr>
        <w:t>：</w:t>
      </w:r>
    </w:p>
    <w:p w14:paraId="286E21B8" w14:textId="241068C9"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hAnsi="Cambria Math"/>
                    </w:rPr>
                  </m:ctrlPr>
                </m:sSubPr>
                <m:e>
                  <m:r>
                    <w:rPr>
                      <w:rFonts w:ascii="Cambria Math" w:hAnsi="Cambria Math"/>
                    </w:rPr>
                    <m:t>z</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y</m:t>
                      </m:r>
                    </m:e>
                    <m:sub>
                      <m:r>
                        <w:rPr>
                          <w:rFonts w:ascii="Cambria Math" w:hAnsi="Cambria Math"/>
                        </w:rPr>
                        <m:t>p</m:t>
                      </m:r>
                    </m:sub>
                  </m:sSub>
                </m:e>
              </m:d>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y</m:t>
                      </m:r>
                    </m:e>
                    <m:sub>
                      <m:r>
                        <w:rPr>
                          <w:rFonts w:ascii="Cambria Math" w:hAnsi="Cambria Math"/>
                        </w:rPr>
                        <m:t>p</m:t>
                      </m:r>
                    </m:sub>
                  </m:sSub>
                </m:e>
              </m:d>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宋体" w:eastAsia="宋体" w:hAnsi="宋体" w:cs="宋体" w:hint="eastAsia"/>
                    </w:rPr>
                    <m:t>，</m:t>
                  </m:r>
                  <m:sSub>
                    <m:sSubPr>
                      <m:ctrlPr>
                        <w:rPr>
                          <w:rFonts w:ascii="Cambria Math" w:hAnsi="Cambria Math"/>
                        </w:rPr>
                      </m:ctrlPr>
                    </m:sSubPr>
                    <m:e>
                      <m:r>
                        <w:rPr>
                          <w:rFonts w:ascii="Cambria Math" w:hAnsi="Cambria Math"/>
                        </w:rPr>
                        <m:t>y</m:t>
                      </m:r>
                    </m:e>
                    <m:sub>
                      <m:r>
                        <w:rPr>
                          <w:rFonts w:ascii="Cambria Math" w:hAnsi="Cambria Math"/>
                        </w:rPr>
                        <m:t>p</m:t>
                      </m:r>
                    </m:sub>
                  </m:sSub>
                </m:e>
              </m:d>
              <m:sSub>
                <m:sSubPr>
                  <m:ctrlPr>
                    <w:rPr>
                      <w:rFonts w:ascii="Cambria Math" w:hAnsi="Cambria Math"/>
                    </w:rPr>
                  </m:ctrlPr>
                </m:sSubPr>
                <m:e>
                  <m:r>
                    <w:rPr>
                      <w:rFonts w:ascii="Cambria Math" w:hAnsi="Cambria Math"/>
                    </w:rPr>
                    <m:t>z</m:t>
                  </m:r>
                </m:e>
                <m:sub>
                  <m:r>
                    <w:rPr>
                      <w:rFonts w:ascii="Cambria Math" w:hAnsi="Cambria Math"/>
                    </w:rPr>
                    <m:t>n</m:t>
                  </m:r>
                </m:sub>
              </m:sSub>
              <m:r>
                <m:rPr>
                  <m:sty m:val="p"/>
                </m:rPr>
                <w:rPr>
                  <w:rFonts w:ascii="Cambria Math" w:hAnsi="Cambria Math"/>
                </w:rPr>
                <m:t>+</m:t>
              </m:r>
              <m:r>
                <w:rPr>
                  <w:rFonts w:ascii="Cambria Math" w:hAnsi="Cambria Math"/>
                </w:rPr>
                <m:t>m#</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m:t>
                  </m:r>
                  <m:r>
                    <m:rPr>
                      <m:sty m:val="p"/>
                    </m:rPr>
                    <w:rPr>
                      <w:rFonts w:ascii="Cambria Math" w:eastAsiaTheme="minorEastAsia" w:hAnsi="Cambria Math" w:hint="eastAsia"/>
                    </w:rPr>
                    <m:t>9</m:t>
                  </m:r>
                </m:e>
              </m:d>
              <m:ctrlPr>
                <w:rPr>
                  <w:rFonts w:ascii="Cambria Math" w:hAnsi="Cambria Math"/>
                  <w:i/>
                </w:rPr>
              </m:ctrlPr>
            </m:e>
          </m:eqArr>
        </m:oMath>
      </m:oMathPara>
    </w:p>
    <w:p w14:paraId="77B2562D" w14:textId="775330C0" w:rsidR="002878DB" w:rsidRDefault="002878DB" w:rsidP="002878DB">
      <w:pPr>
        <w:ind w:firstLine="480"/>
      </w:pPr>
      <w:r>
        <w:rPr>
          <w:rFonts w:hint="eastAsia"/>
        </w:rPr>
        <w:t>其中</w:t>
      </w:r>
      <w:r>
        <w:rPr>
          <w:rFonts w:hint="eastAsia"/>
        </w:rPr>
        <w:t xml:space="preserve"> m</w:t>
      </w:r>
      <w:r>
        <w:rPr>
          <w:rFonts w:hint="eastAsia"/>
        </w:rPr>
        <w:t>为常量，在克立金插值过程中，若已知已知数据高程的期望</w:t>
      </w:r>
      <m:oMath>
        <m:r>
          <w:rPr>
            <w:rFonts w:ascii="Cambria Math" w:hAnsi="Cambria Math"/>
          </w:rPr>
          <m:t>E(z)≠0</m:t>
        </m:r>
      </m:oMath>
      <w:r>
        <w:rPr>
          <w:rFonts w:hint="eastAsia"/>
        </w:rPr>
        <w:t>，</w:t>
      </w:r>
      <w:r>
        <w:rPr>
          <w:rFonts w:hint="eastAsia"/>
        </w:rPr>
        <w:t>m</w:t>
      </w:r>
      <w:r>
        <w:rPr>
          <w:rFonts w:hint="eastAsia"/>
        </w:rPr>
        <w:t>可以不为</w:t>
      </w:r>
      <w:r>
        <w:rPr>
          <w:rFonts w:hint="eastAsia"/>
        </w:rPr>
        <w:t xml:space="preserve"> 0</w:t>
      </w:r>
      <w:r>
        <w:rPr>
          <w:rFonts w:hint="eastAsia"/>
        </w:rPr>
        <w:t>。</w:t>
      </w:r>
    </w:p>
    <w:p w14:paraId="0C9FC0F5" w14:textId="2E966FC6" w:rsidR="002878DB" w:rsidRDefault="002878DB" w:rsidP="002878DB">
      <w:pPr>
        <w:ind w:firstLine="480"/>
      </w:pPr>
      <w:r>
        <w:rPr>
          <w:rFonts w:hint="eastAsia"/>
        </w:rPr>
        <w:t>当待插点的坐标已知时，每个已知点上的插值基函数的值就被唯一确定下米，因此式又可成</w:t>
      </w:r>
      <w:r w:rsidR="00EB0C1C">
        <w:rPr>
          <w:rFonts w:hint="eastAsia"/>
        </w:rPr>
        <w:t>：</w:t>
      </w:r>
    </w:p>
    <w:p w14:paraId="2FD6078A" w14:textId="34ED06B4"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hAnsi="Cambria Math"/>
                    </w:rPr>
                  </m:ctrlPr>
                </m:sSubPr>
                <m:e>
                  <m:r>
                    <w:rPr>
                      <w:rFonts w:ascii="Cambria Math" w:hAnsi="Cambria Math"/>
                    </w:rPr>
                    <m:t>z</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sSub>
                <m:sSubPr>
                  <m:ctrlPr>
                    <w:rPr>
                      <w:rFonts w:ascii="Cambria Math" w:hAnsi="Cambria Math"/>
                    </w:rPr>
                  </m:ctrlPr>
                </m:sSubPr>
                <m:e>
                  <m:r>
                    <w:rPr>
                      <w:rFonts w:ascii="Cambria Math" w:hAnsi="Cambria Math"/>
                    </w:rPr>
                    <m:t>z</m:t>
                  </m:r>
                </m:e>
                <m:sub>
                  <m:r>
                    <w:rPr>
                      <w:rFonts w:ascii="Cambria Math" w:hAnsi="Cambria Math"/>
                    </w:rPr>
                    <m:t>n</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KZ</m:t>
              </m:r>
              <m:r>
                <m:rPr>
                  <m:sty m:val="p"/>
                </m:rPr>
                <w:rPr>
                  <w:rFonts w:ascii="Cambria Math" w:hAnsi="Cambria Math"/>
                </w:rPr>
                <m:t>+</m:t>
              </m:r>
              <m:r>
                <w:rPr>
                  <w:rFonts w:ascii="Cambria Math" w:hAnsi="Cambria Math"/>
                </w:rPr>
                <m:t>m#</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m:t>
                  </m:r>
                  <m:r>
                    <m:rPr>
                      <m:sty m:val="p"/>
                    </m:rPr>
                    <w:rPr>
                      <w:rFonts w:ascii="Cambria Math" w:eastAsiaTheme="minorEastAsia" w:hAnsi="Cambria Math" w:hint="eastAsia"/>
                    </w:rPr>
                    <m:t>10</m:t>
                  </m:r>
                </m:e>
              </m:d>
              <m:ctrlPr>
                <w:rPr>
                  <w:rFonts w:ascii="Cambria Math" w:hAnsi="Cambria Math"/>
                  <w:i/>
                </w:rPr>
              </m:ctrlPr>
            </m:e>
          </m:eqArr>
        </m:oMath>
      </m:oMathPara>
    </w:p>
    <w:p w14:paraId="58F4A43E" w14:textId="139E34D1" w:rsidR="003366F8" w:rsidRDefault="003366F8" w:rsidP="002878DB">
      <w:pPr>
        <w:ind w:firstLine="480"/>
      </w:pPr>
      <w:r w:rsidRPr="003366F8">
        <w:rPr>
          <w:rFonts w:hint="eastAsia"/>
        </w:rPr>
        <w:t>其中</w:t>
      </w:r>
      <m:oMath>
        <m: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(i=1</m:t>
        </m:r>
        <m:r>
          <w:rPr>
            <w:rFonts w:ascii="Cambria Math" w:hAnsi="Cambria Math"/>
          </w:rPr>
          <m:t>，</m:t>
        </m:r>
        <m:r>
          <w:rPr>
            <w:rFonts w:ascii="Cambria Math" w:hAnsi="Cambria Math"/>
          </w:rPr>
          <m:t>2..n)</m:t>
        </m:r>
      </m:oMath>
      <w:r w:rsidRPr="003366F8">
        <w:rPr>
          <w:rFonts w:hint="eastAsia"/>
        </w:rPr>
        <w:t>表示已知点的权重向量，不同的插值模型分配权的方式不同。在特定的</w:t>
      </w:r>
      <w:r w:rsidRPr="003366F8">
        <w:rPr>
          <w:rFonts w:hint="eastAsia"/>
        </w:rPr>
        <w:t xml:space="preserve"> DEM </w:t>
      </w:r>
      <w:r w:rsidRPr="003366F8">
        <w:rPr>
          <w:rFonts w:hint="eastAsia"/>
        </w:rPr>
        <w:t>插值过程中，决定权重向量</w:t>
      </w:r>
      <w:r w:rsidRPr="003366F8">
        <w:rPr>
          <w:rFonts w:hint="eastAsia"/>
        </w:rPr>
        <w:t>K</w:t>
      </w:r>
      <w:r w:rsidRPr="003366F8">
        <w:rPr>
          <w:rFonts w:hint="eastAsia"/>
        </w:rPr>
        <w:t>的是</w:t>
      </w:r>
      <w:r w:rsidRPr="003366F8">
        <w:rPr>
          <w:rFonts w:hint="eastAsia"/>
        </w:rPr>
        <w:t>DEM</w:t>
      </w:r>
      <w:r w:rsidRPr="003366F8">
        <w:rPr>
          <w:rFonts w:hint="eastAsia"/>
        </w:rPr>
        <w:t>插值参数</w:t>
      </w:r>
      <w:r w:rsidRPr="003366F8">
        <w:rPr>
          <w:rFonts w:hint="eastAsia"/>
        </w:rPr>
        <w:t xml:space="preserve"> (</w:t>
      </w:r>
      <w:r w:rsidRPr="003366F8">
        <w:rPr>
          <w:rFonts w:hint="eastAsia"/>
        </w:rPr>
        <w:t>包括搜索方式</w:t>
      </w:r>
      <w:r w:rsidR="00DD06FB">
        <w:rPr>
          <w:rFonts w:hint="eastAsia"/>
        </w:rPr>
        <w:t>QS</w:t>
      </w:r>
      <w:r w:rsidRPr="003366F8">
        <w:rPr>
          <w:rFonts w:hint="eastAsia"/>
        </w:rPr>
        <w:t>、搜索点数</w:t>
      </w:r>
      <w:r w:rsidR="00DD06FB">
        <w:rPr>
          <w:rFonts w:hint="eastAsia"/>
        </w:rPr>
        <w:t>QN</w:t>
      </w:r>
      <w:r w:rsidRPr="003366F8">
        <w:rPr>
          <w:rFonts w:hint="eastAsia"/>
        </w:rPr>
        <w:t>、核函数</w:t>
      </w:r>
      <w:r w:rsidR="00DD06FB">
        <w:rPr>
          <w:rFonts w:hint="eastAsia"/>
        </w:rPr>
        <w:t>KF</w:t>
      </w:r>
      <w:r w:rsidRPr="003366F8">
        <w:rPr>
          <w:rFonts w:hint="eastAsia"/>
        </w:rPr>
        <w:t>)</w:t>
      </w:r>
      <w:r w:rsidRPr="003366F8">
        <w:rPr>
          <w:rFonts w:hint="eastAsia"/>
        </w:rPr>
        <w:t>，于是权重向量</w:t>
      </w:r>
      <w:r w:rsidRPr="003366F8">
        <w:rPr>
          <w:rFonts w:hint="eastAsia"/>
        </w:rPr>
        <w:t>K</w:t>
      </w:r>
      <w:r w:rsidRPr="003366F8">
        <w:rPr>
          <w:rFonts w:hint="eastAsia"/>
        </w:rPr>
        <w:t>可以写成</w:t>
      </w:r>
      <w:r>
        <w:rPr>
          <w:rFonts w:hint="eastAsia"/>
        </w:rPr>
        <w:t>：</w:t>
      </w:r>
    </w:p>
    <w:p w14:paraId="4A1EDEF9" w14:textId="44C22A64" w:rsidR="003366F8" w:rsidRPr="003366F8" w:rsidRDefault="003366F8" w:rsidP="003366F8">
      <w:pPr>
        <w:pStyle w:val="A-"/>
        <w:spacing w:before="120"/>
        <w:ind w:firstLine="480"/>
        <w:rPr>
          <w:rFonts w:eastAsiaTheme="minorEastAsia"/>
        </w:rPr>
      </w:pPr>
      <m:oMathPara>
        <m:oMath>
          <m:r>
            <w:rPr>
              <w:rFonts w:ascii="Cambria Math" w:hAnsi="Cambria Math"/>
            </w:rPr>
            <m:t>K</m:t>
          </m:r>
          <m:r>
            <m:rPr>
              <m:sty m:val="p"/>
            </m:rPr>
            <w:rPr>
              <w:rFonts w:ascii="Cambria Math" w:hAnsi="Cambria Math"/>
            </w:rPr>
            <m:t>=Interp⁡(</m:t>
          </m:r>
          <m:r>
            <w:rPr>
              <w:rFonts w:ascii="Cambria Math" w:hAnsi="Cambria Math"/>
            </w:rPr>
            <m:t>QS</m:t>
          </m:r>
          <m:r>
            <m:rPr>
              <m:sty m:val="p"/>
            </m:rPr>
            <w:rPr>
              <w:rFonts w:ascii="宋体" w:eastAsia="宋体" w:hAnsi="宋体" w:cs="宋体" w:hint="eastAsia"/>
            </w:rPr>
            <m:t>，</m:t>
          </m:r>
          <m:r>
            <w:rPr>
              <w:rFonts w:ascii="Cambria Math" w:hAnsi="Cambria Math"/>
            </w:rPr>
            <m:t>QN</m:t>
          </m:r>
          <m:r>
            <m:rPr>
              <m:sty m:val="p"/>
            </m:rPr>
            <w:rPr>
              <w:rFonts w:ascii="宋体" w:eastAsia="宋体" w:hAnsi="宋体" w:cs="宋体" w:hint="eastAsia"/>
            </w:rPr>
            <m:t>，</m:t>
          </m:r>
          <m:r>
            <w:rPr>
              <w:rFonts w:ascii="Cambria Math" w:hAnsi="Cambria Math"/>
            </w:rPr>
            <m:t>KF</m:t>
          </m:r>
          <m:r>
            <m:rPr>
              <m:sty m:val="p"/>
            </m:rPr>
            <w:rPr>
              <w:rFonts w:ascii="Cambria Math" w:hAnsi="Cambria Math"/>
            </w:rPr>
            <m:t>)</m:t>
          </m:r>
        </m:oMath>
      </m:oMathPara>
    </w:p>
    <w:p w14:paraId="44FB790F" w14:textId="763FB53A" w:rsidR="0019140B" w:rsidRDefault="0019140B" w:rsidP="0019140B">
      <w:pPr>
        <w:ind w:firstLine="480"/>
      </w:pPr>
      <m:oMath>
        <m:r>
          <m:rPr>
            <m:sty m:val="p"/>
          </m:rPr>
          <w:rPr>
            <w:rFonts w:ascii="Cambria Math" w:hAnsi="Cambria Math"/>
          </w:rPr>
          <m:t>Interp</m:t>
        </m:r>
      </m:oMath>
      <w:r>
        <w:rPr>
          <w:rFonts w:hint="eastAsia"/>
        </w:rPr>
        <w:t xml:space="preserve"> </w:t>
      </w:r>
      <w:r>
        <w:rPr>
          <w:rFonts w:hint="eastAsia"/>
        </w:rPr>
        <w:t>表示插值参数的概念模型，一起</w:t>
      </w:r>
      <w:r w:rsidR="00A43D29">
        <w:rPr>
          <w:rFonts w:hint="eastAsia"/>
        </w:rPr>
        <w:t>称</w:t>
      </w:r>
      <w:r>
        <w:rPr>
          <w:rFonts w:hint="eastAsia"/>
        </w:rPr>
        <w:t>之为</w:t>
      </w:r>
      <w:r>
        <w:rPr>
          <w:rFonts w:hint="eastAsia"/>
        </w:rPr>
        <w:t>DEM</w:t>
      </w:r>
      <w:r>
        <w:rPr>
          <w:rFonts w:hint="eastAsia"/>
        </w:rPr>
        <w:t>统一插值模型</w:t>
      </w:r>
      <w:r>
        <w:rPr>
          <w:rFonts w:hint="eastAsia"/>
        </w:rPr>
        <w:t>(Unified Interpolation Model</w:t>
      </w:r>
      <w:r>
        <w:rPr>
          <w:rFonts w:hint="eastAsia"/>
        </w:rPr>
        <w:t>，</w:t>
      </w:r>
      <w:r>
        <w:rPr>
          <w:rFonts w:hint="eastAsia"/>
        </w:rPr>
        <w:t>UIM)</w:t>
      </w:r>
      <w:r>
        <w:rPr>
          <w:rFonts w:hint="eastAsia"/>
        </w:rPr>
        <w:t>。</w:t>
      </w:r>
    </w:p>
    <w:p w14:paraId="25B73BFA" w14:textId="74FBA78E" w:rsidR="00143C0B" w:rsidRDefault="0019140B" w:rsidP="0019140B">
      <w:pPr>
        <w:ind w:firstLine="480"/>
      </w:pPr>
      <w:r>
        <w:rPr>
          <w:rFonts w:hint="eastAsia"/>
        </w:rPr>
        <w:t>为了进一步验证</w:t>
      </w:r>
      <w:r>
        <w:rPr>
          <w:rFonts w:hint="eastAsia"/>
        </w:rPr>
        <w:t xml:space="preserve"> DEM </w:t>
      </w:r>
      <w:r>
        <w:rPr>
          <w:rFonts w:hint="eastAsia"/>
        </w:rPr>
        <w:t>统一插值模型，在</w:t>
      </w:r>
      <w:r>
        <w:rPr>
          <w:rFonts w:hint="eastAsia"/>
        </w:rPr>
        <w:t xml:space="preserve"> DEM </w:t>
      </w:r>
      <w:r>
        <w:rPr>
          <w:rFonts w:hint="eastAsia"/>
        </w:rPr>
        <w:t>统一插值模型</w:t>
      </w:r>
      <w:r w:rsidR="00A43D29">
        <w:rPr>
          <w:rFonts w:hint="eastAsia"/>
        </w:rPr>
        <w:t>框</w:t>
      </w:r>
      <w:r>
        <w:rPr>
          <w:rFonts w:hint="eastAsia"/>
        </w:rPr>
        <w:t>架下，对常用</w:t>
      </w:r>
      <w:r w:rsidR="00A43D29">
        <w:rPr>
          <w:rFonts w:hint="eastAsia"/>
        </w:rPr>
        <w:t>的</w:t>
      </w:r>
      <w:r>
        <w:rPr>
          <w:rFonts w:hint="eastAsia"/>
        </w:rPr>
        <w:t>7</w:t>
      </w:r>
      <w:r>
        <w:rPr>
          <w:rFonts w:hint="eastAsia"/>
        </w:rPr>
        <w:t>种</w:t>
      </w:r>
      <w:r>
        <w:rPr>
          <w:rFonts w:hint="eastAsia"/>
        </w:rPr>
        <w:t xml:space="preserve">DEM </w:t>
      </w:r>
      <w:r>
        <w:rPr>
          <w:rFonts w:hint="eastAsia"/>
        </w:rPr>
        <w:t>插值算法进行归纳，分析</w:t>
      </w:r>
      <w:r>
        <w:rPr>
          <w:rFonts w:hint="eastAsia"/>
        </w:rPr>
        <w:t xml:space="preserve"> DEM </w:t>
      </w:r>
      <w:r>
        <w:rPr>
          <w:rFonts w:hint="eastAsia"/>
        </w:rPr>
        <w:t>插值算法的权向</w:t>
      </w:r>
      <w:r>
        <w:rPr>
          <w:rFonts w:hint="eastAsia"/>
        </w:rPr>
        <w:t>K</w:t>
      </w:r>
      <w:r>
        <w:rPr>
          <w:rFonts w:hint="eastAsia"/>
        </w:rPr>
        <w:t>和常数</w:t>
      </w:r>
      <w:r>
        <w:rPr>
          <w:rFonts w:hint="eastAsia"/>
        </w:rPr>
        <w:t>m</w:t>
      </w:r>
      <w:r>
        <w:rPr>
          <w:rFonts w:hint="eastAsia"/>
        </w:rPr>
        <w:t>的表达式</w:t>
      </w:r>
      <w:r>
        <w:rPr>
          <w:rFonts w:hint="eastAsia"/>
        </w:rPr>
        <w:t>(</w:t>
      </w:r>
      <w:r>
        <w:rPr>
          <w:rFonts w:hint="eastAsia"/>
        </w:rPr>
        <w:t>如表</w:t>
      </w:r>
      <w:r w:rsidR="00E273CB">
        <w:rPr>
          <w:rFonts w:hint="eastAsia"/>
        </w:rPr>
        <w:t>2</w:t>
      </w:r>
      <w:r>
        <w:rPr>
          <w:rFonts w:hint="eastAsia"/>
        </w:rPr>
        <w:t>-10</w:t>
      </w:r>
      <w:r>
        <w:rPr>
          <w:rFonts w:hint="eastAsia"/>
        </w:rPr>
        <w:t>所示</w:t>
      </w:r>
      <w:r>
        <w:rPr>
          <w:rFonts w:hint="eastAsia"/>
        </w:rPr>
        <w:t>)</w:t>
      </w:r>
      <w:r w:rsidR="00DE0BB9">
        <w:rPr>
          <w:rFonts w:hint="eastAsia"/>
        </w:rPr>
        <w:t>。</w:t>
      </w:r>
    </w:p>
    <w:p w14:paraId="7557DF74" w14:textId="77777777" w:rsidR="00143C0B" w:rsidRDefault="00143C0B">
      <w:pPr>
        <w:widowControl/>
        <w:spacing w:before="260" w:after="260" w:line="415" w:lineRule="auto"/>
        <w:ind w:firstLineChars="0" w:firstLine="0"/>
      </w:pPr>
      <w:r>
        <w:br w:type="page"/>
      </w:r>
    </w:p>
    <w:p w14:paraId="38717E00" w14:textId="77777777" w:rsidR="003366F8" w:rsidRDefault="003366F8" w:rsidP="0019140B">
      <w:pPr>
        <w:ind w:firstLine="480"/>
      </w:pPr>
    </w:p>
    <w:p w14:paraId="4D59375A" w14:textId="2C7A4864" w:rsidR="00996B5C" w:rsidRPr="00AF074C" w:rsidRDefault="00390119" w:rsidP="00390119">
      <w:pPr>
        <w:ind w:firstLine="420"/>
        <w:jc w:val="center"/>
        <w:rPr>
          <w:sz w:val="21"/>
          <w:szCs w:val="21"/>
        </w:rPr>
      </w:pPr>
      <w:r w:rsidRPr="00AF074C">
        <w:rPr>
          <w:rFonts w:hint="eastAsia"/>
          <w:sz w:val="21"/>
          <w:szCs w:val="21"/>
        </w:rPr>
        <w:t>表</w:t>
      </w:r>
      <w:r w:rsidRPr="00AF074C">
        <w:rPr>
          <w:rFonts w:hint="eastAsia"/>
          <w:sz w:val="21"/>
          <w:szCs w:val="21"/>
        </w:rPr>
        <w:t>2</w:t>
      </w:r>
      <w:r w:rsidRPr="00AF074C">
        <w:rPr>
          <w:sz w:val="21"/>
          <w:szCs w:val="21"/>
        </w:rPr>
        <w:t>-10</w:t>
      </w:r>
      <w:r w:rsidR="008C1EDD" w:rsidRPr="00AF074C">
        <w:rPr>
          <w:sz w:val="21"/>
          <w:szCs w:val="21"/>
        </w:rPr>
        <w:t xml:space="preserve"> </w:t>
      </w:r>
      <w:r w:rsidRPr="00AF074C">
        <w:rPr>
          <w:rFonts w:hint="eastAsia"/>
          <w:sz w:val="21"/>
          <w:szCs w:val="21"/>
        </w:rPr>
        <w:t>DEM</w:t>
      </w:r>
      <w:r w:rsidRPr="00AF074C">
        <w:rPr>
          <w:rFonts w:hint="eastAsia"/>
          <w:sz w:val="21"/>
          <w:szCs w:val="21"/>
        </w:rPr>
        <w:t>常用插值模型的统一表达</w:t>
      </w:r>
    </w:p>
    <w:tbl>
      <w:tblPr>
        <w:tblStyle w:val="af1"/>
        <w:tblW w:w="0" w:type="auto"/>
        <w:tblLayout w:type="fixed"/>
        <w:tblLook w:val="04A0" w:firstRow="1" w:lastRow="0" w:firstColumn="1" w:lastColumn="0" w:noHBand="0" w:noVBand="1"/>
      </w:tblPr>
      <w:tblGrid>
        <w:gridCol w:w="1418"/>
        <w:gridCol w:w="3288"/>
        <w:gridCol w:w="2999"/>
        <w:gridCol w:w="1365"/>
      </w:tblGrid>
      <w:tr w:rsidR="00DA705D" w14:paraId="791249C7" w14:textId="77777777" w:rsidTr="00250F2E">
        <w:tc>
          <w:tcPr>
            <w:tcW w:w="1418" w:type="dxa"/>
            <w:tcBorders>
              <w:top w:val="single" w:sz="12" w:space="0" w:color="auto"/>
              <w:left w:val="nil"/>
              <w:bottom w:val="single" w:sz="8" w:space="0" w:color="auto"/>
              <w:right w:val="nil"/>
            </w:tcBorders>
            <w:vAlign w:val="center"/>
          </w:tcPr>
          <w:p w14:paraId="71C96CD6" w14:textId="4F32A55E" w:rsidR="00DA705D" w:rsidRPr="005440B1" w:rsidRDefault="00DA705D" w:rsidP="00605A39">
            <w:pPr>
              <w:ind w:firstLineChars="0" w:firstLine="0"/>
              <w:jc w:val="center"/>
              <w:rPr>
                <w:sz w:val="21"/>
              </w:rPr>
            </w:pPr>
            <w:r w:rsidRPr="005440B1">
              <w:rPr>
                <w:rFonts w:hint="eastAsia"/>
                <w:sz w:val="21"/>
              </w:rPr>
              <w:t>DEM</w:t>
            </w:r>
            <w:r w:rsidRPr="005440B1">
              <w:rPr>
                <w:rFonts w:hint="eastAsia"/>
                <w:sz w:val="21"/>
              </w:rPr>
              <w:t>插值</w:t>
            </w:r>
          </w:p>
        </w:tc>
        <w:tc>
          <w:tcPr>
            <w:tcW w:w="3288" w:type="dxa"/>
            <w:tcBorders>
              <w:top w:val="single" w:sz="12" w:space="0" w:color="auto"/>
              <w:left w:val="nil"/>
              <w:bottom w:val="single" w:sz="8" w:space="0" w:color="auto"/>
              <w:right w:val="nil"/>
            </w:tcBorders>
            <w:vAlign w:val="center"/>
          </w:tcPr>
          <w:p w14:paraId="57614780" w14:textId="291538E0" w:rsidR="00DA705D" w:rsidRPr="005440B1" w:rsidRDefault="00DA705D" w:rsidP="00605A39">
            <w:pPr>
              <w:ind w:firstLineChars="0" w:firstLine="0"/>
              <w:jc w:val="center"/>
              <w:rPr>
                <w:sz w:val="21"/>
              </w:rPr>
            </w:pPr>
            <w:r w:rsidRPr="005440B1">
              <w:rPr>
                <w:rFonts w:hint="eastAsia"/>
                <w:sz w:val="21"/>
              </w:rPr>
              <w:t>插值表达式</w:t>
            </w:r>
          </w:p>
        </w:tc>
        <w:tc>
          <w:tcPr>
            <w:tcW w:w="2999" w:type="dxa"/>
            <w:tcBorders>
              <w:top w:val="single" w:sz="12" w:space="0" w:color="auto"/>
              <w:left w:val="nil"/>
              <w:bottom w:val="single" w:sz="8" w:space="0" w:color="auto"/>
              <w:right w:val="nil"/>
            </w:tcBorders>
            <w:vAlign w:val="center"/>
          </w:tcPr>
          <w:p w14:paraId="4A00D9C8" w14:textId="55F6B516" w:rsidR="00DA705D" w:rsidRPr="005440B1" w:rsidRDefault="00DA705D" w:rsidP="00605A39">
            <w:pPr>
              <w:ind w:firstLineChars="0" w:firstLine="0"/>
              <w:jc w:val="center"/>
              <w:rPr>
                <w:sz w:val="21"/>
              </w:rPr>
            </w:pPr>
            <w:r w:rsidRPr="005440B1">
              <w:rPr>
                <w:rFonts w:hint="eastAsia"/>
                <w:sz w:val="21"/>
              </w:rPr>
              <w:t>权向量</w:t>
            </w:r>
            <w:r w:rsidRPr="005440B1">
              <w:rPr>
                <w:rFonts w:hint="eastAsia"/>
                <w:sz w:val="21"/>
              </w:rPr>
              <w:t>(</w:t>
            </w:r>
            <w:r w:rsidRPr="005440B1">
              <w:rPr>
                <w:sz w:val="21"/>
              </w:rPr>
              <w:t>K)</w:t>
            </w:r>
          </w:p>
        </w:tc>
        <w:tc>
          <w:tcPr>
            <w:tcW w:w="1365" w:type="dxa"/>
            <w:tcBorders>
              <w:top w:val="single" w:sz="12" w:space="0" w:color="auto"/>
              <w:left w:val="nil"/>
              <w:bottom w:val="single" w:sz="8" w:space="0" w:color="auto"/>
              <w:right w:val="nil"/>
            </w:tcBorders>
            <w:vAlign w:val="center"/>
          </w:tcPr>
          <w:p w14:paraId="1DAFB728" w14:textId="6BDA4B87" w:rsidR="00DA705D" w:rsidRPr="005440B1" w:rsidRDefault="00DA705D" w:rsidP="00605A39">
            <w:pPr>
              <w:ind w:firstLineChars="0" w:firstLine="0"/>
              <w:jc w:val="center"/>
              <w:rPr>
                <w:sz w:val="21"/>
              </w:rPr>
            </w:pPr>
            <w:r w:rsidRPr="005440B1">
              <w:rPr>
                <w:rFonts w:hint="eastAsia"/>
                <w:sz w:val="21"/>
              </w:rPr>
              <w:t>常量</w:t>
            </w:r>
            <w:r w:rsidRPr="005440B1">
              <w:rPr>
                <w:rFonts w:hint="eastAsia"/>
                <w:sz w:val="21"/>
              </w:rPr>
              <w:t>(</w:t>
            </w:r>
            <w:r w:rsidRPr="005440B1">
              <w:rPr>
                <w:sz w:val="21"/>
              </w:rPr>
              <w:t>m)</w:t>
            </w:r>
          </w:p>
        </w:tc>
      </w:tr>
      <w:tr w:rsidR="00DA705D" w14:paraId="05961457" w14:textId="77777777" w:rsidTr="00250F2E">
        <w:tc>
          <w:tcPr>
            <w:tcW w:w="1418" w:type="dxa"/>
            <w:tcBorders>
              <w:top w:val="single" w:sz="8" w:space="0" w:color="auto"/>
              <w:left w:val="nil"/>
              <w:bottom w:val="nil"/>
              <w:right w:val="nil"/>
            </w:tcBorders>
            <w:vAlign w:val="center"/>
          </w:tcPr>
          <w:p w14:paraId="4DA545BD" w14:textId="0921D143" w:rsidR="00DA705D" w:rsidRPr="005440B1" w:rsidRDefault="00DA705D" w:rsidP="00605A39">
            <w:pPr>
              <w:ind w:firstLineChars="0" w:firstLine="0"/>
              <w:jc w:val="center"/>
              <w:rPr>
                <w:sz w:val="21"/>
              </w:rPr>
            </w:pPr>
            <w:r w:rsidRPr="005440B1">
              <w:rPr>
                <w:rFonts w:hint="eastAsia"/>
                <w:sz w:val="21"/>
              </w:rPr>
              <w:t>L</w:t>
            </w:r>
            <w:r w:rsidRPr="005440B1">
              <w:rPr>
                <w:sz w:val="21"/>
              </w:rPr>
              <w:t>-</w:t>
            </w:r>
            <w:r w:rsidRPr="005440B1">
              <w:rPr>
                <w:rFonts w:hint="eastAsia"/>
                <w:sz w:val="21"/>
              </w:rPr>
              <w:t>TIN</w:t>
            </w:r>
          </w:p>
        </w:tc>
        <w:tc>
          <w:tcPr>
            <w:tcW w:w="3288" w:type="dxa"/>
            <w:tcBorders>
              <w:top w:val="single" w:sz="8" w:space="0" w:color="auto"/>
              <w:left w:val="nil"/>
              <w:bottom w:val="nil"/>
              <w:right w:val="nil"/>
            </w:tcBorders>
            <w:vAlign w:val="center"/>
          </w:tcPr>
          <w:p w14:paraId="5871339C" w14:textId="0CE9ED7C" w:rsidR="00DA705D" w:rsidRPr="005440B1" w:rsidRDefault="00FA29CF" w:rsidP="00605A39">
            <w:pPr>
              <w:ind w:firstLineChars="0" w:firstLine="0"/>
              <w:jc w:val="center"/>
              <w:rPr>
                <w:sz w:val="21"/>
              </w:rPr>
            </w:pPr>
            <m:oMathPara>
              <m:oMath>
                <m:sSub>
                  <m:sSubPr>
                    <m:ctrlPr>
                      <w:rPr>
                        <w:rFonts w:ascii="Cambria Math" w:hAnsi="Cambria Math"/>
                        <w:sz w:val="21"/>
                      </w:rPr>
                    </m:ctrlPr>
                  </m:sSubPr>
                  <m:e>
                    <m:r>
                      <w:rPr>
                        <w:rFonts w:ascii="Cambria Math" w:hAnsi="Cambria Math"/>
                        <w:sz w:val="21"/>
                      </w:rPr>
                      <m:t>z</m:t>
                    </m:r>
                  </m:e>
                  <m:sub>
                    <m:r>
                      <w:rPr>
                        <w:rFonts w:ascii="Cambria Math" w:hAnsi="Cambria Math"/>
                        <w:sz w:val="21"/>
                      </w:rPr>
                      <m:t>P</m:t>
                    </m:r>
                  </m:sub>
                </m:sSub>
                <m:r>
                  <w:rPr>
                    <w:rFonts w:ascii="Cambria Math" w:hAnsi="Cambria Math"/>
                    <w:sz w:val="21"/>
                  </w:rPr>
                  <m:t>=A</m:t>
                </m:r>
                <m:sSup>
                  <m:sSupPr>
                    <m:ctrlPr>
                      <w:rPr>
                        <w:rFonts w:ascii="Cambria Math" w:hAnsi="Cambria Math"/>
                        <w:sz w:val="21"/>
                      </w:rPr>
                    </m:ctrlPr>
                  </m:sSupPr>
                  <m:e>
                    <m:r>
                      <w:rPr>
                        <w:rFonts w:ascii="Cambria Math" w:hAnsi="Cambria Math"/>
                        <w:sz w:val="21"/>
                      </w:rPr>
                      <m:t>P</m:t>
                    </m:r>
                  </m:e>
                  <m:sup>
                    <m:r>
                      <w:rPr>
                        <w:rFonts w:ascii="Cambria Math" w:hAnsi="Cambria Math"/>
                        <w:sz w:val="21"/>
                      </w:rPr>
                      <m:t>-1</m:t>
                    </m:r>
                  </m:sup>
                </m:sSup>
                <m:r>
                  <w:rPr>
                    <w:rFonts w:ascii="Cambria Math" w:hAnsi="Cambria Math"/>
                    <w:sz w:val="21"/>
                  </w:rPr>
                  <m:t>Z</m:t>
                </m:r>
              </m:oMath>
            </m:oMathPara>
          </w:p>
        </w:tc>
        <w:tc>
          <w:tcPr>
            <w:tcW w:w="2999" w:type="dxa"/>
            <w:tcBorders>
              <w:top w:val="single" w:sz="8" w:space="0" w:color="auto"/>
              <w:left w:val="nil"/>
              <w:bottom w:val="nil"/>
              <w:right w:val="nil"/>
            </w:tcBorders>
            <w:vAlign w:val="center"/>
          </w:tcPr>
          <w:p w14:paraId="09D5BA3F" w14:textId="278F845C" w:rsidR="00DA705D" w:rsidRPr="005440B1" w:rsidRDefault="00071631" w:rsidP="00605A39">
            <w:pPr>
              <w:ind w:firstLineChars="0" w:firstLine="0"/>
              <w:jc w:val="center"/>
              <w:rPr>
                <w:sz w:val="21"/>
              </w:rPr>
            </w:pPr>
            <m:oMathPara>
              <m:oMath>
                <m:r>
                  <w:rPr>
                    <w:rFonts w:ascii="Cambria Math" w:hAnsi="Cambria Math"/>
                    <w:sz w:val="21"/>
                  </w:rPr>
                  <m:t>K=A</m:t>
                </m:r>
                <m:sSup>
                  <m:sSupPr>
                    <m:ctrlPr>
                      <w:rPr>
                        <w:rFonts w:ascii="Cambria Math" w:hAnsi="Cambria Math"/>
                        <w:sz w:val="21"/>
                      </w:rPr>
                    </m:ctrlPr>
                  </m:sSupPr>
                  <m:e>
                    <m:r>
                      <w:rPr>
                        <w:rFonts w:ascii="Cambria Math" w:hAnsi="Cambria Math"/>
                        <w:sz w:val="21"/>
                      </w:rPr>
                      <m:t>P</m:t>
                    </m:r>
                  </m:e>
                  <m:sup>
                    <m:r>
                      <w:rPr>
                        <w:rFonts w:ascii="Cambria Math" w:hAnsi="Cambria Math"/>
                        <w:sz w:val="21"/>
                      </w:rPr>
                      <m:t>-1</m:t>
                    </m:r>
                  </m:sup>
                </m:sSup>
              </m:oMath>
            </m:oMathPara>
          </w:p>
        </w:tc>
        <w:tc>
          <w:tcPr>
            <w:tcW w:w="1365" w:type="dxa"/>
            <w:tcBorders>
              <w:top w:val="single" w:sz="8" w:space="0" w:color="auto"/>
              <w:left w:val="nil"/>
              <w:bottom w:val="nil"/>
              <w:right w:val="nil"/>
            </w:tcBorders>
            <w:vAlign w:val="center"/>
          </w:tcPr>
          <w:p w14:paraId="6756BCCE" w14:textId="201EE080" w:rsidR="00DA705D" w:rsidRPr="005440B1" w:rsidRDefault="00DA705D" w:rsidP="00605A39">
            <w:pPr>
              <w:ind w:firstLineChars="0" w:firstLine="0"/>
              <w:jc w:val="center"/>
              <w:rPr>
                <w:sz w:val="21"/>
              </w:rPr>
            </w:pPr>
            <w:r w:rsidRPr="005440B1">
              <w:rPr>
                <w:rFonts w:hint="eastAsia"/>
                <w:sz w:val="21"/>
              </w:rPr>
              <w:t>0</w:t>
            </w:r>
          </w:p>
        </w:tc>
      </w:tr>
      <w:tr w:rsidR="00DA705D" w14:paraId="6ABFF49C" w14:textId="77777777" w:rsidTr="00250F2E">
        <w:tc>
          <w:tcPr>
            <w:tcW w:w="1418" w:type="dxa"/>
            <w:tcBorders>
              <w:top w:val="nil"/>
              <w:left w:val="nil"/>
              <w:bottom w:val="nil"/>
              <w:right w:val="nil"/>
            </w:tcBorders>
            <w:vAlign w:val="center"/>
          </w:tcPr>
          <w:p w14:paraId="6996F77D" w14:textId="44288603" w:rsidR="00DA705D" w:rsidRPr="005440B1" w:rsidRDefault="00DA705D" w:rsidP="00605A39">
            <w:pPr>
              <w:ind w:firstLineChars="0" w:firstLine="0"/>
              <w:jc w:val="center"/>
              <w:rPr>
                <w:sz w:val="21"/>
              </w:rPr>
            </w:pPr>
            <w:r w:rsidRPr="005440B1">
              <w:rPr>
                <w:rFonts w:hint="eastAsia"/>
                <w:sz w:val="21"/>
              </w:rPr>
              <w:t>B</w:t>
            </w:r>
            <w:r w:rsidRPr="005440B1">
              <w:rPr>
                <w:sz w:val="21"/>
              </w:rPr>
              <w:t>-</w:t>
            </w:r>
            <w:r w:rsidRPr="005440B1">
              <w:rPr>
                <w:rFonts w:hint="eastAsia"/>
                <w:sz w:val="21"/>
              </w:rPr>
              <w:t>TIN</w:t>
            </w:r>
          </w:p>
        </w:tc>
        <w:tc>
          <w:tcPr>
            <w:tcW w:w="3288" w:type="dxa"/>
            <w:tcBorders>
              <w:top w:val="nil"/>
              <w:left w:val="nil"/>
              <w:bottom w:val="nil"/>
              <w:right w:val="nil"/>
            </w:tcBorders>
            <w:vAlign w:val="center"/>
          </w:tcPr>
          <w:p w14:paraId="5FA164DA" w14:textId="51B81875" w:rsidR="00DA705D" w:rsidRPr="005440B1" w:rsidRDefault="00FA29CF" w:rsidP="00605A39">
            <w:pPr>
              <w:pStyle w:val="A-"/>
              <w:spacing w:before="120"/>
              <w:ind w:firstLine="420"/>
              <w:jc w:val="center"/>
              <w:rPr>
                <w:sz w:val="21"/>
              </w:rPr>
            </w:pPr>
            <m:oMathPara>
              <m:oMath>
                <m:eqArr>
                  <m:eqArrPr>
                    <m:ctrlPr>
                      <w:rPr>
                        <w:rFonts w:ascii="Cambria Math" w:hAnsi="Cambria Math"/>
                        <w:sz w:val="21"/>
                      </w:rPr>
                    </m:ctrlPr>
                  </m:eqArrPr>
                  <m:e>
                    <m:sSub>
                      <m:sSubPr>
                        <m:ctrlPr>
                          <w:rPr>
                            <w:rFonts w:ascii="Cambria Math" w:hAnsi="Cambria Math"/>
                            <w:sz w:val="21"/>
                          </w:rPr>
                        </m:ctrlPr>
                      </m:sSubPr>
                      <m:e>
                        <m:r>
                          <w:rPr>
                            <w:rFonts w:ascii="Cambria Math" w:hAnsi="Cambria Math"/>
                            <w:sz w:val="21"/>
                          </w:rPr>
                          <m:t>z</m:t>
                        </m:r>
                      </m:e>
                      <m:sub>
                        <m:r>
                          <w:rPr>
                            <w:rFonts w:ascii="Cambria Math" w:hAnsi="Cambria Math"/>
                            <w:sz w:val="21"/>
                          </w:rPr>
                          <m:t>P</m:t>
                        </m:r>
                      </m:sub>
                    </m:sSub>
                    <m:r>
                      <m:rPr>
                        <m:sty m:val="p"/>
                      </m:rPr>
                      <w:rPr>
                        <w:rFonts w:ascii="Cambria Math" w:hAnsi="Cambria Math"/>
                        <w:sz w:val="21"/>
                      </w:rPr>
                      <m:t>=&amp;</m:t>
                    </m:r>
                    <m:d>
                      <m:dPr>
                        <m:begChr m:val="["/>
                        <m:endChr m:val="]"/>
                        <m:ctrlPr>
                          <w:rPr>
                            <w:rFonts w:ascii="Cambria Math" w:hAnsi="Cambria Math"/>
                            <w:sz w:val="21"/>
                          </w:rPr>
                        </m:ctrlPr>
                      </m:dPr>
                      <m:e>
                        <m:r>
                          <m:rPr>
                            <m:sty m:val="p"/>
                          </m:rPr>
                          <w:rPr>
                            <w:rFonts w:ascii="Cambria Math" w:hAnsi="Cambria Math"/>
                            <w:sz w:val="21"/>
                          </w:rPr>
                          <m:t>1-</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1</m:t>
                            </m:r>
                          </m:sub>
                        </m:sSub>
                        <m:d>
                          <m:dPr>
                            <m:ctrlPr>
                              <w:rPr>
                                <w:rFonts w:ascii="Cambria Math" w:hAnsi="Cambria Math"/>
                                <w:sz w:val="21"/>
                              </w:rPr>
                            </m:ctrlPr>
                          </m:dPr>
                          <m:e>
                            <m:r>
                              <m:rPr>
                                <m:sty m:val="p"/>
                              </m:rPr>
                              <w:rPr>
                                <w:rFonts w:ascii="Cambria Math" w:hAnsi="Cambria Math"/>
                                <w:sz w:val="21"/>
                              </w:rPr>
                              <m:t>1-</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e>
                        </m:d>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e>
                    </m:d>
                    <m:sSub>
                      <m:sSubPr>
                        <m:ctrlPr>
                          <w:rPr>
                            <w:rFonts w:ascii="Cambria Math" w:hAnsi="Cambria Math"/>
                            <w:sz w:val="21"/>
                          </w:rPr>
                        </m:ctrlPr>
                      </m:sSubPr>
                      <m:e>
                        <m:r>
                          <w:rPr>
                            <w:rFonts w:ascii="Cambria Math" w:hAnsi="Cambria Math"/>
                            <w:sz w:val="21"/>
                          </w:rPr>
                          <m:t>z</m:t>
                        </m:r>
                      </m:e>
                      <m:sub>
                        <m:r>
                          <w:rPr>
                            <w:rFonts w:ascii="Cambria Math" w:hAnsi="Cambria Math"/>
                            <w:sz w:val="21"/>
                          </w:rPr>
                          <m:t>A</m:t>
                        </m:r>
                      </m:sub>
                    </m:sSub>
                  </m:e>
                  <m:e>
                    <m:r>
                      <m:rPr>
                        <m:sty m:val="p"/>
                      </m:rPr>
                      <w:rPr>
                        <w:rFonts w:ascii="Cambria Math" w:hAnsi="Cambria Math"/>
                        <w:sz w:val="21"/>
                      </w:rPr>
                      <m:t>&amp;+</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1</m:t>
                        </m:r>
                      </m:sub>
                    </m:sSub>
                    <m:d>
                      <m:dPr>
                        <m:ctrlPr>
                          <w:rPr>
                            <w:rFonts w:ascii="Cambria Math" w:hAnsi="Cambria Math"/>
                            <w:sz w:val="21"/>
                          </w:rPr>
                        </m:ctrlPr>
                      </m:dPr>
                      <m:e>
                        <m:r>
                          <m:rPr>
                            <m:sty m:val="p"/>
                          </m:rPr>
                          <w:rPr>
                            <w:rFonts w:ascii="Cambria Math" w:hAnsi="Cambria Math"/>
                            <w:sz w:val="21"/>
                          </w:rPr>
                          <m:t>1-</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e>
                    </m:d>
                    <m:sSub>
                      <m:sSubPr>
                        <m:ctrlPr>
                          <w:rPr>
                            <w:rFonts w:ascii="Cambria Math" w:hAnsi="Cambria Math"/>
                            <w:sz w:val="21"/>
                          </w:rPr>
                        </m:ctrlPr>
                      </m:sSubPr>
                      <m:e>
                        <m:r>
                          <w:rPr>
                            <w:rFonts w:ascii="Cambria Math" w:hAnsi="Cambria Math"/>
                            <w:sz w:val="21"/>
                          </w:rPr>
                          <m:t>z</m:t>
                        </m:r>
                      </m:e>
                      <m:sub>
                        <m:r>
                          <w:rPr>
                            <w:rFonts w:ascii="Cambria Math" w:hAnsi="Cambria Math"/>
                            <w:sz w:val="21"/>
                          </w:rPr>
                          <m:t>B</m:t>
                        </m:r>
                      </m:sub>
                    </m:sSub>
                  </m:e>
                  <m:e>
                    <m:r>
                      <m:rPr>
                        <m:sty m:val="p"/>
                      </m:rPr>
                      <w:rPr>
                        <w:rFonts w:ascii="Cambria Math" w:hAnsi="Cambria Math"/>
                        <w:sz w:val="21"/>
                      </w:rPr>
                      <m:t>&amp;+</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sSub>
                      <m:sSubPr>
                        <m:ctrlPr>
                          <w:rPr>
                            <w:rFonts w:ascii="Cambria Math" w:hAnsi="Cambria Math"/>
                            <w:sz w:val="21"/>
                          </w:rPr>
                        </m:ctrlPr>
                      </m:sSubPr>
                      <m:e>
                        <m:r>
                          <w:rPr>
                            <w:rFonts w:ascii="Cambria Math" w:hAnsi="Cambria Math"/>
                            <w:sz w:val="21"/>
                          </w:rPr>
                          <m:t>z</m:t>
                        </m:r>
                      </m:e>
                      <m:sub>
                        <m:r>
                          <w:rPr>
                            <w:rFonts w:ascii="Cambria Math" w:hAnsi="Cambria Math"/>
                            <w:sz w:val="21"/>
                          </w:rPr>
                          <m:t>c</m:t>
                        </m:r>
                      </m:sub>
                    </m:sSub>
                  </m:e>
                </m:eqArr>
              </m:oMath>
            </m:oMathPara>
          </w:p>
        </w:tc>
        <w:tc>
          <w:tcPr>
            <w:tcW w:w="2999" w:type="dxa"/>
            <w:tcBorders>
              <w:top w:val="nil"/>
              <w:left w:val="nil"/>
              <w:bottom w:val="nil"/>
              <w:right w:val="nil"/>
            </w:tcBorders>
            <w:vAlign w:val="center"/>
          </w:tcPr>
          <w:p w14:paraId="4DA6F55B" w14:textId="0C86D7C4" w:rsidR="00DA705D" w:rsidRPr="005440B1" w:rsidRDefault="00FA29CF" w:rsidP="00605A39">
            <w:pPr>
              <w:pStyle w:val="A-"/>
              <w:spacing w:before="120"/>
              <w:ind w:firstLine="420"/>
              <w:jc w:val="center"/>
              <w:rPr>
                <w:sz w:val="21"/>
              </w:rPr>
            </w:pPr>
            <m:oMathPara>
              <m:oMath>
                <m:eqArr>
                  <m:eqArrPr>
                    <m:ctrlPr>
                      <w:rPr>
                        <w:rFonts w:ascii="Cambria Math" w:hAnsi="Cambria Math"/>
                        <w:sz w:val="21"/>
                      </w:rPr>
                    </m:ctrlPr>
                  </m:eqArrPr>
                  <m:e>
                    <m:r>
                      <m:rPr>
                        <m:sty m:val="p"/>
                      </m:rPr>
                      <w:rPr>
                        <w:rFonts w:ascii="Cambria Math" w:hAnsi="Cambria Math"/>
                        <w:sz w:val="21"/>
                      </w:rPr>
                      <m:t>&amp;</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r>
                      <m:rPr>
                        <m:sty m:val="p"/>
                      </m:rPr>
                      <w:rPr>
                        <w:rFonts w:ascii="Cambria Math" w:hAnsi="Cambria Math"/>
                        <w:sz w:val="21"/>
                      </w:rPr>
                      <m:t>=1-</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1</m:t>
                        </m:r>
                      </m:sub>
                    </m:sSub>
                    <m:d>
                      <m:dPr>
                        <m:ctrlPr>
                          <w:rPr>
                            <w:rFonts w:ascii="Cambria Math" w:hAnsi="Cambria Math"/>
                            <w:sz w:val="21"/>
                          </w:rPr>
                        </m:ctrlPr>
                      </m:dPr>
                      <m:e>
                        <m:r>
                          <m:rPr>
                            <m:sty m:val="p"/>
                          </m:rPr>
                          <w:rPr>
                            <w:rFonts w:ascii="Cambria Math" w:hAnsi="Cambria Math"/>
                            <w:sz w:val="21"/>
                          </w:rPr>
                          <m:t>1-</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e>
                    </m:d>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e>
                  <m:e>
                    <m:r>
                      <m:rPr>
                        <m:sty m:val="p"/>
                      </m:rPr>
                      <w:rPr>
                        <w:rFonts w:ascii="Cambria Math" w:hAnsi="Cambria Math"/>
                        <w:sz w:val="21"/>
                      </w:rPr>
                      <m:t>&amp;</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1</m:t>
                        </m:r>
                      </m:sub>
                    </m:sSub>
                    <m:d>
                      <m:dPr>
                        <m:ctrlPr>
                          <w:rPr>
                            <w:rFonts w:ascii="Cambria Math" w:hAnsi="Cambria Math"/>
                            <w:sz w:val="21"/>
                          </w:rPr>
                        </m:ctrlPr>
                      </m:dPr>
                      <m:e>
                        <m:r>
                          <m:rPr>
                            <m:sty m:val="p"/>
                          </m:rPr>
                          <w:rPr>
                            <w:rFonts w:ascii="Cambria Math" w:hAnsi="Cambria Math"/>
                            <w:sz w:val="21"/>
                          </w:rPr>
                          <m:t>1-</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e>
                    </m:d>
                  </m:e>
                  <m:e>
                    <m:r>
                      <m:rPr>
                        <m:sty m:val="p"/>
                      </m:rPr>
                      <w:rPr>
                        <w:rFonts w:ascii="Cambria Math" w:hAnsi="Cambria Math"/>
                        <w:sz w:val="21"/>
                      </w:rPr>
                      <m:t>&amp;</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λ</m:t>
                        </m:r>
                      </m:e>
                      <m:sub>
                        <m:r>
                          <m:rPr>
                            <m:sty m:val="p"/>
                          </m:rPr>
                          <w:rPr>
                            <w:rFonts w:ascii="Cambria Math" w:hAnsi="Cambria Math"/>
                            <w:sz w:val="21"/>
                          </w:rPr>
                          <m:t>3</m:t>
                        </m:r>
                      </m:sub>
                    </m:sSub>
                  </m:e>
                </m:eqArr>
              </m:oMath>
            </m:oMathPara>
          </w:p>
        </w:tc>
        <w:tc>
          <w:tcPr>
            <w:tcW w:w="1365" w:type="dxa"/>
            <w:tcBorders>
              <w:top w:val="nil"/>
              <w:left w:val="nil"/>
              <w:bottom w:val="nil"/>
              <w:right w:val="nil"/>
            </w:tcBorders>
            <w:vAlign w:val="center"/>
          </w:tcPr>
          <w:p w14:paraId="191F8F0F" w14:textId="5B97475F" w:rsidR="00DA705D" w:rsidRPr="005440B1" w:rsidRDefault="00DA705D" w:rsidP="00605A39">
            <w:pPr>
              <w:ind w:firstLineChars="0" w:firstLine="0"/>
              <w:jc w:val="center"/>
              <w:rPr>
                <w:sz w:val="21"/>
              </w:rPr>
            </w:pPr>
            <w:r w:rsidRPr="005440B1">
              <w:rPr>
                <w:rFonts w:hint="eastAsia"/>
                <w:sz w:val="21"/>
              </w:rPr>
              <w:t>0</w:t>
            </w:r>
          </w:p>
        </w:tc>
      </w:tr>
      <w:tr w:rsidR="00DA705D" w14:paraId="003F1728" w14:textId="77777777" w:rsidTr="00250F2E">
        <w:tc>
          <w:tcPr>
            <w:tcW w:w="1418" w:type="dxa"/>
            <w:tcBorders>
              <w:top w:val="nil"/>
              <w:left w:val="nil"/>
              <w:bottom w:val="nil"/>
              <w:right w:val="nil"/>
            </w:tcBorders>
            <w:vAlign w:val="center"/>
          </w:tcPr>
          <w:p w14:paraId="6117ED6C" w14:textId="745BE48B" w:rsidR="00DA705D" w:rsidRPr="005440B1" w:rsidRDefault="00DA705D" w:rsidP="00605A39">
            <w:pPr>
              <w:ind w:firstLineChars="0" w:firstLine="0"/>
              <w:jc w:val="center"/>
              <w:rPr>
                <w:sz w:val="21"/>
              </w:rPr>
            </w:pPr>
            <w:r w:rsidRPr="005440B1">
              <w:rPr>
                <w:rFonts w:hint="eastAsia"/>
                <w:sz w:val="21"/>
              </w:rPr>
              <w:t>IDW</w:t>
            </w:r>
          </w:p>
        </w:tc>
        <w:tc>
          <w:tcPr>
            <w:tcW w:w="3288" w:type="dxa"/>
            <w:tcBorders>
              <w:top w:val="nil"/>
              <w:left w:val="nil"/>
              <w:bottom w:val="nil"/>
              <w:right w:val="nil"/>
            </w:tcBorders>
            <w:vAlign w:val="center"/>
          </w:tcPr>
          <w:p w14:paraId="6DFC1F86" w14:textId="24FAA13E"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z</m:t>
                    </m:r>
                  </m:e>
                  <m:sub>
                    <m:r>
                      <w:rPr>
                        <w:rFonts w:ascii="Cambria Math" w:hAnsi="Cambria Math"/>
                        <w:sz w:val="21"/>
                      </w:rPr>
                      <m:t>p</m:t>
                    </m:r>
                  </m:sub>
                </m:sSub>
                <m:r>
                  <m:rPr>
                    <m:sty m:val="p"/>
                  </m:rPr>
                  <w:rPr>
                    <w:rFonts w:ascii="Cambria Math" w:hAnsi="Cambria Math"/>
                    <w:sz w:val="21"/>
                  </w:rPr>
                  <m:t>=</m:t>
                </m:r>
                <m:nary>
                  <m:naryPr>
                    <m:chr m:val="∑"/>
                    <m:limLoc m:val="undOvr"/>
                    <m:grow m:val="1"/>
                    <m:ctrlPr>
                      <w:rPr>
                        <w:rFonts w:ascii="Cambria Math" w:hAnsi="Cambria Math"/>
                        <w:sz w:val="21"/>
                      </w:rPr>
                    </m:ctrlPr>
                  </m:naryPr>
                  <m:sub>
                    <m:r>
                      <w:rPr>
                        <w:rFonts w:ascii="Cambria Math" w:hAnsi="Cambria Math"/>
                        <w:sz w:val="21"/>
                      </w:rPr>
                      <m:t>i</m:t>
                    </m:r>
                    <m:r>
                      <m:rPr>
                        <m:sty m:val="p"/>
                      </m:rPr>
                      <w:rPr>
                        <w:rFonts w:ascii="Cambria Math" w:hAnsi="Cambria Math"/>
                        <w:sz w:val="21"/>
                      </w:rPr>
                      <m:t>=1</m:t>
                    </m:r>
                  </m:sub>
                  <m:sup>
                    <m:r>
                      <w:rPr>
                        <w:rFonts w:ascii="Cambria Math" w:hAnsi="Cambria Math"/>
                        <w:sz w:val="21"/>
                      </w:rPr>
                      <m:t>n</m:t>
                    </m:r>
                  </m:sup>
                  <m:e>
                    <m:r>
                      <m:rPr>
                        <m:sty m:val="p"/>
                      </m:rPr>
                      <w:rPr>
                        <w:rFonts w:ascii="Cambria Math" w:hAnsi="Cambria Math"/>
                        <w:sz w:val="21"/>
                      </w:rPr>
                      <m:t> </m:t>
                    </m:r>
                  </m:e>
                </m:nary>
                <m:sSub>
                  <m:sSubPr>
                    <m:ctrlPr>
                      <w:rPr>
                        <w:rFonts w:ascii="Cambria Math" w:hAnsi="Cambria Math"/>
                        <w:sz w:val="21"/>
                      </w:rPr>
                    </m:ctrlPr>
                  </m:sSubPr>
                  <m:e>
                    <m:r>
                      <w:rPr>
                        <w:rFonts w:ascii="Cambria Math" w:hAnsi="Cambria Math"/>
                        <w:sz w:val="21"/>
                      </w:rPr>
                      <m:t>w</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z</m:t>
                    </m:r>
                  </m:e>
                  <m:sub>
                    <m:r>
                      <m:rPr>
                        <m:sty m:val="p"/>
                      </m:rPr>
                      <w:rPr>
                        <w:rFonts w:ascii="Cambria Math" w:hAnsi="Cambria Math"/>
                        <w:sz w:val="21"/>
                      </w:rPr>
                      <m:t>1</m:t>
                    </m:r>
                  </m:sub>
                </m:sSub>
              </m:oMath>
            </m:oMathPara>
          </w:p>
        </w:tc>
        <w:tc>
          <w:tcPr>
            <w:tcW w:w="2999" w:type="dxa"/>
            <w:tcBorders>
              <w:top w:val="nil"/>
              <w:left w:val="nil"/>
              <w:bottom w:val="nil"/>
              <w:right w:val="nil"/>
            </w:tcBorders>
            <w:vAlign w:val="center"/>
          </w:tcPr>
          <w:p w14:paraId="7C5248F8" w14:textId="739FB8A8"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k</m:t>
                    </m:r>
                  </m:e>
                  <m:sub>
                    <m:r>
                      <w:rPr>
                        <w:rFonts w:ascii="Cambria Math" w:hAnsi="Cambria Math"/>
                        <w:sz w:val="21"/>
                      </w:rPr>
                      <m:t>i</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oMath>
            </m:oMathPara>
          </w:p>
        </w:tc>
        <w:tc>
          <w:tcPr>
            <w:tcW w:w="1365" w:type="dxa"/>
            <w:tcBorders>
              <w:top w:val="nil"/>
              <w:left w:val="nil"/>
              <w:bottom w:val="nil"/>
              <w:right w:val="nil"/>
            </w:tcBorders>
            <w:vAlign w:val="center"/>
          </w:tcPr>
          <w:p w14:paraId="7BC64482" w14:textId="5599DC2E" w:rsidR="00DA705D" w:rsidRPr="005440B1" w:rsidRDefault="00DA705D" w:rsidP="00605A39">
            <w:pPr>
              <w:ind w:firstLineChars="0" w:firstLine="0"/>
              <w:jc w:val="center"/>
              <w:rPr>
                <w:sz w:val="21"/>
              </w:rPr>
            </w:pPr>
            <w:r w:rsidRPr="005440B1">
              <w:rPr>
                <w:rFonts w:hint="eastAsia"/>
                <w:sz w:val="21"/>
              </w:rPr>
              <w:t>0</w:t>
            </w:r>
          </w:p>
        </w:tc>
      </w:tr>
      <w:tr w:rsidR="00DA705D" w14:paraId="27E65807" w14:textId="77777777" w:rsidTr="00250F2E">
        <w:tc>
          <w:tcPr>
            <w:tcW w:w="1418" w:type="dxa"/>
            <w:tcBorders>
              <w:top w:val="nil"/>
              <w:left w:val="nil"/>
              <w:bottom w:val="nil"/>
              <w:right w:val="nil"/>
            </w:tcBorders>
            <w:vAlign w:val="center"/>
          </w:tcPr>
          <w:p w14:paraId="0F680A9D" w14:textId="66CD1CBE" w:rsidR="00DA705D" w:rsidRPr="005440B1" w:rsidRDefault="00DA705D" w:rsidP="00605A39">
            <w:pPr>
              <w:ind w:firstLineChars="0" w:firstLine="0"/>
              <w:jc w:val="center"/>
              <w:rPr>
                <w:sz w:val="21"/>
              </w:rPr>
            </w:pPr>
            <w:r w:rsidRPr="005440B1">
              <w:rPr>
                <w:rFonts w:hint="eastAsia"/>
                <w:sz w:val="21"/>
              </w:rPr>
              <w:t>Polynomial</w:t>
            </w:r>
          </w:p>
        </w:tc>
        <w:tc>
          <w:tcPr>
            <w:tcW w:w="3288" w:type="dxa"/>
            <w:tcBorders>
              <w:top w:val="nil"/>
              <w:left w:val="nil"/>
              <w:bottom w:val="nil"/>
              <w:right w:val="nil"/>
            </w:tcBorders>
            <w:vAlign w:val="center"/>
          </w:tcPr>
          <w:p w14:paraId="256BDB8A" w14:textId="3A35C356"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z</m:t>
                    </m:r>
                  </m:e>
                  <m:sub>
                    <m:r>
                      <w:rPr>
                        <w:rFonts w:ascii="Cambria Math" w:hAnsi="Cambria Math"/>
                        <w:sz w:val="21"/>
                      </w:rPr>
                      <m:t>P</m:t>
                    </m:r>
                  </m:sub>
                </m:sSub>
                <m:r>
                  <m:rPr>
                    <m:sty m:val="p"/>
                  </m:rPr>
                  <w:rPr>
                    <w:rFonts w:ascii="Cambria Math" w:hAnsi="Cambria Math"/>
                    <w:sz w:val="21"/>
                  </w:rPr>
                  <m:t>=</m:t>
                </m:r>
                <m:r>
                  <w:rPr>
                    <w:rFonts w:ascii="Cambria Math" w:hAnsi="Cambria Math"/>
                    <w:sz w:val="21"/>
                  </w:rPr>
                  <m:t>A</m:t>
                </m:r>
                <m:sSup>
                  <m:sSupPr>
                    <m:ctrlPr>
                      <w:rPr>
                        <w:rFonts w:ascii="Cambria Math" w:hAnsi="Cambria Math"/>
                        <w:sz w:val="21"/>
                      </w:rPr>
                    </m:ctrlPr>
                  </m:sSupPr>
                  <m:e>
                    <m:d>
                      <m:dPr>
                        <m:begChr m:val="["/>
                        <m:endChr m:val="]"/>
                        <m:ctrlPr>
                          <w:rPr>
                            <w:rFonts w:ascii="Cambria Math" w:hAnsi="Cambria Math"/>
                            <w:sz w:val="21"/>
                          </w:rPr>
                        </m:ctrlPr>
                      </m:dPr>
                      <m:e>
                        <m:sSup>
                          <m:sSupPr>
                            <m:ctrlPr>
                              <w:rPr>
                                <w:rFonts w:ascii="Cambria Math" w:hAnsi="Cambria Math"/>
                                <w:sz w:val="21"/>
                              </w:rPr>
                            </m:ctrlPr>
                          </m:sSupPr>
                          <m:e>
                            <m:r>
                              <w:rPr>
                                <w:rFonts w:ascii="Cambria Math" w:hAnsi="Cambria Math"/>
                                <w:sz w:val="21"/>
                              </w:rPr>
                              <m:t>P</m:t>
                            </m:r>
                          </m:e>
                          <m:sup>
                            <m:r>
                              <w:rPr>
                                <w:rFonts w:ascii="Cambria Math" w:hAnsi="Cambria Math"/>
                                <w:sz w:val="21"/>
                              </w:rPr>
                              <m:t>T</m:t>
                            </m:r>
                          </m:sup>
                        </m:sSup>
                        <m:r>
                          <w:rPr>
                            <w:rFonts w:ascii="Cambria Math" w:hAnsi="Cambria Math"/>
                            <w:sz w:val="21"/>
                          </w:rPr>
                          <m:t>P</m:t>
                        </m:r>
                      </m:e>
                    </m:d>
                  </m:e>
                  <m:sup>
                    <m:r>
                      <m:rPr>
                        <m:sty m:val="p"/>
                      </m:rPr>
                      <w:rPr>
                        <w:rFonts w:ascii="Cambria Math" w:hAnsi="Cambria Math"/>
                        <w:sz w:val="21"/>
                      </w:rPr>
                      <m:t>-1</m:t>
                    </m:r>
                  </m:sup>
                </m:sSup>
                <m:sSup>
                  <m:sSupPr>
                    <m:ctrlPr>
                      <w:rPr>
                        <w:rFonts w:ascii="Cambria Math" w:hAnsi="Cambria Math"/>
                        <w:sz w:val="21"/>
                      </w:rPr>
                    </m:ctrlPr>
                  </m:sSupPr>
                  <m:e>
                    <m:r>
                      <w:rPr>
                        <w:rFonts w:ascii="Cambria Math" w:hAnsi="Cambria Math"/>
                        <w:sz w:val="21"/>
                      </w:rPr>
                      <m:t>P</m:t>
                    </m:r>
                  </m:e>
                  <m:sup>
                    <m:r>
                      <w:rPr>
                        <w:rFonts w:ascii="Cambria Math" w:hAnsi="Cambria Math"/>
                        <w:sz w:val="21"/>
                      </w:rPr>
                      <m:t>T</m:t>
                    </m:r>
                  </m:sup>
                </m:sSup>
                <m:r>
                  <w:rPr>
                    <w:rFonts w:ascii="Cambria Math" w:hAnsi="Cambria Math"/>
                    <w:sz w:val="21"/>
                  </w:rPr>
                  <m:t>Z</m:t>
                </m:r>
              </m:oMath>
            </m:oMathPara>
          </w:p>
        </w:tc>
        <w:tc>
          <w:tcPr>
            <w:tcW w:w="2999" w:type="dxa"/>
            <w:tcBorders>
              <w:top w:val="nil"/>
              <w:left w:val="nil"/>
              <w:bottom w:val="nil"/>
              <w:right w:val="nil"/>
            </w:tcBorders>
            <w:vAlign w:val="center"/>
          </w:tcPr>
          <w:p w14:paraId="35D20F50" w14:textId="2EB0287E" w:rsidR="00DA705D" w:rsidRPr="005440B1" w:rsidRDefault="00071631" w:rsidP="00605A39">
            <w:pPr>
              <w:pStyle w:val="A-"/>
              <w:spacing w:before="120"/>
              <w:ind w:firstLine="420"/>
              <w:jc w:val="center"/>
              <w:rPr>
                <w:sz w:val="21"/>
              </w:rPr>
            </w:pPr>
            <m:oMathPara>
              <m:oMath>
                <m:r>
                  <w:rPr>
                    <w:rFonts w:ascii="Cambria Math" w:hAnsi="Cambria Math"/>
                    <w:sz w:val="21"/>
                  </w:rPr>
                  <m:t>K</m:t>
                </m:r>
                <m:r>
                  <m:rPr>
                    <m:sty m:val="p"/>
                  </m:rPr>
                  <w:rPr>
                    <w:rFonts w:ascii="Cambria Math" w:hAnsi="Cambria Math"/>
                    <w:sz w:val="21"/>
                  </w:rPr>
                  <m:t>=</m:t>
                </m:r>
                <m:r>
                  <w:rPr>
                    <w:rFonts w:ascii="Cambria Math" w:hAnsi="Cambria Math"/>
                    <w:sz w:val="21"/>
                  </w:rPr>
                  <m:t>A</m:t>
                </m:r>
                <m:sSup>
                  <m:sSupPr>
                    <m:ctrlPr>
                      <w:rPr>
                        <w:rFonts w:ascii="Cambria Math" w:hAnsi="Cambria Math"/>
                        <w:sz w:val="21"/>
                      </w:rPr>
                    </m:ctrlPr>
                  </m:sSupPr>
                  <m:e>
                    <m:d>
                      <m:dPr>
                        <m:begChr m:val="["/>
                        <m:endChr m:val="]"/>
                        <m:ctrlPr>
                          <w:rPr>
                            <w:rFonts w:ascii="Cambria Math" w:hAnsi="Cambria Math"/>
                            <w:sz w:val="21"/>
                          </w:rPr>
                        </m:ctrlPr>
                      </m:dPr>
                      <m:e>
                        <m:sSup>
                          <m:sSupPr>
                            <m:ctrlPr>
                              <w:rPr>
                                <w:rFonts w:ascii="Cambria Math" w:hAnsi="Cambria Math"/>
                                <w:sz w:val="21"/>
                              </w:rPr>
                            </m:ctrlPr>
                          </m:sSupPr>
                          <m:e>
                            <m:r>
                              <w:rPr>
                                <w:rFonts w:ascii="Cambria Math" w:hAnsi="Cambria Math"/>
                                <w:sz w:val="21"/>
                              </w:rPr>
                              <m:t>P</m:t>
                            </m:r>
                          </m:e>
                          <m:sup>
                            <m:r>
                              <w:rPr>
                                <w:rFonts w:ascii="Cambria Math" w:hAnsi="Cambria Math"/>
                                <w:sz w:val="21"/>
                              </w:rPr>
                              <m:t>T</m:t>
                            </m:r>
                          </m:sup>
                        </m:sSup>
                        <m:r>
                          <w:rPr>
                            <w:rFonts w:ascii="Cambria Math" w:hAnsi="Cambria Math"/>
                            <w:sz w:val="21"/>
                          </w:rPr>
                          <m:t>P</m:t>
                        </m:r>
                      </m:e>
                    </m:d>
                  </m:e>
                  <m:sup>
                    <m:r>
                      <m:rPr>
                        <m:sty m:val="p"/>
                      </m:rPr>
                      <w:rPr>
                        <w:rFonts w:ascii="Cambria Math" w:hAnsi="Cambria Math"/>
                        <w:sz w:val="21"/>
                      </w:rPr>
                      <m:t>-1</m:t>
                    </m:r>
                  </m:sup>
                </m:sSup>
                <m:sSup>
                  <m:sSupPr>
                    <m:ctrlPr>
                      <w:rPr>
                        <w:rFonts w:ascii="Cambria Math" w:hAnsi="Cambria Math"/>
                        <w:sz w:val="21"/>
                      </w:rPr>
                    </m:ctrlPr>
                  </m:sSupPr>
                  <m:e>
                    <m:r>
                      <w:rPr>
                        <w:rFonts w:ascii="Cambria Math" w:hAnsi="Cambria Math"/>
                        <w:sz w:val="21"/>
                      </w:rPr>
                      <m:t>P</m:t>
                    </m:r>
                  </m:e>
                  <m:sup>
                    <m:r>
                      <w:rPr>
                        <w:rFonts w:ascii="Cambria Math" w:hAnsi="Cambria Math"/>
                        <w:sz w:val="21"/>
                      </w:rPr>
                      <m:t>T</m:t>
                    </m:r>
                  </m:sup>
                </m:sSup>
              </m:oMath>
            </m:oMathPara>
          </w:p>
        </w:tc>
        <w:tc>
          <w:tcPr>
            <w:tcW w:w="1365" w:type="dxa"/>
            <w:tcBorders>
              <w:top w:val="nil"/>
              <w:left w:val="nil"/>
              <w:bottom w:val="nil"/>
              <w:right w:val="nil"/>
            </w:tcBorders>
            <w:vAlign w:val="center"/>
          </w:tcPr>
          <w:p w14:paraId="56A2355F" w14:textId="0AA0B44B" w:rsidR="00DA705D" w:rsidRPr="005440B1" w:rsidRDefault="00DA705D" w:rsidP="00605A39">
            <w:pPr>
              <w:ind w:firstLineChars="0" w:firstLine="0"/>
              <w:jc w:val="center"/>
              <w:rPr>
                <w:sz w:val="21"/>
              </w:rPr>
            </w:pPr>
            <w:r w:rsidRPr="005440B1">
              <w:rPr>
                <w:rFonts w:hint="eastAsia"/>
                <w:sz w:val="21"/>
              </w:rPr>
              <w:t>0</w:t>
            </w:r>
          </w:p>
        </w:tc>
      </w:tr>
      <w:tr w:rsidR="00DA705D" w14:paraId="3A85457C" w14:textId="77777777" w:rsidTr="00250F2E">
        <w:tc>
          <w:tcPr>
            <w:tcW w:w="1418" w:type="dxa"/>
            <w:tcBorders>
              <w:top w:val="nil"/>
              <w:left w:val="nil"/>
              <w:bottom w:val="nil"/>
              <w:right w:val="nil"/>
            </w:tcBorders>
            <w:vAlign w:val="center"/>
          </w:tcPr>
          <w:p w14:paraId="4ACBC834" w14:textId="0806636D" w:rsidR="00DA705D" w:rsidRPr="005440B1" w:rsidRDefault="00DA705D" w:rsidP="00605A39">
            <w:pPr>
              <w:ind w:firstLineChars="0" w:firstLine="0"/>
              <w:jc w:val="center"/>
              <w:rPr>
                <w:sz w:val="21"/>
              </w:rPr>
            </w:pPr>
            <w:r w:rsidRPr="005440B1">
              <w:rPr>
                <w:rFonts w:hint="eastAsia"/>
                <w:sz w:val="21"/>
              </w:rPr>
              <w:t>SK</w:t>
            </w:r>
          </w:p>
        </w:tc>
        <w:tc>
          <w:tcPr>
            <w:tcW w:w="3288" w:type="dxa"/>
            <w:tcBorders>
              <w:top w:val="nil"/>
              <w:left w:val="nil"/>
              <w:bottom w:val="nil"/>
              <w:right w:val="nil"/>
            </w:tcBorders>
            <w:vAlign w:val="center"/>
          </w:tcPr>
          <w:p w14:paraId="06CC4D8F" w14:textId="44C4EBF2"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z</m:t>
                    </m:r>
                  </m:e>
                  <m:sub>
                    <m:r>
                      <w:rPr>
                        <w:rFonts w:ascii="Cambria Math" w:hAnsi="Cambria Math"/>
                        <w:sz w:val="21"/>
                      </w:rPr>
                      <m:t>p</m:t>
                    </m:r>
                  </m:sub>
                </m:sSub>
                <m:r>
                  <m:rPr>
                    <m:sty m:val="p"/>
                  </m:rPr>
                  <w:rPr>
                    <w:rFonts w:ascii="Cambria Math" w:hAnsi="Cambria Math"/>
                    <w:sz w:val="21"/>
                  </w:rPr>
                  <m:t>=</m:t>
                </m:r>
                <m:r>
                  <w:rPr>
                    <w:rFonts w:ascii="Cambria Math" w:hAnsi="Cambria Math"/>
                    <w:sz w:val="21"/>
                  </w:rPr>
                  <m:t>m</m:t>
                </m:r>
                <m:r>
                  <m:rPr>
                    <m:sty m:val="p"/>
                  </m:rPr>
                  <w:rPr>
                    <w:rFonts w:ascii="Cambria Math" w:hAnsi="Cambria Math"/>
                    <w:sz w:val="21"/>
                  </w:rPr>
                  <m:t>+</m:t>
                </m:r>
                <m:nary>
                  <m:naryPr>
                    <m:chr m:val="∑"/>
                    <m:limLoc m:val="undOvr"/>
                    <m:grow m:val="1"/>
                    <m:ctrlPr>
                      <w:rPr>
                        <w:rFonts w:ascii="Cambria Math" w:hAnsi="Cambria Math"/>
                        <w:sz w:val="21"/>
                      </w:rPr>
                    </m:ctrlPr>
                  </m:naryPr>
                  <m:sub>
                    <m:r>
                      <w:rPr>
                        <w:rFonts w:ascii="Cambria Math" w:hAnsi="Cambria Math"/>
                        <w:sz w:val="21"/>
                      </w:rPr>
                      <m:t>i</m:t>
                    </m:r>
                    <m:r>
                      <m:rPr>
                        <m:sty m:val="p"/>
                      </m:rPr>
                      <w:rPr>
                        <w:rFonts w:ascii="Cambria Math" w:hAnsi="Cambria Math"/>
                        <w:sz w:val="21"/>
                      </w:rPr>
                      <m:t>=1</m:t>
                    </m:r>
                  </m:sub>
                  <m:sup>
                    <m:r>
                      <w:rPr>
                        <w:rFonts w:ascii="Cambria Math" w:hAnsi="Cambria Math"/>
                        <w:sz w:val="21"/>
                      </w:rPr>
                      <m:t>n</m:t>
                    </m:r>
                  </m:sup>
                  <m:e>
                    <m:r>
                      <m:rPr>
                        <m:sty m:val="p"/>
                      </m:rPr>
                      <w:rPr>
                        <w:rFonts w:ascii="Cambria Math" w:hAnsi="Cambria Math"/>
                        <w:sz w:val="21"/>
                      </w:rPr>
                      <m:t> </m:t>
                    </m:r>
                  </m:e>
                </m:nary>
                <m:sSub>
                  <m:sSubPr>
                    <m:ctrlPr>
                      <w:rPr>
                        <w:rFonts w:ascii="Cambria Math" w:hAnsi="Cambria Math"/>
                        <w:sz w:val="21"/>
                      </w:rPr>
                    </m:ctrlPr>
                  </m:sSubPr>
                  <m:e>
                    <m:r>
                      <w:rPr>
                        <w:rFonts w:ascii="Cambria Math" w:hAnsi="Cambria Math"/>
                        <w:sz w:val="21"/>
                      </w:rPr>
                      <m:t>λ</m:t>
                    </m:r>
                  </m:e>
                  <m:sub>
                    <m:r>
                      <w:rPr>
                        <w:rFonts w:ascii="Cambria Math" w:hAnsi="Cambria Math"/>
                        <w:sz w:val="21"/>
                      </w:rPr>
                      <m:t>i</m:t>
                    </m:r>
                  </m:sub>
                </m:sSub>
                <m:d>
                  <m:dPr>
                    <m:begChr m:val="["/>
                    <m:endChr m:val="]"/>
                    <m:ctrlPr>
                      <w:rPr>
                        <w:rFonts w:ascii="Cambria Math" w:hAnsi="Cambria Math"/>
                        <w:sz w:val="21"/>
                      </w:rPr>
                    </m:ctrlPr>
                  </m:dPr>
                  <m:e>
                    <m:sSub>
                      <m:sSubPr>
                        <m:ctrlPr>
                          <w:rPr>
                            <w:rFonts w:ascii="Cambria Math" w:hAnsi="Cambria Math"/>
                            <w:sz w:val="21"/>
                          </w:rPr>
                        </m:ctrlPr>
                      </m:sSubPr>
                      <m:e>
                        <m:r>
                          <w:rPr>
                            <w:rFonts w:ascii="Cambria Math" w:hAnsi="Cambria Math"/>
                            <w:sz w:val="21"/>
                          </w:rPr>
                          <m:t>z</m:t>
                        </m:r>
                      </m:e>
                      <m:sub>
                        <m:r>
                          <w:rPr>
                            <w:rFonts w:ascii="Cambria Math" w:hAnsi="Cambria Math"/>
                            <w:sz w:val="21"/>
                          </w:rPr>
                          <m:t>i</m:t>
                        </m:r>
                      </m:sub>
                    </m:sSub>
                    <m:r>
                      <m:rPr>
                        <m:sty m:val="p"/>
                      </m:rPr>
                      <w:rPr>
                        <w:rFonts w:ascii="Cambria Math" w:hAnsi="Cambria Math"/>
                        <w:sz w:val="21"/>
                      </w:rPr>
                      <m:t>-</m:t>
                    </m:r>
                    <m:r>
                      <w:rPr>
                        <w:rFonts w:ascii="Cambria Math" w:hAnsi="Cambria Math"/>
                        <w:sz w:val="21"/>
                      </w:rPr>
                      <m:t>m</m:t>
                    </m:r>
                  </m:e>
                </m:d>
              </m:oMath>
            </m:oMathPara>
          </w:p>
        </w:tc>
        <w:tc>
          <w:tcPr>
            <w:tcW w:w="2999" w:type="dxa"/>
            <w:tcBorders>
              <w:top w:val="nil"/>
              <w:left w:val="nil"/>
              <w:bottom w:val="nil"/>
              <w:right w:val="nil"/>
            </w:tcBorders>
            <w:vAlign w:val="center"/>
          </w:tcPr>
          <w:p w14:paraId="66C8122E" w14:textId="21F82741"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k</m:t>
                    </m:r>
                  </m:e>
                  <m:sub>
                    <m:r>
                      <w:rPr>
                        <w:rFonts w:ascii="Cambria Math" w:hAnsi="Cambria Math" w:hint="eastAsia"/>
                        <w:sz w:val="21"/>
                      </w:rPr>
                      <m:t>i</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λ</m:t>
                    </m:r>
                  </m:e>
                  <m:sub>
                    <m:r>
                      <w:rPr>
                        <w:rFonts w:ascii="Cambria Math" w:hAnsi="Cambria Math" w:hint="eastAsia"/>
                        <w:sz w:val="21"/>
                      </w:rPr>
                      <m:t>i</m:t>
                    </m:r>
                  </m:sub>
                </m:sSub>
              </m:oMath>
            </m:oMathPara>
          </w:p>
        </w:tc>
        <w:tc>
          <w:tcPr>
            <w:tcW w:w="1365" w:type="dxa"/>
            <w:tcBorders>
              <w:top w:val="nil"/>
              <w:left w:val="nil"/>
              <w:bottom w:val="nil"/>
              <w:right w:val="nil"/>
            </w:tcBorders>
            <w:vAlign w:val="center"/>
          </w:tcPr>
          <w:p w14:paraId="246E677F" w14:textId="1306A9E7" w:rsidR="00DA705D" w:rsidRPr="005440B1" w:rsidRDefault="00FA29CF" w:rsidP="00605A39">
            <w:pPr>
              <w:pStyle w:val="A-"/>
              <w:spacing w:before="120"/>
              <w:ind w:firstLine="420"/>
              <w:jc w:val="center"/>
              <w:rPr>
                <w:sz w:val="21"/>
              </w:rPr>
            </w:pPr>
            <m:oMathPara>
              <m:oMath>
                <m:d>
                  <m:dPr>
                    <m:begChr m:val=""/>
                    <m:ctrlPr>
                      <w:rPr>
                        <w:rFonts w:ascii="Cambria Math" w:hAnsi="Cambria Math"/>
                        <w:sz w:val="21"/>
                      </w:rPr>
                    </m:ctrlPr>
                  </m:dPr>
                  <m:e>
                    <m:r>
                      <w:rPr>
                        <w:rFonts w:ascii="Cambria Math" w:hAnsi="Cambria Math"/>
                        <w:sz w:val="21"/>
                      </w:rPr>
                      <m:t>m</m:t>
                    </m:r>
                    <m:d>
                      <m:dPr>
                        <m:ctrlPr>
                          <w:rPr>
                            <w:rFonts w:ascii="Cambria Math" w:hAnsi="Cambria Math"/>
                            <w:sz w:val="21"/>
                          </w:rPr>
                        </m:ctrlPr>
                      </m:dPr>
                      <m:e>
                        <m:r>
                          <m:rPr>
                            <m:sty m:val="p"/>
                          </m:rPr>
                          <w:rPr>
                            <w:rFonts w:ascii="Cambria Math" w:hAnsi="Cambria Math"/>
                            <w:sz w:val="21"/>
                          </w:rPr>
                          <m:t>1-</m:t>
                        </m:r>
                        <m:nary>
                          <m:naryPr>
                            <m:chr m:val="∑"/>
                            <m:limLoc m:val="undOvr"/>
                            <m:grow m:val="1"/>
                            <m:ctrlPr>
                              <w:rPr>
                                <w:rFonts w:ascii="Cambria Math" w:hAnsi="Cambria Math"/>
                                <w:sz w:val="21"/>
                              </w:rPr>
                            </m:ctrlPr>
                          </m:naryPr>
                          <m:sub>
                            <m:r>
                              <w:rPr>
                                <w:rFonts w:ascii="Cambria Math" w:hAnsi="Cambria Math"/>
                                <w:sz w:val="21"/>
                              </w:rPr>
                              <m:t>i</m:t>
                            </m:r>
                            <m:r>
                              <m:rPr>
                                <m:sty m:val="p"/>
                              </m:rPr>
                              <w:rPr>
                                <w:rFonts w:ascii="Cambria Math" w:hAnsi="Cambria Math"/>
                                <w:sz w:val="21"/>
                              </w:rPr>
                              <m:t>=1</m:t>
                            </m:r>
                          </m:sub>
                          <m:sup>
                            <m:r>
                              <w:rPr>
                                <w:rFonts w:ascii="Cambria Math" w:hAnsi="Cambria Math"/>
                                <w:sz w:val="21"/>
                              </w:rPr>
                              <m:t>n</m:t>
                            </m:r>
                          </m:sup>
                          <m:e>
                            <m:r>
                              <m:rPr>
                                <m:sty m:val="p"/>
                              </m:rPr>
                              <w:rPr>
                                <w:rFonts w:ascii="Cambria Math" w:hAnsi="Cambria Math"/>
                                <w:sz w:val="21"/>
                              </w:rPr>
                              <m:t> </m:t>
                            </m:r>
                          </m:e>
                        </m:nary>
                        <m:sSub>
                          <m:sSubPr>
                            <m:ctrlPr>
                              <w:rPr>
                                <w:rFonts w:ascii="Cambria Math" w:hAnsi="Cambria Math"/>
                                <w:sz w:val="21"/>
                              </w:rPr>
                            </m:ctrlPr>
                          </m:sSubPr>
                          <m:e>
                            <m:r>
                              <w:rPr>
                                <w:rFonts w:ascii="Cambria Math" w:hAnsi="Cambria Math"/>
                                <w:sz w:val="21"/>
                              </w:rPr>
                              <m:t>λ</m:t>
                            </m:r>
                          </m:e>
                          <m:sub>
                            <m:r>
                              <w:rPr>
                                <w:rFonts w:ascii="Cambria Math" w:hAnsi="Cambria Math"/>
                                <w:sz w:val="21"/>
                              </w:rPr>
                              <m:t>i</m:t>
                            </m:r>
                          </m:sub>
                        </m:sSub>
                      </m:e>
                    </m:d>
                  </m:e>
                </m:d>
              </m:oMath>
            </m:oMathPara>
          </w:p>
        </w:tc>
      </w:tr>
      <w:tr w:rsidR="00DA705D" w14:paraId="7345ADE1" w14:textId="77777777" w:rsidTr="00250F2E">
        <w:tc>
          <w:tcPr>
            <w:tcW w:w="1418" w:type="dxa"/>
            <w:tcBorders>
              <w:top w:val="nil"/>
              <w:left w:val="nil"/>
              <w:bottom w:val="nil"/>
              <w:right w:val="nil"/>
            </w:tcBorders>
            <w:vAlign w:val="center"/>
          </w:tcPr>
          <w:p w14:paraId="25C7716D" w14:textId="486BF671" w:rsidR="00DA705D" w:rsidRPr="005440B1" w:rsidRDefault="00DA705D" w:rsidP="00605A39">
            <w:pPr>
              <w:ind w:firstLineChars="0" w:firstLine="0"/>
              <w:jc w:val="center"/>
              <w:rPr>
                <w:sz w:val="21"/>
              </w:rPr>
            </w:pPr>
            <w:r w:rsidRPr="005440B1">
              <w:rPr>
                <w:rFonts w:hint="eastAsia"/>
                <w:sz w:val="21"/>
              </w:rPr>
              <w:t>RBF</w:t>
            </w:r>
          </w:p>
        </w:tc>
        <w:tc>
          <w:tcPr>
            <w:tcW w:w="3288" w:type="dxa"/>
            <w:tcBorders>
              <w:top w:val="nil"/>
              <w:left w:val="nil"/>
              <w:bottom w:val="nil"/>
              <w:right w:val="nil"/>
            </w:tcBorders>
            <w:vAlign w:val="center"/>
          </w:tcPr>
          <w:p w14:paraId="6F573218" w14:textId="2C853998"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z</m:t>
                    </m:r>
                  </m:e>
                  <m:sub>
                    <m:r>
                      <w:rPr>
                        <w:rFonts w:ascii="Cambria Math" w:hAnsi="Cambria Math"/>
                        <w:sz w:val="21"/>
                      </w:rPr>
                      <m:t>P</m:t>
                    </m:r>
                  </m:sub>
                </m:sSub>
                <m:r>
                  <w:rPr>
                    <w:rFonts w:ascii="Cambria Math" w:hAnsi="Cambria Math"/>
                    <w:sz w:val="21"/>
                  </w:rPr>
                  <m:t>=</m:t>
                </m:r>
                <m:sSub>
                  <m:sSubPr>
                    <m:ctrlPr>
                      <w:rPr>
                        <w:rFonts w:ascii="Cambria Math" w:hAnsi="Cambria Math"/>
                        <w:sz w:val="21"/>
                      </w:rPr>
                    </m:ctrlPr>
                  </m:sSubPr>
                  <m:e>
                    <m:r>
                      <m:rPr>
                        <m:sty m:val="p"/>
                      </m:rPr>
                      <w:rPr>
                        <w:rFonts w:ascii="Cambria Math" w:hAnsi="Cambria Math"/>
                        <w:sz w:val="21"/>
                      </w:rPr>
                      <m:t>Φ</m:t>
                    </m:r>
                  </m:e>
                  <m:sub>
                    <m:r>
                      <w:rPr>
                        <w:rFonts w:ascii="Cambria Math" w:hAnsi="Cambria Math"/>
                        <w:sz w:val="21"/>
                      </w:rPr>
                      <m:t>0</m:t>
                    </m:r>
                  </m:sub>
                </m:sSub>
                <m:sSup>
                  <m:sSupPr>
                    <m:ctrlPr>
                      <w:rPr>
                        <w:rFonts w:ascii="Cambria Math" w:hAnsi="Cambria Math"/>
                        <w:sz w:val="21"/>
                      </w:rPr>
                    </m:ctrlPr>
                  </m:sSupPr>
                  <m:e>
                    <m:r>
                      <m:rPr>
                        <m:sty m:val="p"/>
                      </m:rPr>
                      <w:rPr>
                        <w:rFonts w:ascii="Cambria Math" w:hAnsi="Cambria Math"/>
                        <w:sz w:val="21"/>
                      </w:rPr>
                      <m:t>Φ</m:t>
                    </m:r>
                  </m:e>
                  <m:sup>
                    <m:r>
                      <w:rPr>
                        <w:rFonts w:ascii="Cambria Math" w:hAnsi="Cambria Math"/>
                        <w:sz w:val="21"/>
                      </w:rPr>
                      <m:t>-1</m:t>
                    </m:r>
                  </m:sup>
                </m:sSup>
                <m:r>
                  <w:rPr>
                    <w:rFonts w:ascii="Cambria Math" w:hAnsi="Cambria Math"/>
                    <w:sz w:val="21"/>
                  </w:rPr>
                  <m:t>Z</m:t>
                </m:r>
              </m:oMath>
            </m:oMathPara>
          </w:p>
        </w:tc>
        <w:tc>
          <w:tcPr>
            <w:tcW w:w="2999" w:type="dxa"/>
            <w:tcBorders>
              <w:top w:val="nil"/>
              <w:left w:val="nil"/>
              <w:bottom w:val="nil"/>
              <w:right w:val="nil"/>
            </w:tcBorders>
            <w:vAlign w:val="center"/>
          </w:tcPr>
          <w:p w14:paraId="7F29B834" w14:textId="77038B2A" w:rsidR="00DA705D" w:rsidRPr="005440B1" w:rsidRDefault="00071631" w:rsidP="00605A39">
            <w:pPr>
              <w:pStyle w:val="A-"/>
              <w:spacing w:before="120"/>
              <w:ind w:firstLine="420"/>
              <w:jc w:val="center"/>
              <w:rPr>
                <w:sz w:val="21"/>
              </w:rPr>
            </w:pPr>
            <m:oMathPara>
              <m:oMath>
                <m:r>
                  <w:rPr>
                    <w:rFonts w:ascii="Cambria Math" w:hAnsi="Cambria Math"/>
                    <w:sz w:val="21"/>
                  </w:rPr>
                  <m:t>K=</m:t>
                </m:r>
                <m:sSub>
                  <m:sSubPr>
                    <m:ctrlPr>
                      <w:rPr>
                        <w:rFonts w:ascii="Cambria Math" w:hAnsi="Cambria Math"/>
                        <w:sz w:val="21"/>
                      </w:rPr>
                    </m:ctrlPr>
                  </m:sSubPr>
                  <m:e>
                    <m:r>
                      <m:rPr>
                        <m:sty m:val="p"/>
                      </m:rPr>
                      <w:rPr>
                        <w:rFonts w:ascii="Cambria Math" w:hAnsi="Cambria Math"/>
                        <w:sz w:val="21"/>
                      </w:rPr>
                      <m:t>Φ</m:t>
                    </m:r>
                  </m:e>
                  <m:sub>
                    <m:r>
                      <w:rPr>
                        <w:rFonts w:ascii="Cambria Math" w:hAnsi="Cambria Math"/>
                        <w:sz w:val="21"/>
                      </w:rPr>
                      <m:t>0</m:t>
                    </m:r>
                  </m:sub>
                </m:sSub>
                <m:sSup>
                  <m:sSupPr>
                    <m:ctrlPr>
                      <w:rPr>
                        <w:rFonts w:ascii="Cambria Math" w:hAnsi="Cambria Math"/>
                        <w:sz w:val="21"/>
                      </w:rPr>
                    </m:ctrlPr>
                  </m:sSupPr>
                  <m:e>
                    <m:r>
                      <m:rPr>
                        <m:sty m:val="p"/>
                      </m:rPr>
                      <w:rPr>
                        <w:rFonts w:ascii="Cambria Math" w:hAnsi="Cambria Math"/>
                        <w:sz w:val="21"/>
                      </w:rPr>
                      <m:t>Φ</m:t>
                    </m:r>
                  </m:e>
                  <m:sup>
                    <m:r>
                      <w:rPr>
                        <w:rFonts w:ascii="Cambria Math" w:hAnsi="Cambria Math"/>
                        <w:sz w:val="21"/>
                      </w:rPr>
                      <m:t>-1</m:t>
                    </m:r>
                  </m:sup>
                </m:sSup>
              </m:oMath>
            </m:oMathPara>
          </w:p>
        </w:tc>
        <w:tc>
          <w:tcPr>
            <w:tcW w:w="1365" w:type="dxa"/>
            <w:tcBorders>
              <w:top w:val="nil"/>
              <w:left w:val="nil"/>
              <w:bottom w:val="nil"/>
              <w:right w:val="nil"/>
            </w:tcBorders>
            <w:vAlign w:val="center"/>
          </w:tcPr>
          <w:p w14:paraId="7E8C9BE5" w14:textId="4BD9545E" w:rsidR="00DA705D" w:rsidRPr="005440B1" w:rsidRDefault="00DA705D" w:rsidP="00605A39">
            <w:pPr>
              <w:ind w:firstLineChars="0" w:firstLine="0"/>
              <w:jc w:val="center"/>
              <w:rPr>
                <w:sz w:val="21"/>
              </w:rPr>
            </w:pPr>
            <w:r w:rsidRPr="005440B1">
              <w:rPr>
                <w:rFonts w:hint="eastAsia"/>
                <w:sz w:val="21"/>
              </w:rPr>
              <w:t>0</w:t>
            </w:r>
          </w:p>
        </w:tc>
      </w:tr>
      <w:tr w:rsidR="00DA705D" w14:paraId="521B90FB" w14:textId="77777777" w:rsidTr="00250F2E">
        <w:tc>
          <w:tcPr>
            <w:tcW w:w="1418" w:type="dxa"/>
            <w:tcBorders>
              <w:top w:val="nil"/>
              <w:left w:val="nil"/>
              <w:bottom w:val="single" w:sz="12" w:space="0" w:color="auto"/>
              <w:right w:val="nil"/>
            </w:tcBorders>
            <w:vAlign w:val="center"/>
          </w:tcPr>
          <w:p w14:paraId="532C7D29" w14:textId="7524CECF" w:rsidR="00DA705D" w:rsidRPr="005440B1" w:rsidRDefault="00DA705D" w:rsidP="00605A39">
            <w:pPr>
              <w:ind w:firstLineChars="0" w:firstLine="0"/>
              <w:jc w:val="center"/>
              <w:rPr>
                <w:sz w:val="21"/>
              </w:rPr>
            </w:pPr>
            <w:r w:rsidRPr="005440B1">
              <w:rPr>
                <w:rFonts w:hint="eastAsia"/>
                <w:sz w:val="21"/>
              </w:rPr>
              <w:t>NN</w:t>
            </w:r>
          </w:p>
        </w:tc>
        <w:tc>
          <w:tcPr>
            <w:tcW w:w="3288" w:type="dxa"/>
            <w:tcBorders>
              <w:top w:val="nil"/>
              <w:left w:val="nil"/>
              <w:bottom w:val="single" w:sz="12" w:space="0" w:color="auto"/>
              <w:right w:val="nil"/>
            </w:tcBorders>
            <w:vAlign w:val="center"/>
          </w:tcPr>
          <w:p w14:paraId="6CCA6170" w14:textId="68573374"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z</m:t>
                    </m:r>
                  </m:e>
                  <m:sub>
                    <m:r>
                      <w:rPr>
                        <w:rFonts w:ascii="Cambria Math" w:hAnsi="Cambria Math"/>
                        <w:sz w:val="21"/>
                      </w:rPr>
                      <m:t>p</m:t>
                    </m:r>
                  </m:sub>
                </m:sSub>
                <m:r>
                  <m:rPr>
                    <m:sty m:val="p"/>
                  </m:rPr>
                  <w:rPr>
                    <w:rFonts w:ascii="Cambria Math" w:hAnsi="Cambria Math"/>
                    <w:sz w:val="21"/>
                  </w:rPr>
                  <m:t>=</m:t>
                </m:r>
                <m:nary>
                  <m:naryPr>
                    <m:chr m:val="∑"/>
                    <m:limLoc m:val="undOvr"/>
                    <m:grow m:val="1"/>
                    <m:ctrlPr>
                      <w:rPr>
                        <w:rFonts w:ascii="Cambria Math" w:hAnsi="Cambria Math"/>
                        <w:sz w:val="21"/>
                      </w:rPr>
                    </m:ctrlPr>
                  </m:naryPr>
                  <m:sub>
                    <m:r>
                      <w:rPr>
                        <w:rFonts w:ascii="Cambria Math" w:hAnsi="Cambria Math"/>
                        <w:sz w:val="21"/>
                      </w:rPr>
                      <m:t>i</m:t>
                    </m:r>
                    <m:r>
                      <m:rPr>
                        <m:sty m:val="p"/>
                      </m:rPr>
                      <w:rPr>
                        <w:rFonts w:ascii="Cambria Math" w:hAnsi="Cambria Math"/>
                        <w:sz w:val="21"/>
                      </w:rPr>
                      <m:t>=1</m:t>
                    </m:r>
                  </m:sub>
                  <m:sup>
                    <m:r>
                      <w:rPr>
                        <w:rFonts w:ascii="Cambria Math" w:hAnsi="Cambria Math"/>
                        <w:sz w:val="21"/>
                      </w:rPr>
                      <m:t>n</m:t>
                    </m:r>
                  </m:sup>
                  <m:e>
                    <m:r>
                      <m:rPr>
                        <m:sty m:val="p"/>
                      </m:rPr>
                      <w:rPr>
                        <w:rFonts w:ascii="Cambria Math" w:hAnsi="Cambria Math"/>
                        <w:sz w:val="21"/>
                      </w:rPr>
                      <m:t> </m:t>
                    </m:r>
                  </m:e>
                </m:nary>
                <m:f>
                  <m:fPr>
                    <m:ctrlPr>
                      <w:rPr>
                        <w:rFonts w:ascii="Cambria Math" w:hAnsi="Cambria Math"/>
                        <w:sz w:val="21"/>
                      </w:rPr>
                    </m:ctrlPr>
                  </m:fPr>
                  <m:num>
                    <m:sSub>
                      <m:sSubPr>
                        <m:ctrlPr>
                          <w:rPr>
                            <w:rFonts w:ascii="Cambria Math" w:hAnsi="Cambria Math"/>
                            <w:sz w:val="21"/>
                          </w:rPr>
                        </m:ctrlPr>
                      </m:sSubPr>
                      <m:e>
                        <m:r>
                          <w:rPr>
                            <w:rFonts w:ascii="Cambria Math" w:hAnsi="Cambria Math"/>
                            <w:sz w:val="21"/>
                          </w:rPr>
                          <m:t>a</m:t>
                        </m:r>
                      </m:e>
                      <m:sub>
                        <m:r>
                          <w:rPr>
                            <w:rFonts w:ascii="Cambria Math" w:hAnsi="Cambria Math"/>
                            <w:sz w:val="21"/>
                          </w:rPr>
                          <m:t>i</m:t>
                        </m:r>
                      </m:sub>
                    </m:sSub>
                  </m:num>
                  <m:den>
                    <m:r>
                      <w:rPr>
                        <w:rFonts w:ascii="Cambria Math" w:hAnsi="Cambria Math"/>
                        <w:sz w:val="21"/>
                      </w:rPr>
                      <m:t>a</m:t>
                    </m:r>
                  </m:den>
                </m:f>
                <m:sSub>
                  <m:sSubPr>
                    <m:ctrlPr>
                      <w:rPr>
                        <w:rFonts w:ascii="Cambria Math" w:hAnsi="Cambria Math"/>
                        <w:sz w:val="21"/>
                      </w:rPr>
                    </m:ctrlPr>
                  </m:sSubPr>
                  <m:e>
                    <m:r>
                      <w:rPr>
                        <w:rFonts w:ascii="Cambria Math" w:hAnsi="Cambria Math"/>
                        <w:sz w:val="21"/>
                      </w:rPr>
                      <m:t>Z</m:t>
                    </m:r>
                  </m:e>
                  <m:sub>
                    <m:sSub>
                      <m:sSubPr>
                        <m:ctrlPr>
                          <w:rPr>
                            <w:rFonts w:ascii="Cambria Math" w:hAnsi="Cambria Math"/>
                            <w:sz w:val="21"/>
                          </w:rPr>
                        </m:ctrlPr>
                      </m:sSubPr>
                      <m:e>
                        <m:r>
                          <w:rPr>
                            <w:rFonts w:ascii="Cambria Math" w:hAnsi="Cambria Math"/>
                            <w:sz w:val="21"/>
                          </w:rPr>
                          <m:t>p</m:t>
                        </m:r>
                      </m:e>
                      <m:sub>
                        <m:r>
                          <w:rPr>
                            <w:rFonts w:ascii="Cambria Math" w:hAnsi="Cambria Math"/>
                            <w:sz w:val="21"/>
                          </w:rPr>
                          <m:t>i</m:t>
                        </m:r>
                      </m:sub>
                    </m:sSub>
                  </m:sub>
                </m:sSub>
              </m:oMath>
            </m:oMathPara>
          </w:p>
        </w:tc>
        <w:tc>
          <w:tcPr>
            <w:tcW w:w="2999" w:type="dxa"/>
            <w:tcBorders>
              <w:top w:val="nil"/>
              <w:left w:val="nil"/>
              <w:bottom w:val="single" w:sz="12" w:space="0" w:color="auto"/>
              <w:right w:val="nil"/>
            </w:tcBorders>
            <w:vAlign w:val="center"/>
          </w:tcPr>
          <w:p w14:paraId="2B08F3D5" w14:textId="3D383C27" w:rsidR="00DA705D" w:rsidRPr="005440B1" w:rsidRDefault="00FA29CF" w:rsidP="00605A39">
            <w:pPr>
              <w:pStyle w:val="A-"/>
              <w:spacing w:before="120"/>
              <w:ind w:firstLine="420"/>
              <w:jc w:val="center"/>
              <w:rPr>
                <w:sz w:val="21"/>
              </w:rPr>
            </w:pPr>
            <m:oMathPara>
              <m:oMath>
                <m:sSub>
                  <m:sSubPr>
                    <m:ctrlPr>
                      <w:rPr>
                        <w:rFonts w:ascii="Cambria Math" w:hAnsi="Cambria Math"/>
                        <w:sz w:val="21"/>
                      </w:rPr>
                    </m:ctrlPr>
                  </m:sSubPr>
                  <m:e>
                    <m:r>
                      <w:rPr>
                        <w:rFonts w:ascii="Cambria Math" w:hAnsi="Cambria Math"/>
                        <w:sz w:val="21"/>
                      </w:rPr>
                      <m:t>k</m:t>
                    </m:r>
                  </m:e>
                  <m:sub>
                    <m:r>
                      <w:rPr>
                        <w:rFonts w:ascii="Cambria Math" w:hAnsi="Cambria Math"/>
                        <w:sz w:val="21"/>
                      </w:rPr>
                      <m:t>i</m:t>
                    </m:r>
                  </m:sub>
                </m:sSub>
                <m:r>
                  <m:rPr>
                    <m:sty m:val="p"/>
                  </m:rPr>
                  <w:rPr>
                    <w:rFonts w:ascii="Cambria Math" w:hAnsi="Cambria Math"/>
                    <w:sz w:val="21"/>
                  </w:rPr>
                  <m:t>=</m:t>
                </m:r>
                <m:f>
                  <m:fPr>
                    <m:ctrlPr>
                      <w:rPr>
                        <w:rFonts w:ascii="Cambria Math" w:hAnsi="Cambria Math"/>
                        <w:sz w:val="21"/>
                      </w:rPr>
                    </m:ctrlPr>
                  </m:fPr>
                  <m:num>
                    <m:sSub>
                      <m:sSubPr>
                        <m:ctrlPr>
                          <w:rPr>
                            <w:rFonts w:ascii="Cambria Math" w:hAnsi="Cambria Math"/>
                            <w:sz w:val="21"/>
                          </w:rPr>
                        </m:ctrlPr>
                      </m:sSubPr>
                      <m:e>
                        <m:r>
                          <w:rPr>
                            <w:rFonts w:ascii="Cambria Math" w:hAnsi="Cambria Math"/>
                            <w:sz w:val="21"/>
                          </w:rPr>
                          <m:t>a</m:t>
                        </m:r>
                      </m:e>
                      <m:sub>
                        <m:r>
                          <w:rPr>
                            <w:rFonts w:ascii="Cambria Math" w:hAnsi="Cambria Math"/>
                            <w:sz w:val="21"/>
                          </w:rPr>
                          <m:t>i</m:t>
                        </m:r>
                      </m:sub>
                    </m:sSub>
                  </m:num>
                  <m:den>
                    <m:r>
                      <w:rPr>
                        <w:rFonts w:ascii="Cambria Math" w:hAnsi="Cambria Math"/>
                        <w:sz w:val="21"/>
                      </w:rPr>
                      <m:t>a</m:t>
                    </m:r>
                  </m:den>
                </m:f>
              </m:oMath>
            </m:oMathPara>
          </w:p>
        </w:tc>
        <w:tc>
          <w:tcPr>
            <w:tcW w:w="1365" w:type="dxa"/>
            <w:tcBorders>
              <w:top w:val="nil"/>
              <w:left w:val="nil"/>
              <w:bottom w:val="single" w:sz="12" w:space="0" w:color="auto"/>
              <w:right w:val="nil"/>
            </w:tcBorders>
            <w:vAlign w:val="center"/>
          </w:tcPr>
          <w:p w14:paraId="117F0CD2" w14:textId="6B8672B6" w:rsidR="00DA705D" w:rsidRPr="005440B1" w:rsidRDefault="00DA705D" w:rsidP="00605A39">
            <w:pPr>
              <w:ind w:firstLineChars="0" w:firstLine="0"/>
              <w:jc w:val="center"/>
              <w:rPr>
                <w:sz w:val="21"/>
              </w:rPr>
            </w:pPr>
            <w:r w:rsidRPr="005440B1">
              <w:rPr>
                <w:rFonts w:hint="eastAsia"/>
                <w:sz w:val="21"/>
              </w:rPr>
              <w:t>0</w:t>
            </w:r>
          </w:p>
        </w:tc>
      </w:tr>
    </w:tbl>
    <w:p w14:paraId="5E2658FA" w14:textId="17226E01" w:rsidR="00DE0BB9" w:rsidRPr="002878DB" w:rsidRDefault="00DE0BB9" w:rsidP="00B3113D">
      <w:pPr>
        <w:pStyle w:val="A-"/>
        <w:spacing w:before="120"/>
        <w:ind w:firstLineChars="0" w:firstLine="0"/>
        <w:rPr>
          <w:rFonts w:eastAsiaTheme="minorEastAsia"/>
        </w:rPr>
      </w:pPr>
    </w:p>
    <w:p w14:paraId="4F8D7B1A" w14:textId="19C36404" w:rsidR="00AB5F3E" w:rsidRDefault="00AB5F3E" w:rsidP="00AB5F3E">
      <w:pPr>
        <w:pStyle w:val="2"/>
        <w:spacing w:before="120"/>
      </w:pPr>
      <w:bookmarkStart w:id="44" w:name="_Toc136913318"/>
      <w:r>
        <w:rPr>
          <w:rFonts w:hint="eastAsia"/>
        </w:rPr>
        <w:t>2</w:t>
      </w:r>
      <w:r>
        <w:t>.5</w:t>
      </w:r>
      <w:r w:rsidRPr="00AB5F3E">
        <w:rPr>
          <w:rFonts w:hint="eastAsia"/>
        </w:rPr>
        <w:t>常见</w:t>
      </w:r>
      <w:r w:rsidRPr="00AB5F3E">
        <w:rPr>
          <w:rFonts w:hint="eastAsia"/>
        </w:rPr>
        <w:t xml:space="preserve"> DEM </w:t>
      </w:r>
      <w:r w:rsidRPr="00AB5F3E">
        <w:rPr>
          <w:rFonts w:hint="eastAsia"/>
        </w:rPr>
        <w:t>插值算法</w:t>
      </w:r>
      <w:bookmarkEnd w:id="44"/>
    </w:p>
    <w:p w14:paraId="3BCB68BA" w14:textId="77777777" w:rsidR="002877F1" w:rsidRPr="00B74F92" w:rsidRDefault="002877F1" w:rsidP="002877F1">
      <w:pPr>
        <w:ind w:firstLine="480"/>
      </w:pPr>
      <w:r>
        <w:rPr>
          <w:rFonts w:hint="eastAsia"/>
        </w:rPr>
        <w:t>最邻近插值、双线性内插和双三次插值均属于多项式插值方法，三者的算法由易到难，精度由低到高，因此在应用时应进行优化选择，优化考虑的因素有精度表达要求、地形特点和已有数据的高程点密度等。</w:t>
      </w:r>
    </w:p>
    <w:p w14:paraId="1BB42642" w14:textId="4233150C" w:rsidR="008A2697" w:rsidRDefault="00D8360D" w:rsidP="00C770EE">
      <w:pPr>
        <w:pStyle w:val="3"/>
      </w:pPr>
      <w:bookmarkStart w:id="45" w:name="_Toc136913319"/>
      <w:r>
        <w:rPr>
          <w:rFonts w:hint="eastAsia"/>
        </w:rPr>
        <w:t>2</w:t>
      </w:r>
      <w:r>
        <w:t>.5.1</w:t>
      </w:r>
      <w:r>
        <w:rPr>
          <w:rFonts w:hint="eastAsia"/>
        </w:rPr>
        <w:t>最近邻插值法</w:t>
      </w:r>
      <w:bookmarkEnd w:id="45"/>
    </w:p>
    <w:p w14:paraId="0F8803A5" w14:textId="0AB63433" w:rsidR="00C767AF" w:rsidRDefault="00C767AF" w:rsidP="00574D28">
      <w:pPr>
        <w:pStyle w:val="A-"/>
        <w:spacing w:before="120"/>
        <w:ind w:firstLine="480"/>
      </w:pPr>
      <w:r w:rsidRPr="0003195D">
        <w:rPr>
          <w:rFonts w:eastAsia="宋体" w:hint="eastAsia"/>
        </w:rPr>
        <w:t>最近邻插值法（</w:t>
      </w:r>
      <w:r w:rsidRPr="0003195D">
        <w:t>Nearest Neighbor</w:t>
      </w:r>
      <w:r w:rsidRPr="0003195D">
        <w:rPr>
          <w:rFonts w:eastAsia="宋体" w:hint="eastAsia"/>
        </w:rPr>
        <w:t>）</w:t>
      </w:r>
      <w:r w:rsidRPr="00304ED2">
        <w:rPr>
          <w:rFonts w:eastAsia="宋体" w:hint="eastAsia"/>
        </w:rPr>
        <w:t>又称为泰森（</w:t>
      </w:r>
      <w:r w:rsidRPr="00304ED2">
        <w:t>Thiessen</w:t>
      </w:r>
      <w:r w:rsidRPr="00304ED2">
        <w:rPr>
          <w:rFonts w:eastAsia="宋体" w:hint="eastAsia"/>
        </w:rPr>
        <w:t>）多边形法</w:t>
      </w:r>
      <w:r>
        <w:rPr>
          <w:rFonts w:eastAsia="宋体" w:hint="eastAsia"/>
        </w:rPr>
        <w:t>，是一种非常简单的插值方法核心思想是用与插值点距离最近的已知点的变量值来表示该插值点的变量值</w:t>
      </w:r>
      <w:r w:rsidRPr="00304ED2">
        <w:rPr>
          <w:rFonts w:eastAsia="宋体" w:hint="eastAsia"/>
        </w:rPr>
        <w:t>。</w:t>
      </w:r>
      <w:r>
        <w:rPr>
          <w:rFonts w:eastAsia="宋体" w:hint="eastAsia"/>
        </w:rPr>
        <w:t>实现时，只需要将区域按照数据点的位置划分成若干个子区域，划分时必须满足每个子区域中仅包含一个数据点，而各子区域中的任一点到这个数据点的距离小于到任何其它数据点的距离，那么该数据点的值就是这个子区域的值。这时，区域内是均值的、无变化的，所有的变化都发生在子区域的边界上。如果在</w:t>
      </w:r>
      <m:oMath>
        <m:r>
          <w:rPr>
            <w:rFonts w:ascii="Cambria Math" w:hAnsi="Cambria Math"/>
          </w:rPr>
          <m:t>Z(i-1</m:t>
        </m:r>
        <m:r>
          <w:rPr>
            <w:rFonts w:ascii="宋体" w:eastAsia="宋体" w:hAnsi="宋体" w:cs="宋体" w:hint="eastAsia"/>
          </w:rPr>
          <m:t>，</m:t>
        </m:r>
        <m:r>
          <w:rPr>
            <w:rFonts w:ascii="Cambria Math" w:hAnsi="Cambria Math"/>
          </w:rPr>
          <m:t>j-1)</m:t>
        </m:r>
      </m:oMath>
      <w:r>
        <w:t xml:space="preserve"> </w:t>
      </w:r>
      <w:r>
        <w:rPr>
          <w:rFonts w:eastAsia="宋体" w:hint="eastAsia"/>
        </w:rPr>
        <w:t>与</w:t>
      </w:r>
      <m:oMath>
        <m:r>
          <w:rPr>
            <w:rFonts w:ascii="Cambria Math" w:hAnsi="Cambria Math"/>
          </w:rPr>
          <m:t>Z(i+1</m:t>
        </m:r>
        <m:r>
          <w:rPr>
            <w:rFonts w:ascii="宋体" w:eastAsia="宋体" w:hAnsi="宋体" w:cs="宋体" w:hint="eastAsia"/>
          </w:rPr>
          <m:t>，</m:t>
        </m:r>
        <m:r>
          <w:rPr>
            <w:rFonts w:ascii="Cambria Math" w:hAnsi="Cambria Math"/>
          </w:rPr>
          <m:t>j+1)</m:t>
        </m:r>
      </m:oMath>
      <w:r>
        <w:rPr>
          <w:rFonts w:eastAsia="宋体" w:hint="eastAsia"/>
        </w:rPr>
        <w:t>之间进行插值，假定插求点的待定高程为</w:t>
      </w:r>
      <m:oMath>
        <m:r>
          <w:rPr>
            <w:rFonts w:ascii="Cambria Math" w:hAnsi="Cambria Math"/>
          </w:rPr>
          <m:t>Z(i</m:t>
        </m:r>
        <m:r>
          <w:rPr>
            <w:rFonts w:ascii="宋体" w:eastAsia="宋体" w:hAnsi="宋体" w:cs="宋体" w:hint="eastAsia"/>
          </w:rPr>
          <m:t>，</m:t>
        </m:r>
        <m:r>
          <w:rPr>
            <w:rFonts w:ascii="Cambria Math" w:hAnsi="Cambria Math"/>
          </w:rPr>
          <m:t>j)</m:t>
        </m:r>
      </m:oMath>
      <w:r>
        <w:t xml:space="preserve"> </w:t>
      </w:r>
      <w:r>
        <w:rPr>
          <w:rFonts w:eastAsia="宋体" w:hint="eastAsia"/>
        </w:rPr>
        <w:t>，则</w:t>
      </w:r>
      <w:r>
        <w:t xml:space="preserve"> DEM </w:t>
      </w:r>
      <w:r>
        <w:rPr>
          <w:rFonts w:eastAsia="宋体" w:hint="eastAsia"/>
        </w:rPr>
        <w:t>最邻近插值法可供选的高程值有</w:t>
      </w:r>
      <w:r>
        <w:t>8</w:t>
      </w:r>
      <w:r>
        <w:rPr>
          <w:rFonts w:eastAsia="宋体" w:hint="eastAsia"/>
        </w:rPr>
        <w:t>个，亦即</w:t>
      </w:r>
      <m:oMath>
        <m:r>
          <w:rPr>
            <w:rFonts w:ascii="Cambria Math" w:hAnsi="Cambria Math"/>
          </w:rPr>
          <m:t>Z(i</m:t>
        </m:r>
        <m:r>
          <w:rPr>
            <w:rFonts w:ascii="宋体" w:eastAsia="宋体" w:hAnsi="宋体" w:cs="宋体" w:hint="eastAsia"/>
          </w:rPr>
          <m:t>，</m:t>
        </m:r>
        <m:r>
          <w:rPr>
            <w:rFonts w:ascii="Cambria Math" w:hAnsi="Cambria Math"/>
          </w:rPr>
          <m:t>j)∈{Z</m:t>
        </m:r>
        <m:d>
          <m:dPr>
            <m:ctrlPr>
              <w:rPr>
                <w:rFonts w:ascii="Cambria Math" w:hAnsi="Cambria Math"/>
                <w:i/>
              </w:rPr>
            </m:ctrlPr>
          </m:dPr>
          <m:e>
            <m:r>
              <w:rPr>
                <w:rFonts w:ascii="Cambria Math" w:hAnsi="Cambria Math"/>
              </w:rPr>
              <m:t>i-1</m:t>
            </m:r>
            <m:r>
              <w:rPr>
                <w:rFonts w:ascii="宋体" w:eastAsia="宋体" w:hAnsi="宋体" w:cs="宋体" w:hint="eastAsia"/>
              </w:rPr>
              <m:t>，</m:t>
            </m:r>
            <m:r>
              <w:rPr>
                <w:rFonts w:ascii="Cambria Math" w:hAnsi="Cambria Math"/>
              </w:rPr>
              <m:t>j-1</m:t>
            </m:r>
          </m:e>
        </m:d>
        <m:r>
          <w:rPr>
            <w:rFonts w:ascii="宋体" w:eastAsia="宋体" w:hAnsi="宋体" w:cs="宋体" w:hint="eastAsia"/>
          </w:rPr>
          <m:t>，</m:t>
        </m:r>
        <m:r>
          <w:rPr>
            <w:rFonts w:ascii="Cambria Math" w:hAnsi="Cambria Math"/>
          </w:rPr>
          <m:t>Z</m:t>
        </m:r>
        <m:d>
          <m:dPr>
            <m:ctrlPr>
              <w:rPr>
                <w:rFonts w:ascii="Cambria Math" w:hAnsi="Cambria Math"/>
                <w:i/>
              </w:rPr>
            </m:ctrlPr>
          </m:dPr>
          <m:e>
            <m:r>
              <w:rPr>
                <w:rFonts w:ascii="Cambria Math" w:hAnsi="Cambria Math"/>
              </w:rPr>
              <m:t>i-1</m:t>
            </m:r>
            <m:r>
              <w:rPr>
                <w:rFonts w:ascii="宋体" w:eastAsia="宋体" w:hAnsi="宋体" w:cs="宋体" w:hint="eastAsia"/>
              </w:rPr>
              <m:t>，</m:t>
            </m:r>
            <m:r>
              <w:rPr>
                <w:rFonts w:ascii="Cambria Math" w:hAnsi="Cambria Math"/>
              </w:rPr>
              <m:t>j</m:t>
            </m:r>
          </m:e>
        </m:d>
        <m:r>
          <w:rPr>
            <w:rFonts w:ascii="宋体" w:eastAsia="宋体" w:hAnsi="宋体" w:cs="宋体" w:hint="eastAsia"/>
          </w:rPr>
          <m:t>，</m:t>
        </m:r>
        <m:r>
          <w:rPr>
            <w:rFonts w:ascii="Cambria Math" w:hAnsi="Cambria Math"/>
          </w:rPr>
          <m:t>Z</m:t>
        </m:r>
        <m:d>
          <m:dPr>
            <m:ctrlPr>
              <w:rPr>
                <w:rFonts w:ascii="Cambria Math" w:hAnsi="Cambria Math"/>
                <w:i/>
              </w:rPr>
            </m:ctrlPr>
          </m:dPr>
          <m:e>
            <m:r>
              <w:rPr>
                <w:rFonts w:ascii="Cambria Math" w:hAnsi="Cambria Math"/>
              </w:rPr>
              <m:t>i-1</m:t>
            </m:r>
            <m:r>
              <w:rPr>
                <w:rFonts w:ascii="宋体" w:eastAsia="宋体" w:hAnsi="宋体" w:cs="宋体" w:hint="eastAsia"/>
              </w:rPr>
              <m:t>，</m:t>
            </m:r>
            <m:r>
              <w:rPr>
                <w:rFonts w:ascii="Cambria Math" w:hAnsi="Cambria Math"/>
              </w:rPr>
              <m:t>j+1</m:t>
            </m:r>
          </m:e>
        </m:d>
        <m:r>
          <w:rPr>
            <w:rFonts w:ascii="宋体" w:eastAsia="宋体" w:hAnsi="宋体" w:cs="宋体" w:hint="eastAsia"/>
          </w:rPr>
          <m:t>，</m:t>
        </m:r>
        <m:r>
          <w:rPr>
            <w:rFonts w:ascii="Cambria Math" w:hAnsi="Cambria Math"/>
          </w:rPr>
          <m:t>Z</m:t>
        </m:r>
        <m:d>
          <m:dPr>
            <m:ctrlPr>
              <w:rPr>
                <w:rFonts w:ascii="Cambria Math" w:hAnsi="Cambria Math"/>
                <w:i/>
              </w:rPr>
            </m:ctrlPr>
          </m:dPr>
          <m:e>
            <m:r>
              <w:rPr>
                <w:rFonts w:ascii="Cambria Math" w:hAnsi="Cambria Math"/>
              </w:rPr>
              <m:t>i</m:t>
            </m:r>
            <m:r>
              <w:rPr>
                <w:rFonts w:ascii="宋体" w:eastAsia="宋体" w:hAnsi="宋体" w:cs="宋体" w:hint="eastAsia"/>
              </w:rPr>
              <m:t>，</m:t>
            </m:r>
            <m:r>
              <w:rPr>
                <w:rFonts w:ascii="Cambria Math" w:hAnsi="Cambria Math"/>
              </w:rPr>
              <m:t>j-1</m:t>
            </m:r>
          </m:e>
        </m:d>
        <m:r>
          <w:rPr>
            <w:rFonts w:ascii="宋体" w:eastAsia="宋体" w:hAnsi="宋体" w:cs="宋体" w:hint="eastAsia"/>
          </w:rPr>
          <m:t>，</m:t>
        </m:r>
        <m:r>
          <w:rPr>
            <w:rFonts w:ascii="Cambria Math" w:hAnsi="Cambria Math"/>
          </w:rPr>
          <m:t>Z</m:t>
        </m:r>
        <m:d>
          <m:dPr>
            <m:ctrlPr>
              <w:rPr>
                <w:rFonts w:ascii="Cambria Math" w:hAnsi="Cambria Math"/>
                <w:i/>
              </w:rPr>
            </m:ctrlPr>
          </m:dPr>
          <m:e>
            <m:r>
              <w:rPr>
                <w:rFonts w:ascii="Cambria Math" w:hAnsi="Cambria Math"/>
              </w:rPr>
              <m:t>i</m:t>
            </m:r>
            <m:r>
              <w:rPr>
                <w:rFonts w:ascii="宋体" w:eastAsia="宋体" w:hAnsi="宋体" w:cs="宋体" w:hint="eastAsia"/>
              </w:rPr>
              <m:t>，</m:t>
            </m:r>
            <m:r>
              <w:rPr>
                <w:rFonts w:ascii="Cambria Math" w:hAnsi="Cambria Math"/>
              </w:rPr>
              <m:t>j+1</m:t>
            </m:r>
          </m:e>
        </m:d>
        <m:r>
          <w:rPr>
            <w:rFonts w:ascii="宋体" w:eastAsia="宋体" w:hAnsi="宋体" w:cs="宋体" w:hint="eastAsia"/>
          </w:rPr>
          <m:t>，</m:t>
        </m:r>
        <m:r>
          <w:rPr>
            <w:rFonts w:ascii="Cambria Math" w:hAnsi="Cambria Math"/>
          </w:rPr>
          <m:t>Z</m:t>
        </m:r>
        <m:d>
          <m:dPr>
            <m:ctrlPr>
              <w:rPr>
                <w:rFonts w:ascii="Cambria Math" w:hAnsi="Cambria Math"/>
                <w:i/>
              </w:rPr>
            </m:ctrlPr>
          </m:dPr>
          <m:e>
            <m:r>
              <w:rPr>
                <w:rFonts w:ascii="Cambria Math" w:hAnsi="Cambria Math"/>
              </w:rPr>
              <m:t>i+1</m:t>
            </m:r>
            <m:r>
              <w:rPr>
                <w:rFonts w:ascii="宋体" w:eastAsia="宋体" w:hAnsi="宋体" w:cs="宋体" w:hint="eastAsia"/>
              </w:rPr>
              <m:t>，</m:t>
            </m:r>
            <m:r>
              <w:rPr>
                <w:rFonts w:ascii="Cambria Math" w:hAnsi="Cambria Math"/>
              </w:rPr>
              <m:t>j-1</m:t>
            </m:r>
          </m:e>
        </m:d>
        <m:r>
          <w:rPr>
            <w:rFonts w:ascii="宋体" w:eastAsia="宋体" w:hAnsi="宋体" w:cs="宋体" w:hint="eastAsia"/>
          </w:rPr>
          <m:t>，</m:t>
        </m:r>
        <m:r>
          <w:rPr>
            <w:rFonts w:ascii="Cambria Math" w:hAnsi="Cambria Math"/>
          </w:rPr>
          <m:t>Z</m:t>
        </m:r>
        <m:d>
          <m:dPr>
            <m:ctrlPr>
              <w:rPr>
                <w:rFonts w:ascii="Cambria Math" w:hAnsi="Cambria Math"/>
                <w:i/>
              </w:rPr>
            </m:ctrlPr>
          </m:dPr>
          <m:e>
            <m:r>
              <w:rPr>
                <w:rFonts w:ascii="Cambria Math" w:hAnsi="Cambria Math"/>
              </w:rPr>
              <m:t>i+1</m:t>
            </m:r>
            <m:r>
              <w:rPr>
                <w:rFonts w:ascii="宋体" w:eastAsia="宋体" w:hAnsi="宋体" w:cs="宋体" w:hint="eastAsia"/>
              </w:rPr>
              <m:t>，</m:t>
            </m:r>
            <m:r>
              <w:rPr>
                <w:rFonts w:ascii="Cambria Math" w:hAnsi="Cambria Math"/>
              </w:rPr>
              <m:t>j</m:t>
            </m:r>
          </m:e>
        </m:d>
        <m:r>
          <w:rPr>
            <w:rFonts w:ascii="宋体" w:eastAsia="宋体" w:hAnsi="宋体" w:cs="宋体" w:hint="eastAsia"/>
          </w:rPr>
          <m:t>，</m:t>
        </m:r>
        <m:r>
          <w:rPr>
            <w:rFonts w:ascii="Cambria Math" w:hAnsi="Cambria Math"/>
          </w:rPr>
          <m:t>Z</m:t>
        </m:r>
        <m:d>
          <m:dPr>
            <m:ctrlPr>
              <w:rPr>
                <w:rFonts w:ascii="Cambria Math" w:hAnsi="Cambria Math"/>
                <w:i/>
              </w:rPr>
            </m:ctrlPr>
          </m:dPr>
          <m:e>
            <m:r>
              <w:rPr>
                <w:rFonts w:ascii="Cambria Math" w:hAnsi="Cambria Math"/>
              </w:rPr>
              <m:t>i+1</m:t>
            </m:r>
            <m:r>
              <w:rPr>
                <w:rFonts w:ascii="宋体" w:eastAsia="宋体" w:hAnsi="宋体" w:cs="宋体" w:hint="eastAsia"/>
              </w:rPr>
              <m:t>，</m:t>
            </m:r>
            <m:r>
              <w:rPr>
                <w:rFonts w:ascii="Cambria Math" w:hAnsi="Cambria Math"/>
              </w:rPr>
              <m:t>j+1</m:t>
            </m:r>
          </m:e>
        </m:d>
        <m:r>
          <w:rPr>
            <w:rFonts w:ascii="Cambria Math" w:hAnsi="Cambria Math"/>
          </w:rPr>
          <m:t>}</m:t>
        </m:r>
      </m:oMath>
      <w:r>
        <w:rPr>
          <w:rFonts w:eastAsia="宋体" w:hint="eastAsia"/>
        </w:rPr>
        <w:t>，也就是待插点附近</w:t>
      </w:r>
      <w:r>
        <w:t>3</w:t>
      </w:r>
      <w:r>
        <w:rPr>
          <w:rFonts w:hint="eastAsia"/>
        </w:rPr>
        <w:t>X</w:t>
      </w:r>
      <w:r>
        <w:t>3</w:t>
      </w:r>
      <w:r>
        <w:rPr>
          <w:rFonts w:eastAsia="宋体" w:hint="eastAsia"/>
        </w:rPr>
        <w:t>范围内的其余</w:t>
      </w:r>
      <w:r>
        <w:rPr>
          <w:rFonts w:hint="eastAsia"/>
        </w:rPr>
        <w:t>8</w:t>
      </w:r>
      <w:r>
        <w:rPr>
          <w:rFonts w:eastAsia="宋体" w:hint="eastAsia"/>
        </w:rPr>
        <w:t>个点。因此，最邻近插值法也称为自然邻近插值法，</w:t>
      </w:r>
      <w:r>
        <w:rPr>
          <w:rFonts w:eastAsia="宋体" w:hint="eastAsia"/>
        </w:rPr>
        <w:lastRenderedPageBreak/>
        <w:t>由于</w:t>
      </w:r>
      <w:r>
        <w:t xml:space="preserve"> </w:t>
      </w:r>
      <m:oMath>
        <m:r>
          <w:rPr>
            <w:rFonts w:ascii="Cambria Math" w:hAnsi="Cambria Math"/>
          </w:rPr>
          <m:t>Z(i</m:t>
        </m:r>
        <m:r>
          <w:rPr>
            <w:rFonts w:ascii="宋体" w:eastAsia="宋体" w:hAnsi="宋体" w:cs="宋体" w:hint="eastAsia"/>
          </w:rPr>
          <m:t>，</m:t>
        </m:r>
        <m:r>
          <w:rPr>
            <w:rFonts w:ascii="Cambria Math" w:hAnsi="Cambria Math"/>
          </w:rPr>
          <m:t>j)</m:t>
        </m:r>
      </m:oMath>
      <w:r>
        <w:t xml:space="preserve"> </w:t>
      </w:r>
      <w:r>
        <w:rPr>
          <w:rFonts w:eastAsia="宋体" w:hint="eastAsia"/>
        </w:rPr>
        <w:t>的选择余地大，因此在地</w:t>
      </w:r>
      <w:r w:rsidRPr="00CB22C7">
        <w:rPr>
          <w:rFonts w:eastAsia="宋体" w:hint="eastAsia"/>
        </w:rPr>
        <w:t>貌变化较小的地区应用。</w:t>
      </w:r>
    </w:p>
    <w:p w14:paraId="0E05C432" w14:textId="2913DF8A" w:rsidR="00234189" w:rsidRPr="00C767AF" w:rsidRDefault="00C767AF" w:rsidP="00C22868">
      <w:pPr>
        <w:ind w:firstLine="480"/>
      </w:pPr>
      <w:r>
        <w:rPr>
          <w:rFonts w:hint="eastAsia"/>
        </w:rPr>
        <w:t>这种方法实现简单，效率高，但是，它对空间因素考虑太少，受样本点的影响比较大，对于样本点不均匀分布的区域来说，容易造成变量值的不准确。因此只适宜于</w:t>
      </w:r>
      <w:r>
        <w:t>在地形变化</w:t>
      </w:r>
      <w:r>
        <w:rPr>
          <w:rFonts w:hint="eastAsia"/>
        </w:rPr>
        <w:t>不</w:t>
      </w:r>
      <w:r>
        <w:t>明显、地</w:t>
      </w:r>
      <w:r w:rsidRPr="001862AA">
        <w:rPr>
          <w:rFonts w:hint="eastAsia"/>
        </w:rPr>
        <w:t>貌变化较小的地区应用</w:t>
      </w:r>
      <w:r>
        <w:rPr>
          <w:rFonts w:hint="eastAsia"/>
        </w:rPr>
        <w:t>。</w:t>
      </w:r>
    </w:p>
    <w:p w14:paraId="00A344DA" w14:textId="0B0DCD53" w:rsidR="006755D6" w:rsidRDefault="00C22868" w:rsidP="00C770EE">
      <w:pPr>
        <w:pStyle w:val="3"/>
      </w:pPr>
      <w:bookmarkStart w:id="46" w:name="_Toc136913320"/>
      <w:r>
        <w:rPr>
          <w:rFonts w:hint="eastAsia"/>
        </w:rPr>
        <w:t>2</w:t>
      </w:r>
      <w:r>
        <w:t>.5.</w:t>
      </w:r>
      <w:r w:rsidR="006837DD">
        <w:t>2</w:t>
      </w:r>
      <w:r w:rsidRPr="00786945">
        <w:rPr>
          <w:rFonts w:hint="eastAsia"/>
        </w:rPr>
        <w:t>双线性插值法</w:t>
      </w:r>
      <w:bookmarkEnd w:id="46"/>
    </w:p>
    <w:p w14:paraId="7A24B084" w14:textId="651893FD" w:rsidR="008B2460" w:rsidRDefault="008B2460" w:rsidP="00DF28F8">
      <w:pPr>
        <w:pStyle w:val="A-"/>
        <w:spacing w:before="120"/>
        <w:ind w:firstLine="480"/>
      </w:pPr>
      <w:r>
        <w:rPr>
          <w:rFonts w:ascii="宋体" w:eastAsia="宋体" w:hAnsi="宋体" w:cs="宋体" w:hint="eastAsia"/>
        </w:rPr>
        <w:t>双线性插值方法</w:t>
      </w:r>
      <w:r w:rsidRPr="00214584">
        <w:rPr>
          <w:rFonts w:ascii="宋体" w:eastAsia="宋体" w:hAnsi="宋体" w:cs="宋体" w:hint="eastAsia"/>
        </w:rPr>
        <w:t>（</w:t>
      </w:r>
      <w:r w:rsidRPr="00214584">
        <w:t>Bilinear Interpolation</w:t>
      </w:r>
      <w:r w:rsidRPr="00214584">
        <w:rPr>
          <w:rFonts w:ascii="宋体" w:eastAsia="宋体" w:hAnsi="宋体" w:cs="宋体" w:hint="eastAsia"/>
        </w:rPr>
        <w:t>）</w:t>
      </w:r>
      <w:r>
        <w:rPr>
          <w:rFonts w:ascii="宋体" w:eastAsia="宋体" w:hAnsi="宋体" w:cs="宋体" w:hint="eastAsia"/>
        </w:rPr>
        <w:t>是较为经济的格网</w:t>
      </w:r>
      <w:r>
        <w:t xml:space="preserve"> DEM </w:t>
      </w:r>
      <w:r>
        <w:rPr>
          <w:rFonts w:ascii="宋体" w:eastAsia="宋体" w:hAnsi="宋体" w:cs="宋体" w:hint="eastAsia"/>
        </w:rPr>
        <w:t>插值方法，它兼顾考虑了插值精度和计算机开销问题，在二者之间做到了较为合理的平衡。如果</w:t>
      </w:r>
      <w:r>
        <w:t xml:space="preserve"> P </w:t>
      </w:r>
      <w:r>
        <w:rPr>
          <w:rFonts w:ascii="宋体" w:eastAsia="宋体" w:hAnsi="宋体" w:cs="宋体" w:hint="eastAsia"/>
        </w:rPr>
        <w:t>点的临近</w:t>
      </w:r>
      <w:r>
        <w:t xml:space="preserve"> 4 </w:t>
      </w:r>
      <w:r>
        <w:rPr>
          <w:rFonts w:ascii="宋体" w:eastAsia="宋体" w:hAnsi="宋体" w:cs="宋体" w:hint="eastAsia"/>
        </w:rPr>
        <w:t>个格网点为</w:t>
      </w:r>
      <m:oMath>
        <m:d>
          <m:dPr>
            <m:ctrlPr>
              <w:rPr>
                <w:rFonts w:ascii="Cambria Math" w:hAnsi="Cambria Math"/>
                <w:i/>
              </w:rPr>
            </m:ctrlPr>
          </m:dPr>
          <m:e>
            <m:r>
              <w:rPr>
                <w:rFonts w:ascii="Cambria Math" w:hAnsi="Cambria Math"/>
              </w:rPr>
              <m:t>i</m:t>
            </m:r>
            <m:r>
              <w:rPr>
                <w:rFonts w:ascii="宋体" w:eastAsia="宋体" w:hAnsi="宋体" w:cs="宋体" w:hint="eastAsia"/>
              </w:rPr>
              <m:t>，</m:t>
            </m:r>
            <m:r>
              <w:rPr>
                <w:rFonts w:ascii="Cambria Math" w:hAnsi="Cambria Math"/>
              </w:rPr>
              <m:t>j</m:t>
            </m:r>
          </m:e>
        </m:d>
        <m:r>
          <w:rPr>
            <w:rFonts w:ascii="宋体" w:eastAsia="宋体" w:hAnsi="宋体" w:cs="宋体" w:hint="eastAsia"/>
          </w:rPr>
          <m:t>，</m:t>
        </m:r>
        <m:d>
          <m:dPr>
            <m:ctrlPr>
              <w:rPr>
                <w:rFonts w:ascii="Cambria Math" w:hAnsi="Cambria Math"/>
                <w:i/>
              </w:rPr>
            </m:ctrlPr>
          </m:dPr>
          <m:e>
            <m:r>
              <w:rPr>
                <w:rFonts w:ascii="Cambria Math" w:hAnsi="Cambria Math"/>
              </w:rPr>
              <m:t>i</m:t>
            </m:r>
            <m:r>
              <w:rPr>
                <w:rFonts w:ascii="宋体" w:eastAsia="宋体" w:hAnsi="宋体" w:cs="宋体" w:hint="eastAsia"/>
              </w:rPr>
              <m:t>，</m:t>
            </m:r>
            <m:r>
              <w:rPr>
                <w:rFonts w:ascii="Cambria Math" w:hAnsi="Cambria Math"/>
              </w:rPr>
              <m:t>j+1</m:t>
            </m:r>
          </m:e>
        </m:d>
        <m:r>
          <w:rPr>
            <w:rFonts w:ascii="宋体" w:eastAsia="宋体" w:hAnsi="宋体" w:cs="宋体" w:hint="eastAsia"/>
          </w:rPr>
          <m:t>，</m:t>
        </m:r>
        <m:d>
          <m:dPr>
            <m:ctrlPr>
              <w:rPr>
                <w:rFonts w:ascii="Cambria Math" w:hAnsi="Cambria Math"/>
                <w:i/>
              </w:rPr>
            </m:ctrlPr>
          </m:dPr>
          <m:e>
            <m:r>
              <w:rPr>
                <w:rFonts w:ascii="Cambria Math" w:hAnsi="Cambria Math"/>
              </w:rPr>
              <m:t>i+1</m:t>
            </m:r>
            <m:r>
              <w:rPr>
                <w:rFonts w:ascii="宋体" w:eastAsia="宋体" w:hAnsi="宋体" w:cs="宋体" w:hint="eastAsia"/>
              </w:rPr>
              <m:t>，</m:t>
            </m:r>
            <m:r>
              <w:rPr>
                <w:rFonts w:ascii="Cambria Math" w:hAnsi="Cambria Math"/>
              </w:rPr>
              <m:t>j</m:t>
            </m:r>
          </m:e>
        </m:d>
        <m:r>
          <w:rPr>
            <w:rFonts w:ascii="宋体" w:eastAsia="宋体" w:hAnsi="宋体" w:cs="宋体" w:hint="eastAsia"/>
          </w:rPr>
          <m:t>，</m:t>
        </m:r>
        <m:r>
          <w:rPr>
            <w:rFonts w:ascii="Cambria Math" w:hAnsi="Cambria Math"/>
          </w:rPr>
          <m:t>(i+1</m:t>
        </m:r>
        <m:r>
          <w:rPr>
            <w:rFonts w:ascii="宋体" w:eastAsia="宋体" w:hAnsi="宋体" w:cs="宋体" w:hint="eastAsia"/>
          </w:rPr>
          <m:t>，</m:t>
        </m:r>
        <m:r>
          <w:rPr>
            <w:rFonts w:ascii="Cambria Math" w:hAnsi="Cambria Math"/>
          </w:rPr>
          <m:t>j+1)</m:t>
        </m:r>
      </m:oMath>
      <w:r>
        <w:rPr>
          <w:rFonts w:ascii="宋体" w:eastAsia="宋体" w:hAnsi="宋体" w:cs="宋体" w:hint="eastAsia"/>
        </w:rPr>
        <w:t>那么在图</w:t>
      </w:r>
      <w:r w:rsidR="00270C79">
        <w:rPr>
          <w:rFonts w:ascii="宋体" w:eastAsia="宋体" w:hAnsi="宋体" w:cs="宋体" w:hint="eastAsia"/>
        </w:rPr>
        <w:t>2-6</w:t>
      </w:r>
      <w:r>
        <w:rPr>
          <w:rFonts w:ascii="宋体" w:eastAsia="宋体" w:hAnsi="宋体" w:cs="宋体" w:hint="eastAsia"/>
        </w:rPr>
        <w:t>中，</w:t>
      </w:r>
      <m:oMath>
        <m:r>
          <w:rPr>
            <w:rFonts w:ascii="Cambria Math" w:hAnsi="Cambria Math"/>
          </w:rPr>
          <m:t>(i</m:t>
        </m:r>
        <m:r>
          <w:rPr>
            <w:rFonts w:ascii="宋体" w:eastAsia="宋体" w:hAnsi="宋体" w:cs="宋体" w:hint="eastAsia"/>
          </w:rPr>
          <m:t>，</m:t>
        </m:r>
        <m:r>
          <w:rPr>
            <w:rFonts w:ascii="Cambria Math" w:hAnsi="Cambria Math"/>
          </w:rPr>
          <m:t>j)→(i</m:t>
        </m:r>
        <m:r>
          <w:rPr>
            <w:rFonts w:ascii="宋体" w:eastAsia="宋体" w:hAnsi="宋体" w:cs="宋体" w:hint="eastAsia"/>
          </w:rPr>
          <m:t>，</m:t>
        </m:r>
        <m:r>
          <w:rPr>
            <w:rFonts w:ascii="Cambria Math" w:hAnsi="Cambria Math"/>
          </w:rPr>
          <m:t>j+1)</m:t>
        </m:r>
      </m:oMath>
      <w:r>
        <w:t xml:space="preserve"> </w:t>
      </w:r>
      <w:r>
        <w:rPr>
          <w:rFonts w:ascii="宋体" w:eastAsia="宋体" w:hAnsi="宋体" w:cs="宋体" w:hint="eastAsia"/>
        </w:rPr>
        <w:t>的过程中，</w:t>
      </w:r>
      <w:r>
        <w:t>P0</w:t>
      </w:r>
      <w:r>
        <w:rPr>
          <w:rFonts w:ascii="宋体" w:eastAsia="宋体" w:hAnsi="宋体" w:cs="宋体" w:hint="eastAsia"/>
        </w:rPr>
        <w:t>处的高程值为</w:t>
      </w:r>
      <w:r>
        <w:t xml:space="preserve"> </w:t>
      </w:r>
      <m:oMath>
        <m:r>
          <w:rPr>
            <w:rFonts w:ascii="Cambria Math" w:hAnsi="Cambria Math"/>
          </w:rPr>
          <m:t>Z</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e>
        </m:d>
        <m:r>
          <w:rPr>
            <w:rFonts w:ascii="Cambria Math" w:hAnsi="Cambria Math"/>
          </w:rPr>
          <m:t>=Z(i</m:t>
        </m:r>
        <m:r>
          <w:rPr>
            <w:rFonts w:ascii="宋体" w:eastAsia="宋体" w:hAnsi="宋体" w:cs="宋体" w:hint="eastAsia"/>
          </w:rPr>
          <m:t>，</m:t>
        </m:r>
        <m:r>
          <w:rPr>
            <w:rFonts w:ascii="Cambria Math" w:hAnsi="Cambria Math"/>
          </w:rPr>
          <m:t>j)(1-t)+Z(i</m:t>
        </m:r>
        <m:r>
          <w:rPr>
            <w:rFonts w:ascii="宋体" w:eastAsia="宋体" w:hAnsi="宋体" w:cs="宋体" w:hint="eastAsia"/>
          </w:rPr>
          <m:t>，</m:t>
        </m:r>
        <m:r>
          <w:rPr>
            <w:rFonts w:ascii="Cambria Math" w:hAnsi="Cambria Math"/>
          </w:rPr>
          <m:t>j+1)(0⩽t⩽1)</m:t>
        </m:r>
      </m:oMath>
      <w:r>
        <w:rPr>
          <w:rFonts w:ascii="宋体" w:eastAsia="宋体" w:hAnsi="宋体" w:cs="宋体" w:hint="eastAsia"/>
        </w:rPr>
        <w:t>，同理在</w:t>
      </w:r>
      <m:oMath>
        <m:r>
          <w:rPr>
            <w:rFonts w:ascii="Cambria Math" w:hAnsi="Cambria Math"/>
          </w:rPr>
          <m:t>(i+1</m:t>
        </m:r>
        <m:r>
          <w:rPr>
            <w:rFonts w:ascii="宋体" w:eastAsia="宋体" w:hAnsi="宋体" w:cs="宋体" w:hint="eastAsia"/>
          </w:rPr>
          <m:t>，</m:t>
        </m:r>
        <m:r>
          <w:rPr>
            <w:rFonts w:ascii="Cambria Math" w:hAnsi="Cambria Math"/>
          </w:rPr>
          <m:t>j)→(i+1</m:t>
        </m:r>
        <m:r>
          <w:rPr>
            <w:rFonts w:ascii="宋体" w:eastAsia="宋体" w:hAnsi="宋体" w:cs="宋体" w:hint="eastAsia"/>
          </w:rPr>
          <m:t>，</m:t>
        </m:r>
        <m:r>
          <w:rPr>
            <w:rFonts w:ascii="Cambria Math" w:hAnsi="Cambria Math"/>
          </w:rPr>
          <m:t>j+1)</m:t>
        </m:r>
      </m:oMath>
      <w:r>
        <w:rPr>
          <w:rFonts w:ascii="宋体" w:eastAsia="宋体" w:hAnsi="宋体" w:cs="宋体" w:hint="eastAsia"/>
        </w:rPr>
        <w:t>过程中，</w:t>
      </w:r>
      <m:oMath>
        <m:r>
          <w:rPr>
            <w:rFonts w:ascii="Cambria Math" w:hAnsi="Cambria Math"/>
          </w:rPr>
          <m:t>Z</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e>
        </m:d>
        <m:r>
          <w:rPr>
            <w:rFonts w:ascii="Cambria Math" w:hAnsi="Cambria Math"/>
          </w:rPr>
          <m:t>=Z(i+1</m:t>
        </m:r>
        <m:r>
          <w:rPr>
            <w:rFonts w:ascii="宋体" w:eastAsia="宋体" w:hAnsi="宋体" w:cs="宋体" w:hint="eastAsia"/>
          </w:rPr>
          <m:t>，</m:t>
        </m:r>
        <m:r>
          <w:rPr>
            <w:rFonts w:ascii="Cambria Math" w:hAnsi="Cambria Math"/>
          </w:rPr>
          <m:t>j)(1-t)+Z(i+1</m:t>
        </m:r>
        <m:r>
          <w:rPr>
            <w:rFonts w:ascii="宋体" w:eastAsia="宋体" w:hAnsi="宋体" w:cs="宋体" w:hint="eastAsia"/>
          </w:rPr>
          <m:t>，</m:t>
        </m:r>
        <m:r>
          <w:rPr>
            <w:rFonts w:ascii="Cambria Math" w:hAnsi="Cambria Math"/>
          </w:rPr>
          <m:t>j+1)(0⩽t⩽1)</m:t>
        </m:r>
      </m:oMath>
      <w:r>
        <w:rPr>
          <w:rFonts w:ascii="宋体" w:eastAsia="宋体" w:hAnsi="宋体" w:cs="宋体" w:hint="eastAsia"/>
        </w:rPr>
        <w:t>，在横向方向上，可得</w:t>
      </w:r>
      <w:r>
        <w:t xml:space="preserve"> P </w:t>
      </w:r>
      <w:r>
        <w:rPr>
          <w:rFonts w:ascii="宋体" w:eastAsia="宋体" w:hAnsi="宋体" w:cs="宋体" w:hint="eastAsia"/>
        </w:rPr>
        <w:t>的高程值为</w:t>
      </w:r>
      <w:r>
        <w:t>:</w:t>
      </w:r>
    </w:p>
    <w:p w14:paraId="22ED925A" w14:textId="0F143D19" w:rsidR="000B7C44" w:rsidRPr="000B7C44" w:rsidRDefault="00FA29CF" w:rsidP="000B7C44">
      <w:pPr>
        <w:pStyle w:val="A-"/>
        <w:spacing w:before="120"/>
        <w:ind w:firstLine="480"/>
        <w:rPr>
          <w:rFonts w:eastAsiaTheme="minorEastAsia"/>
        </w:rPr>
      </w:pPr>
      <m:oMathPara>
        <m:oMath>
          <m:eqArr>
            <m:eqArrPr>
              <m:maxDist m:val="1"/>
              <m:ctrlPr>
                <w:rPr>
                  <w:rFonts w:ascii="Cambria Math" w:eastAsiaTheme="minorEastAsia" w:hAnsi="Cambria Math"/>
                </w:rPr>
              </m:ctrlPr>
            </m:eqArrPr>
            <m:e>
              <m:r>
                <w:rPr>
                  <w:rFonts w:ascii="Cambria Math" w:hAnsi="Cambria Math"/>
                </w:rPr>
                <m:t>Z</m:t>
              </m:r>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Z</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e>
              </m:d>
              <m:d>
                <m:dPr>
                  <m:ctrlPr>
                    <w:rPr>
                      <w:rFonts w:ascii="Cambria Math" w:hAnsi="Cambria Math"/>
                    </w:rPr>
                  </m:ctrlPr>
                </m:dPr>
                <m:e>
                  <m:r>
                    <m:rPr>
                      <m:sty m:val="p"/>
                    </m:rPr>
                    <w:rPr>
                      <w:rFonts w:ascii="Cambria Math" w:hAnsi="Cambria Math"/>
                    </w:rPr>
                    <m:t>1-</m:t>
                  </m:r>
                  <m:r>
                    <w:rPr>
                      <w:rFonts w:ascii="Cambria Math" w:hAnsi="Cambria Math"/>
                    </w:rPr>
                    <m:t>ζ</m:t>
                  </m:r>
                </m:e>
              </m:d>
              <m:r>
                <m:rPr>
                  <m:sty m:val="p"/>
                </m:rPr>
                <w:rPr>
                  <w:rFonts w:ascii="Cambria Math" w:hAnsi="Cambria Math"/>
                </w:rPr>
                <m:t>+</m:t>
              </m:r>
              <m:r>
                <w:rPr>
                  <w:rFonts w:ascii="Cambria Math" w:hAnsi="Cambria Math"/>
                </w:rPr>
                <m:t>Z</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w:rPr>
                  <w:rFonts w:ascii="Cambria Math" w:hAnsi="Cambria Math"/>
                </w:rPr>
                <m:t>ζ</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0⩽</m:t>
                  </m:r>
                  <m:r>
                    <w:rPr>
                      <w:rFonts w:ascii="Cambria Math" w:hAnsi="Cambria Math"/>
                    </w:rPr>
                    <m:t>ζ</m:t>
                  </m:r>
                  <m:r>
                    <m:rPr>
                      <m:sty m:val="p"/>
                    </m:rPr>
                    <w:rPr>
                      <w:rFonts w:ascii="Cambria Math" w:hAnsi="Cambria Math"/>
                    </w:rPr>
                    <m:t>⩽1</m:t>
                  </m:r>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2</m:t>
                  </m:r>
                  <m:r>
                    <m:rPr>
                      <m:sty m:val="p"/>
                    </m:rPr>
                    <w:rPr>
                      <w:rFonts w:ascii="Cambria Math" w:eastAsiaTheme="minorEastAsia" w:hAnsi="Cambria Math"/>
                    </w:rPr>
                    <m:t>-</m:t>
                  </m:r>
                  <m:r>
                    <m:rPr>
                      <m:sty m:val="p"/>
                    </m:rPr>
                    <w:rPr>
                      <w:rFonts w:ascii="Cambria Math" w:eastAsiaTheme="minorEastAsia" w:hAnsi="Cambria Math" w:hint="eastAsia"/>
                    </w:rPr>
                    <m:t>12</m:t>
                  </m:r>
                </m:e>
              </m:d>
              <m:ctrlPr>
                <w:rPr>
                  <w:rFonts w:ascii="Cambria Math" w:hAnsi="Cambria Math"/>
                  <w:i/>
                </w:rPr>
              </m:ctrlPr>
            </m:e>
          </m:eqArr>
        </m:oMath>
      </m:oMathPara>
    </w:p>
    <w:p w14:paraId="5880F3C4" w14:textId="2DDF70E1" w:rsidR="00AD0220" w:rsidRDefault="00925F47" w:rsidP="002E102D">
      <w:pPr>
        <w:pStyle w:val="A-"/>
        <w:spacing w:before="120"/>
        <w:ind w:firstLine="480"/>
        <w:jc w:val="center"/>
      </w:pPr>
      <w:r>
        <w:object w:dxaOrig="8135" w:dyaOrig="3944" w14:anchorId="4C58715C">
          <v:shape id="_x0000_i1029" type="#_x0000_t75" style="width:393.85pt;height:190.7pt" o:ole="">
            <v:imagedata r:id="rId36" o:title=""/>
          </v:shape>
          <o:OLEObject Type="Embed" ProgID="Visio.Drawing.15" ShapeID="_x0000_i1029" DrawAspect="Content" ObjectID="_1751709280" r:id="rId37"/>
        </w:object>
      </w:r>
    </w:p>
    <w:p w14:paraId="37C09507" w14:textId="19417C4E" w:rsidR="00270C79" w:rsidRPr="00711A9C" w:rsidRDefault="00270C79" w:rsidP="00711A9C">
      <w:pPr>
        <w:ind w:firstLine="420"/>
        <w:jc w:val="center"/>
        <w:rPr>
          <w:sz w:val="21"/>
          <w:szCs w:val="21"/>
        </w:rPr>
      </w:pPr>
      <w:r w:rsidRPr="00711A9C">
        <w:rPr>
          <w:rFonts w:hint="eastAsia"/>
          <w:sz w:val="21"/>
          <w:szCs w:val="21"/>
        </w:rPr>
        <w:t>图</w:t>
      </w:r>
      <w:r w:rsidRPr="00711A9C">
        <w:rPr>
          <w:rFonts w:hint="eastAsia"/>
          <w:sz w:val="21"/>
          <w:szCs w:val="21"/>
        </w:rPr>
        <w:t>2-6</w:t>
      </w:r>
      <w:r w:rsidR="00A921D8" w:rsidRPr="00711A9C">
        <w:rPr>
          <w:rFonts w:hint="eastAsia"/>
          <w:sz w:val="21"/>
          <w:szCs w:val="21"/>
        </w:rPr>
        <w:t>双线性插值</w:t>
      </w:r>
    </w:p>
    <w:p w14:paraId="08E460BA" w14:textId="450E6697" w:rsidR="00E54F24" w:rsidRDefault="00C770EE" w:rsidP="00495647">
      <w:pPr>
        <w:pStyle w:val="3"/>
      </w:pPr>
      <w:bookmarkStart w:id="47" w:name="_Toc136913321"/>
      <w:r>
        <w:rPr>
          <w:rFonts w:hint="eastAsia"/>
        </w:rPr>
        <w:t>2</w:t>
      </w:r>
      <w:r>
        <w:t>.5.3</w:t>
      </w:r>
      <w:r w:rsidRPr="00C770EE">
        <w:rPr>
          <w:rFonts w:hint="eastAsia"/>
        </w:rPr>
        <w:t>反距离加权法</w:t>
      </w:r>
      <w:bookmarkEnd w:id="47"/>
    </w:p>
    <w:p w14:paraId="7FDA4A41" w14:textId="56689CBC" w:rsidR="00E54F24" w:rsidRDefault="00495647" w:rsidP="00FF2537">
      <w:pPr>
        <w:ind w:firstLine="480"/>
      </w:pPr>
      <w:r>
        <w:rPr>
          <w:rFonts w:hint="eastAsia"/>
        </w:rPr>
        <w:t>反距离加权法</w:t>
      </w:r>
      <w:r w:rsidRPr="00D26C97">
        <w:rPr>
          <w:rFonts w:hint="eastAsia"/>
        </w:rPr>
        <w:t>（</w:t>
      </w:r>
      <w:r w:rsidRPr="00D26C97">
        <w:t>IDW</w:t>
      </w:r>
      <w:r w:rsidRPr="00D26C97">
        <w:t>，</w:t>
      </w:r>
      <w:r w:rsidRPr="00D26C97">
        <w:t>Inverse Distance Weighted</w:t>
      </w:r>
      <w:r w:rsidRPr="00D26C97">
        <w:t>）</w:t>
      </w:r>
      <w:r>
        <w:rPr>
          <w:rFonts w:hint="eastAsia"/>
        </w:rPr>
        <w:t>是最常用的空间插值方法之一，是最早使用的计算机内插方法，基于相近相似的原则：两个物体离得越近，它们的性质相似度就越大；反之，两个物体离得越远，则相似度就越小。也就是说，未知点的数值受到近距离的样本点的影响比较大，而受距离远的样本点的影响比较小。这时，距离这个因素作为权重就决定了插值点的数据值。插值点与样本点间的距离越小，则权重越大；距离越大，则权重越小，即两者成反比关系。实现时，区域内某插值点的值受区域内样本点的数值及其权重共同影响。算法中权重的选择就很重要。这种方法较为简单，易于实现，至今仍被广泛应用。但是，这种方法对权重函数的选择十分敏感，受非均匀分布的数据点的影响比较大，所得数值与实测数值易产生偏差。</w:t>
      </w:r>
    </w:p>
    <w:p w14:paraId="23743B6A" w14:textId="2EBE0182" w:rsidR="008F133F" w:rsidRDefault="008F133F" w:rsidP="00F10A0B">
      <w:pPr>
        <w:pStyle w:val="3"/>
      </w:pPr>
      <w:bookmarkStart w:id="48" w:name="_Toc136913322"/>
      <w:r>
        <w:rPr>
          <w:rFonts w:hint="eastAsia"/>
        </w:rPr>
        <w:lastRenderedPageBreak/>
        <w:t>2</w:t>
      </w:r>
      <w:r>
        <w:t>.5.</w:t>
      </w:r>
      <w:r w:rsidR="00691EB8">
        <w:t>4</w:t>
      </w:r>
      <w:r w:rsidR="00691EB8" w:rsidRPr="0098467B">
        <w:rPr>
          <w:rFonts w:hint="eastAsia"/>
        </w:rPr>
        <w:t>样条函数法</w:t>
      </w:r>
      <w:bookmarkEnd w:id="48"/>
    </w:p>
    <w:p w14:paraId="42EEC37A" w14:textId="72DE2D8A" w:rsidR="008D19C6" w:rsidRDefault="00DA690E" w:rsidP="00C0678E">
      <w:pPr>
        <w:ind w:firstLine="480"/>
      </w:pPr>
      <w:r>
        <w:rPr>
          <w:rFonts w:hint="eastAsia"/>
        </w:rPr>
        <w:t>样条函数法</w:t>
      </w:r>
      <w:r w:rsidRPr="00D26C97">
        <w:rPr>
          <w:rFonts w:hint="eastAsia"/>
        </w:rPr>
        <w:t>（</w:t>
      </w:r>
      <w:r w:rsidRPr="00D26C97">
        <w:t>Spline Function</w:t>
      </w:r>
      <w:r w:rsidRPr="00D26C97">
        <w:t>）</w:t>
      </w:r>
      <w:r>
        <w:rPr>
          <w:rFonts w:hint="eastAsia"/>
        </w:rPr>
        <w:t>属于使用函数进行插值的一种常用方法。它使用一种数学函数，常采用一阶导数和二阶导数都连续的分段多项式，逼近已知数据点，产生平滑的插值曲线。这种方法很适合根据密集的点内插等值线，可用于逐渐变化的表面。方法易操作，计算量不大，运算速度较快，可以带来较好的视觉效果。但是，难以估计内插时的误差，点稀的时候效果不好。</w:t>
      </w:r>
    </w:p>
    <w:p w14:paraId="0386A862" w14:textId="1AE506F0" w:rsidR="008A2DA0" w:rsidRDefault="00167FDD" w:rsidP="00FD1C0E">
      <w:pPr>
        <w:pStyle w:val="3"/>
      </w:pPr>
      <w:bookmarkStart w:id="49" w:name="_Toc136913323"/>
      <w:r>
        <w:rPr>
          <w:rFonts w:hint="eastAsia"/>
        </w:rPr>
        <w:t>2</w:t>
      </w:r>
      <w:r>
        <w:t>.5.5</w:t>
      </w:r>
      <w:r w:rsidRPr="00E135D0">
        <w:rPr>
          <w:rFonts w:hint="eastAsia"/>
        </w:rPr>
        <w:t>克里格插值法</w:t>
      </w:r>
      <w:bookmarkEnd w:id="49"/>
    </w:p>
    <w:p w14:paraId="7783118D" w14:textId="77777777" w:rsidR="00FD1C0E" w:rsidRDefault="00FD1C0E" w:rsidP="00FD1C0E">
      <w:pPr>
        <w:ind w:firstLine="480"/>
      </w:pPr>
      <w:r>
        <w:rPr>
          <w:rFonts w:hint="eastAsia"/>
        </w:rPr>
        <w:t>南非地质学家克里格（</w:t>
      </w:r>
      <w:r>
        <w:t>D.G.Krige</w:t>
      </w:r>
      <w:r>
        <w:t>）于</w:t>
      </w:r>
      <w:r>
        <w:t xml:space="preserve"> 1951 </w:t>
      </w:r>
      <w:r>
        <w:t>年最早提出克里格插值法</w:t>
      </w:r>
      <w:r w:rsidRPr="00E135D0">
        <w:rPr>
          <w:rFonts w:hint="eastAsia"/>
        </w:rPr>
        <w:t>（</w:t>
      </w:r>
      <w:r w:rsidRPr="00E135D0">
        <w:t>Kriging</w:t>
      </w:r>
      <w:r w:rsidRPr="00E135D0">
        <w:t>）</w:t>
      </w:r>
      <w:r>
        <w:t>，法国学</w:t>
      </w:r>
      <w:r>
        <w:rPr>
          <w:rFonts w:hint="eastAsia"/>
        </w:rPr>
        <w:t>者马特隆（</w:t>
      </w:r>
      <w:r>
        <w:t>G.Matheron</w:t>
      </w:r>
      <w:r>
        <w:t>）于</w:t>
      </w:r>
      <w:r>
        <w:t xml:space="preserve"> 1962 </w:t>
      </w:r>
      <w:r>
        <w:t>年引入区域化变量概念，使其得到进一步推广和</w:t>
      </w:r>
      <w:r>
        <w:rPr>
          <w:rFonts w:hint="eastAsia"/>
        </w:rPr>
        <w:t>完善。它是一种最优内插法，以变异函数理论及结构分析为基础，在有限区域内对区域化变量进行无偏最优的估计取值。不仅仅考虑了已知点与插值点的相对位置，更考虑了各已知点之间的相对位置关系。在插值过程中根据某种优化准则函数动态决定变量的数值，着重权重系数的确定，从而使得内插函数处于最佳状态，在插值点上获得最好的线性无偏估计变量值。在采矿、林业、农业、环境保护、地质、石油勘探等领域，克里格方法已经被成功的应用。它的理论基础坚实，能够计算出每个插值点的误差大小，得到估计值的可靠性程度，能够得到更接近实际情况的效果。但是，这种方法计算速度慢，耗费计算机资源，数据量大的时候计算也比较复杂。</w:t>
      </w:r>
    </w:p>
    <w:p w14:paraId="1DC3ACF5" w14:textId="564194D4" w:rsidR="008A2DA0" w:rsidRDefault="00FD1C0E" w:rsidP="00FD1C0E">
      <w:pPr>
        <w:ind w:firstLine="480"/>
      </w:pPr>
      <w:r>
        <w:rPr>
          <w:rFonts w:hint="eastAsia"/>
        </w:rPr>
        <w:t>克里格插值法的种类较多，包括简单克里格法、普通克里格法、泛克里格法、指示克里格法、析取克里格法、协同克里格法以及贝叶斯克里格法等，随着克里格法和一些学科的结合，结合学科的特点，又能发展了一些新的克里格方法。</w:t>
      </w:r>
    </w:p>
    <w:p w14:paraId="7AF9A804" w14:textId="77777777" w:rsidR="008F2EF4" w:rsidRDefault="008F2EF4" w:rsidP="00FD1C0E">
      <w:pPr>
        <w:ind w:firstLine="480"/>
      </w:pPr>
    </w:p>
    <w:p w14:paraId="7566054E" w14:textId="76CEEA26" w:rsidR="008F2EF4" w:rsidRPr="008A2DA0" w:rsidRDefault="008F2EF4" w:rsidP="00FD1C0E">
      <w:pPr>
        <w:ind w:firstLine="480"/>
        <w:sectPr w:rsidR="008F2EF4" w:rsidRPr="008A2DA0" w:rsidSect="00064860">
          <w:headerReference w:type="default" r:id="rId38"/>
          <w:pgSz w:w="11906" w:h="16838" w:code="9"/>
          <w:pgMar w:top="1440" w:right="1418" w:bottom="1440" w:left="1418" w:header="851" w:footer="992" w:gutter="0"/>
          <w:cols w:space="425"/>
          <w:docGrid w:linePitch="312"/>
        </w:sectPr>
      </w:pPr>
    </w:p>
    <w:p w14:paraId="242930CA" w14:textId="77777777" w:rsidR="000A467C" w:rsidRDefault="000A467C" w:rsidP="00476439">
      <w:pPr>
        <w:spacing w:line="240" w:lineRule="auto"/>
        <w:ind w:firstLineChars="0" w:firstLine="0"/>
        <w:jc w:val="center"/>
      </w:pPr>
      <w:bookmarkStart w:id="50" w:name="_Toc57506511"/>
    </w:p>
    <w:p w14:paraId="1D24F406" w14:textId="2F05E350" w:rsidR="00116BD2" w:rsidRPr="007D126D" w:rsidRDefault="005D41A8" w:rsidP="002B7BE4">
      <w:pPr>
        <w:pStyle w:val="10"/>
        <w:spacing w:before="120"/>
        <w:ind w:firstLine="640"/>
      </w:pPr>
      <w:bookmarkStart w:id="51" w:name="_Toc136913324"/>
      <w:r w:rsidRPr="007D126D">
        <w:t>3</w:t>
      </w:r>
      <w:bookmarkEnd w:id="50"/>
      <w:r w:rsidR="009D0665" w:rsidRPr="009D0665">
        <w:rPr>
          <w:rFonts w:hint="eastAsia"/>
        </w:rPr>
        <w:t xml:space="preserve"> </w:t>
      </w:r>
      <w:r w:rsidR="009D0665">
        <w:rPr>
          <w:rFonts w:hint="eastAsia"/>
        </w:rPr>
        <w:t>基于</w:t>
      </w:r>
      <w:r w:rsidR="003E7B92">
        <w:rPr>
          <w:rFonts w:hint="eastAsia"/>
        </w:rPr>
        <w:t>DEM</w:t>
      </w:r>
      <w:r w:rsidR="009D0665">
        <w:rPr>
          <w:rFonts w:hint="eastAsia"/>
        </w:rPr>
        <w:t>插值</w:t>
      </w:r>
      <w:r w:rsidR="00D11448">
        <w:rPr>
          <w:rFonts w:hint="eastAsia"/>
        </w:rPr>
        <w:t>的</w:t>
      </w:r>
      <w:r w:rsidR="003E7B92">
        <w:rPr>
          <w:rFonts w:hint="eastAsia"/>
        </w:rPr>
        <w:t>体系对抗仿真</w:t>
      </w:r>
      <w:r w:rsidR="009D0665">
        <w:rPr>
          <w:rFonts w:hint="eastAsia"/>
        </w:rPr>
        <w:t>数据</w:t>
      </w:r>
      <w:r w:rsidR="00AF218A">
        <w:rPr>
          <w:rFonts w:hint="eastAsia"/>
        </w:rPr>
        <w:t>重建</w:t>
      </w:r>
      <w:bookmarkEnd w:id="51"/>
    </w:p>
    <w:p w14:paraId="5F03F023" w14:textId="77777777" w:rsidR="00EB15D7" w:rsidRPr="00F66EE0" w:rsidRDefault="00EB15D7" w:rsidP="003E7E67">
      <w:pPr>
        <w:spacing w:line="240" w:lineRule="auto"/>
        <w:ind w:firstLineChars="0" w:firstLine="0"/>
        <w:jc w:val="center"/>
      </w:pPr>
    </w:p>
    <w:p w14:paraId="6D190807" w14:textId="4F26056E" w:rsidR="00907EA3" w:rsidRDefault="00907EA3" w:rsidP="007B0C99">
      <w:pPr>
        <w:ind w:firstLine="480"/>
      </w:pPr>
      <w:r>
        <w:rPr>
          <w:rFonts w:hint="eastAsia"/>
        </w:rPr>
        <w:t>着现代</w:t>
      </w:r>
      <w:r w:rsidR="00B6306F">
        <w:rPr>
          <w:rFonts w:hint="eastAsia"/>
        </w:rPr>
        <w:t>对抗</w:t>
      </w:r>
      <w:r>
        <w:rPr>
          <w:rFonts w:hint="eastAsia"/>
        </w:rPr>
        <w:t>要素的不断扩展、战场环境各要素数据获取手段的不断丰富以及计算机软硬件的不断革新，指挥员对战场环境的认知需求也在不断深入，如需要了解</w:t>
      </w:r>
      <w:r w:rsidR="007B0C99">
        <w:rPr>
          <w:rFonts w:hint="eastAsia"/>
        </w:rPr>
        <w:t>陆地</w:t>
      </w:r>
      <w:r>
        <w:rPr>
          <w:rFonts w:hint="eastAsia"/>
        </w:rPr>
        <w:t>环境内任意位置</w:t>
      </w:r>
      <w:r w:rsidR="007B0C99">
        <w:rPr>
          <w:rFonts w:hint="eastAsia"/>
        </w:rPr>
        <w:t>处的地貌</w:t>
      </w:r>
      <w:r>
        <w:rPr>
          <w:rFonts w:hint="eastAsia"/>
        </w:rPr>
        <w:t>，需要针对</w:t>
      </w:r>
      <w:r w:rsidR="007B0C99">
        <w:rPr>
          <w:rFonts w:hint="eastAsia"/>
        </w:rPr>
        <w:t>山地</w:t>
      </w:r>
      <w:r>
        <w:rPr>
          <w:rFonts w:hint="eastAsia"/>
        </w:rPr>
        <w:t>环境来对</w:t>
      </w:r>
      <w:r w:rsidR="007B0C99">
        <w:rPr>
          <w:rFonts w:hint="eastAsia"/>
        </w:rPr>
        <w:t>坦克</w:t>
      </w:r>
      <w:r>
        <w:rPr>
          <w:rFonts w:hint="eastAsia"/>
        </w:rPr>
        <w:t>的</w:t>
      </w:r>
      <w:r w:rsidR="007B0C99">
        <w:rPr>
          <w:rFonts w:hint="eastAsia"/>
        </w:rPr>
        <w:t>路线</w:t>
      </w:r>
      <w:r>
        <w:rPr>
          <w:rFonts w:hint="eastAsia"/>
        </w:rPr>
        <w:t>进行规划等，</w:t>
      </w:r>
      <w:r w:rsidR="007B0C99">
        <w:rPr>
          <w:rFonts w:hint="eastAsia"/>
        </w:rPr>
        <w:t>从而为战场环境的建模与表达带来了新的挑战。在</w:t>
      </w:r>
      <w:proofErr w:type="gramStart"/>
      <w:r w:rsidR="007B0C99">
        <w:rPr>
          <w:rFonts w:hint="eastAsia"/>
        </w:rPr>
        <w:t>战役级</w:t>
      </w:r>
      <w:proofErr w:type="gramEnd"/>
      <w:r w:rsidR="007B0C99">
        <w:rPr>
          <w:rFonts w:hint="eastAsia"/>
        </w:rPr>
        <w:t>战场中，比例尺通常为中小比例尺，指挥员主要关心的整个战场的发展态势，而并不会只专注与某一个细小的区域的地形变化，例如对于微地貌的描述，通常是通过点符号来表达，此时利用二维的等高线描述就能清晰明了的描述地貌的类型和起伏。而对于</w:t>
      </w:r>
      <w:proofErr w:type="gramStart"/>
      <w:r w:rsidR="007B0C99">
        <w:rPr>
          <w:rFonts w:hint="eastAsia"/>
        </w:rPr>
        <w:t>战术级</w:t>
      </w:r>
      <w:proofErr w:type="gramEnd"/>
      <w:r w:rsidR="007B0C99">
        <w:rPr>
          <w:rFonts w:hint="eastAsia"/>
        </w:rPr>
        <w:t>或分队特种</w:t>
      </w:r>
      <w:r w:rsidR="00B6306F">
        <w:rPr>
          <w:rFonts w:hint="eastAsia"/>
        </w:rPr>
        <w:t>对抗</w:t>
      </w:r>
      <w:r w:rsidR="007B0C99">
        <w:rPr>
          <w:rFonts w:hint="eastAsia"/>
        </w:rPr>
        <w:t>，比例尺通常为大比例尺或目视比例尺，往往需要对局部地区的地形精细的描述和刻画，如对悬崖、山洞等地形环境的建模，这就需要对仿真场景进行数据重建，达到更高的分辨率</w:t>
      </w:r>
      <w:r>
        <w:rPr>
          <w:rFonts w:hint="eastAsia"/>
        </w:rPr>
        <w:t>。</w:t>
      </w:r>
    </w:p>
    <w:p w14:paraId="2F176B60" w14:textId="729E5CC3" w:rsidR="00185808" w:rsidRDefault="00185808" w:rsidP="00A94D26">
      <w:pPr>
        <w:pStyle w:val="2"/>
        <w:spacing w:before="120"/>
      </w:pPr>
      <w:bookmarkStart w:id="52" w:name="_Toc136913325"/>
      <w:r>
        <w:rPr>
          <w:rFonts w:hint="eastAsia"/>
        </w:rPr>
        <w:t>3</w:t>
      </w:r>
      <w:r>
        <w:t>.1</w:t>
      </w:r>
      <w:r>
        <w:rPr>
          <w:rFonts w:hint="eastAsia"/>
        </w:rPr>
        <w:t>体系对抗仿真</w:t>
      </w:r>
      <w:r w:rsidR="00F4186E">
        <w:rPr>
          <w:rFonts w:hint="eastAsia"/>
        </w:rPr>
        <w:t>技术</w:t>
      </w:r>
      <w:bookmarkEnd w:id="52"/>
    </w:p>
    <w:p w14:paraId="46F3C169" w14:textId="6D17C9E1" w:rsidR="00550D88" w:rsidRPr="00550D88" w:rsidRDefault="00550D88" w:rsidP="00550D88">
      <w:pPr>
        <w:pStyle w:val="3"/>
      </w:pPr>
      <w:bookmarkStart w:id="53" w:name="_Toc136913326"/>
      <w:r>
        <w:rPr>
          <w:rFonts w:hint="eastAsia"/>
        </w:rPr>
        <w:t>3</w:t>
      </w:r>
      <w:r>
        <w:t>.1.1</w:t>
      </w:r>
      <w:r w:rsidR="0051183F">
        <w:t xml:space="preserve"> </w:t>
      </w:r>
      <w:r>
        <w:rPr>
          <w:rFonts w:hint="eastAsia"/>
        </w:rPr>
        <w:t>体系对抗仿真</w:t>
      </w:r>
      <w:r w:rsidR="007213D1">
        <w:rPr>
          <w:rFonts w:hint="eastAsia"/>
        </w:rPr>
        <w:t>技术</w:t>
      </w:r>
      <w:r>
        <w:rPr>
          <w:rFonts w:hint="eastAsia"/>
        </w:rPr>
        <w:t>概述</w:t>
      </w:r>
      <w:bookmarkEnd w:id="53"/>
    </w:p>
    <w:p w14:paraId="02B8213C" w14:textId="21E8FFBA" w:rsidR="00F06FDC" w:rsidRDefault="00147C81" w:rsidP="00F06FDC">
      <w:pPr>
        <w:ind w:firstLine="480"/>
      </w:pPr>
      <w:r w:rsidRPr="00147C81">
        <w:rPr>
          <w:rFonts w:hint="eastAsia"/>
        </w:rPr>
        <w:t>以信息技术为核心的新</w:t>
      </w:r>
      <w:r w:rsidR="00B6306F">
        <w:rPr>
          <w:rFonts w:hint="eastAsia"/>
        </w:rPr>
        <w:t>对抗</w:t>
      </w:r>
      <w:r w:rsidRPr="00147C81">
        <w:rPr>
          <w:rFonts w:hint="eastAsia"/>
        </w:rPr>
        <w:t>变革推动着现代</w:t>
      </w:r>
      <w:r w:rsidR="00B6306F">
        <w:rPr>
          <w:rFonts w:hint="eastAsia"/>
        </w:rPr>
        <w:t>对抗</w:t>
      </w:r>
      <w:r w:rsidRPr="00147C81">
        <w:rPr>
          <w:rFonts w:hint="eastAsia"/>
        </w:rPr>
        <w:t>形态转变，现代</w:t>
      </w:r>
      <w:r w:rsidR="00B6306F">
        <w:rPr>
          <w:rFonts w:hint="eastAsia"/>
        </w:rPr>
        <w:t>对抗</w:t>
      </w:r>
      <w:r w:rsidRPr="00147C81">
        <w:rPr>
          <w:rFonts w:hint="eastAsia"/>
        </w:rPr>
        <w:t>主要模式不再是以往单一军兵种的</w:t>
      </w:r>
      <w:r w:rsidR="00B6306F">
        <w:rPr>
          <w:rFonts w:hint="eastAsia"/>
        </w:rPr>
        <w:t>对抗</w:t>
      </w:r>
      <w:r w:rsidR="00A0486A">
        <w:rPr>
          <w:rFonts w:hint="eastAsia"/>
        </w:rPr>
        <w:t>，</w:t>
      </w:r>
      <w:r w:rsidRPr="00147C81">
        <w:rPr>
          <w:rFonts w:hint="eastAsia"/>
        </w:rPr>
        <w:t>而是多军兵种协同的体系</w:t>
      </w:r>
      <w:r w:rsidR="00B6306F">
        <w:rPr>
          <w:rFonts w:hint="eastAsia"/>
        </w:rPr>
        <w:t>对抗</w:t>
      </w:r>
      <w:r w:rsidRPr="00147C81">
        <w:rPr>
          <w:rFonts w:hint="eastAsia"/>
        </w:rPr>
        <w:t>。现代</w:t>
      </w:r>
      <w:r w:rsidR="00B6306F">
        <w:rPr>
          <w:rFonts w:hint="eastAsia"/>
        </w:rPr>
        <w:t>对抗</w:t>
      </w:r>
      <w:r w:rsidRPr="00147C81">
        <w:rPr>
          <w:rFonts w:hint="eastAsia"/>
        </w:rPr>
        <w:t>体系将信息系统与武器系统高度融合，不断提升基于信息化的体系</w:t>
      </w:r>
      <w:r w:rsidR="00B6306F">
        <w:rPr>
          <w:rFonts w:hint="eastAsia"/>
        </w:rPr>
        <w:t>对抗</w:t>
      </w:r>
      <w:r w:rsidRPr="00147C81">
        <w:rPr>
          <w:rFonts w:hint="eastAsia"/>
        </w:rPr>
        <w:t>能力，形成陆、海、空、天</w:t>
      </w:r>
      <w:r w:rsidR="00E72AA4">
        <w:rPr>
          <w:rFonts w:hint="eastAsia"/>
        </w:rPr>
        <w:t>、</w:t>
      </w:r>
      <w:r w:rsidR="00E72AA4" w:rsidRPr="00E72AA4">
        <w:rPr>
          <w:rFonts w:hint="eastAsia"/>
        </w:rPr>
        <w:t>电、网和心理、认知一体化的体系对抗模式</w:t>
      </w:r>
      <w:r w:rsidR="00E72AA4">
        <w:rPr>
          <w:rFonts w:hint="eastAsia"/>
        </w:rPr>
        <w:t>。</w:t>
      </w:r>
      <w:r w:rsidR="002F6769">
        <w:rPr>
          <w:rFonts w:hint="eastAsia"/>
        </w:rPr>
        <w:t>一般</w:t>
      </w:r>
      <w:r w:rsidR="002F6769" w:rsidRPr="002F6769">
        <w:rPr>
          <w:rFonts w:hint="eastAsia"/>
        </w:rPr>
        <w:t>认为武器装备体系是针对体系对抗任务</w:t>
      </w:r>
      <w:r w:rsidR="00A0486A">
        <w:rPr>
          <w:rFonts w:hint="eastAsia"/>
        </w:rPr>
        <w:t>，</w:t>
      </w:r>
      <w:r w:rsidR="002F6769" w:rsidRPr="002F6769">
        <w:rPr>
          <w:rFonts w:hint="eastAsia"/>
        </w:rPr>
        <w:t>由相辅相成、相制约的各种武器装备构成的一个有机</w:t>
      </w:r>
      <w:r w:rsidR="00B6306F">
        <w:rPr>
          <w:rFonts w:hint="eastAsia"/>
        </w:rPr>
        <w:t>对抗</w:t>
      </w:r>
      <w:r w:rsidR="002F6769" w:rsidRPr="002F6769">
        <w:rPr>
          <w:rFonts w:hint="eastAsia"/>
        </w:rPr>
        <w:t>整体。武器装备体系是一种复杂的系统，体系与组成系统及</w:t>
      </w:r>
      <w:r w:rsidR="00B6306F">
        <w:rPr>
          <w:rFonts w:hint="eastAsia"/>
        </w:rPr>
        <w:t>对抗</w:t>
      </w:r>
      <w:r w:rsidR="002F6769" w:rsidRPr="002F6769">
        <w:rPr>
          <w:rFonts w:hint="eastAsia"/>
        </w:rPr>
        <w:t>环境之间交互关系复杂</w:t>
      </w:r>
      <w:r w:rsidR="00A0486A">
        <w:rPr>
          <w:rFonts w:hint="eastAsia"/>
        </w:rPr>
        <w:t>，</w:t>
      </w:r>
      <w:r w:rsidR="002F6769" w:rsidRPr="002F6769">
        <w:rPr>
          <w:rFonts w:hint="eastAsia"/>
        </w:rPr>
        <w:t>具有非线性、涌现性、博弈性等特点</w:t>
      </w:r>
      <w:r w:rsidR="002F6769">
        <w:rPr>
          <w:rFonts w:hint="eastAsia"/>
        </w:rPr>
        <w:t>。</w:t>
      </w:r>
    </w:p>
    <w:p w14:paraId="5682A650" w14:textId="502EC6CE" w:rsidR="00E5188D" w:rsidRDefault="00E5188D" w:rsidP="00F06FDC">
      <w:pPr>
        <w:ind w:firstLine="480"/>
      </w:pPr>
      <w:r w:rsidRPr="00E5188D">
        <w:rPr>
          <w:rFonts w:hint="eastAsia"/>
        </w:rPr>
        <w:t>武器装备体系研究主要有</w:t>
      </w:r>
      <w:r w:rsidRPr="00E5188D">
        <w:rPr>
          <w:rFonts w:hint="eastAsia"/>
        </w:rPr>
        <w:t xml:space="preserve"> 3 </w:t>
      </w:r>
      <w:r w:rsidRPr="00E5188D">
        <w:rPr>
          <w:rFonts w:hint="eastAsia"/>
        </w:rPr>
        <w:t>种手段</w:t>
      </w:r>
      <w:r w:rsidRPr="00E5188D">
        <w:rPr>
          <w:rFonts w:hint="eastAsia"/>
        </w:rPr>
        <w:t>:</w:t>
      </w:r>
      <w:r w:rsidRPr="00E5188D">
        <w:rPr>
          <w:rFonts w:hint="eastAsia"/>
        </w:rPr>
        <w:t>理论研究、实验研究和仿真研究。其中，体系仿真由于其具有低成本、可重复、可考核边界、极限、复杂条件下</w:t>
      </w:r>
      <w:r w:rsidR="00B6306F">
        <w:rPr>
          <w:rFonts w:hint="eastAsia"/>
        </w:rPr>
        <w:t>对抗</w:t>
      </w:r>
      <w:r w:rsidRPr="00E5188D">
        <w:rPr>
          <w:rFonts w:hint="eastAsia"/>
        </w:rPr>
        <w:t>指标等无可比拟的优势，已成为武器装备体系研究的重要技术手段。体系仿真技术是以系统科学、</w:t>
      </w:r>
      <w:r w:rsidR="00B6306F">
        <w:rPr>
          <w:rFonts w:hint="eastAsia"/>
        </w:rPr>
        <w:t>对抗</w:t>
      </w:r>
      <w:r w:rsidRPr="00E5188D">
        <w:rPr>
          <w:rFonts w:hint="eastAsia"/>
        </w:rPr>
        <w:t>科学、信息科学，以及相关应用领域的专业技术为基础，以计算机系统、与应用相关的仿真器等为工具，对敌我双方对抗过程中的武器装备系统的功能性能、交互关系、行为模式、战场环境及其效应等进行模拟，以获取武器装备体系对抗结果的一项综合性、交叉性技术。体系仿真技术是武器装备体系化论证、设计、试验、分析、训练、运用等应用领域的重要技术</w:t>
      </w:r>
      <w:r>
        <w:rPr>
          <w:rFonts w:hint="eastAsia"/>
        </w:rPr>
        <w:t>。</w:t>
      </w:r>
    </w:p>
    <w:p w14:paraId="03A325FE" w14:textId="6864F055" w:rsidR="00C33159" w:rsidRPr="00C33159" w:rsidRDefault="00C33159" w:rsidP="00C75E9F">
      <w:pPr>
        <w:ind w:firstLine="480"/>
      </w:pPr>
      <w:r>
        <w:rPr>
          <w:rFonts w:hint="eastAsia"/>
        </w:rPr>
        <w:t>体系对抗仿真</w:t>
      </w:r>
      <w:r w:rsidRPr="004F49FA">
        <w:rPr>
          <w:rFonts w:hint="eastAsia"/>
        </w:rPr>
        <w:t>要点可概括为以下四方面</w:t>
      </w:r>
      <w:r w:rsidRPr="004F49FA">
        <w:rPr>
          <w:rFonts w:hint="eastAsia"/>
        </w:rPr>
        <w:t>:</w:t>
      </w:r>
      <w:r w:rsidRPr="004F49FA">
        <w:rPr>
          <w:rFonts w:hint="eastAsia"/>
        </w:rPr>
        <w:t>生成战场环境、模拟</w:t>
      </w:r>
      <w:r w:rsidR="00B6306F">
        <w:rPr>
          <w:rFonts w:hint="eastAsia"/>
        </w:rPr>
        <w:t>对抗</w:t>
      </w:r>
      <w:r w:rsidRPr="004F49FA">
        <w:rPr>
          <w:rFonts w:hint="eastAsia"/>
        </w:rPr>
        <w:t>行动、评估</w:t>
      </w:r>
      <w:r w:rsidR="00B6306F">
        <w:rPr>
          <w:rFonts w:hint="eastAsia"/>
        </w:rPr>
        <w:t>对抗</w:t>
      </w:r>
      <w:r w:rsidRPr="004F49FA">
        <w:rPr>
          <w:rFonts w:hint="eastAsia"/>
        </w:rPr>
        <w:t>效能、演示模拟进程。为了实现体系对抗仿真</w:t>
      </w:r>
      <w:r w:rsidR="00A0486A">
        <w:rPr>
          <w:rFonts w:hint="eastAsia"/>
        </w:rPr>
        <w:t>，</w:t>
      </w:r>
      <w:r w:rsidRPr="004F49FA">
        <w:rPr>
          <w:rFonts w:hint="eastAsia"/>
        </w:rPr>
        <w:t>需要建立</w:t>
      </w:r>
      <w:r>
        <w:rPr>
          <w:rFonts w:hint="eastAsia"/>
        </w:rPr>
        <w:t>不同</w:t>
      </w:r>
      <w:r w:rsidRPr="004F49FA">
        <w:rPr>
          <w:rFonts w:hint="eastAsia"/>
        </w:rPr>
        <w:t>模型</w:t>
      </w:r>
      <w:r w:rsidRPr="004F49FA">
        <w:rPr>
          <w:rFonts w:hint="eastAsia"/>
        </w:rPr>
        <w:t>:</w:t>
      </w:r>
      <w:r w:rsidRPr="004F49FA">
        <w:rPr>
          <w:rFonts w:hint="eastAsia"/>
        </w:rPr>
        <w:t>仿真对象模型</w:t>
      </w:r>
      <w:r w:rsidR="00A0486A">
        <w:rPr>
          <w:rFonts w:hint="eastAsia"/>
        </w:rPr>
        <w:t>，</w:t>
      </w:r>
      <w:r w:rsidRPr="004F49FA">
        <w:rPr>
          <w:rFonts w:hint="eastAsia"/>
        </w:rPr>
        <w:t>装备实体模型</w:t>
      </w:r>
      <w:r w:rsidRPr="004F49FA">
        <w:rPr>
          <w:rFonts w:hint="eastAsia"/>
        </w:rPr>
        <w:t xml:space="preserve"> </w:t>
      </w:r>
      <w:r w:rsidR="00A0486A">
        <w:rPr>
          <w:rFonts w:hint="eastAsia"/>
        </w:rPr>
        <w:t>，</w:t>
      </w:r>
      <w:r w:rsidRPr="004F49FA">
        <w:rPr>
          <w:rFonts w:hint="eastAsia"/>
        </w:rPr>
        <w:t>效能评价模型</w:t>
      </w:r>
      <w:r w:rsidR="00A0486A">
        <w:rPr>
          <w:rFonts w:hint="eastAsia"/>
        </w:rPr>
        <w:t>，</w:t>
      </w:r>
      <w:r w:rsidRPr="004F49FA">
        <w:rPr>
          <w:rFonts w:hint="eastAsia"/>
        </w:rPr>
        <w:t>环境表述模型</w:t>
      </w:r>
      <w:r w:rsidR="00A0486A">
        <w:rPr>
          <w:rFonts w:hint="eastAsia"/>
        </w:rPr>
        <w:t>，</w:t>
      </w:r>
      <w:r w:rsidRPr="004F49FA">
        <w:rPr>
          <w:rFonts w:hint="eastAsia"/>
        </w:rPr>
        <w:t>综合评价模型</w:t>
      </w:r>
      <w:r w:rsidR="00A0486A">
        <w:rPr>
          <w:rFonts w:hint="eastAsia"/>
        </w:rPr>
        <w:t>，</w:t>
      </w:r>
      <w:r w:rsidRPr="004F49FA">
        <w:rPr>
          <w:rFonts w:hint="eastAsia"/>
        </w:rPr>
        <w:t>可视化模型。</w:t>
      </w:r>
    </w:p>
    <w:p w14:paraId="2D850AB5" w14:textId="4244A90C" w:rsidR="00EA07C6" w:rsidRDefault="00EA07C6" w:rsidP="00C268BE">
      <w:pPr>
        <w:pStyle w:val="3"/>
      </w:pPr>
      <w:bookmarkStart w:id="54" w:name="_Toc136913327"/>
      <w:r>
        <w:rPr>
          <w:rFonts w:hint="eastAsia"/>
        </w:rPr>
        <w:t>3</w:t>
      </w:r>
      <w:r>
        <w:t>.1.2</w:t>
      </w:r>
      <w:r w:rsidR="00C268BE">
        <w:t xml:space="preserve"> </w:t>
      </w:r>
      <w:r w:rsidR="00C268BE">
        <w:rPr>
          <w:rFonts w:hint="eastAsia"/>
        </w:rPr>
        <w:t>体系对抗仿真技术需求</w:t>
      </w:r>
      <w:bookmarkEnd w:id="54"/>
    </w:p>
    <w:p w14:paraId="0965FF10" w14:textId="2FBE5B52" w:rsidR="0051183F" w:rsidRDefault="004742D7" w:rsidP="0051183F">
      <w:pPr>
        <w:ind w:firstLineChars="0" w:firstLine="420"/>
      </w:pPr>
      <w:r w:rsidRPr="004742D7">
        <w:rPr>
          <w:rFonts w:hint="eastAsia"/>
        </w:rPr>
        <w:t>模型是</w:t>
      </w:r>
      <w:r w:rsidR="00B6306F">
        <w:rPr>
          <w:rFonts w:hint="eastAsia"/>
        </w:rPr>
        <w:t>对抗</w:t>
      </w:r>
      <w:r w:rsidRPr="004742D7">
        <w:rPr>
          <w:rFonts w:hint="eastAsia"/>
        </w:rPr>
        <w:t>实体在仿真系统中的数字化映射是武器装备体系仿真的重要基础</w:t>
      </w:r>
      <w:r>
        <w:rPr>
          <w:rFonts w:hint="eastAsia"/>
        </w:rPr>
        <w:t>。</w:t>
      </w:r>
      <w:r w:rsidRPr="004742D7">
        <w:rPr>
          <w:rFonts w:hint="eastAsia"/>
        </w:rPr>
        <w:t>当前</w:t>
      </w:r>
      <w:r w:rsidR="00A0486A">
        <w:rPr>
          <w:rFonts w:hint="eastAsia"/>
        </w:rPr>
        <w:t>，</w:t>
      </w:r>
      <w:r w:rsidRPr="004742D7">
        <w:rPr>
          <w:rFonts w:hint="eastAsia"/>
        </w:rPr>
        <w:lastRenderedPageBreak/>
        <w:t>建模方法已实现从封闭的简单系统建模发展到开放的复杂系统建模、从自适应性低的静态建模发展到基于多领域、多视图、多粒度的动态建模。武器装备体系是一种动态变化的开放系统，在体系对抗仿真过程中要体现体系的非线性、涌现性、自适应、对抗双方博弈等特点，随着人工智能技术在装备中的应用，还应反映体系的智能性</w:t>
      </w:r>
      <w:r w:rsidR="00A0486A">
        <w:rPr>
          <w:rFonts w:hint="eastAsia"/>
        </w:rPr>
        <w:t>，</w:t>
      </w:r>
      <w:r w:rsidRPr="004742D7">
        <w:rPr>
          <w:rFonts w:hint="eastAsia"/>
        </w:rPr>
        <w:t>这对武器装备体系建模提出了更多的方法与技术需求</w:t>
      </w:r>
      <w:r w:rsidR="00A0486A">
        <w:rPr>
          <w:rFonts w:hint="eastAsia"/>
        </w:rPr>
        <w:t>，</w:t>
      </w:r>
      <w:r w:rsidR="0051183F">
        <w:t xml:space="preserve"> </w:t>
      </w:r>
      <w:r w:rsidRPr="004742D7">
        <w:rPr>
          <w:rFonts w:hint="eastAsia"/>
        </w:rPr>
        <w:t>主要包括</w:t>
      </w:r>
      <w:r w:rsidRPr="004742D7">
        <w:rPr>
          <w:rFonts w:hint="eastAsia"/>
        </w:rPr>
        <w:t>:</w:t>
      </w:r>
      <w:r w:rsidR="0051183F" w:rsidRPr="004742D7">
        <w:rPr>
          <w:rFonts w:hint="eastAsia"/>
        </w:rPr>
        <w:t xml:space="preserve"> </w:t>
      </w:r>
      <w:r w:rsidR="0051183F">
        <w:t>1</w:t>
      </w:r>
      <w:r w:rsidRPr="004742D7">
        <w:rPr>
          <w:rFonts w:hint="eastAsia"/>
        </w:rPr>
        <w:t>)</w:t>
      </w:r>
      <w:r w:rsidRPr="004742D7">
        <w:rPr>
          <w:rFonts w:hint="eastAsia"/>
        </w:rPr>
        <w:t>自适应智能指控、智能规划决策建模技术</w:t>
      </w:r>
      <w:r w:rsidR="00D96ADF">
        <w:rPr>
          <w:rFonts w:hint="eastAsia"/>
        </w:rPr>
        <w:t>；</w:t>
      </w:r>
      <w:r w:rsidR="0051183F">
        <w:t>2</w:t>
      </w:r>
      <w:r w:rsidRPr="004742D7">
        <w:rPr>
          <w:rFonts w:hint="eastAsia"/>
        </w:rPr>
        <w:t>)</w:t>
      </w:r>
      <w:r w:rsidR="00B6306F">
        <w:rPr>
          <w:rFonts w:hint="eastAsia"/>
        </w:rPr>
        <w:t>对抗</w:t>
      </w:r>
      <w:r w:rsidR="0051183F" w:rsidRPr="0051183F">
        <w:rPr>
          <w:rFonts w:hint="eastAsia"/>
        </w:rPr>
        <w:t>体系组织行为建模技术</w:t>
      </w:r>
      <w:r w:rsidR="00D96ADF">
        <w:rPr>
          <w:rFonts w:hint="eastAsia"/>
        </w:rPr>
        <w:t>；</w:t>
      </w:r>
      <w:r w:rsidR="0051183F">
        <w:rPr>
          <w:rFonts w:hint="eastAsia"/>
        </w:rPr>
        <w:t>3</w:t>
      </w:r>
      <w:r w:rsidR="0051183F" w:rsidRPr="0051183F">
        <w:rPr>
          <w:rFonts w:hint="eastAsia"/>
        </w:rPr>
        <w:t>)</w:t>
      </w:r>
      <w:r w:rsidR="0051183F" w:rsidRPr="0051183F">
        <w:rPr>
          <w:rFonts w:hint="eastAsia"/>
        </w:rPr>
        <w:t>新型</w:t>
      </w:r>
      <w:r w:rsidR="00B6306F">
        <w:rPr>
          <w:rFonts w:hint="eastAsia"/>
        </w:rPr>
        <w:t>对抗</w:t>
      </w:r>
      <w:r w:rsidR="0051183F" w:rsidRPr="0051183F">
        <w:rPr>
          <w:rFonts w:hint="eastAsia"/>
        </w:rPr>
        <w:t>空间建模技术</w:t>
      </w:r>
      <w:r w:rsidR="0051183F">
        <w:rPr>
          <w:rFonts w:hint="eastAsia"/>
        </w:rPr>
        <w:t>等。上述需求都离不开体系对抗仿真三维数据及相关的地形数据，而基于遥感技术获取的位置分布不规则的二维平米按坐标离散数据和第三维的高程值数据在包含抽样调查获取数据的领域中，由于受观测手段的限制，只能在有限的地理位置上获取离散的数据。为了获得更多未知的数据，需要对其进行</w:t>
      </w:r>
      <w:r w:rsidR="00E91A47">
        <w:rPr>
          <w:rFonts w:hint="eastAsia"/>
        </w:rPr>
        <w:t>DEM</w:t>
      </w:r>
      <w:r w:rsidR="00E91A47">
        <w:rPr>
          <w:rFonts w:hint="eastAsia"/>
        </w:rPr>
        <w:t>插值</w:t>
      </w:r>
      <w:r w:rsidR="0051183F">
        <w:rPr>
          <w:rFonts w:hint="eastAsia"/>
        </w:rPr>
        <w:t>。</w:t>
      </w:r>
    </w:p>
    <w:p w14:paraId="529806C0" w14:textId="61039BDB" w:rsidR="00A55961" w:rsidRDefault="003A1BDF" w:rsidP="00A55961">
      <w:pPr>
        <w:ind w:firstLine="480"/>
      </w:pPr>
      <w:r w:rsidRPr="003A1BDF">
        <w:rPr>
          <w:rFonts w:hint="eastAsia"/>
        </w:rPr>
        <w:t>体系对抗仿真过程涉及</w:t>
      </w:r>
      <w:r w:rsidR="00B6306F">
        <w:rPr>
          <w:rFonts w:hint="eastAsia"/>
        </w:rPr>
        <w:t>对抗</w:t>
      </w:r>
      <w:r w:rsidRPr="003A1BDF">
        <w:rPr>
          <w:rFonts w:hint="eastAsia"/>
        </w:rPr>
        <w:t>实体不断增多，信息流程关系错综复杂</w:t>
      </w:r>
      <w:r w:rsidR="00A45374">
        <w:rPr>
          <w:rFonts w:hint="eastAsia"/>
        </w:rPr>
        <w:t>，</w:t>
      </w:r>
      <w:r w:rsidRPr="003A1BDF">
        <w:rPr>
          <w:rFonts w:hint="eastAsia"/>
        </w:rPr>
        <w:t>使得建模仿真、仿真运行模型调度更为复杂，且评估分析运行样本数量庞大，对高效能</w:t>
      </w:r>
      <w:r w:rsidRPr="003A1BDF">
        <w:rPr>
          <w:rFonts w:hint="eastAsia"/>
        </w:rPr>
        <w:t>/</w:t>
      </w:r>
      <w:r w:rsidRPr="003A1BDF">
        <w:rPr>
          <w:rFonts w:hint="eastAsia"/>
        </w:rPr>
        <w:t>智能化</w:t>
      </w:r>
      <w:r w:rsidR="0069094B">
        <w:rPr>
          <w:rFonts w:hint="eastAsia"/>
        </w:rPr>
        <w:t>的</w:t>
      </w:r>
      <w:r w:rsidRPr="003A1BDF">
        <w:rPr>
          <w:rFonts w:hint="eastAsia"/>
        </w:rPr>
        <w:t>体系仿真技术需求尤为迫切。该技术具体有以下特点</w:t>
      </w:r>
      <w:r w:rsidRPr="003A1BDF">
        <w:rPr>
          <w:rFonts w:hint="eastAsia"/>
        </w:rPr>
        <w:t>:1)</w:t>
      </w:r>
      <w:r w:rsidRPr="003A1BDF">
        <w:rPr>
          <w:rFonts w:hint="eastAsia"/>
        </w:rPr>
        <w:t>能以不同加速比进行大规模</w:t>
      </w:r>
      <w:r w:rsidRPr="003A1BDF">
        <w:rPr>
          <w:rFonts w:hint="eastAsia"/>
        </w:rPr>
        <w:t>/</w:t>
      </w:r>
      <w:r w:rsidRPr="003A1BDF">
        <w:rPr>
          <w:rFonts w:hint="eastAsia"/>
        </w:rPr>
        <w:t>大样本仿真试验</w:t>
      </w:r>
      <w:r w:rsidR="00D96ADF">
        <w:rPr>
          <w:rFonts w:hint="eastAsia"/>
        </w:rPr>
        <w:t>；</w:t>
      </w:r>
      <w:r w:rsidRPr="003A1BDF">
        <w:rPr>
          <w:rFonts w:hint="eastAsia"/>
        </w:rPr>
        <w:t>2)</w:t>
      </w:r>
      <w:r w:rsidRPr="003A1BDF">
        <w:rPr>
          <w:rFonts w:hint="eastAsia"/>
        </w:rPr>
        <w:t>可针对不同资源的任务调度，实现仿真任务的动态迁移</w:t>
      </w:r>
      <w:r w:rsidR="00D96ADF">
        <w:rPr>
          <w:rFonts w:hint="eastAsia"/>
        </w:rPr>
        <w:t>；</w:t>
      </w:r>
      <w:r w:rsidRPr="003A1BDF">
        <w:rPr>
          <w:rFonts w:hint="eastAsia"/>
        </w:rPr>
        <w:t>3)</w:t>
      </w:r>
      <w:r w:rsidRPr="003A1BDF">
        <w:rPr>
          <w:rFonts w:hint="eastAsia"/>
        </w:rPr>
        <w:t>可针对不同的评估任务，实现自动指标体系生成以及在线自动评估。</w:t>
      </w:r>
    </w:p>
    <w:p w14:paraId="2E30F6ED" w14:textId="79FB25B9" w:rsidR="00F56918" w:rsidRDefault="00F56918" w:rsidP="00304F47">
      <w:pPr>
        <w:pStyle w:val="3"/>
      </w:pPr>
      <w:bookmarkStart w:id="55" w:name="_Toc136913328"/>
      <w:r>
        <w:rPr>
          <w:rFonts w:hint="eastAsia"/>
        </w:rPr>
        <w:t>3</w:t>
      </w:r>
      <w:r>
        <w:t xml:space="preserve">.1.3 </w:t>
      </w:r>
      <w:r>
        <w:rPr>
          <w:rFonts w:hint="eastAsia"/>
        </w:rPr>
        <w:t>体系对抗仿真</w:t>
      </w:r>
      <w:r w:rsidR="003A48B4">
        <w:rPr>
          <w:rFonts w:hint="eastAsia"/>
        </w:rPr>
        <w:t>建模</w:t>
      </w:r>
      <w:r>
        <w:rPr>
          <w:rFonts w:hint="eastAsia"/>
        </w:rPr>
        <w:t>技术</w:t>
      </w:r>
      <w:bookmarkEnd w:id="55"/>
    </w:p>
    <w:p w14:paraId="4C2ABC3B" w14:textId="5F795FDC" w:rsidR="00F56918" w:rsidRDefault="003162DE" w:rsidP="003162DE">
      <w:pPr>
        <w:pStyle w:val="4"/>
        <w:spacing w:after="24"/>
        <w:ind w:firstLine="480"/>
      </w:pPr>
      <w:r>
        <w:rPr>
          <w:rFonts w:hint="eastAsia"/>
        </w:rPr>
        <w:t>3</w:t>
      </w:r>
      <w:r>
        <w:t>.1.3.1</w:t>
      </w:r>
      <w:r w:rsidRPr="003162DE">
        <w:rPr>
          <w:rFonts w:hint="eastAsia"/>
        </w:rPr>
        <w:t>武器装备体系建模技术</w:t>
      </w:r>
    </w:p>
    <w:p w14:paraId="4E5F6758" w14:textId="00FB7E1E" w:rsidR="003162DE" w:rsidRDefault="00EE4823" w:rsidP="003162DE">
      <w:pPr>
        <w:ind w:firstLine="480"/>
      </w:pPr>
      <w:r w:rsidRPr="00EE4823">
        <w:rPr>
          <w:rFonts w:hint="eastAsia"/>
        </w:rPr>
        <w:t>武器装备体系是一种复杂系统</w:t>
      </w:r>
      <w:r w:rsidR="00A0486A">
        <w:rPr>
          <w:rFonts w:hint="eastAsia"/>
        </w:rPr>
        <w:t>，</w:t>
      </w:r>
      <w:r w:rsidRPr="00EE4823">
        <w:rPr>
          <w:rFonts w:hint="eastAsia"/>
        </w:rPr>
        <w:t>存在大量非线性、不可控、不确定、难以预知等难以量化的因素</w:t>
      </w:r>
      <w:r w:rsidR="00A0486A">
        <w:rPr>
          <w:rFonts w:hint="eastAsia"/>
        </w:rPr>
        <w:t>，</w:t>
      </w:r>
      <w:r w:rsidRPr="00EE4823">
        <w:rPr>
          <w:rFonts w:hint="eastAsia"/>
        </w:rPr>
        <w:t>不再是简单的线性关系，导致武器装备体系高置信度建模越来越困难，甚至不可能。此外，武器装备在全生命周期内产生了反映其各方面特性的大量数据但相关数据利用率很低，数据价值未能充分控掘由于基于大数据的建模是一种数据关联性建模，为</w:t>
      </w:r>
      <w:r>
        <w:rPr>
          <w:rFonts w:hint="eastAsia"/>
        </w:rPr>
        <w:t>“</w:t>
      </w:r>
      <w:r w:rsidRPr="00EE4823">
        <w:rPr>
          <w:rFonts w:hint="eastAsia"/>
        </w:rPr>
        <w:t>黑盒”建模方法，而非事件的因果性建模，因此，利用大数据技术手段</w:t>
      </w:r>
      <w:r w:rsidR="00A0486A">
        <w:rPr>
          <w:rFonts w:hint="eastAsia"/>
        </w:rPr>
        <w:t>，</w:t>
      </w:r>
      <w:r w:rsidRPr="00EE4823">
        <w:rPr>
          <w:rFonts w:hint="eastAsia"/>
        </w:rPr>
        <w:t>对于提高存在大量非线性、不确定性特征的武器装备体系的建模效率、置信度等具有较好的理论与应用价值。基于大数据的建模首先以大数据技术为手段进行数据仓储化存储、降维融合等建模仿真预处理</w:t>
      </w:r>
      <w:r w:rsidR="00D96ADF">
        <w:rPr>
          <w:rFonts w:hint="eastAsia"/>
        </w:rPr>
        <w:t>；</w:t>
      </w:r>
      <w:r w:rsidRPr="00EE4823">
        <w:rPr>
          <w:rFonts w:hint="eastAsia"/>
        </w:rPr>
        <w:t>然后采用因素间关联分析聚类分析等数据挖掘手段</w:t>
      </w:r>
      <w:r w:rsidR="00A0486A">
        <w:rPr>
          <w:rFonts w:hint="eastAsia"/>
        </w:rPr>
        <w:t>，</w:t>
      </w:r>
      <w:r w:rsidRPr="00EE4823">
        <w:rPr>
          <w:rFonts w:hint="eastAsia"/>
        </w:rPr>
        <w:t>建立研究对象与数据属性项之间的关系</w:t>
      </w:r>
      <w:r w:rsidR="00A0486A">
        <w:rPr>
          <w:rFonts w:hint="eastAsia"/>
        </w:rPr>
        <w:t>，</w:t>
      </w:r>
      <w:r w:rsidRPr="00EE4823">
        <w:rPr>
          <w:rFonts w:hint="eastAsia"/>
        </w:rPr>
        <w:t>并筛选识别敏感指标</w:t>
      </w:r>
      <w:r w:rsidR="00A0486A">
        <w:rPr>
          <w:rFonts w:hint="eastAsia"/>
        </w:rPr>
        <w:t>，</w:t>
      </w:r>
      <w:r w:rsidRPr="00EE4823">
        <w:rPr>
          <w:rFonts w:hint="eastAsia"/>
        </w:rPr>
        <w:t>构建针对系统、子系统的分层指标体系</w:t>
      </w:r>
      <w:r w:rsidR="00D96ADF">
        <w:rPr>
          <w:rFonts w:hint="eastAsia"/>
        </w:rPr>
        <w:t>；</w:t>
      </w:r>
      <w:r w:rsidRPr="00EE4823">
        <w:rPr>
          <w:rFonts w:hint="eastAsia"/>
        </w:rPr>
        <w:t>最后采用基于大数据的建模仿真和传统的基于模型的仿真相结合的方法开展复杂系统中各分系统的建模仿真，采用基于妥协决策的方法对体系进行多领域综合建模，最终实现武器装备体系建模。</w:t>
      </w:r>
    </w:p>
    <w:p w14:paraId="4E2D3DB2" w14:textId="625A4D3F" w:rsidR="00C9535C" w:rsidRDefault="00C9535C" w:rsidP="00252692">
      <w:pPr>
        <w:pStyle w:val="4"/>
        <w:spacing w:after="24"/>
        <w:ind w:firstLine="480"/>
      </w:pPr>
      <w:r>
        <w:t xml:space="preserve">3.1.3.2 </w:t>
      </w:r>
      <w:r>
        <w:rPr>
          <w:rFonts w:hint="eastAsia"/>
        </w:rPr>
        <w:t>战场环境建模技术</w:t>
      </w:r>
    </w:p>
    <w:p w14:paraId="3D524F6A" w14:textId="3C6D0BD2" w:rsidR="00252692" w:rsidRDefault="00252692" w:rsidP="003162DE">
      <w:pPr>
        <w:ind w:firstLine="480"/>
      </w:pPr>
      <w:r w:rsidRPr="00252692">
        <w:rPr>
          <w:rFonts w:hint="eastAsia"/>
        </w:rPr>
        <w:t>环境建模主要研究环境与武器装备间的相互影响。战场环境建模研究内容繁多</w:t>
      </w:r>
      <w:r w:rsidR="00A0486A">
        <w:rPr>
          <w:rFonts w:hint="eastAsia"/>
        </w:rPr>
        <w:t>，</w:t>
      </w:r>
      <w:r w:rsidRPr="00252692">
        <w:rPr>
          <w:rFonts w:hint="eastAsia"/>
        </w:rPr>
        <w:t>针对</w:t>
      </w:r>
      <w:r w:rsidR="008B676E">
        <w:rPr>
          <w:rFonts w:hint="eastAsia"/>
        </w:rPr>
        <w:t>海、陆、空</w:t>
      </w:r>
      <w:r w:rsidRPr="00252692">
        <w:rPr>
          <w:rFonts w:hint="eastAsia"/>
        </w:rPr>
        <w:t>等</w:t>
      </w:r>
      <w:r w:rsidR="008B676E">
        <w:rPr>
          <w:rFonts w:hint="eastAsia"/>
        </w:rPr>
        <w:t>环境</w:t>
      </w:r>
      <w:r w:rsidRPr="00252692">
        <w:rPr>
          <w:rFonts w:hint="eastAsia"/>
        </w:rPr>
        <w:t>，研究环境因素对装备在识别、跟踪、引导等链路中重要环节的影响。战场环境与武器装备相互</w:t>
      </w:r>
      <w:r w:rsidR="00B6306F">
        <w:rPr>
          <w:rFonts w:hint="eastAsia"/>
        </w:rPr>
        <w:t>对抗</w:t>
      </w:r>
      <w:r w:rsidRPr="00252692">
        <w:rPr>
          <w:rFonts w:hint="eastAsia"/>
        </w:rPr>
        <w:t>的物理机理十分复杂</w:t>
      </w:r>
      <w:r w:rsidR="00A0486A">
        <w:rPr>
          <w:rFonts w:hint="eastAsia"/>
        </w:rPr>
        <w:t>，</w:t>
      </w:r>
      <w:r w:rsidRPr="00252692">
        <w:rPr>
          <w:rFonts w:hint="eastAsia"/>
        </w:rPr>
        <w:t>特别是装备在跨空域</w:t>
      </w:r>
      <w:r w:rsidRPr="00252692">
        <w:rPr>
          <w:rFonts w:hint="eastAsia"/>
        </w:rPr>
        <w:t>/</w:t>
      </w:r>
      <w:r w:rsidRPr="00252692">
        <w:rPr>
          <w:rFonts w:hint="eastAsia"/>
        </w:rPr>
        <w:t>介质飞行过程中涉及多种物理场耦合</w:t>
      </w:r>
      <w:r w:rsidR="00A0486A">
        <w:rPr>
          <w:rFonts w:hint="eastAsia"/>
        </w:rPr>
        <w:t>，</w:t>
      </w:r>
      <w:r w:rsidRPr="00252692">
        <w:rPr>
          <w:rFonts w:hint="eastAsia"/>
        </w:rPr>
        <w:t>实现环境影响效应模拟的无缝衔接较为困难，是复杂战场</w:t>
      </w:r>
      <w:r w:rsidRPr="00252692">
        <w:rPr>
          <w:rFonts w:hint="eastAsia"/>
        </w:rPr>
        <w:lastRenderedPageBreak/>
        <w:t>环境建模当前研究难点。</w:t>
      </w:r>
      <w:r w:rsidR="003F4E06">
        <w:rPr>
          <w:rFonts w:hint="eastAsia"/>
        </w:rPr>
        <w:t>例如</w:t>
      </w:r>
      <w:r w:rsidR="003F4E06" w:rsidRPr="00252692">
        <w:rPr>
          <w:rFonts w:hint="eastAsia"/>
        </w:rPr>
        <w:t>太空环境</w:t>
      </w:r>
      <w:r w:rsidRPr="00252692">
        <w:rPr>
          <w:rFonts w:hint="eastAsia"/>
        </w:rPr>
        <w:t>模型反映了临近空间及太空光学环境对武器装备主</w:t>
      </w:r>
      <w:r w:rsidRPr="00252692">
        <w:rPr>
          <w:rFonts w:hint="eastAsia"/>
        </w:rPr>
        <w:t>/</w:t>
      </w:r>
      <w:r w:rsidRPr="00252692">
        <w:rPr>
          <w:rFonts w:hint="eastAsia"/>
        </w:rPr>
        <w:t>被传感器探测概率的影响建模过程中考虑临空环境</w:t>
      </w:r>
      <w:r w:rsidRPr="00252692">
        <w:rPr>
          <w:rFonts w:hint="eastAsia"/>
        </w:rPr>
        <w:t>/</w:t>
      </w:r>
      <w:r w:rsidRPr="00252692">
        <w:rPr>
          <w:rFonts w:hint="eastAsia"/>
        </w:rPr>
        <w:t>临边大气、太阳和深空背景等几类背景环境</w:t>
      </w:r>
      <w:r w:rsidR="00A0486A">
        <w:rPr>
          <w:rFonts w:hint="eastAsia"/>
        </w:rPr>
        <w:t>，</w:t>
      </w:r>
      <w:r w:rsidRPr="00252692">
        <w:rPr>
          <w:rFonts w:hint="eastAsia"/>
        </w:rPr>
        <w:t>结合探测时间观测几何关系、探测器属性</w:t>
      </w:r>
      <w:r w:rsidRPr="00252692">
        <w:rPr>
          <w:rFonts w:hint="eastAsia"/>
        </w:rPr>
        <w:t>(</w:t>
      </w:r>
      <w:r w:rsidRPr="00252692">
        <w:rPr>
          <w:rFonts w:hint="eastAsia"/>
        </w:rPr>
        <w:t>位置、方向、姿态等</w:t>
      </w:r>
      <w:r w:rsidRPr="00252692">
        <w:rPr>
          <w:rFonts w:hint="eastAsia"/>
        </w:rPr>
        <w:t>)</w:t>
      </w:r>
      <w:r w:rsidRPr="00252692">
        <w:rPr>
          <w:rFonts w:hint="eastAsia"/>
        </w:rPr>
        <w:t>太阳辐射模型、临近空间大气模型、临边大气模型、深空背景模型等计算获取其辐射特性</w:t>
      </w:r>
      <w:r w:rsidR="00D96ADF">
        <w:rPr>
          <w:rFonts w:hint="eastAsia"/>
        </w:rPr>
        <w:t>；</w:t>
      </w:r>
      <w:r w:rsidRPr="00252692">
        <w:rPr>
          <w:rFonts w:hint="eastAsia"/>
        </w:rPr>
        <w:t>然后，结合目标的辐射特性，并考虑大气透过率的影响，得到目标和背景环境耦合的辐射场景</w:t>
      </w:r>
      <w:r w:rsidR="00D96ADF">
        <w:rPr>
          <w:rFonts w:hint="eastAsia"/>
        </w:rPr>
        <w:t>；</w:t>
      </w:r>
      <w:r w:rsidRPr="00252692">
        <w:rPr>
          <w:rFonts w:hint="eastAsia"/>
        </w:rPr>
        <w:t>最后</w:t>
      </w:r>
      <w:r w:rsidR="00A0486A">
        <w:rPr>
          <w:rFonts w:hint="eastAsia"/>
        </w:rPr>
        <w:t>，</w:t>
      </w:r>
      <w:r w:rsidRPr="00252692">
        <w:rPr>
          <w:rFonts w:hint="eastAsia"/>
        </w:rPr>
        <w:t>结合考虑探测器相关参数</w:t>
      </w:r>
      <w:r w:rsidR="00A0486A">
        <w:rPr>
          <w:rFonts w:hint="eastAsia"/>
        </w:rPr>
        <w:t>，</w:t>
      </w:r>
      <w:r w:rsidRPr="00252692">
        <w:rPr>
          <w:rFonts w:hint="eastAsia"/>
        </w:rPr>
        <w:t>利用探测系统的信杂比与探测概率关系获得特定环境下装备的探测概率</w:t>
      </w:r>
      <w:r>
        <w:rPr>
          <w:rFonts w:hint="eastAsia"/>
        </w:rPr>
        <w:t>。</w:t>
      </w:r>
    </w:p>
    <w:p w14:paraId="6BA6B258" w14:textId="220A0AF8" w:rsidR="007928C6" w:rsidRDefault="007928C6" w:rsidP="007928C6">
      <w:pPr>
        <w:pStyle w:val="3"/>
      </w:pPr>
      <w:bookmarkStart w:id="56" w:name="_Toc136913329"/>
      <w:r>
        <w:rPr>
          <w:rFonts w:hint="eastAsia"/>
        </w:rPr>
        <w:t>3</w:t>
      </w:r>
      <w:r>
        <w:t>.1.4</w:t>
      </w:r>
      <w:r>
        <w:rPr>
          <w:rFonts w:hint="eastAsia"/>
        </w:rPr>
        <w:t>体系对抗仿真系统</w:t>
      </w:r>
      <w:bookmarkEnd w:id="56"/>
    </w:p>
    <w:p w14:paraId="18D82EE4" w14:textId="3A9F7F62" w:rsidR="00E10A09" w:rsidRDefault="00744254" w:rsidP="006D5CC1">
      <w:pPr>
        <w:ind w:firstLine="480"/>
      </w:pPr>
      <w:r w:rsidRPr="00744254">
        <w:rPr>
          <w:rFonts w:hint="eastAsia"/>
        </w:rPr>
        <w:t>依据分层建模的设计思想，</w:t>
      </w:r>
      <w:r>
        <w:rPr>
          <w:rFonts w:hint="eastAsia"/>
        </w:rPr>
        <w:t>可以</w:t>
      </w:r>
      <w:r w:rsidRPr="00744254">
        <w:rPr>
          <w:rFonts w:hint="eastAsia"/>
        </w:rPr>
        <w:t>将武器装备体系对抗仿真系统划分为战役层、战术层和交战层三个层次，不同层次的问题由不同层次的仿真系统来完成</w:t>
      </w:r>
      <w:r>
        <w:rPr>
          <w:rFonts w:hint="eastAsia"/>
        </w:rPr>
        <w:t>。</w:t>
      </w:r>
      <w:r w:rsidR="006D5CC1">
        <w:rPr>
          <w:rFonts w:hint="eastAsia"/>
        </w:rPr>
        <w:t>1</w:t>
      </w:r>
      <w:r w:rsidR="006D5CC1">
        <w:t>)</w:t>
      </w:r>
      <w:r w:rsidR="00D9237B" w:rsidRPr="00D9237B">
        <w:rPr>
          <w:rFonts w:hint="eastAsia"/>
        </w:rPr>
        <w:t>战役层次上需要重点解决的问题包括两个方面</w:t>
      </w:r>
      <w:r w:rsidR="00D9237B" w:rsidRPr="00D9237B">
        <w:rPr>
          <w:rFonts w:hint="eastAsia"/>
        </w:rPr>
        <w:t>:</w:t>
      </w:r>
      <w:r w:rsidR="00D9237B" w:rsidRPr="00D9237B">
        <w:rPr>
          <w:rFonts w:hint="eastAsia"/>
        </w:rPr>
        <w:t>一是检验现有武器装备体系对不同战役样式的适应能力</w:t>
      </w:r>
      <w:r w:rsidR="00D9237B">
        <w:rPr>
          <w:rFonts w:hint="eastAsia"/>
        </w:rPr>
        <w:t>；</w:t>
      </w:r>
      <w:r w:rsidR="00D9237B" w:rsidRPr="00D9237B">
        <w:rPr>
          <w:rFonts w:hint="eastAsia"/>
        </w:rPr>
        <w:t>二是为了达成</w:t>
      </w:r>
      <w:r w:rsidR="00B6306F">
        <w:rPr>
          <w:rFonts w:hint="eastAsia"/>
        </w:rPr>
        <w:t>对抗</w:t>
      </w:r>
      <w:r w:rsidR="00D9237B" w:rsidRPr="00D9237B">
        <w:rPr>
          <w:rFonts w:hint="eastAsia"/>
        </w:rPr>
        <w:t>目的，需要什么样的武器装备体系。考虑到战役周期通常比较长，因此必须设法实现</w:t>
      </w:r>
      <w:r w:rsidR="00D9237B">
        <w:rPr>
          <w:rFonts w:hint="eastAsia"/>
        </w:rPr>
        <w:t>高效的</w:t>
      </w:r>
      <w:r w:rsidR="00D9237B" w:rsidRPr="00D9237B">
        <w:rPr>
          <w:rFonts w:hint="eastAsia"/>
        </w:rPr>
        <w:t>实时仿真，并且需要回避战术层次的细节问题。</w:t>
      </w:r>
      <w:r w:rsidR="00527AA2">
        <w:t>2</w:t>
      </w:r>
      <w:r w:rsidR="00527AA2">
        <w:rPr>
          <w:rFonts w:hint="eastAsia"/>
        </w:rPr>
        <w:t>)</w:t>
      </w:r>
      <w:r w:rsidR="009A5095" w:rsidRPr="009A5095">
        <w:rPr>
          <w:rFonts w:hint="eastAsia"/>
        </w:rPr>
        <w:t>战术层次上需要重点解决的问题包括两个方面</w:t>
      </w:r>
      <w:r w:rsidR="009A5095" w:rsidRPr="009A5095">
        <w:rPr>
          <w:rFonts w:hint="eastAsia"/>
        </w:rPr>
        <w:t>:</w:t>
      </w:r>
      <w:r w:rsidR="009A5095" w:rsidRPr="009A5095">
        <w:rPr>
          <w:rFonts w:hint="eastAsia"/>
        </w:rPr>
        <w:t>一是武器装备的</w:t>
      </w:r>
      <w:r w:rsidR="00B6306F">
        <w:rPr>
          <w:rFonts w:hint="eastAsia"/>
        </w:rPr>
        <w:t>对抗</w:t>
      </w:r>
      <w:r w:rsidR="009A5095" w:rsidRPr="009A5095">
        <w:rPr>
          <w:rFonts w:hint="eastAsia"/>
        </w:rPr>
        <w:t>效能评估</w:t>
      </w:r>
      <w:r w:rsidR="00D96ADF">
        <w:rPr>
          <w:rFonts w:hint="eastAsia"/>
        </w:rPr>
        <w:t>；</w:t>
      </w:r>
      <w:r w:rsidR="009A5095" w:rsidRPr="009A5095">
        <w:rPr>
          <w:rFonts w:hint="eastAsia"/>
        </w:rPr>
        <w:t>二是武器装备的</w:t>
      </w:r>
      <w:r w:rsidR="00B6306F">
        <w:rPr>
          <w:rFonts w:hint="eastAsia"/>
        </w:rPr>
        <w:t>对抗</w:t>
      </w:r>
      <w:r w:rsidR="009A5095" w:rsidRPr="009A5095">
        <w:rPr>
          <w:rFonts w:hint="eastAsia"/>
        </w:rPr>
        <w:t>使用研究由于</w:t>
      </w:r>
      <w:r w:rsidR="00B6306F">
        <w:rPr>
          <w:rFonts w:hint="eastAsia"/>
        </w:rPr>
        <w:t>对抗</w:t>
      </w:r>
      <w:r w:rsidR="009A5095" w:rsidRPr="009A5095">
        <w:rPr>
          <w:rFonts w:hint="eastAsia"/>
        </w:rPr>
        <w:t>样式、</w:t>
      </w:r>
      <w:r w:rsidR="00B6306F">
        <w:rPr>
          <w:rFonts w:hint="eastAsia"/>
        </w:rPr>
        <w:t>对抗</w:t>
      </w:r>
      <w:r w:rsidR="009A5095" w:rsidRPr="009A5095">
        <w:rPr>
          <w:rFonts w:hint="eastAsia"/>
        </w:rPr>
        <w:t>原则存在多样性以及满足新装备</w:t>
      </w:r>
      <w:r w:rsidR="00B6306F">
        <w:rPr>
          <w:rFonts w:hint="eastAsia"/>
        </w:rPr>
        <w:t>对抗</w:t>
      </w:r>
      <w:r w:rsidR="009A5095" w:rsidRPr="009A5095">
        <w:rPr>
          <w:rFonts w:hint="eastAsia"/>
        </w:rPr>
        <w:t>使用研究的需要。</w:t>
      </w:r>
      <w:r w:rsidR="00E10A09">
        <w:rPr>
          <w:rFonts w:hint="eastAsia"/>
        </w:rPr>
        <w:t>3</w:t>
      </w:r>
      <w:r w:rsidR="00E10A09">
        <w:t>)</w:t>
      </w:r>
      <w:r w:rsidR="00E10A09" w:rsidRPr="00E10A09">
        <w:rPr>
          <w:rFonts w:hint="eastAsia"/>
        </w:rPr>
        <w:t>交战层次需要重点解决的问题是能够提供高层次仿真模型所需要的各类基础数据。为此，交战层次的仿真模型要具有完备性，即交战层次的仿真模型应能基本覆盖装备的主要交战和任务形式。</w:t>
      </w:r>
    </w:p>
    <w:p w14:paraId="1218F111" w14:textId="28BAB0C4" w:rsidR="008E535F" w:rsidRDefault="00DA0E51" w:rsidP="006D5CC1">
      <w:pPr>
        <w:ind w:firstLine="480"/>
      </w:pPr>
      <w:r w:rsidRPr="00DA0E51">
        <w:rPr>
          <w:rFonts w:hint="eastAsia"/>
        </w:rPr>
        <w:t>针对以上的系统建设思路，武器装备体系对抗仿真系统</w:t>
      </w:r>
      <w:r w:rsidRPr="00DA0E51">
        <w:rPr>
          <w:rFonts w:hint="eastAsia"/>
        </w:rPr>
        <w:t>(</w:t>
      </w:r>
      <w:r w:rsidRPr="00DA0E51">
        <w:rPr>
          <w:rFonts w:hint="eastAsia"/>
        </w:rPr>
        <w:t>以下简称“体系对抗仿真系统”</w:t>
      </w:r>
      <w:r w:rsidRPr="00DA0E51">
        <w:rPr>
          <w:rFonts w:hint="eastAsia"/>
        </w:rPr>
        <w:t>)</w:t>
      </w:r>
      <w:r w:rsidRPr="00DA0E51">
        <w:rPr>
          <w:rFonts w:hint="eastAsia"/>
        </w:rPr>
        <w:t>由模型管理分系统、战术推演分系统、战役仿真分系统、综合评估分系统、演示汇报分系统和数据管理分系统六个分系统组成。每个分系统在研究重点上各有侧重。</w:t>
      </w:r>
    </w:p>
    <w:p w14:paraId="1D1C1DCE" w14:textId="0DC29E32" w:rsidR="00F6457E" w:rsidRDefault="00F6457E" w:rsidP="00F6457E">
      <w:pPr>
        <w:pStyle w:val="4"/>
        <w:spacing w:after="24"/>
        <w:ind w:firstLine="480"/>
      </w:pPr>
      <w:r>
        <w:rPr>
          <w:rFonts w:hint="eastAsia"/>
        </w:rPr>
        <w:t>3</w:t>
      </w:r>
      <w:r>
        <w:t>.4.1.1</w:t>
      </w:r>
      <w:r>
        <w:rPr>
          <w:rFonts w:hint="eastAsia"/>
        </w:rPr>
        <w:t>模型管理分系统</w:t>
      </w:r>
    </w:p>
    <w:p w14:paraId="18229250" w14:textId="77777777" w:rsidR="00FC3774" w:rsidRDefault="00FC3774" w:rsidP="00FC3774">
      <w:pPr>
        <w:ind w:firstLine="480"/>
      </w:pPr>
      <w:r>
        <w:rPr>
          <w:rFonts w:hint="eastAsia"/>
        </w:rPr>
        <w:t>模型管理分系统的研究重点是突出“完备性”，主要包含以下两个方面</w:t>
      </w:r>
      <w:r>
        <w:rPr>
          <w:rFonts w:hint="eastAsia"/>
        </w:rPr>
        <w:t>:</w:t>
      </w:r>
    </w:p>
    <w:p w14:paraId="0153C9AE" w14:textId="2C112EC4" w:rsidR="00FC3774" w:rsidRDefault="00FC3774" w:rsidP="00FC3774">
      <w:pPr>
        <w:ind w:firstLine="480"/>
      </w:pPr>
      <w:r>
        <w:rPr>
          <w:rFonts w:hint="eastAsia"/>
        </w:rPr>
        <w:t xml:space="preserve">(1) </w:t>
      </w:r>
      <w:r>
        <w:rPr>
          <w:rFonts w:hint="eastAsia"/>
        </w:rPr>
        <w:t>模型管理分系统既具有管理功能，又具有应用功能。管理功能包括完成各类基础交战模型的模型存储管理、模型分组管理和模型运行管理</w:t>
      </w:r>
      <w:r>
        <w:rPr>
          <w:rFonts w:hint="eastAsia"/>
        </w:rPr>
        <w:t xml:space="preserve">: </w:t>
      </w:r>
      <w:r>
        <w:rPr>
          <w:rFonts w:hint="eastAsia"/>
        </w:rPr>
        <w:t>应用功能就是直接为</w:t>
      </w:r>
      <w:r w:rsidR="00B6306F">
        <w:rPr>
          <w:rFonts w:hint="eastAsia"/>
        </w:rPr>
        <w:t>对抗</w:t>
      </w:r>
      <w:r>
        <w:rPr>
          <w:rFonts w:hint="eastAsia"/>
        </w:rPr>
        <w:t>装备的</w:t>
      </w:r>
      <w:r w:rsidR="00B6306F">
        <w:rPr>
          <w:rFonts w:hint="eastAsia"/>
        </w:rPr>
        <w:t>对抗</w:t>
      </w:r>
      <w:r>
        <w:rPr>
          <w:rFonts w:hint="eastAsia"/>
        </w:rPr>
        <w:t>效能评估提供支持。</w:t>
      </w:r>
    </w:p>
    <w:p w14:paraId="066CB7AF" w14:textId="585CAA05" w:rsidR="00FC3774" w:rsidRDefault="00FC3774" w:rsidP="00FC3774">
      <w:pPr>
        <w:ind w:firstLine="480"/>
      </w:pPr>
      <w:r>
        <w:rPr>
          <w:rFonts w:hint="eastAsia"/>
        </w:rPr>
        <w:t xml:space="preserve">(2) </w:t>
      </w:r>
      <w:r>
        <w:rPr>
          <w:rFonts w:hint="eastAsia"/>
        </w:rPr>
        <w:t>模型管理分系统包含的基础模型应能基本涵盖</w:t>
      </w:r>
      <w:r w:rsidR="00B6306F">
        <w:rPr>
          <w:rFonts w:hint="eastAsia"/>
        </w:rPr>
        <w:t>对抗</w:t>
      </w:r>
      <w:r>
        <w:rPr>
          <w:rFonts w:hint="eastAsia"/>
        </w:rPr>
        <w:t>装备的主要交战和任务形式，以满足战术推演分系统和战役仿真分系统对基础数据的需求。同时，每一个基础模型具有一定的独立应用功能。</w:t>
      </w:r>
    </w:p>
    <w:p w14:paraId="5C9AC21A" w14:textId="5EC3F5A6" w:rsidR="009F07C5" w:rsidRDefault="009F07C5" w:rsidP="009F07C5">
      <w:pPr>
        <w:pStyle w:val="4"/>
        <w:spacing w:after="24"/>
        <w:ind w:firstLine="480"/>
      </w:pPr>
      <w:r>
        <w:rPr>
          <w:rFonts w:hint="eastAsia"/>
        </w:rPr>
        <w:t>3</w:t>
      </w:r>
      <w:r>
        <w:t>.4.1.2</w:t>
      </w:r>
      <w:r>
        <w:rPr>
          <w:rFonts w:hint="eastAsia"/>
        </w:rPr>
        <w:t>战术推演分系统</w:t>
      </w:r>
    </w:p>
    <w:p w14:paraId="7225A5F7" w14:textId="00FB0474" w:rsidR="009F07C5" w:rsidRDefault="009F07C5" w:rsidP="009F07C5">
      <w:pPr>
        <w:ind w:firstLine="480"/>
      </w:pPr>
      <w:r>
        <w:rPr>
          <w:rFonts w:hint="eastAsia"/>
        </w:rPr>
        <w:t>战术推演分系统通过对战场环境、</w:t>
      </w:r>
      <w:r w:rsidR="00B6306F">
        <w:rPr>
          <w:rFonts w:hint="eastAsia"/>
        </w:rPr>
        <w:t>对抗</w:t>
      </w:r>
      <w:r>
        <w:rPr>
          <w:rFonts w:hint="eastAsia"/>
        </w:rPr>
        <w:t>指挥和</w:t>
      </w:r>
      <w:r w:rsidR="00B6306F">
        <w:rPr>
          <w:rFonts w:hint="eastAsia"/>
        </w:rPr>
        <w:t>对抗</w:t>
      </w:r>
      <w:r>
        <w:rPr>
          <w:rFonts w:hint="eastAsia"/>
        </w:rPr>
        <w:t>行动过程的描述以及兵力管理、信息查询等功能的实现，完成从战役过程中抽象出来的典型战术行动的图上推演。战术推演分系统在整个体系对抗仿真系统中起到了承上启下的作用，一方面为模型管理分系统中的基础交战模型提供战术背景，并通过采集基础模型提供的数据，为武器装备的</w:t>
      </w:r>
      <w:r w:rsidR="00B6306F">
        <w:rPr>
          <w:rFonts w:hint="eastAsia"/>
        </w:rPr>
        <w:t>对</w:t>
      </w:r>
      <w:r w:rsidR="00B6306F">
        <w:rPr>
          <w:rFonts w:hint="eastAsia"/>
        </w:rPr>
        <w:lastRenderedPageBreak/>
        <w:t>抗</w:t>
      </w:r>
      <w:r>
        <w:rPr>
          <w:rFonts w:hint="eastAsia"/>
        </w:rPr>
        <w:t>效能评估、</w:t>
      </w:r>
      <w:r w:rsidR="00B6306F">
        <w:rPr>
          <w:rFonts w:hint="eastAsia"/>
        </w:rPr>
        <w:t>对抗</w:t>
      </w:r>
      <w:r>
        <w:rPr>
          <w:rFonts w:hint="eastAsia"/>
        </w:rPr>
        <w:t>使用研究以及重点型号装备的</w:t>
      </w:r>
      <w:r w:rsidR="00B6306F">
        <w:rPr>
          <w:rFonts w:hint="eastAsia"/>
        </w:rPr>
        <w:t>对抗</w:t>
      </w:r>
      <w:r>
        <w:rPr>
          <w:rFonts w:hint="eastAsia"/>
        </w:rPr>
        <w:t>需求研究提供支持；另一方面，战术推演分系统产生的数据又是战役仿真分系统所必需的。</w:t>
      </w:r>
    </w:p>
    <w:p w14:paraId="5EE0D5FB" w14:textId="0EE8E88C" w:rsidR="009F07C5" w:rsidRDefault="009F07C5" w:rsidP="009F07C5">
      <w:pPr>
        <w:ind w:firstLine="480"/>
      </w:pPr>
      <w:r>
        <w:rPr>
          <w:rFonts w:hint="eastAsia"/>
        </w:rPr>
        <w:t>战术推演分系统的研究重点是突出“灵活性”。为此系统采用时间步推进的离散事件仿真机制，并采用分布式的实时或超实时运行模式。为用户提供灵活的战术想定生成功能以及推演进程的断点保存、回放功能，能够保证论证研究人员对不同战场环境下的不同战术行动进行图上推演或对拟制的战术行动方案进行检验</w:t>
      </w:r>
      <w:r w:rsidR="001A4C5E">
        <w:rPr>
          <w:rFonts w:hint="eastAsia"/>
        </w:rPr>
        <w:t>。</w:t>
      </w:r>
    </w:p>
    <w:p w14:paraId="182DF54A" w14:textId="239CAF58" w:rsidR="00D54575" w:rsidRDefault="00D54575" w:rsidP="00D54575">
      <w:pPr>
        <w:pStyle w:val="4"/>
        <w:spacing w:after="24"/>
        <w:ind w:firstLine="480"/>
      </w:pPr>
      <w:r>
        <w:rPr>
          <w:rFonts w:hint="eastAsia"/>
        </w:rPr>
        <w:t>3</w:t>
      </w:r>
      <w:r>
        <w:t>.4.1.3</w:t>
      </w:r>
      <w:r>
        <w:rPr>
          <w:rFonts w:hint="eastAsia"/>
        </w:rPr>
        <w:t>战役仿真分系统</w:t>
      </w:r>
    </w:p>
    <w:p w14:paraId="3F3708DB" w14:textId="2859DBC6" w:rsidR="00D54575" w:rsidRDefault="00D54575" w:rsidP="00D54575">
      <w:pPr>
        <w:ind w:firstLine="480"/>
      </w:pPr>
      <w:r>
        <w:rPr>
          <w:rFonts w:hint="eastAsia"/>
        </w:rPr>
        <w:t>战役仿真分系统是在模型管理分系统和战术推演分系统的支持下，通过兵力需求分析和</w:t>
      </w:r>
      <w:r w:rsidR="00B6306F">
        <w:rPr>
          <w:rFonts w:hint="eastAsia"/>
        </w:rPr>
        <w:t>对抗</w:t>
      </w:r>
      <w:r>
        <w:rPr>
          <w:rFonts w:hint="eastAsia"/>
        </w:rPr>
        <w:t>效能分析为武器装备宏观论证提供支持。该系统包括两个子系统</w:t>
      </w:r>
      <w:r>
        <w:rPr>
          <w:rFonts w:hint="eastAsia"/>
        </w:rPr>
        <w:t>:</w:t>
      </w:r>
      <w:r>
        <w:rPr>
          <w:rFonts w:hint="eastAsia"/>
        </w:rPr>
        <w:t>一是兵力需求分析子系统，其主要功能是在满足战役指标的前提下确定武器装备的体系结构</w:t>
      </w:r>
      <w:r>
        <w:rPr>
          <w:rFonts w:hint="eastAsia"/>
        </w:rPr>
        <w:t>:</w:t>
      </w:r>
      <w:r>
        <w:rPr>
          <w:rFonts w:hint="eastAsia"/>
        </w:rPr>
        <w:t>二是</w:t>
      </w:r>
      <w:r w:rsidR="00B6306F">
        <w:rPr>
          <w:rFonts w:hint="eastAsia"/>
        </w:rPr>
        <w:t>对抗</w:t>
      </w:r>
      <w:r>
        <w:rPr>
          <w:rFonts w:hint="eastAsia"/>
        </w:rPr>
        <w:t>效能分析子系统其主要功能是对现有武器装备体系完成战役任务的能力进行检验。</w:t>
      </w:r>
    </w:p>
    <w:p w14:paraId="7549A483" w14:textId="378F84C9" w:rsidR="00D54575" w:rsidRDefault="00D54575" w:rsidP="00D54575">
      <w:pPr>
        <w:ind w:firstLine="480"/>
      </w:pPr>
      <w:r>
        <w:rPr>
          <w:rFonts w:hint="eastAsia"/>
        </w:rPr>
        <w:t>战役仿真分系统的研究重点是突出“高效性”。为此，系统采用事件步推进的离散事件仿真机制，并采用单机闭环超实时仿真的运行模式。同时该系统中还包含一些数据处理和统计分析模型，以提高系统对战役仿真结果的分析与综合能力。</w:t>
      </w:r>
    </w:p>
    <w:p w14:paraId="17E5ED50" w14:textId="5A02FD8E" w:rsidR="002F1729" w:rsidRDefault="002F1729" w:rsidP="002F1729">
      <w:pPr>
        <w:pStyle w:val="4"/>
        <w:spacing w:after="24"/>
        <w:ind w:firstLine="480"/>
      </w:pPr>
      <w:r>
        <w:rPr>
          <w:rFonts w:hint="eastAsia"/>
        </w:rPr>
        <w:t>3</w:t>
      </w:r>
      <w:r>
        <w:t>.4.1.</w:t>
      </w:r>
      <w:r>
        <w:rPr>
          <w:rFonts w:hint="eastAsia"/>
        </w:rPr>
        <w:t>4</w:t>
      </w:r>
      <w:r>
        <w:rPr>
          <w:rFonts w:hint="eastAsia"/>
        </w:rPr>
        <w:t>综合评估分系统</w:t>
      </w:r>
    </w:p>
    <w:p w14:paraId="6C21BB73" w14:textId="77777777" w:rsidR="00442F13" w:rsidRDefault="002F1729" w:rsidP="00442F13">
      <w:pPr>
        <w:ind w:firstLine="480"/>
      </w:pPr>
      <w:r w:rsidRPr="002F1729">
        <w:rPr>
          <w:rFonts w:hint="eastAsia"/>
        </w:rPr>
        <w:t>根据装备宏观论证的特点，对武器装备体系的评估应包含以下三个层次</w:t>
      </w:r>
      <w:r w:rsidRPr="002F1729">
        <w:rPr>
          <w:rFonts w:hint="eastAsia"/>
        </w:rPr>
        <w:t xml:space="preserve">: </w:t>
      </w:r>
      <w:r w:rsidRPr="002F1729">
        <w:rPr>
          <w:rFonts w:hint="eastAsia"/>
        </w:rPr>
        <w:t>第一层的任务是在指定的战役样式下，针对战役仿真分系统一次仿真过程中使用的武器装备体系的可行性进行评估。该层次的评估以统计分析为基础、以满足战役要求为目的，最终生成满足该战役样式的备选方案。第二层的任务是在指定的战役样式下，在第一层次评估产生多个备选方案的基础上，增加经济可行性、技术可行性等指标，然后对备选方案的评估和优化。其结果是辅助生成针对该战役样式的武器装备体系方案。第三层的任务是在第二层次评估的基础上，针对不同战役样式的武器装备</w:t>
      </w:r>
      <w:r w:rsidR="00442F13">
        <w:rPr>
          <w:rFonts w:hint="eastAsia"/>
        </w:rPr>
        <w:t>体系方案进行评估和优化，从而能够辅助生成在不同程度上适应不同战役样式的武器装备体系方案。</w:t>
      </w:r>
    </w:p>
    <w:p w14:paraId="73046CF3" w14:textId="164CC611" w:rsidR="002F1729" w:rsidRDefault="00442F13" w:rsidP="00442F13">
      <w:pPr>
        <w:ind w:firstLine="480"/>
      </w:pPr>
      <w:r>
        <w:rPr>
          <w:rFonts w:hint="eastAsia"/>
        </w:rPr>
        <w:t>第一层次评估由战役仿真分系统来完成，综合评估分系统重点完成第二、第三层次的评估。在评估方法上，第二层次评估采用数据包络分析方法对各备选方案的相对有效性进行评价</w:t>
      </w:r>
      <w:r>
        <w:rPr>
          <w:rFonts w:hint="eastAsia"/>
        </w:rPr>
        <w:t>:</w:t>
      </w:r>
      <w:r>
        <w:rPr>
          <w:rFonts w:hint="eastAsia"/>
        </w:rPr>
        <w:t>第三层次评估则采用决策分析方法来最终确定武器装备体系方案。</w:t>
      </w:r>
    </w:p>
    <w:p w14:paraId="1A5728B5" w14:textId="3FDF16EA" w:rsidR="0006243E" w:rsidRDefault="0006243E" w:rsidP="0006243E">
      <w:pPr>
        <w:pStyle w:val="4"/>
        <w:spacing w:after="24"/>
        <w:ind w:firstLine="480"/>
      </w:pPr>
      <w:r>
        <w:rPr>
          <w:rFonts w:hint="eastAsia"/>
        </w:rPr>
        <w:t>3</w:t>
      </w:r>
      <w:r>
        <w:t>.4.1.5</w:t>
      </w:r>
      <w:r w:rsidRPr="0006243E">
        <w:rPr>
          <w:rFonts w:hint="eastAsia"/>
        </w:rPr>
        <w:t>演示汇报分系统</w:t>
      </w:r>
    </w:p>
    <w:p w14:paraId="456D6336" w14:textId="5E88DA50" w:rsidR="0006243E" w:rsidRDefault="0006243E" w:rsidP="00442F13">
      <w:pPr>
        <w:ind w:firstLine="480"/>
      </w:pPr>
      <w:r w:rsidRPr="0006243E">
        <w:rPr>
          <w:rFonts w:hint="eastAsia"/>
        </w:rPr>
        <w:t>演示汇报分系统是根据体系对抗仿真系统的原型系统在实际应用过程中的需求而提出的。其主要任务是将体系对抗、评估的过程以形象、直观的形式展现出来。目前，演示汇报分系统的主要功能包括</w:t>
      </w:r>
      <w:r w:rsidRPr="0006243E">
        <w:rPr>
          <w:rFonts w:hint="eastAsia"/>
        </w:rPr>
        <w:t xml:space="preserve">:1) </w:t>
      </w:r>
      <w:r w:rsidRPr="0006243E">
        <w:rPr>
          <w:rFonts w:hint="eastAsia"/>
        </w:rPr>
        <w:t>支持战术推演过程的记录和回放，并采用三维地理信息模型代替专用地理信息模型，采用象形军标代替标准的军用标号</w:t>
      </w:r>
      <w:r w:rsidRPr="0006243E">
        <w:rPr>
          <w:rFonts w:hint="eastAsia"/>
        </w:rPr>
        <w:t xml:space="preserve">:2) </w:t>
      </w:r>
      <w:r w:rsidRPr="0006243E">
        <w:rPr>
          <w:rFonts w:hint="eastAsia"/>
        </w:rPr>
        <w:t>能够将战术推演分系统和战役仿真分系统的实时推演和仿真过程转换为多媒体影像文件，使得体系对抗仿真系统的整个仿真过程能够嵌入到商用多媒体制作系统生成的多媒体文件中，从而使演示汇报过程更加紧凑、流畅</w:t>
      </w:r>
      <w:r>
        <w:rPr>
          <w:rFonts w:hint="eastAsia"/>
        </w:rPr>
        <w:t>。</w:t>
      </w:r>
    </w:p>
    <w:p w14:paraId="432C2287" w14:textId="2F0E3E57" w:rsidR="00413A50" w:rsidRDefault="00413A50" w:rsidP="00413A50">
      <w:pPr>
        <w:pStyle w:val="4"/>
        <w:spacing w:after="24"/>
        <w:ind w:firstLine="480"/>
      </w:pPr>
      <w:r>
        <w:rPr>
          <w:rFonts w:hint="eastAsia"/>
        </w:rPr>
        <w:lastRenderedPageBreak/>
        <w:t>3</w:t>
      </w:r>
      <w:r>
        <w:t>.4.1.6</w:t>
      </w:r>
      <w:r>
        <w:rPr>
          <w:rFonts w:hint="eastAsia"/>
        </w:rPr>
        <w:t>数据管理分系统</w:t>
      </w:r>
    </w:p>
    <w:p w14:paraId="1F560576" w14:textId="17654FF3" w:rsidR="00413A50" w:rsidRDefault="00413A50" w:rsidP="00442F13">
      <w:pPr>
        <w:ind w:firstLine="480"/>
      </w:pPr>
      <w:r w:rsidRPr="00413A50">
        <w:rPr>
          <w:rFonts w:hint="eastAsia"/>
        </w:rPr>
        <w:t>体系对抗仿真系统中的数据类型一分复杂，不但包括与</w:t>
      </w:r>
      <w:r w:rsidR="00B6306F">
        <w:rPr>
          <w:rFonts w:hint="eastAsia"/>
        </w:rPr>
        <w:t>对抗</w:t>
      </w:r>
      <w:r w:rsidRPr="00413A50">
        <w:rPr>
          <w:rFonts w:hint="eastAsia"/>
        </w:rPr>
        <w:t>直接相关的数据类型，同时还包括用于辅助战略威胁判断的</w:t>
      </w:r>
      <w:r w:rsidR="00B6306F">
        <w:rPr>
          <w:rFonts w:hint="eastAsia"/>
        </w:rPr>
        <w:t>对抗</w:t>
      </w:r>
      <w:r w:rsidRPr="00413A50">
        <w:rPr>
          <w:rFonts w:hint="eastAsia"/>
        </w:rPr>
        <w:t>、政治、经济、技术、文化、外交、地缘环境等方面的资料，并且数据的需求量也很大，因此开发相对独立的数据管理分系统是十分必要的。各分系统与数据库之间复杂的接口关系以及应用过程中频繁的数据交互，需要我们采用简洁、高效的数据接口方式。</w:t>
      </w:r>
      <w:r>
        <w:rPr>
          <w:rFonts w:hint="eastAsia"/>
        </w:rPr>
        <w:t>为此，需要</w:t>
      </w:r>
      <w:r w:rsidRPr="00413A50">
        <w:rPr>
          <w:rFonts w:hint="eastAsia"/>
        </w:rPr>
        <w:t>将所有模型的数据接口方式由</w:t>
      </w:r>
      <w:r w:rsidRPr="00413A50">
        <w:rPr>
          <w:rFonts w:hint="eastAsia"/>
        </w:rPr>
        <w:t xml:space="preserve"> ODBC </w:t>
      </w:r>
      <w:r w:rsidRPr="00413A50">
        <w:rPr>
          <w:rFonts w:hint="eastAsia"/>
        </w:rPr>
        <w:t>方式转换为</w:t>
      </w:r>
      <w:r w:rsidRPr="00413A50">
        <w:rPr>
          <w:rFonts w:hint="eastAsia"/>
        </w:rPr>
        <w:t xml:space="preserve"> ADO </w:t>
      </w:r>
      <w:r w:rsidRPr="00413A50">
        <w:rPr>
          <w:rFonts w:hint="eastAsia"/>
        </w:rPr>
        <w:t>方式</w:t>
      </w:r>
      <w:r>
        <w:rPr>
          <w:rFonts w:hint="eastAsia"/>
        </w:rPr>
        <w:t>，</w:t>
      </w:r>
      <w:r w:rsidRPr="00413A50">
        <w:rPr>
          <w:rFonts w:hint="eastAsia"/>
        </w:rPr>
        <w:t>其优点是界面简洁、移植方便、开发效率高</w:t>
      </w:r>
      <w:r>
        <w:rPr>
          <w:rFonts w:hint="eastAsia"/>
        </w:rPr>
        <w:t>。</w:t>
      </w:r>
    </w:p>
    <w:p w14:paraId="6C44BEDE" w14:textId="2426EAF0" w:rsidR="000E6337" w:rsidRDefault="00951167" w:rsidP="000E6337">
      <w:pPr>
        <w:pStyle w:val="2"/>
        <w:spacing w:before="120"/>
      </w:pPr>
      <w:r>
        <w:rPr>
          <w:rFonts w:hint="eastAsia"/>
        </w:rPr>
        <w:t>3.2</w:t>
      </w:r>
      <w:r w:rsidR="000E6337">
        <w:rPr>
          <w:rFonts w:hint="eastAsia"/>
        </w:rPr>
        <w:t>体系对抗仿真场景需求分析</w:t>
      </w:r>
    </w:p>
    <w:p w14:paraId="41050423" w14:textId="639D11B8" w:rsidR="00B90FD1" w:rsidRDefault="00CD556A" w:rsidP="00CD556A">
      <w:pPr>
        <w:pStyle w:val="3"/>
      </w:pPr>
      <w:r w:rsidRPr="00CD556A">
        <w:rPr>
          <w:rFonts w:hint="eastAsia"/>
        </w:rPr>
        <w:t>3.2.1</w:t>
      </w:r>
      <w:r w:rsidRPr="00CD556A">
        <w:rPr>
          <w:rFonts w:hint="eastAsia"/>
        </w:rPr>
        <w:t>从</w:t>
      </w:r>
      <w:r w:rsidR="00B6306F">
        <w:rPr>
          <w:rFonts w:hint="eastAsia"/>
        </w:rPr>
        <w:t>对抗</w:t>
      </w:r>
      <w:r w:rsidRPr="00CD556A">
        <w:rPr>
          <w:rFonts w:hint="eastAsia"/>
        </w:rPr>
        <w:t>角度的</w:t>
      </w:r>
      <w:r w:rsidR="00B6306F">
        <w:rPr>
          <w:rFonts w:hint="eastAsia"/>
        </w:rPr>
        <w:t>对抗</w:t>
      </w:r>
      <w:r w:rsidRPr="00CD556A">
        <w:rPr>
          <w:rFonts w:hint="eastAsia"/>
        </w:rPr>
        <w:t>需求分析</w:t>
      </w:r>
    </w:p>
    <w:p w14:paraId="153723C7" w14:textId="57A3135E" w:rsidR="009D0ABB" w:rsidRDefault="00682FA4" w:rsidP="00682FA4">
      <w:pPr>
        <w:ind w:firstLine="480"/>
      </w:pPr>
      <w:r>
        <w:rPr>
          <w:rFonts w:hint="eastAsia"/>
        </w:rPr>
        <w:t>体系对抗仿真</w:t>
      </w:r>
      <w:r w:rsidR="0096564C">
        <w:rPr>
          <w:rFonts w:hint="eastAsia"/>
        </w:rPr>
        <w:t>场景</w:t>
      </w:r>
      <w:r>
        <w:rPr>
          <w:rFonts w:hint="eastAsia"/>
        </w:rPr>
        <w:t>从</w:t>
      </w:r>
      <w:r w:rsidR="00B6306F">
        <w:rPr>
          <w:rFonts w:hint="eastAsia"/>
        </w:rPr>
        <w:t>对抗</w:t>
      </w:r>
      <w:r>
        <w:rPr>
          <w:rFonts w:hint="eastAsia"/>
        </w:rPr>
        <w:t>角度的</w:t>
      </w:r>
      <w:r w:rsidR="00B6306F">
        <w:rPr>
          <w:rFonts w:hint="eastAsia"/>
        </w:rPr>
        <w:t>对抗</w:t>
      </w:r>
      <w:r>
        <w:rPr>
          <w:rFonts w:hint="eastAsia"/>
        </w:rPr>
        <w:t>需求是为完成或支持</w:t>
      </w:r>
      <w:r w:rsidR="00B6306F">
        <w:rPr>
          <w:rFonts w:hint="eastAsia"/>
        </w:rPr>
        <w:t>对抗</w:t>
      </w:r>
      <w:r>
        <w:rPr>
          <w:rFonts w:hint="eastAsia"/>
        </w:rPr>
        <w:t>功能所需要的任务、</w:t>
      </w:r>
      <w:r w:rsidR="00B6306F">
        <w:rPr>
          <w:rFonts w:hint="eastAsia"/>
        </w:rPr>
        <w:t>对抗</w:t>
      </w:r>
      <w:r>
        <w:rPr>
          <w:rFonts w:hint="eastAsia"/>
        </w:rPr>
        <w:t>要素和信息流的描述</w:t>
      </w:r>
      <w:r w:rsidR="0096564C">
        <w:rPr>
          <w:rFonts w:cs="Times New Roman" w:hint="eastAsia"/>
        </w:rPr>
        <w:t>、</w:t>
      </w:r>
      <w:r>
        <w:rPr>
          <w:rFonts w:hint="eastAsia"/>
        </w:rPr>
        <w:t>强调</w:t>
      </w:r>
      <w:r w:rsidR="00B6306F">
        <w:rPr>
          <w:rFonts w:hint="eastAsia"/>
        </w:rPr>
        <w:t>对抗</w:t>
      </w:r>
      <w:r>
        <w:rPr>
          <w:rFonts w:hint="eastAsia"/>
        </w:rPr>
        <w:t>要素、任务和信息流的表达。这就要求</w:t>
      </w:r>
      <w:r w:rsidR="0096564C">
        <w:rPr>
          <w:rFonts w:hint="eastAsia"/>
        </w:rPr>
        <w:t>体系对抗仿真场景</w:t>
      </w:r>
      <w:r>
        <w:rPr>
          <w:rFonts w:hint="eastAsia"/>
        </w:rPr>
        <w:t>应模拟各</w:t>
      </w:r>
      <w:r w:rsidR="00B6306F">
        <w:rPr>
          <w:rFonts w:hint="eastAsia"/>
        </w:rPr>
        <w:t>对抗</w:t>
      </w:r>
      <w:r>
        <w:rPr>
          <w:rFonts w:hint="eastAsia"/>
        </w:rPr>
        <w:t>要素、建立</w:t>
      </w:r>
      <w:r w:rsidR="00B6306F">
        <w:rPr>
          <w:rFonts w:hint="eastAsia"/>
        </w:rPr>
        <w:t>对抗</w:t>
      </w:r>
      <w:r>
        <w:rPr>
          <w:rFonts w:hint="eastAsia"/>
        </w:rPr>
        <w:t>任务模型和各类信息的表达等。</w:t>
      </w:r>
    </w:p>
    <w:p w14:paraId="551EA062" w14:textId="5F504EE8" w:rsidR="00827BCE" w:rsidRDefault="00827BCE" w:rsidP="00827BCE">
      <w:pPr>
        <w:pStyle w:val="4"/>
        <w:spacing w:after="24"/>
        <w:ind w:firstLineChars="0" w:firstLine="0"/>
      </w:pPr>
      <w:r>
        <w:rPr>
          <w:rFonts w:hint="eastAsia"/>
        </w:rPr>
        <w:t>3.2.1.1</w:t>
      </w:r>
      <w:r>
        <w:rPr>
          <w:rFonts w:hint="eastAsia"/>
        </w:rPr>
        <w:t>虚拟战场环境所模拟的各</w:t>
      </w:r>
      <w:r w:rsidR="00B6306F">
        <w:rPr>
          <w:rFonts w:hint="eastAsia"/>
        </w:rPr>
        <w:t>对抗</w:t>
      </w:r>
      <w:r>
        <w:rPr>
          <w:rFonts w:hint="eastAsia"/>
        </w:rPr>
        <w:t>要素</w:t>
      </w:r>
    </w:p>
    <w:p w14:paraId="7D3CCE1D" w14:textId="64277826" w:rsidR="00827BCE" w:rsidRDefault="00E75615" w:rsidP="00827BCE">
      <w:pPr>
        <w:ind w:firstLine="480"/>
      </w:pPr>
      <w:r w:rsidRPr="00E75615">
        <w:rPr>
          <w:rFonts w:hint="eastAsia"/>
        </w:rPr>
        <w:t>现代战场由陆、海、空、天多维战场构成，因此虚拟战场环境系统的各</w:t>
      </w:r>
      <w:r w:rsidR="00B6306F">
        <w:rPr>
          <w:rFonts w:hint="eastAsia"/>
        </w:rPr>
        <w:t>对抗</w:t>
      </w:r>
      <w:r w:rsidRPr="00E75615">
        <w:rPr>
          <w:rFonts w:hint="eastAsia"/>
        </w:rPr>
        <w:t>要素包括</w:t>
      </w:r>
      <w:r w:rsidRPr="00E75615">
        <w:rPr>
          <w:rFonts w:hint="eastAsia"/>
        </w:rPr>
        <w:t>:</w:t>
      </w:r>
      <w:r w:rsidRPr="00E75615">
        <w:rPr>
          <w:rFonts w:hint="eastAsia"/>
        </w:rPr>
        <w:t>各</w:t>
      </w:r>
      <w:r w:rsidR="00B6306F">
        <w:rPr>
          <w:rFonts w:hint="eastAsia"/>
        </w:rPr>
        <w:t>对抗</w:t>
      </w:r>
      <w:r w:rsidRPr="00E75615">
        <w:rPr>
          <w:rFonts w:hint="eastAsia"/>
        </w:rPr>
        <w:t>实体模型，如飞机、舰船、导弹、卫星、坦克、汽车、炮车、枪支、炮弹、子弹和士兵等</w:t>
      </w:r>
      <w:r w:rsidRPr="00E75615">
        <w:rPr>
          <w:rFonts w:hint="eastAsia"/>
        </w:rPr>
        <w:t>;</w:t>
      </w:r>
      <w:r w:rsidRPr="00E75615">
        <w:rPr>
          <w:rFonts w:hint="eastAsia"/>
        </w:rPr>
        <w:t>自然地理环境，如地貌、水文、气象海洋构成、电磁辐射等</w:t>
      </w:r>
      <w:r w:rsidRPr="00E75615">
        <w:rPr>
          <w:rFonts w:hint="eastAsia"/>
        </w:rPr>
        <w:t>;</w:t>
      </w:r>
      <w:r w:rsidRPr="00E75615">
        <w:rPr>
          <w:rFonts w:hint="eastAsia"/>
        </w:rPr>
        <w:t>人文环境，以人为主体的社会文化环境，包括人口构成、政治组织及科教卫生，这里主要是人口构成的模拟</w:t>
      </w:r>
      <w:r w:rsidRPr="00E75615">
        <w:rPr>
          <w:rFonts w:hint="eastAsia"/>
        </w:rPr>
        <w:t>;</w:t>
      </w:r>
      <w:r w:rsidRPr="00E75615">
        <w:rPr>
          <w:rFonts w:hint="eastAsia"/>
        </w:rPr>
        <w:t>经济条件，指可供</w:t>
      </w:r>
      <w:r w:rsidR="00B6306F">
        <w:rPr>
          <w:rFonts w:hint="eastAsia"/>
        </w:rPr>
        <w:t>对抗</w:t>
      </w:r>
      <w:r w:rsidRPr="00E75615">
        <w:rPr>
          <w:rFonts w:hint="eastAsia"/>
        </w:rPr>
        <w:t>利用的自然资源、工农业生产能力和各种物资储备，战场经济条件的好坏，与</w:t>
      </w:r>
      <w:r w:rsidR="00B6306F">
        <w:rPr>
          <w:rFonts w:hint="eastAsia"/>
        </w:rPr>
        <w:t>对抗</w:t>
      </w:r>
      <w:r w:rsidRPr="00E75615">
        <w:rPr>
          <w:rFonts w:hint="eastAsia"/>
        </w:rPr>
        <w:t>胜负关系密切</w:t>
      </w:r>
      <w:r w:rsidRPr="00E75615">
        <w:rPr>
          <w:rFonts w:hint="eastAsia"/>
        </w:rPr>
        <w:t>;</w:t>
      </w:r>
      <w:r w:rsidRPr="00E75615">
        <w:rPr>
          <w:rFonts w:hint="eastAsia"/>
        </w:rPr>
        <w:t>交通运输和通信，交通运输包括交通运输工具、线路、各种设施，以及由此构成的交通运输网，战场通信主要包括各通信枢纽、通信台站、主要通信设备布局、数量、质量状况等</w:t>
      </w:r>
      <w:r>
        <w:rPr>
          <w:rFonts w:hint="eastAsia"/>
        </w:rPr>
        <w:t>。</w:t>
      </w:r>
    </w:p>
    <w:p w14:paraId="3A581628" w14:textId="438F06CC" w:rsidR="00415ED0" w:rsidRDefault="00415ED0" w:rsidP="00415ED0">
      <w:pPr>
        <w:pStyle w:val="4"/>
        <w:spacing w:after="24"/>
        <w:ind w:firstLineChars="0" w:firstLine="0"/>
      </w:pPr>
      <w:r>
        <w:rPr>
          <w:rFonts w:hint="eastAsia"/>
        </w:rPr>
        <w:t>3.2.1.2</w:t>
      </w:r>
      <w:r>
        <w:t xml:space="preserve"> </w:t>
      </w:r>
      <w:r>
        <w:rPr>
          <w:rFonts w:hint="eastAsia"/>
        </w:rPr>
        <w:t>虚拟战场环境的</w:t>
      </w:r>
      <w:r w:rsidR="00B6306F">
        <w:rPr>
          <w:rFonts w:hint="eastAsia"/>
        </w:rPr>
        <w:t>对抗</w:t>
      </w:r>
      <w:r>
        <w:rPr>
          <w:rFonts w:hint="eastAsia"/>
        </w:rPr>
        <w:t>任务模型</w:t>
      </w:r>
    </w:p>
    <w:p w14:paraId="141C5F22" w14:textId="4444B3B6" w:rsidR="00415ED0" w:rsidRDefault="00B6306F" w:rsidP="00415ED0">
      <w:pPr>
        <w:ind w:firstLine="480"/>
      </w:pPr>
      <w:r>
        <w:rPr>
          <w:rFonts w:hint="eastAsia"/>
        </w:rPr>
        <w:t>对抗</w:t>
      </w:r>
      <w:r w:rsidR="00BE5B08" w:rsidRPr="00BE5B08">
        <w:rPr>
          <w:rFonts w:hint="eastAsia"/>
        </w:rPr>
        <w:t>任务模型是</w:t>
      </w:r>
      <w:r>
        <w:rPr>
          <w:rFonts w:hint="eastAsia"/>
        </w:rPr>
        <w:t>对抗</w:t>
      </w:r>
      <w:r w:rsidR="00BE5B08" w:rsidRPr="00BE5B08">
        <w:rPr>
          <w:rFonts w:hint="eastAsia"/>
        </w:rPr>
        <w:t>过程的抽象，是</w:t>
      </w:r>
      <w:r>
        <w:rPr>
          <w:rFonts w:hint="eastAsia"/>
        </w:rPr>
        <w:t>对抗</w:t>
      </w:r>
      <w:r w:rsidR="00BE5B08" w:rsidRPr="00BE5B08">
        <w:rPr>
          <w:rFonts w:hint="eastAsia"/>
        </w:rPr>
        <w:t>过程的一种物理、数学或其它方式的逻辑表达。它模拟的结果要能反映</w:t>
      </w:r>
      <w:r w:rsidR="00BE5B08" w:rsidRPr="00BE5B08">
        <w:rPr>
          <w:rFonts w:hint="eastAsia"/>
        </w:rPr>
        <w:t xml:space="preserve"> 3</w:t>
      </w:r>
      <w:r w:rsidR="00BE5B08" w:rsidRPr="00BE5B08">
        <w:rPr>
          <w:rFonts w:hint="eastAsia"/>
        </w:rPr>
        <w:t>个方面的因素</w:t>
      </w:r>
      <w:r w:rsidR="00BE5B08" w:rsidRPr="00BE5B08">
        <w:rPr>
          <w:rFonts w:hint="eastAsia"/>
        </w:rPr>
        <w:t>:</w:t>
      </w:r>
      <w:r w:rsidR="00BE5B08" w:rsidRPr="00BE5B08">
        <w:rPr>
          <w:rFonts w:hint="eastAsia"/>
        </w:rPr>
        <w:t>武器系统的战斗效能</w:t>
      </w:r>
      <w:r w:rsidR="00BE5B08" w:rsidRPr="00BE5B08">
        <w:rPr>
          <w:rFonts w:hint="eastAsia"/>
        </w:rPr>
        <w:t>;</w:t>
      </w:r>
      <w:r w:rsidR="00BE5B08" w:rsidRPr="00BE5B08">
        <w:rPr>
          <w:rFonts w:hint="eastAsia"/>
        </w:rPr>
        <w:t>战场环境对</w:t>
      </w:r>
      <w:r>
        <w:rPr>
          <w:rFonts w:hint="eastAsia"/>
        </w:rPr>
        <w:t>对抗</w:t>
      </w:r>
      <w:r w:rsidR="00BE5B08" w:rsidRPr="00BE5B08">
        <w:rPr>
          <w:rFonts w:hint="eastAsia"/>
        </w:rPr>
        <w:t>行动的影响</w:t>
      </w:r>
      <w:r w:rsidR="00BE5B08" w:rsidRPr="00BE5B08">
        <w:rPr>
          <w:rFonts w:hint="eastAsia"/>
        </w:rPr>
        <w:t>;</w:t>
      </w:r>
      <w:r w:rsidR="00BE5B08" w:rsidRPr="00BE5B08">
        <w:rPr>
          <w:rFonts w:hint="eastAsia"/>
        </w:rPr>
        <w:t>组织指挥在</w:t>
      </w:r>
      <w:r>
        <w:rPr>
          <w:rFonts w:hint="eastAsia"/>
        </w:rPr>
        <w:t>对抗</w:t>
      </w:r>
      <w:r w:rsidR="00BE5B08" w:rsidRPr="00BE5B08">
        <w:rPr>
          <w:rFonts w:hint="eastAsia"/>
        </w:rPr>
        <w:t>行动中的作用。在虚拟战场环境中，对</w:t>
      </w:r>
      <w:r>
        <w:rPr>
          <w:rFonts w:hint="eastAsia"/>
        </w:rPr>
        <w:t>对抗</w:t>
      </w:r>
      <w:r w:rsidR="00BE5B08" w:rsidRPr="00BE5B08">
        <w:rPr>
          <w:rFonts w:hint="eastAsia"/>
        </w:rPr>
        <w:t>模型的模拟应包括以下几个内容</w:t>
      </w:r>
      <w:r w:rsidR="00BE5B08" w:rsidRPr="00BE5B08">
        <w:rPr>
          <w:rFonts w:hint="eastAsia"/>
        </w:rPr>
        <w:t xml:space="preserve">: </w:t>
      </w:r>
      <w:r>
        <w:rPr>
          <w:rFonts w:hint="eastAsia"/>
        </w:rPr>
        <w:t>对抗</w:t>
      </w:r>
      <w:r w:rsidR="00BE5B08" w:rsidRPr="00BE5B08">
        <w:rPr>
          <w:rFonts w:hint="eastAsia"/>
        </w:rPr>
        <w:t>实体、</w:t>
      </w:r>
      <w:r>
        <w:rPr>
          <w:rFonts w:hint="eastAsia"/>
        </w:rPr>
        <w:t>对抗</w:t>
      </w:r>
      <w:r w:rsidR="00BE5B08" w:rsidRPr="00BE5B08">
        <w:rPr>
          <w:rFonts w:hint="eastAsia"/>
        </w:rPr>
        <w:t>实体的属性、实体的活动、在某一时间点上系统的状态、引起状态变化的事件、事件出现的事件点、并发事件等具体应包括</w:t>
      </w:r>
      <w:r w:rsidR="00BE5B08" w:rsidRPr="00BE5B08">
        <w:rPr>
          <w:rFonts w:hint="eastAsia"/>
        </w:rPr>
        <w:t>:</w:t>
      </w:r>
      <w:r w:rsidR="00BE5B08" w:rsidRPr="00BE5B08">
        <w:rPr>
          <w:rFonts w:hint="eastAsia"/>
        </w:rPr>
        <w:t>兵力种类的组成</w:t>
      </w:r>
      <w:r w:rsidR="00BE5B08" w:rsidRPr="00BE5B08">
        <w:rPr>
          <w:rFonts w:hint="eastAsia"/>
        </w:rPr>
        <w:t>:</w:t>
      </w:r>
      <w:r>
        <w:rPr>
          <w:rFonts w:hint="eastAsia"/>
        </w:rPr>
        <w:t>对抗</w:t>
      </w:r>
      <w:r w:rsidR="00BE5B08" w:rsidRPr="00BE5B08">
        <w:rPr>
          <w:rFonts w:hint="eastAsia"/>
        </w:rPr>
        <w:t>单元的</w:t>
      </w:r>
      <w:r>
        <w:rPr>
          <w:rFonts w:hint="eastAsia"/>
        </w:rPr>
        <w:t>对抗</w:t>
      </w:r>
      <w:r w:rsidR="00BE5B08" w:rsidRPr="00BE5B08">
        <w:rPr>
          <w:rFonts w:hint="eastAsia"/>
        </w:rPr>
        <w:t>任务、</w:t>
      </w:r>
      <w:r>
        <w:rPr>
          <w:rFonts w:hint="eastAsia"/>
        </w:rPr>
        <w:t>对抗</w:t>
      </w:r>
      <w:r w:rsidR="00BE5B08" w:rsidRPr="00BE5B08">
        <w:rPr>
          <w:rFonts w:hint="eastAsia"/>
        </w:rPr>
        <w:t>目标的指定</w:t>
      </w:r>
      <w:r w:rsidR="00BE5B08" w:rsidRPr="00BE5B08">
        <w:rPr>
          <w:rFonts w:hint="eastAsia"/>
        </w:rPr>
        <w:t>;</w:t>
      </w:r>
      <w:r>
        <w:rPr>
          <w:rFonts w:hint="eastAsia"/>
        </w:rPr>
        <w:t>对抗</w:t>
      </w:r>
      <w:r w:rsidR="00BE5B08" w:rsidRPr="00BE5B08">
        <w:rPr>
          <w:rFonts w:hint="eastAsia"/>
        </w:rPr>
        <w:t>单元的兵力个数武器配置、飞行路线的预先规划、指挥与被指挥关系的确定</w:t>
      </w:r>
      <w:r w:rsidR="00BE5B08" w:rsidRPr="00BE5B08">
        <w:rPr>
          <w:rFonts w:hint="eastAsia"/>
        </w:rPr>
        <w:t>.</w:t>
      </w:r>
      <w:r w:rsidR="00BE5B08" w:rsidRPr="00BE5B08">
        <w:rPr>
          <w:rFonts w:hint="eastAsia"/>
        </w:rPr>
        <w:t>单元队形数据、初始状态数据实体启动时刻、战术规划等。而对于由计算机生成兵力技术构成的</w:t>
      </w:r>
      <w:r>
        <w:rPr>
          <w:rFonts w:hint="eastAsia"/>
        </w:rPr>
        <w:t>对抗</w:t>
      </w:r>
      <w:r w:rsidR="00BE5B08" w:rsidRPr="00BE5B08">
        <w:rPr>
          <w:rFonts w:hint="eastAsia"/>
        </w:rPr>
        <w:t>单元及个体兵力，其具体的</w:t>
      </w:r>
      <w:r>
        <w:rPr>
          <w:rFonts w:hint="eastAsia"/>
        </w:rPr>
        <w:t>对抗</w:t>
      </w:r>
      <w:r w:rsidR="00BE5B08" w:rsidRPr="00BE5B08">
        <w:rPr>
          <w:rFonts w:hint="eastAsia"/>
        </w:rPr>
        <w:t>任务是由实体模型中的决策模型来实现的。通过计算机生成兵力系统的操作员接口，在仿真过程还可随时调整</w:t>
      </w:r>
      <w:r>
        <w:rPr>
          <w:rFonts w:hint="eastAsia"/>
        </w:rPr>
        <w:t>对抗</w:t>
      </w:r>
      <w:r w:rsidR="00BE5B08" w:rsidRPr="00BE5B08">
        <w:rPr>
          <w:rFonts w:hint="eastAsia"/>
        </w:rPr>
        <w:t>模型，以取得更好的</w:t>
      </w:r>
      <w:r>
        <w:rPr>
          <w:rFonts w:hint="eastAsia"/>
        </w:rPr>
        <w:t>对抗</w:t>
      </w:r>
      <w:r w:rsidR="00BE5B08" w:rsidRPr="00BE5B08">
        <w:rPr>
          <w:rFonts w:hint="eastAsia"/>
        </w:rPr>
        <w:t>效果。</w:t>
      </w:r>
    </w:p>
    <w:p w14:paraId="38E42EBD" w14:textId="5F6A81CD" w:rsidR="00BE5B08" w:rsidRDefault="00BE5B08" w:rsidP="00BE5B08">
      <w:pPr>
        <w:pStyle w:val="4"/>
        <w:spacing w:after="24"/>
        <w:ind w:firstLineChars="0" w:firstLine="0"/>
      </w:pPr>
      <w:r>
        <w:rPr>
          <w:rFonts w:hint="eastAsia"/>
        </w:rPr>
        <w:t>3.2.1.3</w:t>
      </w:r>
      <w:r>
        <w:t xml:space="preserve"> </w:t>
      </w:r>
      <w:r>
        <w:rPr>
          <w:rFonts w:hint="eastAsia"/>
        </w:rPr>
        <w:t>虚拟战场环境中各类信息的表达</w:t>
      </w:r>
    </w:p>
    <w:p w14:paraId="48785883" w14:textId="77777777" w:rsidR="00BE5B08" w:rsidRDefault="00BE5B08" w:rsidP="00BE5B08">
      <w:pPr>
        <w:ind w:firstLine="480"/>
      </w:pPr>
      <w:r>
        <w:rPr>
          <w:rFonts w:hint="eastAsia"/>
        </w:rPr>
        <w:t>虚拟战场环境应以直观自然的方式表达战场上的各类信息使指挥员或其它用户对</w:t>
      </w:r>
      <w:r>
        <w:rPr>
          <w:rFonts w:hint="eastAsia"/>
        </w:rPr>
        <w:lastRenderedPageBreak/>
        <w:t>训练效果、武器性能或战场态势做出高效快速的评估和分析。战场上的各类信息包括</w:t>
      </w:r>
      <w:r>
        <w:rPr>
          <w:rFonts w:hint="eastAsia"/>
        </w:rPr>
        <w:t>:</w:t>
      </w:r>
      <w:r>
        <w:rPr>
          <w:rFonts w:hint="eastAsia"/>
        </w:rPr>
        <w:t>自然环境变化信息、实体状态变化及实体间的交互信息、听觉信息等。</w:t>
      </w:r>
    </w:p>
    <w:p w14:paraId="22FED76F" w14:textId="799D63EA" w:rsidR="00BE5B08" w:rsidRDefault="00BE5B08" w:rsidP="00BE5B08">
      <w:pPr>
        <w:ind w:firstLine="480"/>
      </w:pPr>
      <w:r>
        <w:rPr>
          <w:rFonts w:hint="eastAsia"/>
        </w:rPr>
        <w:t>自然环境变化信息就是大气</w:t>
      </w:r>
      <w:proofErr w:type="gramStart"/>
      <w:r>
        <w:rPr>
          <w:rFonts w:hint="eastAsia"/>
        </w:rPr>
        <w:t>一</w:t>
      </w:r>
      <w:proofErr w:type="gramEnd"/>
      <w:r>
        <w:rPr>
          <w:rFonts w:hint="eastAsia"/>
        </w:rPr>
        <w:t>海洋</w:t>
      </w:r>
      <w:proofErr w:type="gramStart"/>
      <w:r>
        <w:rPr>
          <w:rFonts w:hint="eastAsia"/>
        </w:rPr>
        <w:t>一</w:t>
      </w:r>
      <w:proofErr w:type="gramEnd"/>
      <w:r>
        <w:rPr>
          <w:rFonts w:hint="eastAsia"/>
        </w:rPr>
        <w:t>沿海</w:t>
      </w:r>
      <w:proofErr w:type="gramStart"/>
      <w:r>
        <w:rPr>
          <w:rFonts w:hint="eastAsia"/>
        </w:rPr>
        <w:t>一</w:t>
      </w:r>
      <w:proofErr w:type="gramEnd"/>
      <w:r>
        <w:rPr>
          <w:rFonts w:hint="eastAsia"/>
        </w:rPr>
        <w:t>太空自然环境的联合动态描述，包括山川、河流、森林、湖泊等自然景观，交通路线、通讯电力设施、工业设施、城市建筑等人文景观以及行政区划等静态信息，还应包括大气能见度、气压、温度、湿度、风力、气流、云的类型及云层底部和顶部高度、降雨等大气和气象信息，海浪、水温、洋流、潮级等海洋信息，以及白天、黑夜的时间变化和电磁环境等。</w:t>
      </w:r>
    </w:p>
    <w:p w14:paraId="14028E7C" w14:textId="589FAA60" w:rsidR="00BE5B08" w:rsidRDefault="00BE5B08" w:rsidP="00BE5B08">
      <w:pPr>
        <w:ind w:firstLine="480"/>
      </w:pPr>
      <w:r>
        <w:rPr>
          <w:rFonts w:hint="eastAsia"/>
        </w:rPr>
        <w:t>对飞机、坦克、舰船等所有</w:t>
      </w:r>
      <w:r w:rsidR="00B6306F">
        <w:rPr>
          <w:rFonts w:hint="eastAsia"/>
        </w:rPr>
        <w:t>对抗</w:t>
      </w:r>
      <w:r>
        <w:rPr>
          <w:rFonts w:hint="eastAsia"/>
        </w:rPr>
        <w:t>实体建立标准化的完备的</w:t>
      </w:r>
      <w:r>
        <w:rPr>
          <w:rFonts w:hint="eastAsia"/>
        </w:rPr>
        <w:t xml:space="preserve">3D </w:t>
      </w:r>
      <w:r>
        <w:rPr>
          <w:rFonts w:hint="eastAsia"/>
        </w:rPr>
        <w:t>模型库，并对红蓝白各方加以区分，当实体运动或不同实体之间发生交互时，能将实体的运动轨迹或实体的交互信息以图形的形式显示出来。例如，以线段表示实体的运动轨迹，用半透明的圆锥体表示雷达探测范围或导弹的攻击范围等。为了直观了解实体的毁伤情况，实体爆炸，燃烧，冒烟等特殊效果也以一定的简化形式显示出来。</w:t>
      </w:r>
    </w:p>
    <w:p w14:paraId="32E8CCB1" w14:textId="4F4E708D" w:rsidR="004C53CA" w:rsidRDefault="004C53CA" w:rsidP="004C53CA">
      <w:pPr>
        <w:pStyle w:val="3"/>
      </w:pPr>
      <w:r>
        <w:rPr>
          <w:rFonts w:hint="eastAsia"/>
        </w:rPr>
        <w:t>3.2.2</w:t>
      </w:r>
      <w:r w:rsidRPr="004C53CA">
        <w:rPr>
          <w:rFonts w:hint="eastAsia"/>
        </w:rPr>
        <w:t>从用户角度的</w:t>
      </w:r>
      <w:r w:rsidR="00B6306F">
        <w:rPr>
          <w:rFonts w:hint="eastAsia"/>
        </w:rPr>
        <w:t>对抗</w:t>
      </w:r>
      <w:r w:rsidRPr="004C53CA">
        <w:rPr>
          <w:rFonts w:hint="eastAsia"/>
        </w:rPr>
        <w:t>需求分析</w:t>
      </w:r>
    </w:p>
    <w:p w14:paraId="500A8471" w14:textId="3FAA3C77" w:rsidR="00C05B53" w:rsidRDefault="00C05B53" w:rsidP="00C05B53">
      <w:pPr>
        <w:ind w:firstLine="480"/>
      </w:pPr>
      <w:r>
        <w:rPr>
          <w:rFonts w:hint="eastAsia"/>
        </w:rPr>
        <w:t>从用户角度来说，</w:t>
      </w:r>
      <w:r w:rsidR="00B6306F">
        <w:rPr>
          <w:rFonts w:hint="eastAsia"/>
        </w:rPr>
        <w:t>对抗</w:t>
      </w:r>
      <w:r>
        <w:rPr>
          <w:rFonts w:hint="eastAsia"/>
        </w:rPr>
        <w:t>需求就是支持用户遂行</w:t>
      </w:r>
      <w:r w:rsidR="00B6306F">
        <w:rPr>
          <w:rFonts w:hint="eastAsia"/>
        </w:rPr>
        <w:t>对抗</w:t>
      </w:r>
      <w:r>
        <w:rPr>
          <w:rFonts w:hint="eastAsia"/>
        </w:rPr>
        <w:t>活动所需要的系统特点、功能及属性等强调系统良好的交互性。实时性是虚拟战场环境获得良好的交互性的关键和基础。当前虚拟战场环境实时性的研究是最近几年的热点与难点，其中包括虚拟战场环境系统初始启动的快速性、场景漫游的实时性和系统响应指令的实时性。这三项实时性要求是为了让系统使指挥员专注于自己的任务而不是和系统的交流。</w:t>
      </w:r>
    </w:p>
    <w:p w14:paraId="4ADE359E" w14:textId="61BF8F20" w:rsidR="00C05B53" w:rsidRDefault="00C05B53" w:rsidP="00C05B53">
      <w:pPr>
        <w:pStyle w:val="4"/>
        <w:spacing w:after="24"/>
        <w:ind w:firstLineChars="0" w:firstLine="0"/>
      </w:pPr>
      <w:r>
        <w:rPr>
          <w:rFonts w:hint="eastAsia"/>
        </w:rPr>
        <w:t xml:space="preserve">3.2.2.1 </w:t>
      </w:r>
      <w:r>
        <w:rPr>
          <w:rFonts w:hint="eastAsia"/>
        </w:rPr>
        <w:t>虚拟战场环境系统初始启动的快速性</w:t>
      </w:r>
    </w:p>
    <w:p w14:paraId="44838592" w14:textId="2797A081" w:rsidR="004C53CA" w:rsidRDefault="00C05B53" w:rsidP="00C05B53">
      <w:pPr>
        <w:ind w:firstLine="480"/>
      </w:pPr>
      <w:r>
        <w:rPr>
          <w:rFonts w:hint="eastAsia"/>
        </w:rPr>
        <w:t>系统快速启动已经引起大家的注意，比如计算机启动或引导所需的几分钟延时对计算机用户是一种困扰，还有现在一些软件版本越高，启动时初始化的时间越长，这些系统的设计和实现根本没有优先考虑系统应以用户为中心。</w:t>
      </w:r>
    </w:p>
    <w:p w14:paraId="7EF54AF4" w14:textId="1C3C8DDE" w:rsidR="002C3865" w:rsidRDefault="002C3865" w:rsidP="002C3865">
      <w:pPr>
        <w:pStyle w:val="4"/>
        <w:spacing w:after="24"/>
        <w:ind w:firstLineChars="0" w:firstLine="0"/>
      </w:pPr>
      <w:r>
        <w:rPr>
          <w:rFonts w:hint="eastAsia"/>
        </w:rPr>
        <w:t>3.2.2.2</w:t>
      </w:r>
      <w:r w:rsidRPr="002C3865">
        <w:rPr>
          <w:rFonts w:hint="eastAsia"/>
        </w:rPr>
        <w:t>场景漫游的实时性</w:t>
      </w:r>
    </w:p>
    <w:p w14:paraId="334A78D1" w14:textId="6BB94576" w:rsidR="00F52D9B" w:rsidRDefault="002C3865" w:rsidP="00F52D9B">
      <w:pPr>
        <w:ind w:firstLine="480"/>
      </w:pPr>
      <w:r w:rsidRPr="002C3865">
        <w:rPr>
          <w:rFonts w:hint="eastAsia"/>
        </w:rPr>
        <w:t>在高度真实感的虚拟战场环境中进行实时漫游一直是图形界的研究热点。战场环境的日益复杂，二维的战场表示已满足不了用户的需求，人们已经将主要的研究放在三维的战场显示上，并且要求高度真实感，这就产生了海量的信息数据。随着计算机硬件、网络和软件技术不断发展使得在高度真实感场景中实时漫游成为可能。在场景漫游过程中，为保证显示图像的连续性</w:t>
      </w:r>
      <w:r w:rsidRPr="002C3865">
        <w:rPr>
          <w:rFonts w:hint="eastAsia"/>
        </w:rPr>
        <w:t>!</w:t>
      </w:r>
      <w:r w:rsidRPr="002C3865">
        <w:rPr>
          <w:rFonts w:hint="eastAsia"/>
        </w:rPr>
        <w:t>至少要求图像的刷新频率不低于</w:t>
      </w:r>
      <w:r w:rsidR="00F52D9B">
        <w:rPr>
          <w:rFonts w:hint="eastAsia"/>
        </w:rPr>
        <w:t xml:space="preserve">24 </w:t>
      </w:r>
      <w:r w:rsidR="00F52D9B">
        <w:rPr>
          <w:rFonts w:hint="eastAsia"/>
        </w:rPr>
        <w:t>帧</w:t>
      </w:r>
      <w:r w:rsidR="00F52D9B">
        <w:rPr>
          <w:rFonts w:hint="eastAsia"/>
        </w:rPr>
        <w:t xml:space="preserve">/s </w:t>
      </w:r>
      <w:r w:rsidR="00F52D9B">
        <w:rPr>
          <w:rFonts w:hint="eastAsia"/>
        </w:rPr>
        <w:t>最好是</w:t>
      </w:r>
      <w:r w:rsidR="00F52D9B">
        <w:rPr>
          <w:rFonts w:hint="eastAsia"/>
        </w:rPr>
        <w:t xml:space="preserve"> 30 </w:t>
      </w:r>
      <w:r w:rsidR="00F52D9B">
        <w:rPr>
          <w:rFonts w:hint="eastAsia"/>
        </w:rPr>
        <w:t>帧</w:t>
      </w:r>
      <w:r w:rsidR="00F52D9B">
        <w:rPr>
          <w:rFonts w:hint="eastAsia"/>
        </w:rPr>
        <w:t>/s</w:t>
      </w:r>
      <w:r w:rsidR="002B072D">
        <w:rPr>
          <w:rFonts w:hint="eastAsia"/>
        </w:rPr>
        <w:t>。</w:t>
      </w:r>
    </w:p>
    <w:p w14:paraId="4B09C231" w14:textId="1B9FCAE3" w:rsidR="00F52D9B" w:rsidRDefault="00F52D9B" w:rsidP="00F52D9B">
      <w:pPr>
        <w:ind w:firstLine="480"/>
      </w:pPr>
      <w:r>
        <w:rPr>
          <w:rFonts w:hint="eastAsia"/>
        </w:rPr>
        <w:t>在场景漫游过程中有两种方式，一种是以地图为中心漫游方式，这种漫游方式地图移动而用户静止，适合于指挥员在大区域范围内布置场景以完成自己的</w:t>
      </w:r>
      <w:r w:rsidR="00B6306F">
        <w:rPr>
          <w:rFonts w:hint="eastAsia"/>
        </w:rPr>
        <w:t>对抗</w:t>
      </w:r>
      <w:r>
        <w:rPr>
          <w:rFonts w:hint="eastAsia"/>
        </w:rPr>
        <w:t>想定</w:t>
      </w:r>
      <w:r>
        <w:rPr>
          <w:rFonts w:hint="eastAsia"/>
        </w:rPr>
        <w:t>;</w:t>
      </w:r>
      <w:r>
        <w:rPr>
          <w:rFonts w:hint="eastAsia"/>
        </w:rPr>
        <w:t>另一种是以用户为中心的漫游方式，用户的视向发生变化而地图本身不动，适合于高分辨率、沉浸式的漫游，以使指挥员很好地察看地形地貌等战场环境特征。</w:t>
      </w:r>
    </w:p>
    <w:p w14:paraId="506BAA97" w14:textId="19AFA581" w:rsidR="00F52D9B" w:rsidRDefault="00925286" w:rsidP="00925286">
      <w:pPr>
        <w:pStyle w:val="4"/>
        <w:spacing w:after="24"/>
        <w:ind w:firstLineChars="0" w:firstLine="0"/>
      </w:pPr>
      <w:r>
        <w:rPr>
          <w:rFonts w:hint="eastAsia"/>
        </w:rPr>
        <w:t>3.2.</w:t>
      </w:r>
      <w:r w:rsidR="00F52D9B">
        <w:rPr>
          <w:rFonts w:hint="eastAsia"/>
        </w:rPr>
        <w:t xml:space="preserve">2.3 </w:t>
      </w:r>
      <w:r w:rsidR="00F52D9B">
        <w:rPr>
          <w:rFonts w:hint="eastAsia"/>
        </w:rPr>
        <w:t>系统响应指令的实时性</w:t>
      </w:r>
    </w:p>
    <w:p w14:paraId="791ED2CF" w14:textId="17033E38" w:rsidR="002C3865" w:rsidRPr="004C53CA" w:rsidRDefault="00F52D9B" w:rsidP="00F52D9B">
      <w:pPr>
        <w:ind w:firstLine="480"/>
      </w:pPr>
      <w:r>
        <w:rPr>
          <w:rFonts w:hint="eastAsia"/>
        </w:rPr>
        <w:t>系统必须对键盘、鼠标或其它外围设备的输入操作以及某些被测量目标的变化做出</w:t>
      </w:r>
      <w:r>
        <w:rPr>
          <w:rFonts w:hint="eastAsia"/>
        </w:rPr>
        <w:lastRenderedPageBreak/>
        <w:t>实时正确的响应。在伊拉克</w:t>
      </w:r>
      <w:r w:rsidR="00B6306F">
        <w:rPr>
          <w:rFonts w:hint="eastAsia"/>
        </w:rPr>
        <w:t>对抗</w:t>
      </w:r>
      <w:r>
        <w:rPr>
          <w:rFonts w:hint="eastAsia"/>
        </w:rPr>
        <w:t>中，美军攻击目标从信息获取</w:t>
      </w:r>
      <w:proofErr w:type="gramStart"/>
      <w:r>
        <w:rPr>
          <w:rFonts w:hint="eastAsia"/>
        </w:rPr>
        <w:t>一</w:t>
      </w:r>
      <w:proofErr w:type="gramEnd"/>
      <w:r>
        <w:rPr>
          <w:rFonts w:hint="eastAsia"/>
        </w:rPr>
        <w:t>传输</w:t>
      </w:r>
      <w:proofErr w:type="gramStart"/>
      <w:r>
        <w:rPr>
          <w:rFonts w:hint="eastAsia"/>
        </w:rPr>
        <w:t>一</w:t>
      </w:r>
      <w:proofErr w:type="gramEnd"/>
      <w:r>
        <w:rPr>
          <w:rFonts w:hint="eastAsia"/>
        </w:rPr>
        <w:t>处理</w:t>
      </w:r>
      <w:proofErr w:type="gramStart"/>
      <w:r>
        <w:rPr>
          <w:rFonts w:hint="eastAsia"/>
        </w:rPr>
        <w:t>一</w:t>
      </w:r>
      <w:proofErr w:type="gramEnd"/>
      <w:r>
        <w:rPr>
          <w:rFonts w:hint="eastAsia"/>
        </w:rPr>
        <w:t>反馈</w:t>
      </w:r>
      <w:r w:rsidR="00B6306F">
        <w:rPr>
          <w:rFonts w:hint="eastAsia"/>
        </w:rPr>
        <w:t>对抗</w:t>
      </w:r>
      <w:r>
        <w:rPr>
          <w:rFonts w:hint="eastAsia"/>
        </w:rPr>
        <w:t>平台一完成火力攻击，整个过程只需</w:t>
      </w:r>
      <w:r>
        <w:rPr>
          <w:rFonts w:hint="eastAsia"/>
        </w:rPr>
        <w:t xml:space="preserve"> 10 s</w:t>
      </w:r>
      <w:r>
        <w:rPr>
          <w:rFonts w:hint="eastAsia"/>
        </w:rPr>
        <w:t>，可以说，发现即摧毁。而海湾</w:t>
      </w:r>
      <w:r w:rsidR="00B6306F">
        <w:rPr>
          <w:rFonts w:hint="eastAsia"/>
        </w:rPr>
        <w:t>对抗</w:t>
      </w:r>
      <w:r>
        <w:rPr>
          <w:rFonts w:hint="eastAsia"/>
        </w:rPr>
        <w:t>中这一过程为</w:t>
      </w:r>
      <w:r>
        <w:rPr>
          <w:rFonts w:hint="eastAsia"/>
        </w:rPr>
        <w:t xml:space="preserve"> 48 h</w:t>
      </w:r>
      <w:r>
        <w:rPr>
          <w:rFonts w:hint="eastAsia"/>
        </w:rPr>
        <w:t>到科索沃</w:t>
      </w:r>
      <w:r w:rsidR="00B6306F">
        <w:rPr>
          <w:rFonts w:hint="eastAsia"/>
        </w:rPr>
        <w:t>对抗</w:t>
      </w:r>
      <w:r>
        <w:rPr>
          <w:rFonts w:hint="eastAsia"/>
        </w:rPr>
        <w:t>缩短为</w:t>
      </w:r>
      <w:r>
        <w:rPr>
          <w:rFonts w:hint="eastAsia"/>
        </w:rPr>
        <w:t xml:space="preserve"> 101 mi</w:t>
      </w:r>
      <w:r>
        <w:rPr>
          <w:rFonts w:hint="eastAsia"/>
        </w:rPr>
        <w:t>到阿富汗</w:t>
      </w:r>
      <w:r w:rsidR="00B6306F">
        <w:rPr>
          <w:rFonts w:hint="eastAsia"/>
        </w:rPr>
        <w:t>对抗</w:t>
      </w:r>
      <w:r>
        <w:rPr>
          <w:rFonts w:hint="eastAsia"/>
        </w:rPr>
        <w:t>进一步缩短为</w:t>
      </w:r>
      <w:r>
        <w:rPr>
          <w:rFonts w:hint="eastAsia"/>
        </w:rPr>
        <w:t xml:space="preserve"> 19 </w:t>
      </w:r>
      <w:proofErr w:type="spellStart"/>
      <w:r>
        <w:rPr>
          <w:rFonts w:hint="eastAsia"/>
        </w:rPr>
        <w:t>mn</w:t>
      </w:r>
      <w:proofErr w:type="spellEnd"/>
      <w:r>
        <w:rPr>
          <w:rFonts w:hint="eastAsia"/>
        </w:rPr>
        <w:t>因此系统响应指令的实时性是系统的关键属性。</w:t>
      </w:r>
    </w:p>
    <w:p w14:paraId="05840CAC" w14:textId="7F123C91" w:rsidR="00A94D26" w:rsidRDefault="00A94D26" w:rsidP="00A94D26">
      <w:pPr>
        <w:pStyle w:val="2"/>
        <w:spacing w:before="120"/>
      </w:pPr>
      <w:bookmarkStart w:id="57" w:name="_Toc136913330"/>
      <w:r>
        <w:rPr>
          <w:rFonts w:hint="eastAsia"/>
        </w:rPr>
        <w:t>3</w:t>
      </w:r>
      <w:r>
        <w:t>.2</w:t>
      </w:r>
      <w:r>
        <w:rPr>
          <w:rFonts w:hint="eastAsia"/>
        </w:rPr>
        <w:t>体系对抗仿真坐标</w:t>
      </w:r>
      <w:r w:rsidR="00E350DC">
        <w:rPr>
          <w:rFonts w:hint="eastAsia"/>
        </w:rPr>
        <w:t>变换</w:t>
      </w:r>
      <w:bookmarkEnd w:id="57"/>
    </w:p>
    <w:p w14:paraId="792C12FB" w14:textId="328C23E8" w:rsidR="00923502" w:rsidRDefault="0001281A" w:rsidP="00923502">
      <w:pPr>
        <w:ind w:firstLine="480"/>
      </w:pPr>
      <w:r w:rsidRPr="0001281A">
        <w:rPr>
          <w:rFonts w:hint="eastAsia"/>
        </w:rPr>
        <w:t>在</w:t>
      </w:r>
      <w:r w:rsidR="00C563CE">
        <w:rPr>
          <w:rFonts w:hint="eastAsia"/>
        </w:rPr>
        <w:t>体系对抗仿真</w:t>
      </w:r>
      <w:r w:rsidRPr="0001281A">
        <w:rPr>
          <w:rFonts w:hint="eastAsia"/>
        </w:rPr>
        <w:t>系统中</w:t>
      </w:r>
      <w:r w:rsidR="00C563CE">
        <w:rPr>
          <w:rFonts w:hint="eastAsia"/>
        </w:rPr>
        <w:t>，</w:t>
      </w:r>
      <w:r w:rsidRPr="0001281A">
        <w:rPr>
          <w:rFonts w:hint="eastAsia"/>
        </w:rPr>
        <w:t>各分系统通常有自定义的局部坐标系</w:t>
      </w:r>
      <w:r w:rsidR="00C6703D">
        <w:rPr>
          <w:rFonts w:hint="eastAsia"/>
        </w:rPr>
        <w:t>。</w:t>
      </w:r>
      <w:r w:rsidRPr="0001281A">
        <w:rPr>
          <w:rFonts w:hint="eastAsia"/>
        </w:rPr>
        <w:t>因而在数据交互过程中必须首先进行正确的坐标系变换，以保证数据的一致性。如果不能很好地解决坐标变换问题</w:t>
      </w:r>
      <w:r w:rsidR="004E402B">
        <w:rPr>
          <w:rFonts w:hint="eastAsia"/>
        </w:rPr>
        <w:t>。</w:t>
      </w:r>
      <w:r w:rsidRPr="0001281A">
        <w:rPr>
          <w:rFonts w:hint="eastAsia"/>
        </w:rPr>
        <w:t>将直接影响仿真系统的运行效率和试验结果的准确性</w:t>
      </w:r>
      <w:r w:rsidR="00F37D1D">
        <w:rPr>
          <w:rFonts w:hint="eastAsia"/>
        </w:rPr>
        <w:t>。</w:t>
      </w:r>
    </w:p>
    <w:p w14:paraId="454A4E60" w14:textId="6DB263E1" w:rsidR="00B474A5" w:rsidRDefault="00AE1117" w:rsidP="00AE1117">
      <w:pPr>
        <w:pStyle w:val="3"/>
      </w:pPr>
      <w:bookmarkStart w:id="58" w:name="_Toc136913331"/>
      <w:r>
        <w:rPr>
          <w:rFonts w:hint="eastAsia"/>
        </w:rPr>
        <w:t>3</w:t>
      </w:r>
      <w:r>
        <w:t>.2.1</w:t>
      </w:r>
      <w:r w:rsidR="00B474A5">
        <w:rPr>
          <w:rFonts w:hint="eastAsia"/>
        </w:rPr>
        <w:t>体系</w:t>
      </w:r>
      <w:r w:rsidR="005A75C3">
        <w:rPr>
          <w:rFonts w:hint="eastAsia"/>
        </w:rPr>
        <w:t>对抗</w:t>
      </w:r>
      <w:r w:rsidR="00B474A5" w:rsidRPr="00B474A5">
        <w:rPr>
          <w:rFonts w:hint="eastAsia"/>
        </w:rPr>
        <w:t>仿真数据交互需求</w:t>
      </w:r>
      <w:bookmarkEnd w:id="58"/>
    </w:p>
    <w:p w14:paraId="3712717C" w14:textId="634F4BEF" w:rsidR="00AE1117" w:rsidRDefault="00A66CF1" w:rsidP="00AE1117">
      <w:pPr>
        <w:ind w:firstLine="480"/>
      </w:pPr>
      <w:r w:rsidRPr="00A66CF1">
        <w:rPr>
          <w:rFonts w:hint="eastAsia"/>
        </w:rPr>
        <w:t>在仿真试验过程中</w:t>
      </w:r>
      <w:r w:rsidR="00A0486A">
        <w:rPr>
          <w:rFonts w:hint="eastAsia"/>
        </w:rPr>
        <w:t>，</w:t>
      </w:r>
      <w:r>
        <w:t xml:space="preserve"> </w:t>
      </w:r>
      <w:r w:rsidRPr="00A66CF1">
        <w:rPr>
          <w:rFonts w:hint="eastAsia"/>
        </w:rPr>
        <w:t>需要交互的数据量很大、</w:t>
      </w:r>
      <w:r w:rsidR="004021D3">
        <w:rPr>
          <w:rFonts w:hint="eastAsia"/>
        </w:rPr>
        <w:t>交互</w:t>
      </w:r>
      <w:r w:rsidRPr="00A66CF1">
        <w:rPr>
          <w:rFonts w:hint="eastAsia"/>
        </w:rPr>
        <w:t>关系复杂</w:t>
      </w:r>
      <w:r w:rsidR="00876FEB">
        <w:rPr>
          <w:rFonts w:hint="eastAsia"/>
        </w:rPr>
        <w:t>，</w:t>
      </w:r>
      <w:r w:rsidRPr="00A66CF1">
        <w:rPr>
          <w:rFonts w:hint="eastAsia"/>
        </w:rPr>
        <w:t>此处只针对导弹位置、姿态信息以及目标的位置信息等与坐标系相关的数据交互进行简要阐述。首先，由指挥控制系统设置并产生包含时间和空间位置信息的试验态势</w:t>
      </w:r>
      <w:r w:rsidR="00A568EE">
        <w:rPr>
          <w:rFonts w:hint="eastAsia"/>
        </w:rPr>
        <w:t>，</w:t>
      </w:r>
      <w:r w:rsidRPr="00A66CF1">
        <w:rPr>
          <w:rFonts w:hint="eastAsia"/>
        </w:rPr>
        <w:t>以及各分系统的初始工作参数并完成参数下发</w:t>
      </w:r>
      <w:r w:rsidR="00AF43A7">
        <w:rPr>
          <w:rFonts w:hint="eastAsia"/>
        </w:rPr>
        <w:t>；</w:t>
      </w:r>
      <w:r w:rsidRPr="00A66CF1">
        <w:rPr>
          <w:rFonts w:hint="eastAsia"/>
        </w:rPr>
        <w:t>试验过程中</w:t>
      </w:r>
      <w:r w:rsidR="00A0486A">
        <w:rPr>
          <w:rFonts w:hint="eastAsia"/>
        </w:rPr>
        <w:t>，</w:t>
      </w:r>
      <w:r w:rsidRPr="00A66CF1">
        <w:rPr>
          <w:rFonts w:hint="eastAsia"/>
        </w:rPr>
        <w:t>由仿真主机依据初始参数及导引头输出的目标位置信息等参数</w:t>
      </w:r>
      <w:r w:rsidR="00A0486A">
        <w:rPr>
          <w:rFonts w:hint="eastAsia"/>
        </w:rPr>
        <w:t>，</w:t>
      </w:r>
      <w:r w:rsidRPr="00A66CF1">
        <w:rPr>
          <w:rFonts w:hint="eastAsia"/>
        </w:rPr>
        <w:t>实时解算弹道仿真模型</w:t>
      </w:r>
      <w:r w:rsidR="00A0486A">
        <w:rPr>
          <w:rFonts w:hint="eastAsia"/>
        </w:rPr>
        <w:t>，</w:t>
      </w:r>
      <w:r w:rsidRPr="00A66CF1">
        <w:rPr>
          <w:rFonts w:hint="eastAsia"/>
        </w:rPr>
        <w:t>产生导弹质心位置、弹体姿态、目标质心位置等信息</w:t>
      </w:r>
      <w:r w:rsidR="00A0486A">
        <w:rPr>
          <w:rFonts w:hint="eastAsia"/>
        </w:rPr>
        <w:t>，</w:t>
      </w:r>
      <w:r w:rsidRPr="00A66CF1">
        <w:rPr>
          <w:rFonts w:hint="eastAsia"/>
        </w:rPr>
        <w:t>并控制系统同步运行</w:t>
      </w:r>
      <w:r w:rsidR="00AF43A7">
        <w:rPr>
          <w:rFonts w:hint="eastAsia"/>
        </w:rPr>
        <w:t>；</w:t>
      </w:r>
      <w:r w:rsidR="00224C95">
        <w:rPr>
          <w:rFonts w:hint="eastAsia"/>
        </w:rPr>
        <w:t>仿真引擎</w:t>
      </w:r>
      <w:r w:rsidRPr="00A66CF1">
        <w:rPr>
          <w:rFonts w:hint="eastAsia"/>
        </w:rPr>
        <w:t>接收仿真主机产生的弹体姿态信息</w:t>
      </w:r>
      <w:r w:rsidR="00A0486A">
        <w:rPr>
          <w:rFonts w:hint="eastAsia"/>
        </w:rPr>
        <w:t>，</w:t>
      </w:r>
      <w:r w:rsidRPr="00A66CF1">
        <w:rPr>
          <w:rFonts w:hint="eastAsia"/>
        </w:rPr>
        <w:t>模拟导弹姿态变化</w:t>
      </w:r>
      <w:r w:rsidR="006128A1">
        <w:rPr>
          <w:rFonts w:hint="eastAsia"/>
        </w:rPr>
        <w:t>；</w:t>
      </w:r>
      <w:r w:rsidRPr="00A66CF1">
        <w:rPr>
          <w:rFonts w:hint="eastAsia"/>
        </w:rPr>
        <w:t>环境模拟器依据目标及导弹质心位置等数据</w:t>
      </w:r>
      <w:r w:rsidR="00B821B7">
        <w:rPr>
          <w:rFonts w:hint="eastAsia"/>
        </w:rPr>
        <w:t>，</w:t>
      </w:r>
      <w:r w:rsidRPr="00A66CF1">
        <w:rPr>
          <w:rFonts w:hint="eastAsia"/>
        </w:rPr>
        <w:t>在面阵的相应位置实时产生特征信号。其简化数据交互关系如图</w:t>
      </w:r>
      <w:r w:rsidRPr="00A66CF1">
        <w:rPr>
          <w:rFonts w:hint="eastAsia"/>
        </w:rPr>
        <w:t xml:space="preserve"> </w:t>
      </w:r>
      <w:r w:rsidR="00A240B0">
        <w:rPr>
          <w:rFonts w:hint="eastAsia"/>
        </w:rPr>
        <w:t>3-1</w:t>
      </w:r>
      <w:r w:rsidRPr="00A66CF1">
        <w:rPr>
          <w:rFonts w:hint="eastAsia"/>
        </w:rPr>
        <w:t>所示。</w:t>
      </w:r>
    </w:p>
    <w:p w14:paraId="2968BD2A" w14:textId="5A7A5301" w:rsidR="005E4BAF" w:rsidRDefault="00F604D7" w:rsidP="007F2276">
      <w:pPr>
        <w:pStyle w:val="A-"/>
        <w:spacing w:before="120"/>
        <w:ind w:firstLine="480"/>
        <w:jc w:val="center"/>
        <w:rPr>
          <w:rFonts w:eastAsiaTheme="minorEastAsia"/>
        </w:rPr>
      </w:pPr>
      <w:r>
        <w:object w:dxaOrig="4732" w:dyaOrig="3378" w14:anchorId="47797560">
          <v:shape id="_x0000_i1030" type="#_x0000_t75" style="width:267.35pt;height:191.5pt" o:ole="">
            <v:imagedata r:id="rId39" o:title=""/>
          </v:shape>
          <o:OLEObject Type="Embed" ProgID="Visio.Drawing.15" ShapeID="_x0000_i1030" DrawAspect="Content" ObjectID="_1751709281" r:id="rId40"/>
        </w:object>
      </w:r>
    </w:p>
    <w:p w14:paraId="04145CFC" w14:textId="5A5BDAA1" w:rsidR="0017334D" w:rsidRPr="00BF3D26" w:rsidRDefault="0017334D" w:rsidP="0017334D">
      <w:pPr>
        <w:ind w:firstLine="420"/>
        <w:jc w:val="center"/>
        <w:rPr>
          <w:sz w:val="21"/>
          <w:szCs w:val="21"/>
        </w:rPr>
      </w:pPr>
      <w:r w:rsidRPr="00BF3D26">
        <w:rPr>
          <w:rFonts w:hint="eastAsia"/>
          <w:sz w:val="21"/>
          <w:szCs w:val="21"/>
        </w:rPr>
        <w:t>图</w:t>
      </w:r>
      <w:r w:rsidR="00A240B0" w:rsidRPr="00BF3D26">
        <w:rPr>
          <w:rFonts w:hint="eastAsia"/>
          <w:sz w:val="21"/>
          <w:szCs w:val="21"/>
        </w:rPr>
        <w:t>3-1</w:t>
      </w:r>
      <w:r w:rsidRPr="00BF3D26">
        <w:rPr>
          <w:rFonts w:hint="eastAsia"/>
          <w:sz w:val="21"/>
          <w:szCs w:val="21"/>
        </w:rPr>
        <w:t>仿真试验数据交互关系图</w:t>
      </w:r>
    </w:p>
    <w:p w14:paraId="79C6AAC8" w14:textId="6001B12E" w:rsidR="006C5B2B" w:rsidRDefault="006C5B2B" w:rsidP="006C5B2B">
      <w:pPr>
        <w:ind w:firstLine="480"/>
      </w:pPr>
      <w:r w:rsidRPr="006C5B2B">
        <w:rPr>
          <w:rFonts w:hint="eastAsia"/>
        </w:rPr>
        <w:t>可见</w:t>
      </w:r>
      <w:r w:rsidR="00A0486A">
        <w:rPr>
          <w:rFonts w:hint="eastAsia"/>
        </w:rPr>
        <w:t>，</w:t>
      </w:r>
      <w:r w:rsidRPr="006C5B2B">
        <w:rPr>
          <w:rFonts w:hint="eastAsia"/>
        </w:rPr>
        <w:t>仿真试验过程中的数据交互关系繁杂</w:t>
      </w:r>
      <w:r w:rsidR="00A0486A">
        <w:rPr>
          <w:rFonts w:hint="eastAsia"/>
        </w:rPr>
        <w:t>，</w:t>
      </w:r>
      <w:r w:rsidRPr="006C5B2B">
        <w:rPr>
          <w:rFonts w:hint="eastAsia"/>
        </w:rPr>
        <w:t>涉及多处相对坐标与绝对坐标的相互转化。因此</w:t>
      </w:r>
      <w:r>
        <w:rPr>
          <w:rFonts w:hint="eastAsia"/>
        </w:rPr>
        <w:t>，</w:t>
      </w:r>
      <w:r w:rsidRPr="006C5B2B">
        <w:rPr>
          <w:rFonts w:hint="eastAsia"/>
        </w:rPr>
        <w:t>有必要明确各局部坐标系的定义</w:t>
      </w:r>
      <w:r w:rsidR="00F120FC">
        <w:rPr>
          <w:rFonts w:hint="eastAsia"/>
        </w:rPr>
        <w:t>，</w:t>
      </w:r>
      <w:r w:rsidRPr="006C5B2B">
        <w:rPr>
          <w:rFonts w:hint="eastAsia"/>
        </w:rPr>
        <w:t>并推导坐标系间的相互转化关系</w:t>
      </w:r>
      <w:r w:rsidR="00A0486A">
        <w:rPr>
          <w:rFonts w:hint="eastAsia"/>
        </w:rPr>
        <w:t>，</w:t>
      </w:r>
      <w:r w:rsidRPr="006C5B2B">
        <w:rPr>
          <w:rFonts w:hint="eastAsia"/>
        </w:rPr>
        <w:t>以保证交互数据的一致性</w:t>
      </w:r>
      <w:r w:rsidR="00C5297C">
        <w:rPr>
          <w:rFonts w:hint="eastAsia"/>
        </w:rPr>
        <w:t>。</w:t>
      </w:r>
    </w:p>
    <w:p w14:paraId="115FAD27" w14:textId="7BD7F716" w:rsidR="00AD0D01" w:rsidRDefault="000B1CB5" w:rsidP="000B1CB5">
      <w:pPr>
        <w:pStyle w:val="3"/>
      </w:pPr>
      <w:bookmarkStart w:id="59" w:name="_Toc136913332"/>
      <w:r>
        <w:rPr>
          <w:rFonts w:hint="eastAsia"/>
        </w:rPr>
        <w:t>3</w:t>
      </w:r>
      <w:r>
        <w:t>.2.2</w:t>
      </w:r>
      <w:r>
        <w:rPr>
          <w:rFonts w:hint="eastAsia"/>
        </w:rPr>
        <w:t>坐标系定义及变换关系</w:t>
      </w:r>
      <w:bookmarkEnd w:id="59"/>
    </w:p>
    <w:p w14:paraId="6D427173" w14:textId="23FE05A5" w:rsidR="000B1CB5" w:rsidRDefault="00ED39E0" w:rsidP="000B1CB5">
      <w:pPr>
        <w:ind w:firstLine="480"/>
      </w:pPr>
      <w:r w:rsidRPr="00ED39E0">
        <w:rPr>
          <w:rFonts w:hint="eastAsia"/>
        </w:rPr>
        <w:t>由于物体的运动状态只具有相对意义，故某一物体的运动对不同的坐标系可做出不</w:t>
      </w:r>
      <w:r w:rsidRPr="00ED39E0">
        <w:rPr>
          <w:rFonts w:hint="eastAsia"/>
        </w:rPr>
        <w:lastRenderedPageBreak/>
        <w:t>同的描述。在</w:t>
      </w:r>
      <w:r>
        <w:rPr>
          <w:rFonts w:hint="eastAsia"/>
        </w:rPr>
        <w:t>体系对抗仿真</w:t>
      </w:r>
      <w:r w:rsidRPr="00ED39E0">
        <w:rPr>
          <w:rFonts w:hint="eastAsia"/>
        </w:rPr>
        <w:t>系统中</w:t>
      </w:r>
      <w:r w:rsidR="007320A0">
        <w:rPr>
          <w:rFonts w:hint="eastAsia"/>
        </w:rPr>
        <w:t>，</w:t>
      </w:r>
      <w:r w:rsidRPr="00ED39E0">
        <w:rPr>
          <w:rFonts w:hint="eastAsia"/>
        </w:rPr>
        <w:t>依据各组成部分问题的性质和研究的方便</w:t>
      </w:r>
      <w:r w:rsidR="007320A0">
        <w:rPr>
          <w:rFonts w:hint="eastAsia"/>
        </w:rPr>
        <w:t>，</w:t>
      </w:r>
      <w:r w:rsidRPr="00ED39E0">
        <w:rPr>
          <w:rFonts w:hint="eastAsia"/>
        </w:rPr>
        <w:t>统一考虑选取各局部坐标系。明确了各局部坐标系的定义之后</w:t>
      </w:r>
      <w:r w:rsidR="002D7AF9">
        <w:rPr>
          <w:rFonts w:hint="eastAsia"/>
        </w:rPr>
        <w:t>，</w:t>
      </w:r>
      <w:r w:rsidRPr="00ED39E0">
        <w:rPr>
          <w:rFonts w:hint="eastAsia"/>
        </w:rPr>
        <w:t>通过恰当的坐标变换即可实现正确的数据交互</w:t>
      </w:r>
      <w:r w:rsidR="008F748B">
        <w:rPr>
          <w:rFonts w:hint="eastAsia"/>
        </w:rPr>
        <w:t>。</w:t>
      </w:r>
    </w:p>
    <w:p w14:paraId="632B4F0D" w14:textId="400A590B" w:rsidR="00712F06" w:rsidRDefault="00712F06" w:rsidP="0064521D">
      <w:pPr>
        <w:pStyle w:val="4"/>
        <w:spacing w:after="24"/>
        <w:ind w:firstLine="480"/>
      </w:pPr>
      <w:r>
        <w:t>3.2.2.1</w:t>
      </w:r>
      <w:r>
        <w:rPr>
          <w:rFonts w:hint="eastAsia"/>
        </w:rPr>
        <w:t>应用坐标系</w:t>
      </w:r>
    </w:p>
    <w:p w14:paraId="6806C8B2" w14:textId="14AD3668" w:rsidR="00491E6F" w:rsidRDefault="00491E6F" w:rsidP="00491E6F">
      <w:pPr>
        <w:ind w:firstLine="480"/>
      </w:pPr>
      <w:r w:rsidRPr="00491E6F">
        <w:rPr>
          <w:rFonts w:hint="eastAsia"/>
        </w:rPr>
        <w:t>通过综合分析对比</w:t>
      </w:r>
      <w:r w:rsidR="00A0486A">
        <w:rPr>
          <w:rFonts w:hint="eastAsia"/>
        </w:rPr>
        <w:t>，</w:t>
      </w:r>
      <w:r w:rsidR="00A56A60">
        <w:rPr>
          <w:rFonts w:hint="eastAsia"/>
        </w:rPr>
        <w:t>选定以下几个</w:t>
      </w:r>
      <w:r w:rsidR="00A56A60" w:rsidRPr="00491E6F">
        <w:rPr>
          <w:rFonts w:hint="eastAsia"/>
        </w:rPr>
        <w:t>右手直角坐标系</w:t>
      </w:r>
      <w:r w:rsidR="00A56A60">
        <w:rPr>
          <w:rFonts w:hint="eastAsia"/>
        </w:rPr>
        <w:t>进行介绍。</w:t>
      </w:r>
    </w:p>
    <w:p w14:paraId="3999C25C" w14:textId="5E3EBC63" w:rsidR="00357EF2" w:rsidRDefault="0067256A" w:rsidP="00491E6F">
      <w:pPr>
        <w:ind w:firstLine="480"/>
      </w:pPr>
      <w:r>
        <w:rPr>
          <w:rFonts w:hint="eastAsia"/>
        </w:rPr>
        <w:t>1</w:t>
      </w:r>
      <w:r>
        <w:t>)</w:t>
      </w:r>
      <w:r>
        <w:rPr>
          <w:rFonts w:hint="eastAsia"/>
        </w:rPr>
        <w:t>大地坐标系</w:t>
      </w:r>
    </w:p>
    <w:p w14:paraId="27CDFF67" w14:textId="215D1B37" w:rsidR="003B7114" w:rsidRDefault="003B7114" w:rsidP="00491E6F">
      <w:pPr>
        <w:ind w:firstLine="480"/>
      </w:pPr>
      <w:r w:rsidRPr="003B7114">
        <w:rPr>
          <w:rFonts w:hint="eastAsia"/>
        </w:rPr>
        <w:t>在态势设置中</w:t>
      </w:r>
      <w:r w:rsidR="00A0486A">
        <w:rPr>
          <w:rFonts w:hint="eastAsia"/>
        </w:rPr>
        <w:t>，</w:t>
      </w:r>
      <w:r w:rsidRPr="003B7114">
        <w:rPr>
          <w:rFonts w:hint="eastAsia"/>
        </w:rPr>
        <w:t>通常选用大地坐标系。大地坐标系以起始大地子午面赤道面和椭球面为坐标面的坐标。地球上某一点位的大地坐标由该点的大地经度、大地纬度和大地高程</w:t>
      </w:r>
      <w:r w:rsidRPr="003B7114">
        <w:rPr>
          <w:rFonts w:hint="eastAsia"/>
        </w:rPr>
        <w:t>3</w:t>
      </w:r>
      <w:r w:rsidRPr="003B7114">
        <w:rPr>
          <w:rFonts w:hint="eastAsia"/>
        </w:rPr>
        <w:t>个参数唯一确定。其中大地高程为该点沿法线至参考椭球面的距离</w:t>
      </w:r>
      <w:r w:rsidR="00A0486A">
        <w:rPr>
          <w:rFonts w:hint="eastAsia"/>
        </w:rPr>
        <w:t>，</w:t>
      </w:r>
      <w:r w:rsidRPr="003B7114">
        <w:rPr>
          <w:rFonts w:hint="eastAsia"/>
        </w:rPr>
        <w:t>并从参考椭球面起算</w:t>
      </w:r>
      <w:r w:rsidR="00A0486A">
        <w:rPr>
          <w:rFonts w:hint="eastAsia"/>
        </w:rPr>
        <w:t>，</w:t>
      </w:r>
      <w:r w:rsidRPr="003B7114">
        <w:rPr>
          <w:rFonts w:hint="eastAsia"/>
        </w:rPr>
        <w:t>向外为正，向内为负。以经纬度和高程表示物体位置</w:t>
      </w:r>
      <w:r>
        <w:rPr>
          <w:rFonts w:hint="eastAsia"/>
        </w:rPr>
        <w:t>，</w:t>
      </w:r>
      <w:r w:rsidRPr="003B7114">
        <w:rPr>
          <w:rFonts w:hint="eastAsia"/>
        </w:rPr>
        <w:t>在态势设置过程中可以直观地和实际地理位置关系相对应</w:t>
      </w:r>
      <w:r w:rsidR="00A0486A">
        <w:rPr>
          <w:rFonts w:hint="eastAsia"/>
        </w:rPr>
        <w:t>，</w:t>
      </w:r>
      <w:r w:rsidRPr="003B7114">
        <w:rPr>
          <w:rFonts w:hint="eastAsia"/>
        </w:rPr>
        <w:t>便于设置试验态势</w:t>
      </w:r>
      <w:r w:rsidR="00452D56">
        <w:rPr>
          <w:rFonts w:hint="eastAsia"/>
        </w:rPr>
        <w:t>。</w:t>
      </w:r>
    </w:p>
    <w:p w14:paraId="25B58F6C" w14:textId="6BC2CDBE" w:rsidR="00837F41" w:rsidRDefault="00837F41" w:rsidP="00491E6F">
      <w:pPr>
        <w:ind w:firstLine="480"/>
      </w:pPr>
      <w:r>
        <w:rPr>
          <w:rFonts w:hint="eastAsia"/>
        </w:rPr>
        <w:t>2</w:t>
      </w:r>
      <w:r>
        <w:t>)</w:t>
      </w:r>
      <w:r>
        <w:rPr>
          <w:rFonts w:hint="eastAsia"/>
        </w:rPr>
        <w:t>地面坐标系</w:t>
      </w:r>
    </w:p>
    <w:p w14:paraId="2B5BE38B" w14:textId="5E3A7801" w:rsidR="00837F41" w:rsidRDefault="00E5496E" w:rsidP="00491E6F">
      <w:pPr>
        <w:ind w:firstLine="480"/>
      </w:pPr>
      <w:r w:rsidRPr="00E5496E">
        <w:rPr>
          <w:rFonts w:hint="eastAsia"/>
        </w:rPr>
        <w:t>对于导弹而言</w:t>
      </w:r>
      <w:r w:rsidR="00A0486A">
        <w:rPr>
          <w:rFonts w:hint="eastAsia"/>
        </w:rPr>
        <w:t>，</w:t>
      </w:r>
      <w:r w:rsidRPr="00E5496E">
        <w:rPr>
          <w:rFonts w:hint="eastAsia"/>
        </w:rPr>
        <w:t>地面坐标系即惯性坐标系，主要用于确定导弹质心位置和空间姿态基准。地面坐标系</w:t>
      </w:r>
      <w:r w:rsidRPr="00E5496E">
        <w:rPr>
          <w:rFonts w:hint="eastAsia"/>
        </w:rPr>
        <w:t>Axyz(</w:t>
      </w:r>
      <w:r w:rsidRPr="00E5496E">
        <w:rPr>
          <w:rFonts w:hint="eastAsia"/>
        </w:rPr>
        <w:t>图</w:t>
      </w:r>
      <w:r w:rsidRPr="00E5496E">
        <w:rPr>
          <w:rFonts w:hint="eastAsia"/>
        </w:rPr>
        <w:t>3</w:t>
      </w:r>
      <w:r w:rsidR="00854D8A">
        <w:rPr>
          <w:rFonts w:hint="eastAsia"/>
        </w:rPr>
        <w:t>-2</w:t>
      </w:r>
      <w:r w:rsidRPr="00E5496E">
        <w:rPr>
          <w:rFonts w:hint="eastAsia"/>
        </w:rPr>
        <w:t>)</w:t>
      </w:r>
      <w:r w:rsidRPr="00E5496E">
        <w:rPr>
          <w:rFonts w:hint="eastAsia"/>
        </w:rPr>
        <w:t>与地球固联</w:t>
      </w:r>
      <w:r w:rsidR="00A0486A">
        <w:rPr>
          <w:rFonts w:hint="eastAsia"/>
        </w:rPr>
        <w:t>，</w:t>
      </w:r>
      <w:r w:rsidRPr="00E5496E">
        <w:rPr>
          <w:rFonts w:hint="eastAsia"/>
        </w:rPr>
        <w:t>原点</w:t>
      </w:r>
      <w:r w:rsidRPr="00E5496E">
        <w:rPr>
          <w:rFonts w:hint="eastAsia"/>
        </w:rPr>
        <w:t xml:space="preserve"> A</w:t>
      </w:r>
      <w:r w:rsidRPr="00E5496E">
        <w:rPr>
          <w:rFonts w:hint="eastAsia"/>
        </w:rPr>
        <w:t>通常取导弹质心在地面</w:t>
      </w:r>
      <w:r w:rsidRPr="00E5496E">
        <w:rPr>
          <w:rFonts w:hint="eastAsia"/>
        </w:rPr>
        <w:t xml:space="preserve"> (</w:t>
      </w:r>
      <w:r w:rsidRPr="00E5496E">
        <w:rPr>
          <w:rFonts w:hint="eastAsia"/>
        </w:rPr>
        <w:t>水平面</w:t>
      </w:r>
      <w:r w:rsidRPr="00E5496E">
        <w:rPr>
          <w:rFonts w:hint="eastAsia"/>
        </w:rPr>
        <w:t>)</w:t>
      </w:r>
      <w:r w:rsidRPr="00E5496E">
        <w:rPr>
          <w:rFonts w:hint="eastAsia"/>
        </w:rPr>
        <w:t>上的投影点，</w:t>
      </w:r>
      <w:r w:rsidRPr="00E5496E">
        <w:rPr>
          <w:rFonts w:hint="eastAsia"/>
        </w:rPr>
        <w:t>Ax</w:t>
      </w:r>
      <w:r w:rsidRPr="00E5496E">
        <w:rPr>
          <w:rFonts w:hint="eastAsia"/>
        </w:rPr>
        <w:t>轴在水平面内</w:t>
      </w:r>
      <w:r w:rsidR="00A0486A">
        <w:rPr>
          <w:rFonts w:hint="eastAsia"/>
        </w:rPr>
        <w:t>，</w:t>
      </w:r>
      <w:r w:rsidRPr="00E5496E">
        <w:rPr>
          <w:rFonts w:hint="eastAsia"/>
        </w:rPr>
        <w:t>指向目标</w:t>
      </w:r>
      <w:r w:rsidRPr="00E5496E">
        <w:rPr>
          <w:rFonts w:hint="eastAsia"/>
        </w:rPr>
        <w:t>(</w:t>
      </w:r>
      <w:r w:rsidRPr="00E5496E">
        <w:rPr>
          <w:rFonts w:hint="eastAsia"/>
        </w:rPr>
        <w:t>或目标在地面上的投影</w:t>
      </w:r>
      <w:r w:rsidRPr="00E5496E">
        <w:rPr>
          <w:rFonts w:hint="eastAsia"/>
        </w:rPr>
        <w:t>)</w:t>
      </w:r>
      <w:r w:rsidRPr="00E5496E">
        <w:rPr>
          <w:rFonts w:hint="eastAsia"/>
        </w:rPr>
        <w:t>为正</w:t>
      </w:r>
      <w:r w:rsidRPr="00E5496E">
        <w:rPr>
          <w:rFonts w:hint="eastAsia"/>
        </w:rPr>
        <w:t>:A</w:t>
      </w:r>
      <w:r w:rsidR="00694243">
        <w:t>y</w:t>
      </w:r>
      <w:r w:rsidRPr="00E5496E">
        <w:rPr>
          <w:rFonts w:hint="eastAsia"/>
        </w:rPr>
        <w:t>轴与地面垂直</w:t>
      </w:r>
      <w:r w:rsidR="00A0486A">
        <w:rPr>
          <w:rFonts w:hint="eastAsia"/>
        </w:rPr>
        <w:t>，</w:t>
      </w:r>
      <w:r w:rsidRPr="00E5496E">
        <w:rPr>
          <w:rFonts w:hint="eastAsia"/>
        </w:rPr>
        <w:t>向上为正</w:t>
      </w:r>
      <w:r w:rsidR="00E2229E">
        <w:rPr>
          <w:rFonts w:hint="eastAsia"/>
        </w:rPr>
        <w:t>；</w:t>
      </w:r>
      <w:r w:rsidRPr="00E5496E">
        <w:rPr>
          <w:rFonts w:hint="eastAsia"/>
        </w:rPr>
        <w:t>A</w:t>
      </w:r>
      <w:r w:rsidR="004935B5">
        <w:t>z</w:t>
      </w:r>
      <w:r w:rsidRPr="00E5496E">
        <w:rPr>
          <w:rFonts w:hint="eastAsia"/>
        </w:rPr>
        <w:t>轴按右手定则确定</w:t>
      </w:r>
      <w:r w:rsidR="008B1145">
        <w:rPr>
          <w:rFonts w:hint="eastAsia"/>
        </w:rPr>
        <w:t>。</w:t>
      </w:r>
    </w:p>
    <w:p w14:paraId="7AF2880F" w14:textId="0F0472D7" w:rsidR="00915FDE" w:rsidRDefault="00915FDE" w:rsidP="00491E6F">
      <w:pPr>
        <w:ind w:firstLine="480"/>
      </w:pPr>
    </w:p>
    <w:p w14:paraId="60279D19" w14:textId="1B118285" w:rsidR="00510C1B" w:rsidRDefault="002930F3" w:rsidP="006A5D20">
      <w:pPr>
        <w:pStyle w:val="A-"/>
        <w:spacing w:before="120"/>
        <w:ind w:firstLine="480"/>
        <w:jc w:val="center"/>
      </w:pPr>
      <w:r>
        <w:object w:dxaOrig="3506" w:dyaOrig="3446" w14:anchorId="594EA0D8">
          <v:shape id="_x0000_i1031" type="#_x0000_t75" style="width:189.15pt;height:185.65pt" o:ole="">
            <v:imagedata r:id="rId41" o:title=""/>
          </v:shape>
          <o:OLEObject Type="Embed" ProgID="Visio.Drawing.15" ShapeID="_x0000_i1031" DrawAspect="Content" ObjectID="_1751709282" r:id="rId42"/>
        </w:object>
      </w:r>
    </w:p>
    <w:p w14:paraId="17E4406A" w14:textId="37D599F8" w:rsidR="004E12B2" w:rsidRPr="00DC4670" w:rsidRDefault="004E12B2" w:rsidP="004E12B2">
      <w:pPr>
        <w:ind w:firstLineChars="0" w:firstLine="0"/>
        <w:jc w:val="center"/>
        <w:rPr>
          <w:sz w:val="21"/>
          <w:szCs w:val="21"/>
        </w:rPr>
      </w:pPr>
      <w:r w:rsidRPr="00DC4670">
        <w:rPr>
          <w:rFonts w:hint="eastAsia"/>
          <w:sz w:val="21"/>
          <w:szCs w:val="21"/>
        </w:rPr>
        <w:t>图</w:t>
      </w:r>
      <w:r w:rsidRPr="00DC4670">
        <w:rPr>
          <w:rFonts w:hint="eastAsia"/>
          <w:sz w:val="21"/>
          <w:szCs w:val="21"/>
        </w:rPr>
        <w:t>3-2</w:t>
      </w:r>
      <w:r w:rsidRPr="00DC4670">
        <w:rPr>
          <w:rFonts w:hint="eastAsia"/>
          <w:sz w:val="21"/>
          <w:szCs w:val="21"/>
        </w:rPr>
        <w:t>地面坐标系与弹体坐标系示意图</w:t>
      </w:r>
    </w:p>
    <w:p w14:paraId="605C2AA5" w14:textId="5FFFF247" w:rsidR="00710C9D" w:rsidRPr="00E065F5" w:rsidRDefault="00710C9D" w:rsidP="00710C9D">
      <w:pPr>
        <w:ind w:firstLine="480"/>
        <w:rPr>
          <w:i/>
        </w:rPr>
      </w:pPr>
      <w:r w:rsidRPr="00710C9D">
        <w:rPr>
          <w:rFonts w:hint="eastAsia"/>
        </w:rPr>
        <w:t>弹体坐标系</w:t>
      </w:r>
      <w:r w:rsidRPr="00710C9D">
        <w:rPr>
          <w:rFonts w:hint="eastAsia"/>
        </w:rPr>
        <w:t xml:space="preserve"> </w:t>
      </w:r>
      <m:oMath>
        <m:sSub>
          <m:sSubPr>
            <m:ctrlPr>
              <w:rPr>
                <w:rFonts w:ascii="Cambria Math" w:hAnsi="Cambria Math"/>
              </w:rPr>
            </m:ctrlPr>
          </m:sSubPr>
          <m:e>
            <m:r>
              <m:rPr>
                <m:sty m:val="p"/>
              </m:rPr>
              <w:rPr>
                <w:rFonts w:ascii="Cambria Math" w:hAnsi="Cambria Math"/>
              </w:rPr>
              <m:t>Ox</m:t>
            </m:r>
          </m:e>
          <m:sub>
            <m:r>
              <w:rPr>
                <w:rFonts w:ascii="Cambria Math" w:hAnsi="Cambria Math"/>
              </w:rPr>
              <m:t>1</m:t>
            </m:r>
          </m:sub>
        </m:sSub>
        <m:sSub>
          <m:sSubPr>
            <m:ctrlPr>
              <w:rPr>
                <w:rFonts w:ascii="Cambria Math" w:hAnsi="Cambria Math"/>
              </w:rPr>
            </m:ctrlPr>
          </m:sSubPr>
          <m:e>
            <m:r>
              <m:rPr>
                <m:sty m:val="p"/>
              </m:rPr>
              <w:rPr>
                <w:rFonts w:ascii="Cambria Math" w:hAnsi="Cambria Math"/>
              </w:rPr>
              <m:t>y</m:t>
            </m:r>
          </m:e>
          <m:sub>
            <m:r>
              <w:rPr>
                <w:rFonts w:ascii="Cambria Math" w:hAnsi="Cambria Math"/>
              </w:rPr>
              <m:t>1</m:t>
            </m:r>
          </m:sub>
        </m:sSub>
        <m:sSub>
          <m:sSubPr>
            <m:ctrlPr>
              <w:rPr>
                <w:rFonts w:ascii="Cambria Math" w:hAnsi="Cambria Math"/>
              </w:rPr>
            </m:ctrlPr>
          </m:sSubPr>
          <m:e>
            <m:r>
              <m:rPr>
                <m:sty m:val="p"/>
              </m:rPr>
              <w:rPr>
                <w:rFonts w:ascii="Cambria Math" w:hAnsi="Cambria Math" w:hint="eastAsia"/>
              </w:rPr>
              <m:t>z</m:t>
            </m:r>
          </m:e>
          <m:sub>
            <m:r>
              <w:rPr>
                <w:rFonts w:ascii="Cambria Math" w:hAnsi="Cambria Math"/>
              </w:rPr>
              <m:t>1</m:t>
            </m:r>
          </m:sub>
        </m:sSub>
      </m:oMath>
      <w:r w:rsidRPr="00710C9D">
        <w:rPr>
          <w:rFonts w:hint="eastAsia"/>
        </w:rPr>
        <w:t xml:space="preserve"> (</w:t>
      </w:r>
      <w:r w:rsidRPr="00710C9D">
        <w:rPr>
          <w:rFonts w:hint="eastAsia"/>
        </w:rPr>
        <w:t>图</w:t>
      </w:r>
      <w:r w:rsidRPr="00710C9D">
        <w:rPr>
          <w:rFonts w:hint="eastAsia"/>
        </w:rPr>
        <w:t>3</w:t>
      </w:r>
      <w:r w:rsidR="00F65731">
        <w:rPr>
          <w:rFonts w:hint="eastAsia"/>
        </w:rPr>
        <w:t>-2</w:t>
      </w:r>
      <w:r w:rsidRPr="00710C9D">
        <w:rPr>
          <w:rFonts w:hint="eastAsia"/>
        </w:rPr>
        <w:t>)</w:t>
      </w:r>
      <w:r w:rsidRPr="00710C9D">
        <w:rPr>
          <w:rFonts w:hint="eastAsia"/>
        </w:rPr>
        <w:t>与导弹速度量固联</w:t>
      </w:r>
      <w:r w:rsidR="00A0486A">
        <w:rPr>
          <w:rFonts w:hint="eastAsia"/>
        </w:rPr>
        <w:t>，</w:t>
      </w:r>
      <w:r w:rsidRPr="00710C9D">
        <w:rPr>
          <w:rFonts w:hint="eastAsia"/>
        </w:rPr>
        <w:t>是一个动坐标系</w:t>
      </w:r>
      <w:r w:rsidR="00A0486A">
        <w:rPr>
          <w:rFonts w:hint="eastAsia"/>
        </w:rPr>
        <w:t>，</w:t>
      </w:r>
      <w:r w:rsidRPr="00710C9D">
        <w:rPr>
          <w:rFonts w:hint="eastAsia"/>
        </w:rPr>
        <w:t>其原点取在导弹的质心上</w:t>
      </w:r>
      <w:r w:rsidR="00D96ADF">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Ox</m:t>
            </m:r>
          </m:e>
          <m:sub>
            <m:r>
              <w:rPr>
                <w:rFonts w:ascii="Cambria Math" w:hAnsi="Cambria Math"/>
              </w:rPr>
              <m:t>1</m:t>
            </m:r>
          </m:sub>
        </m:sSub>
      </m:oMath>
      <w:r w:rsidRPr="00710C9D">
        <w:rPr>
          <w:rFonts w:hint="eastAsia"/>
        </w:rPr>
        <w:t>轴与弹体纵轴重合</w:t>
      </w:r>
      <w:r w:rsidR="00A0486A">
        <w:rPr>
          <w:rFonts w:hint="eastAsia"/>
        </w:rPr>
        <w:t>，</w:t>
      </w:r>
      <w:r w:rsidRPr="00710C9D">
        <w:rPr>
          <w:rFonts w:hint="eastAsia"/>
        </w:rPr>
        <w:t>指向头部为正</w:t>
      </w:r>
      <w:r w:rsidR="00D2184C">
        <w:rPr>
          <w:rFonts w:hint="eastAsia"/>
        </w:rPr>
        <w:t>；</w:t>
      </w:r>
      <m:oMath>
        <m:sSub>
          <m:sSubPr>
            <m:ctrlPr>
              <w:rPr>
                <w:rFonts w:ascii="Cambria Math" w:hAnsi="Cambria Math"/>
              </w:rPr>
            </m:ctrlPr>
          </m:sSubPr>
          <m:e>
            <m:r>
              <m:rPr>
                <m:sty m:val="p"/>
              </m:rPr>
              <w:rPr>
                <w:rFonts w:ascii="Cambria Math" w:hAnsi="Cambria Math"/>
              </w:rPr>
              <m:t>O</m:t>
            </m:r>
            <m:r>
              <m:rPr>
                <m:sty m:val="p"/>
              </m:rPr>
              <w:rPr>
                <w:rFonts w:ascii="Cambria Math" w:hAnsi="Cambria Math" w:hint="eastAsia"/>
              </w:rPr>
              <m:t>y</m:t>
            </m:r>
          </m:e>
          <m:sub>
            <m:r>
              <w:rPr>
                <w:rFonts w:ascii="Cambria Math" w:hAnsi="Cambria Math"/>
              </w:rPr>
              <m:t>1</m:t>
            </m:r>
          </m:sub>
        </m:sSub>
      </m:oMath>
      <w:r w:rsidRPr="00710C9D">
        <w:rPr>
          <w:rFonts w:hint="eastAsia"/>
        </w:rPr>
        <w:t>与位于弹体纵向对称面内</w:t>
      </w:r>
      <w:r w:rsidR="00A0486A">
        <w:rPr>
          <w:rFonts w:hint="eastAsia"/>
        </w:rPr>
        <w:t>，</w:t>
      </w:r>
      <w:r w:rsidRPr="00710C9D">
        <w:rPr>
          <w:rFonts w:hint="eastAsia"/>
        </w:rPr>
        <w:t>垂直于</w:t>
      </w:r>
      <m:oMath>
        <m:sSub>
          <m:sSubPr>
            <m:ctrlPr>
              <w:rPr>
                <w:rFonts w:ascii="Cambria Math" w:hAnsi="Cambria Math"/>
              </w:rPr>
            </m:ctrlPr>
          </m:sSubPr>
          <m:e>
            <m:r>
              <m:rPr>
                <m:sty m:val="p"/>
              </m:rPr>
              <w:rPr>
                <w:rFonts w:ascii="Cambria Math" w:hAnsi="Cambria Math"/>
              </w:rPr>
              <m:t>Ox</m:t>
            </m:r>
          </m:e>
          <m:sub>
            <m:r>
              <w:rPr>
                <w:rFonts w:ascii="Cambria Math" w:hAnsi="Cambria Math"/>
              </w:rPr>
              <m:t>1</m:t>
            </m:r>
          </m:sub>
        </m:sSub>
      </m:oMath>
      <w:r w:rsidRPr="00710C9D">
        <w:rPr>
          <w:rFonts w:hint="eastAsia"/>
        </w:rPr>
        <w:t>轴</w:t>
      </w:r>
      <w:r w:rsidR="00A0486A">
        <w:rPr>
          <w:rFonts w:hint="eastAsia"/>
        </w:rPr>
        <w:t>，</w:t>
      </w:r>
      <w:r w:rsidRPr="00710C9D">
        <w:rPr>
          <w:rFonts w:hint="eastAsia"/>
        </w:rPr>
        <w:t>向上为正</w:t>
      </w:r>
      <w:r w:rsidR="00D2184C">
        <w:rPr>
          <w:rFonts w:hint="eastAsia"/>
        </w:rPr>
        <w:t>；</w:t>
      </w:r>
      <m:oMath>
        <m:sSub>
          <m:sSubPr>
            <m:ctrlPr>
              <w:rPr>
                <w:rFonts w:ascii="Cambria Math" w:hAnsi="Cambria Math"/>
              </w:rPr>
            </m:ctrlPr>
          </m:sSubPr>
          <m:e>
            <m:r>
              <m:rPr>
                <m:sty m:val="p"/>
              </m:rPr>
              <w:rPr>
                <w:rFonts w:ascii="Cambria Math" w:hAnsi="Cambria Math"/>
              </w:rPr>
              <m:t>O</m:t>
            </m:r>
            <m:r>
              <m:rPr>
                <m:sty m:val="p"/>
              </m:rPr>
              <w:rPr>
                <w:rFonts w:ascii="Cambria Math" w:hAnsi="Cambria Math" w:hint="eastAsia"/>
              </w:rPr>
              <m:t>z</m:t>
            </m:r>
          </m:e>
          <m:sub>
            <m:r>
              <w:rPr>
                <w:rFonts w:ascii="Cambria Math" w:hAnsi="Cambria Math"/>
              </w:rPr>
              <m:t>1</m:t>
            </m:r>
          </m:sub>
        </m:sSub>
      </m:oMath>
      <w:r w:rsidRPr="00710C9D">
        <w:rPr>
          <w:rFonts w:hint="eastAsia"/>
        </w:rPr>
        <w:t>轴垂直于</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O</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oMath>
      <w:r w:rsidRPr="00710C9D">
        <w:rPr>
          <w:rFonts w:hint="eastAsia"/>
        </w:rPr>
        <w:t>平面</w:t>
      </w:r>
      <w:r w:rsidR="00A0486A">
        <w:rPr>
          <w:rFonts w:hint="eastAsia"/>
        </w:rPr>
        <w:t>，</w:t>
      </w:r>
      <w:r w:rsidRPr="00710C9D">
        <w:rPr>
          <w:rFonts w:hint="eastAsia"/>
        </w:rPr>
        <w:t>方向按右手定则确定。弹体坐标系与地面坐标系配合即可确定弹体姿态角</w:t>
      </w:r>
      <w:r w:rsidR="00D2184C">
        <w:rPr>
          <w:rFonts w:hint="eastAsia"/>
        </w:rPr>
        <w:t>。</w:t>
      </w:r>
    </w:p>
    <w:p w14:paraId="7246BBE1" w14:textId="002589AA" w:rsidR="00BB391E" w:rsidRDefault="00BB391E" w:rsidP="00710C9D">
      <w:pPr>
        <w:ind w:firstLine="480"/>
      </w:pPr>
      <w:r>
        <w:rPr>
          <w:rFonts w:hint="eastAsia"/>
        </w:rPr>
        <w:t>4</w:t>
      </w:r>
      <w:r>
        <w:t>)</w:t>
      </w:r>
      <w:r>
        <w:rPr>
          <w:rFonts w:hint="eastAsia"/>
        </w:rPr>
        <w:t>实验室坐标系</w:t>
      </w:r>
      <w:r w:rsidR="00E065F5">
        <w:rPr>
          <w:rFonts w:hint="eastAsia"/>
        </w:rPr>
        <w:t xml:space="preserve"> </w:t>
      </w:r>
    </w:p>
    <w:p w14:paraId="03102662" w14:textId="74196617" w:rsidR="00BB391E" w:rsidRDefault="00BB391E" w:rsidP="00710C9D">
      <w:pPr>
        <w:ind w:firstLine="480"/>
      </w:pPr>
      <w:r w:rsidRPr="00BB391E">
        <w:rPr>
          <w:rFonts w:hint="eastAsia"/>
        </w:rPr>
        <w:t>实验室坐标系的原点在目标阵列所在球面的球心上，即三轴飞行转台的回转中心</w:t>
      </w:r>
      <w:r w:rsidRPr="00BB391E">
        <w:rPr>
          <w:rFonts w:hint="eastAsia"/>
        </w:rPr>
        <w:t xml:space="preserve"> </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L</m:t>
            </m:r>
          </m:sub>
        </m:sSub>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BB391E">
        <w:rPr>
          <w:rFonts w:hint="eastAsia"/>
        </w:rPr>
        <w:t>轴水平并指向目标阵列的中心点，</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L</m:t>
            </m:r>
          </m:sub>
        </m:sSub>
      </m:oMath>
      <w:r w:rsidRPr="00BB391E">
        <w:rPr>
          <w:rFonts w:hint="eastAsia"/>
        </w:rPr>
        <w:t>轴垂直向上，</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oMath>
      <w:r w:rsidRPr="00BB391E">
        <w:rPr>
          <w:rFonts w:hint="eastAsia"/>
        </w:rPr>
        <w:t>轴由右手坐标系法则确定。</w:t>
      </w:r>
      <w:r w:rsidRPr="00BB391E">
        <w:rPr>
          <w:rFonts w:hint="eastAsia"/>
        </w:rPr>
        <w:lastRenderedPageBreak/>
        <w:t>通常情况下</w:t>
      </w:r>
      <w:r w:rsidR="00A0486A">
        <w:rPr>
          <w:rFonts w:hint="eastAsia"/>
        </w:rPr>
        <w:t>，</w:t>
      </w:r>
      <w:r w:rsidRPr="00BB391E">
        <w:rPr>
          <w:rFonts w:hint="eastAsia"/>
        </w:rPr>
        <w:t>实验室坐标系与三轴飞行转台的三个转轴的起始位置完全一致</w:t>
      </w:r>
      <w:r w:rsidR="00A0486A">
        <w:rPr>
          <w:rFonts w:hint="eastAsia"/>
        </w:rPr>
        <w:t>，</w:t>
      </w:r>
      <w:r w:rsidRPr="00BB391E">
        <w:rPr>
          <w:rFonts w:hint="eastAsia"/>
        </w:rPr>
        <w:t>所以实验室坐标系也可称为转台坐标系</w:t>
      </w:r>
      <w:r>
        <w:rPr>
          <w:rFonts w:hint="eastAsia"/>
        </w:rPr>
        <w:t>。</w:t>
      </w:r>
    </w:p>
    <w:p w14:paraId="4467F354" w14:textId="2320F2FF" w:rsidR="00FC17E5" w:rsidRDefault="00FC17E5" w:rsidP="00710C9D">
      <w:pPr>
        <w:ind w:firstLine="480"/>
      </w:pPr>
      <w:r>
        <w:rPr>
          <w:rFonts w:hint="eastAsia"/>
        </w:rPr>
        <w:t>5</w:t>
      </w:r>
      <w:r>
        <w:t>)</w:t>
      </w:r>
      <w:r>
        <w:rPr>
          <w:rFonts w:hint="eastAsia"/>
        </w:rPr>
        <w:t>目标阵列坐标系</w:t>
      </w:r>
    </w:p>
    <w:p w14:paraId="4216EC51" w14:textId="441114F8" w:rsidR="00FC17E5" w:rsidRDefault="00B566E3" w:rsidP="005C4E0C">
      <w:pPr>
        <w:pStyle w:val="A-"/>
        <w:spacing w:before="120"/>
        <w:ind w:firstLine="480"/>
        <w:rPr>
          <w:rFonts w:eastAsia="宋体"/>
        </w:rPr>
      </w:pPr>
      <w:r w:rsidRPr="00B566E3">
        <w:rPr>
          <w:rFonts w:eastAsia="宋体" w:hint="eastAsia"/>
        </w:rPr>
        <w:t>在射频目标模拟部分一般采用目标阵列坐标，目标阵列坐标系是一个两维坐标系</w:t>
      </w:r>
      <w:r w:rsidR="00A0486A">
        <w:rPr>
          <w:rFonts w:ascii="宋体" w:eastAsia="宋体" w:hAnsi="宋体" w:cs="宋体" w:hint="eastAsia"/>
        </w:rPr>
        <w:t>，</w:t>
      </w:r>
      <w:r w:rsidRPr="00B566E3">
        <w:rPr>
          <w:rFonts w:eastAsia="宋体" w:hint="eastAsia"/>
        </w:rPr>
        <w:t>它用两个角度坐标</w:t>
      </w:r>
      <m:oMath>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L</m:t>
                </m:r>
              </m:sub>
            </m:sSub>
            <m:r>
              <w:rPr>
                <w:rFonts w:ascii="宋体" w:eastAsia="宋体" w:hAnsi="宋体" w:cs="宋体" w:hint="eastAsia"/>
              </w:rPr>
              <m:t>，</m:t>
            </m:r>
            <m:sSub>
              <m:sSubPr>
                <m:ctrlPr>
                  <w:rPr>
                    <w:rFonts w:ascii="Cambria Math" w:hAnsi="Cambria Math"/>
                  </w:rPr>
                </m:ctrlPr>
              </m:sSubPr>
              <m:e>
                <m:r>
                  <w:rPr>
                    <w:rFonts w:ascii="Cambria Math" w:hAnsi="Cambria Math"/>
                  </w:rPr>
                  <m:t>θ</m:t>
                </m:r>
              </m:e>
              <m:sub>
                <m:r>
                  <m:rPr>
                    <m:sty m:val="p"/>
                  </m:rPr>
                  <w:rPr>
                    <w:rFonts w:ascii="Cambria Math" w:hAnsi="Cambria Math"/>
                  </w:rPr>
                  <m:t>L</m:t>
                </m:r>
              </m:sub>
            </m:sSub>
          </m:e>
        </m:d>
      </m:oMath>
      <w:r w:rsidRPr="00B566E3">
        <w:rPr>
          <w:rFonts w:eastAsia="宋体" w:hint="eastAsia"/>
        </w:rPr>
        <w:t>来定义</w:t>
      </w:r>
      <w:r w:rsidR="00A0486A">
        <w:rPr>
          <w:rFonts w:ascii="宋体" w:eastAsia="宋体" w:hAnsi="宋体" w:cs="宋体" w:hint="eastAsia"/>
        </w:rPr>
        <w:t>，</w:t>
      </w:r>
      <w:r w:rsidRPr="00B566E3">
        <w:rPr>
          <w:rFonts w:eastAsia="宋体" w:hint="eastAsia"/>
        </w:rPr>
        <w:t>目标阵列坐标系的</w:t>
      </w:r>
      <m:oMath>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L</m:t>
                </m:r>
              </m:sub>
            </m:sSub>
            <m:r>
              <w:rPr>
                <w:rFonts w:ascii="宋体" w:eastAsia="宋体" w:hAnsi="宋体" w:cs="宋体" w:hint="eastAsia"/>
              </w:rPr>
              <m:t>，</m:t>
            </m:r>
            <m:sSub>
              <m:sSubPr>
                <m:ctrlPr>
                  <w:rPr>
                    <w:rFonts w:ascii="Cambria Math" w:hAnsi="Cambria Math"/>
                  </w:rPr>
                </m:ctrlPr>
              </m:sSubPr>
              <m:e>
                <m:r>
                  <w:rPr>
                    <w:rFonts w:ascii="Cambria Math" w:hAnsi="Cambria Math"/>
                  </w:rPr>
                  <m:t>θ</m:t>
                </m:r>
              </m:e>
              <m:sub>
                <m:r>
                  <m:rPr>
                    <m:sty m:val="p"/>
                  </m:rPr>
                  <w:rPr>
                    <w:rFonts w:ascii="Cambria Math" w:hAnsi="Cambria Math"/>
                  </w:rPr>
                  <m:t>L</m:t>
                </m:r>
              </m:sub>
            </m:sSub>
          </m:e>
        </m:d>
      </m:oMath>
      <w:r w:rsidRPr="00B566E3">
        <w:rPr>
          <w:rFonts w:eastAsia="宋体" w:hint="eastAsia"/>
        </w:rPr>
        <w:t>与实验室坐标系的视线角</w:t>
      </w:r>
      <m:oMath>
        <m:d>
          <m:dPr>
            <m:ctrlPr>
              <w:rPr>
                <w:rFonts w:ascii="Cambria Math" w:hAnsi="Cambria Math"/>
              </w:rPr>
            </m:ctrlPr>
          </m:dPr>
          <m:e>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L</m:t>
                    </m:r>
                  </m:e>
                  <m:sub>
                    <m:r>
                      <w:rPr>
                        <w:rFonts w:ascii="Cambria Math" w:hAnsi="Cambria Math"/>
                      </w:rPr>
                      <m:t>β</m:t>
                    </m:r>
                  </m:sub>
                </m:sSub>
              </m:sub>
            </m:sSub>
            <m:r>
              <w:rPr>
                <w:rFonts w:ascii="宋体" w:eastAsia="宋体" w:hAnsi="宋体" w:cs="宋体" w:hint="eastAsia"/>
              </w:rPr>
              <m:t>，</m:t>
            </m:r>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cr m:val="double-struck"/>
                        <m:sty m:val="p"/>
                      </m:rPr>
                      <w:rPr>
                        <w:rFonts w:ascii="Cambria Math" w:hAnsi="Cambria Math"/>
                      </w:rPr>
                      <m:t>L</m:t>
                    </m:r>
                  </m:e>
                  <m:sub>
                    <m:r>
                      <w:rPr>
                        <w:rFonts w:ascii="Cambria Math" w:hAnsi="Cambria Math"/>
                      </w:rPr>
                      <m:t>α</m:t>
                    </m:r>
                  </m:sub>
                </m:sSub>
              </m:sub>
            </m:sSub>
          </m:e>
        </m:d>
      </m:oMath>
      <w:r w:rsidRPr="00B566E3">
        <w:rPr>
          <w:rFonts w:eastAsia="宋体" w:hint="eastAsia"/>
        </w:rPr>
        <w:t>之间的关系为</w:t>
      </w:r>
      <w:r>
        <w:rPr>
          <w:rFonts w:eastAsia="宋体" w:hint="eastAsia"/>
        </w:rPr>
        <w:t>：</w:t>
      </w:r>
    </w:p>
    <w:p w14:paraId="78AA9D4C" w14:textId="4C1B0484" w:rsidR="000B7C44" w:rsidRPr="000B7C44" w:rsidRDefault="00FA29CF" w:rsidP="000B7C44">
      <w:pPr>
        <w:pStyle w:val="A-"/>
        <w:spacing w:before="120"/>
        <w:ind w:firstLine="480"/>
        <w:rPr>
          <w:rFonts w:eastAsia="宋体"/>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φ</m:t>
                  </m:r>
                </m:e>
                <m:sub>
                  <m:r>
                    <m:rPr>
                      <m:sty m:val="p"/>
                    </m:rP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sSub>
                    <m:sSubPr>
                      <m:ctrlPr>
                        <w:rPr>
                          <w:rFonts w:ascii="Cambria Math" w:eastAsiaTheme="minorEastAsia" w:hAnsi="Cambria Math"/>
                        </w:rPr>
                      </m:ctrlPr>
                    </m:sSubPr>
                    <m:e>
                      <m:r>
                        <m:rPr>
                          <m:sty m:val="p"/>
                        </m:rPr>
                        <w:rPr>
                          <w:rFonts w:ascii="Cambria Math" w:eastAsiaTheme="minorEastAsia" w:hAnsi="Cambria Math"/>
                        </w:rPr>
                        <m:t>L</m:t>
                      </m:r>
                    </m:e>
                    <m:sub>
                      <m:r>
                        <w:rPr>
                          <w:rFonts w:ascii="Cambria Math" w:eastAsiaTheme="minorEastAsia" w:hAnsi="Cambria Math"/>
                        </w:rPr>
                        <m:t>β</m:t>
                      </m:r>
                    </m:sub>
                  </m:sSub>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L</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L</m:t>
                              </m:r>
                            </m:sub>
                          </m:sSub>
                        </m:den>
                      </m:f>
                    </m:e>
                  </m:d>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1</m:t>
                  </m:r>
                </m:e>
              </m:d>
              <m:ctrlPr>
                <w:rPr>
                  <w:rFonts w:ascii="Cambria Math" w:eastAsiaTheme="minorEastAsia" w:hAnsi="Cambria Math"/>
                  <w:i/>
                </w:rPr>
              </m:ctrlPr>
            </m:e>
          </m:eqArr>
        </m:oMath>
      </m:oMathPara>
    </w:p>
    <w:p w14:paraId="6BDDF025" w14:textId="3C52B5F3" w:rsidR="000B7C44" w:rsidRPr="000B7C44" w:rsidRDefault="00FA29CF" w:rsidP="000B7C44">
      <w:pPr>
        <w:pStyle w:val="A-"/>
        <w:spacing w:before="120"/>
        <w:ind w:firstLine="480"/>
        <w:rPr>
          <w:rFonts w:eastAsia="宋体"/>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L</m:t>
                      </m:r>
                    </m:sub>
                  </m:sSub>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L</m:t>
                              </m:r>
                            </m:sub>
                          </m:sSub>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L</m:t>
                                  </m:r>
                                </m:sub>
                                <m:sup>
                                  <m:r>
                                    <w:rPr>
                                      <w:rFonts w:ascii="Cambria Math" w:eastAsiaTheme="minorEastAsia" w:hAnsi="Cambria Math"/>
                                    </w:rPr>
                                    <m:t>2</m:t>
                                  </m:r>
                                </m:sup>
                              </m:sSubSup>
                            </m:e>
                          </m:rad>
                        </m:den>
                      </m:f>
                    </m:e>
                  </m:d>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2</m:t>
                  </m:r>
                </m:e>
              </m:d>
              <m:ctrlPr>
                <w:rPr>
                  <w:rFonts w:ascii="Cambria Math" w:eastAsiaTheme="minorEastAsia" w:hAnsi="Cambria Math"/>
                  <w:i/>
                </w:rPr>
              </m:ctrlPr>
            </m:e>
          </m:eqArr>
        </m:oMath>
      </m:oMathPara>
    </w:p>
    <w:p w14:paraId="7FEEE4C5" w14:textId="22799975" w:rsidR="00A65F09" w:rsidRDefault="00B142C3" w:rsidP="00B142C3">
      <w:pPr>
        <w:ind w:firstLine="480"/>
      </w:pPr>
      <w:r>
        <w:rPr>
          <w:rFonts w:hint="eastAsia"/>
        </w:rPr>
        <w:t>6</w:t>
      </w:r>
      <w:r>
        <w:t>)</w:t>
      </w:r>
      <w:r w:rsidRPr="00B142C3">
        <w:rPr>
          <w:rFonts w:hint="eastAsia"/>
        </w:rPr>
        <w:t>倾斜惯性坐标系</w:t>
      </w:r>
    </w:p>
    <w:p w14:paraId="6B20C8FA" w14:textId="442BC980" w:rsidR="00B142C3" w:rsidRDefault="00B142C3" w:rsidP="00B142C3">
      <w:pPr>
        <w:ind w:firstLine="480"/>
      </w:pPr>
      <w:r>
        <w:rPr>
          <w:rFonts w:hint="eastAsia"/>
        </w:rPr>
        <w:t>为方便描述</w:t>
      </w:r>
      <w:r w:rsidR="00A0486A">
        <w:rPr>
          <w:rFonts w:hint="eastAsia"/>
        </w:rPr>
        <w:t>，</w:t>
      </w:r>
      <w:r>
        <w:rPr>
          <w:rFonts w:hint="eastAsia"/>
        </w:rPr>
        <w:t>首先定义弹上惯性坐标系</w:t>
      </w:r>
      <w:r>
        <w:rPr>
          <w:rFonts w:hint="eastAsia"/>
        </w:rPr>
        <w:t xml:space="preserve"> </w:t>
      </w:r>
      <m:oMath>
        <m:sSub>
          <m:sSubPr>
            <m:ctrlPr>
              <w:rPr>
                <w:rFonts w:ascii="Cambria Math" w:hAnsi="Cambria Math"/>
              </w:rPr>
            </m:ctrlPr>
          </m:sSubPr>
          <m:e>
            <m:r>
              <m:rPr>
                <m:sty m:val="p"/>
              </m:rPr>
              <w:rPr>
                <w:rFonts w:ascii="Cambria Math" w:hAnsi="Cambria Math"/>
              </w:rPr>
              <m:t>OX</m:t>
            </m:r>
          </m:e>
          <m:sub>
            <m:r>
              <w:rPr>
                <w:rFonts w:ascii="Cambria Math" w:hAnsi="Cambria Math"/>
              </w:rPr>
              <m:t>0</m:t>
            </m:r>
          </m:sub>
        </m:sSub>
        <m:sSub>
          <m:sSubPr>
            <m:ctrlPr>
              <w:rPr>
                <w:rFonts w:ascii="Cambria Math" w:hAnsi="Cambria Math"/>
              </w:rPr>
            </m:ctrlPr>
          </m:sSubPr>
          <m:e>
            <m:r>
              <m:rPr>
                <m:sty m:val="p"/>
              </m:rPr>
              <w:rPr>
                <w:rFonts w:ascii="Cambria Math" w:hAnsi="Cambria Math"/>
              </w:rPr>
              <m:t>Y</m:t>
            </m:r>
          </m:e>
          <m:sub>
            <m:r>
              <w:rPr>
                <w:rFonts w:ascii="Cambria Math" w:hAnsi="Cambria Math"/>
              </w:rPr>
              <m:t>0</m:t>
            </m:r>
          </m:sub>
        </m:sSub>
        <m:sSub>
          <m:sSubPr>
            <m:ctrlPr>
              <w:rPr>
                <w:rFonts w:ascii="Cambria Math" w:hAnsi="Cambria Math"/>
              </w:rPr>
            </m:ctrlPr>
          </m:sSubPr>
          <m:e>
            <m:r>
              <m:rPr>
                <m:sty m:val="p"/>
              </m:rPr>
              <w:rPr>
                <w:rFonts w:ascii="Cambria Math" w:hAnsi="Cambria Math"/>
              </w:rPr>
              <m:t>Z</m:t>
            </m:r>
          </m:e>
          <m:sub>
            <m:r>
              <w:rPr>
                <w:rFonts w:ascii="Cambria Math" w:hAnsi="Cambria Math"/>
              </w:rPr>
              <m:t>0</m:t>
            </m:r>
          </m:sub>
        </m:sSub>
      </m:oMath>
      <w:r>
        <w:rPr>
          <w:rFonts w:hint="eastAsia"/>
        </w:rPr>
        <w:t>。弹上惯性坐标系与地面坐标系三个轴平行，只是原点</w:t>
      </w:r>
      <m:oMath>
        <m:r>
          <m:rPr>
            <m:sty m:val="p"/>
          </m:rPr>
          <w:rPr>
            <w:rFonts w:ascii="Cambria Math" w:hAnsi="Cambria Math" w:hint="eastAsia"/>
          </w:rPr>
          <m:t>O</m:t>
        </m:r>
      </m:oMath>
      <w:r>
        <w:rPr>
          <w:rFonts w:hint="eastAsia"/>
        </w:rPr>
        <w:t>随导弹运动而移动</w:t>
      </w:r>
      <w:r w:rsidR="00A0486A">
        <w:rPr>
          <w:rFonts w:hint="eastAsia"/>
        </w:rPr>
        <w:t>，</w:t>
      </w:r>
      <w:r>
        <w:rPr>
          <w:rFonts w:hint="eastAsia"/>
        </w:rPr>
        <w:t>是一个动坐标系</w:t>
      </w:r>
      <w:r w:rsidR="00811DCD">
        <w:rPr>
          <w:rFonts w:hint="eastAsia"/>
        </w:rPr>
        <w:t>。</w:t>
      </w:r>
    </w:p>
    <w:p w14:paraId="2E00DA6C" w14:textId="4B478C30" w:rsidR="00B142C3" w:rsidRDefault="00B142C3" w:rsidP="00B142C3">
      <w:pPr>
        <w:ind w:firstLine="480"/>
      </w:pPr>
      <w:r>
        <w:rPr>
          <w:rFonts w:hint="eastAsia"/>
        </w:rPr>
        <w:t>通常情况下</w:t>
      </w:r>
      <w:r w:rsidR="00A0486A">
        <w:rPr>
          <w:rFonts w:hint="eastAsia"/>
        </w:rPr>
        <w:t>，</w:t>
      </w:r>
      <w:r>
        <w:rPr>
          <w:rFonts w:hint="eastAsia"/>
        </w:rPr>
        <w:t>在仿真试验过程中，当地面坐标系与实验室坐标系相一致时</w:t>
      </w:r>
      <w:r w:rsidR="00A0486A">
        <w:rPr>
          <w:rFonts w:hint="eastAsia"/>
        </w:rPr>
        <w:t>，</w:t>
      </w:r>
      <w:r>
        <w:rPr>
          <w:rFonts w:hint="eastAsia"/>
        </w:rPr>
        <w:t>弹体姿态角与三轴飞行转台运动角度相</w:t>
      </w:r>
      <w:r w:rsidR="00C50505">
        <w:rPr>
          <w:rFonts w:hint="eastAsia"/>
        </w:rPr>
        <w:t>同</w:t>
      </w:r>
      <w:r w:rsidR="00A0486A">
        <w:rPr>
          <w:rFonts w:hint="eastAsia"/>
        </w:rPr>
        <w:t>，</w:t>
      </w:r>
      <w:r>
        <w:rPr>
          <w:rFonts w:hint="eastAsia"/>
        </w:rPr>
        <w:t>实验室中的弹目视线角与地面坐标系下弹目视线角</w:t>
      </w:r>
      <w:r w:rsidR="005F0810">
        <w:rPr>
          <w:rFonts w:hint="eastAsia"/>
        </w:rPr>
        <w:t>一</w:t>
      </w:r>
      <w:r>
        <w:rPr>
          <w:rFonts w:hint="eastAsia"/>
        </w:rPr>
        <w:t>致。但在实际应用中</w:t>
      </w:r>
      <w:r w:rsidR="00A0486A">
        <w:rPr>
          <w:rFonts w:hint="eastAsia"/>
        </w:rPr>
        <w:t>，</w:t>
      </w:r>
      <w:r>
        <w:rPr>
          <w:rFonts w:hint="eastAsia"/>
        </w:rPr>
        <w:t>由于受到三轴飞行转台最大运动范围和目标阵列视场角的影响</w:t>
      </w:r>
      <w:r w:rsidR="00A0486A">
        <w:rPr>
          <w:rFonts w:hint="eastAsia"/>
        </w:rPr>
        <w:t>，</w:t>
      </w:r>
      <w:r>
        <w:rPr>
          <w:rFonts w:hint="eastAsia"/>
        </w:rPr>
        <w:t>往往需要改变弹上惯性坐标系使弹目视线变换在目标阵列视场角范围内。改变后的弹上坐标系称为倾斜惯性坐标系</w:t>
      </w:r>
      <w:r>
        <w:rPr>
          <w:rFonts w:hint="eastAsia"/>
        </w:rPr>
        <w:t xml:space="preserve"> </w:t>
      </w:r>
      <m:oMath>
        <m:sSub>
          <m:sSubPr>
            <m:ctrlPr>
              <w:rPr>
                <w:rFonts w:ascii="Cambria Math" w:hAnsi="Cambria Math"/>
              </w:rPr>
            </m:ctrlPr>
          </m:sSubPr>
          <m:e>
            <m:r>
              <m:rPr>
                <m:sty m:val="p"/>
              </m:rPr>
              <w:rPr>
                <w:rFonts w:ascii="Cambria Math" w:hAnsi="Cambria Math"/>
              </w:rPr>
              <m:t>OX</m:t>
            </m:r>
          </m:e>
          <m:sub>
            <m:r>
              <m:rPr>
                <m:sty m:val="p"/>
              </m:rPr>
              <w:rPr>
                <w:rFonts w:ascii="Cambria Math" w:hAnsi="Cambria Math"/>
              </w:rPr>
              <m:t>sI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sl</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sl</m:t>
            </m:r>
          </m:sub>
        </m:sSub>
      </m:oMath>
      <w:r>
        <w:rPr>
          <w:rFonts w:hint="eastAsia"/>
        </w:rPr>
        <w:t>。</w:t>
      </w:r>
    </w:p>
    <w:p w14:paraId="3E203F8B" w14:textId="7AE3C8CA" w:rsidR="00700DCD" w:rsidRDefault="00700DCD" w:rsidP="00700DCD">
      <w:pPr>
        <w:pStyle w:val="4"/>
        <w:spacing w:after="24"/>
        <w:ind w:firstLine="480"/>
      </w:pPr>
      <w:r>
        <w:rPr>
          <w:rFonts w:hint="eastAsia"/>
        </w:rPr>
        <w:t>3</w:t>
      </w:r>
      <w:r>
        <w:t>.2.2.2</w:t>
      </w:r>
      <w:r>
        <w:rPr>
          <w:rFonts w:hint="eastAsia"/>
        </w:rPr>
        <w:t>坐标变换关系</w:t>
      </w:r>
    </w:p>
    <w:p w14:paraId="08935866" w14:textId="3417DAE2" w:rsidR="00890EB2" w:rsidRDefault="00890EB2" w:rsidP="00890EB2">
      <w:pPr>
        <w:ind w:firstLine="480"/>
      </w:pPr>
      <w:r>
        <w:rPr>
          <w:rFonts w:hint="eastAsia"/>
        </w:rPr>
        <w:t>以体系对抗仿真系统导弹实体为例</w:t>
      </w:r>
      <w:r w:rsidR="00A0486A">
        <w:rPr>
          <w:rFonts w:hint="eastAsia"/>
        </w:rPr>
        <w:t>，</w:t>
      </w:r>
      <w:r>
        <w:rPr>
          <w:rFonts w:hint="eastAsia"/>
        </w:rPr>
        <w:t>可将坐标转换时序及关系描述如下</w:t>
      </w:r>
      <w:r w:rsidR="00C73897">
        <w:rPr>
          <w:rFonts w:hint="eastAsia"/>
        </w:rPr>
        <w:t>：</w:t>
      </w:r>
    </w:p>
    <w:p w14:paraId="17B2FE6C" w14:textId="416B3F69" w:rsidR="00890EB2" w:rsidRDefault="00890EB2" w:rsidP="00890EB2">
      <w:pPr>
        <w:ind w:firstLine="480"/>
      </w:pPr>
      <w:r>
        <w:rPr>
          <w:rFonts w:hint="eastAsia"/>
        </w:rPr>
        <w:t>1)</w:t>
      </w:r>
      <w:r>
        <w:rPr>
          <w:rFonts w:hint="eastAsia"/>
        </w:rPr>
        <w:t>态势设置部分。试验指挥控制系统利用大地坐标系完成态势设置</w:t>
      </w:r>
      <w:r w:rsidR="00A0486A">
        <w:rPr>
          <w:rFonts w:hint="eastAsia"/>
        </w:rPr>
        <w:t>，</w:t>
      </w:r>
      <w:r>
        <w:rPr>
          <w:rFonts w:hint="eastAsia"/>
        </w:rPr>
        <w:t>将导弹、目标的位置参数转换为地面坐标</w:t>
      </w:r>
      <w:r w:rsidR="00A0486A">
        <w:rPr>
          <w:rFonts w:hint="eastAsia"/>
        </w:rPr>
        <w:t>，</w:t>
      </w:r>
      <w:r>
        <w:rPr>
          <w:rFonts w:hint="eastAsia"/>
        </w:rPr>
        <w:t>供仿真态势预演及仿真运行调用</w:t>
      </w:r>
      <w:r w:rsidR="00935E25">
        <w:rPr>
          <w:rFonts w:hint="eastAsia"/>
        </w:rPr>
        <w:t>。</w:t>
      </w:r>
    </w:p>
    <w:p w14:paraId="48D74602" w14:textId="073C6403" w:rsidR="00890EB2" w:rsidRDefault="00890EB2" w:rsidP="00890EB2">
      <w:pPr>
        <w:ind w:firstLine="480"/>
      </w:pPr>
      <w:r>
        <w:rPr>
          <w:rFonts w:hint="eastAsia"/>
        </w:rPr>
        <w:t>2)</w:t>
      </w:r>
      <w:r>
        <w:rPr>
          <w:rFonts w:hint="eastAsia"/>
        </w:rPr>
        <w:t>态势预演部分。态势预演就是利用全数字仿真系统运行所设试验态势</w:t>
      </w:r>
      <w:r w:rsidR="00A0486A">
        <w:rPr>
          <w:rFonts w:hint="eastAsia"/>
        </w:rPr>
        <w:t>，</w:t>
      </w:r>
      <w:r>
        <w:rPr>
          <w:rFonts w:hint="eastAsia"/>
        </w:rPr>
        <w:t>检验试验态势的合法性。因此</w:t>
      </w:r>
      <w:r w:rsidR="00A0486A">
        <w:rPr>
          <w:rFonts w:hint="eastAsia"/>
        </w:rPr>
        <w:t>，</w:t>
      </w:r>
      <w:r>
        <w:rPr>
          <w:rFonts w:hint="eastAsia"/>
        </w:rPr>
        <w:t>在态势预演过程中需要将导弹的</w:t>
      </w:r>
      <w:r w:rsidR="00935E25">
        <w:rPr>
          <w:rFonts w:hint="eastAsia"/>
        </w:rPr>
        <w:t>为位置</w:t>
      </w:r>
      <w:r>
        <w:rPr>
          <w:rFonts w:hint="eastAsia"/>
        </w:rPr>
        <w:t>信息、目标位置信息在地面坐标系、弹体坐标系实验室坐标系下进行转换运行</w:t>
      </w:r>
      <w:r w:rsidR="00A0486A">
        <w:rPr>
          <w:rFonts w:hint="eastAsia"/>
        </w:rPr>
        <w:t>，</w:t>
      </w:r>
      <w:r>
        <w:rPr>
          <w:rFonts w:hint="eastAsia"/>
        </w:rPr>
        <w:t>确定相应倾斜惯性坐标系及试验相关初始工作参数</w:t>
      </w:r>
      <w:r w:rsidR="00F64E81">
        <w:rPr>
          <w:rFonts w:hint="eastAsia"/>
        </w:rPr>
        <w:t>。</w:t>
      </w:r>
    </w:p>
    <w:p w14:paraId="05A58D3A" w14:textId="714CDBA7" w:rsidR="00890EB2" w:rsidRDefault="00890EB2" w:rsidP="00890EB2">
      <w:pPr>
        <w:ind w:firstLine="480"/>
      </w:pPr>
      <w:r>
        <w:rPr>
          <w:rFonts w:hint="eastAsia"/>
        </w:rPr>
        <w:t>3</w:t>
      </w:r>
      <w:r>
        <w:rPr>
          <w:rFonts w:hint="eastAsia"/>
        </w:rPr>
        <w:t>仿真运行过程中</w:t>
      </w:r>
      <w:r w:rsidR="00A0486A">
        <w:rPr>
          <w:rFonts w:hint="eastAsia"/>
        </w:rPr>
        <w:t>，</w:t>
      </w:r>
      <w:r>
        <w:rPr>
          <w:rFonts w:hint="eastAsia"/>
        </w:rPr>
        <w:t>仿真主机解算弹道仿真模型</w:t>
      </w:r>
      <w:r w:rsidR="00A0486A">
        <w:rPr>
          <w:rFonts w:hint="eastAsia"/>
        </w:rPr>
        <w:t>，</w:t>
      </w:r>
      <w:r>
        <w:rPr>
          <w:rFonts w:hint="eastAsia"/>
        </w:rPr>
        <w:t>结合倾斜惯性坐标系</w:t>
      </w:r>
      <w:r w:rsidR="00A0486A">
        <w:rPr>
          <w:rFonts w:hint="eastAsia"/>
        </w:rPr>
        <w:t>，</w:t>
      </w:r>
      <w:r>
        <w:rPr>
          <w:rFonts w:hint="eastAsia"/>
        </w:rPr>
        <w:t>将弹体姿态角转换为三轴飞行转台三轴角度</w:t>
      </w:r>
      <w:r w:rsidR="00A0486A">
        <w:rPr>
          <w:rFonts w:hint="eastAsia"/>
        </w:rPr>
        <w:t>，</w:t>
      </w:r>
      <w:r>
        <w:rPr>
          <w:rFonts w:hint="eastAsia"/>
        </w:rPr>
        <w:t>驱动三轴飞行转台运动</w:t>
      </w:r>
      <w:r w:rsidR="00D96ADF">
        <w:rPr>
          <w:rFonts w:hint="eastAsia"/>
        </w:rPr>
        <w:t>；</w:t>
      </w:r>
      <w:r>
        <w:rPr>
          <w:rFonts w:hint="eastAsia"/>
        </w:rPr>
        <w:t>输出导弹质心位置和目标质心位置</w:t>
      </w:r>
      <w:r w:rsidR="00A0486A">
        <w:rPr>
          <w:rFonts w:hint="eastAsia"/>
        </w:rPr>
        <w:t>，</w:t>
      </w:r>
      <w:r>
        <w:rPr>
          <w:rFonts w:hint="eastAsia"/>
        </w:rPr>
        <w:t>供射频环境模拟器调用</w:t>
      </w:r>
      <w:r w:rsidR="00A0486A">
        <w:rPr>
          <w:rFonts w:hint="eastAsia"/>
        </w:rPr>
        <w:t>，</w:t>
      </w:r>
      <w:r>
        <w:rPr>
          <w:rFonts w:hint="eastAsia"/>
        </w:rPr>
        <w:t>经倾斜惯性坐标系、目标阵列坐标系转换</w:t>
      </w:r>
      <w:r w:rsidR="00A0486A">
        <w:rPr>
          <w:rFonts w:hint="eastAsia"/>
        </w:rPr>
        <w:t>，</w:t>
      </w:r>
      <w:r>
        <w:rPr>
          <w:rFonts w:hint="eastAsia"/>
        </w:rPr>
        <w:t>确定目标阵列中信号产生位置</w:t>
      </w:r>
      <w:r w:rsidR="00F64E81">
        <w:rPr>
          <w:rFonts w:hint="eastAsia"/>
        </w:rPr>
        <w:t>。</w:t>
      </w:r>
    </w:p>
    <w:p w14:paraId="0F9AEE6A" w14:textId="78A78454" w:rsidR="00700DCD" w:rsidRDefault="00890EB2" w:rsidP="00890EB2">
      <w:pPr>
        <w:ind w:firstLine="480"/>
      </w:pPr>
      <w:r>
        <w:rPr>
          <w:rFonts w:hint="eastAsia"/>
        </w:rPr>
        <w:t>4)</w:t>
      </w:r>
      <w:r>
        <w:rPr>
          <w:rFonts w:hint="eastAsia"/>
        </w:rPr>
        <w:t>导引头部分。导引头开机后</w:t>
      </w:r>
      <w:r w:rsidR="00A0486A">
        <w:rPr>
          <w:rFonts w:hint="eastAsia"/>
        </w:rPr>
        <w:t>，</w:t>
      </w:r>
      <w:r>
        <w:rPr>
          <w:rFonts w:hint="eastAsia"/>
        </w:rPr>
        <w:t>所接收的目标信息经实验室坐标系、地面坐标系弹体坐标系转换后</w:t>
      </w:r>
      <w:r w:rsidR="00A0486A">
        <w:rPr>
          <w:rFonts w:hint="eastAsia"/>
        </w:rPr>
        <w:t>，</w:t>
      </w:r>
      <w:r>
        <w:rPr>
          <w:rFonts w:hint="eastAsia"/>
        </w:rPr>
        <w:t>输出弹目视线角</w:t>
      </w:r>
      <w:r w:rsidR="00A0486A">
        <w:rPr>
          <w:rFonts w:hint="eastAsia"/>
        </w:rPr>
        <w:t>，</w:t>
      </w:r>
      <w:r>
        <w:rPr>
          <w:rFonts w:hint="eastAsia"/>
        </w:rPr>
        <w:t>供仿真主机解算弹道仿真模型调用</w:t>
      </w:r>
      <w:r w:rsidR="00A0486A">
        <w:rPr>
          <w:rFonts w:hint="eastAsia"/>
        </w:rPr>
        <w:t>，</w:t>
      </w:r>
      <w:r>
        <w:rPr>
          <w:rFonts w:hint="eastAsia"/>
        </w:rPr>
        <w:t>形成闭环</w:t>
      </w:r>
      <w:r w:rsidR="00AF1C65">
        <w:rPr>
          <w:rFonts w:hint="eastAsia"/>
        </w:rPr>
        <w:t>。</w:t>
      </w:r>
    </w:p>
    <w:p w14:paraId="3E133681" w14:textId="2EB15D61" w:rsidR="001478F4" w:rsidRDefault="001478F4" w:rsidP="00890EB2">
      <w:pPr>
        <w:ind w:firstLine="480"/>
      </w:pPr>
      <w:r w:rsidRPr="001478F4">
        <w:rPr>
          <w:rFonts w:hint="eastAsia"/>
        </w:rPr>
        <w:t>在仿真试验过程中</w:t>
      </w:r>
      <w:r w:rsidR="00A0486A">
        <w:rPr>
          <w:rFonts w:hint="eastAsia"/>
        </w:rPr>
        <w:t>，</w:t>
      </w:r>
      <w:r w:rsidRPr="001478F4">
        <w:rPr>
          <w:rFonts w:hint="eastAsia"/>
        </w:rPr>
        <w:t>涉及的坐标转换关系如表</w:t>
      </w:r>
      <w:r w:rsidRPr="001478F4">
        <w:rPr>
          <w:rFonts w:hint="eastAsia"/>
        </w:rPr>
        <w:t xml:space="preserve"> </w:t>
      </w:r>
      <w:r w:rsidR="000B26B4">
        <w:rPr>
          <w:rFonts w:hint="eastAsia"/>
        </w:rPr>
        <w:t>3-1</w:t>
      </w:r>
      <w:r w:rsidRPr="001478F4">
        <w:rPr>
          <w:rFonts w:hint="eastAsia"/>
        </w:rPr>
        <w:t>所示</w:t>
      </w:r>
    </w:p>
    <w:p w14:paraId="0E49107B" w14:textId="37530608" w:rsidR="001478F4" w:rsidRPr="006B15C7" w:rsidRDefault="00090FEA" w:rsidP="006B15C7">
      <w:pPr>
        <w:widowControl/>
        <w:spacing w:before="260" w:after="260" w:line="415" w:lineRule="auto"/>
        <w:ind w:firstLineChars="0" w:firstLine="0"/>
        <w:rPr>
          <w:rFonts w:eastAsiaTheme="minorEastAsia" w:cs="Times New Roman"/>
          <w:szCs w:val="24"/>
        </w:rPr>
      </w:pPr>
      <w:r>
        <w:rPr>
          <w:rFonts w:eastAsiaTheme="minorEastAsia"/>
        </w:rPr>
        <w:br w:type="page"/>
      </w:r>
    </w:p>
    <w:p w14:paraId="6106428E" w14:textId="03AA9915" w:rsidR="000B26B4" w:rsidRPr="00243C91" w:rsidRDefault="000B26B4" w:rsidP="000B26B4">
      <w:pPr>
        <w:ind w:firstLine="420"/>
        <w:jc w:val="center"/>
        <w:rPr>
          <w:sz w:val="21"/>
          <w:szCs w:val="21"/>
        </w:rPr>
      </w:pPr>
      <w:r w:rsidRPr="00243C91">
        <w:rPr>
          <w:rFonts w:hint="eastAsia"/>
          <w:sz w:val="21"/>
          <w:szCs w:val="21"/>
        </w:rPr>
        <w:lastRenderedPageBreak/>
        <w:t>表</w:t>
      </w:r>
      <w:r w:rsidRPr="00243C91">
        <w:rPr>
          <w:rFonts w:hint="eastAsia"/>
          <w:sz w:val="21"/>
          <w:szCs w:val="21"/>
        </w:rPr>
        <w:t>3-1</w:t>
      </w:r>
      <w:r w:rsidRPr="00243C91">
        <w:rPr>
          <w:rFonts w:hint="eastAsia"/>
          <w:sz w:val="21"/>
          <w:szCs w:val="21"/>
        </w:rPr>
        <w:t>试验数据坐标变换关系表</w:t>
      </w:r>
    </w:p>
    <w:tbl>
      <w:tblPr>
        <w:tblStyle w:val="af1"/>
        <w:tblW w:w="0" w:type="auto"/>
        <w:jc w:val="center"/>
        <w:tblLook w:val="04A0" w:firstRow="1" w:lastRow="0" w:firstColumn="1" w:lastColumn="0" w:noHBand="0" w:noVBand="1"/>
      </w:tblPr>
      <w:tblGrid>
        <w:gridCol w:w="2265"/>
        <w:gridCol w:w="2265"/>
        <w:gridCol w:w="2265"/>
        <w:gridCol w:w="2265"/>
      </w:tblGrid>
      <w:tr w:rsidR="000B26B4" w14:paraId="4DDD847E" w14:textId="77777777" w:rsidTr="00674434">
        <w:trPr>
          <w:jc w:val="center"/>
        </w:trPr>
        <w:tc>
          <w:tcPr>
            <w:tcW w:w="2265" w:type="dxa"/>
            <w:tcBorders>
              <w:top w:val="single" w:sz="12" w:space="0" w:color="auto"/>
              <w:left w:val="nil"/>
              <w:bottom w:val="single" w:sz="8" w:space="0" w:color="auto"/>
              <w:right w:val="nil"/>
            </w:tcBorders>
            <w:vAlign w:val="center"/>
          </w:tcPr>
          <w:p w14:paraId="69E64DE2"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single" w:sz="12" w:space="0" w:color="auto"/>
              <w:left w:val="nil"/>
              <w:bottom w:val="single" w:sz="8" w:space="0" w:color="auto"/>
              <w:right w:val="nil"/>
            </w:tcBorders>
            <w:vAlign w:val="center"/>
          </w:tcPr>
          <w:p w14:paraId="4346BB5B" w14:textId="7A4E3F7E" w:rsidR="000B26B4" w:rsidRPr="000B26B4" w:rsidRDefault="000B26B4" w:rsidP="00915FDE">
            <w:pPr>
              <w:pStyle w:val="A-"/>
              <w:spacing w:before="120"/>
              <w:ind w:firstLineChars="0" w:firstLine="0"/>
              <w:jc w:val="center"/>
              <w:rPr>
                <w:rFonts w:ascii="宋体" w:eastAsia="宋体" w:hAnsi="宋体"/>
                <w:sz w:val="21"/>
                <w:szCs w:val="21"/>
              </w:rPr>
            </w:pPr>
            <w:r w:rsidRPr="000B26B4">
              <w:rPr>
                <w:rFonts w:ascii="宋体" w:eastAsia="宋体" w:hAnsi="宋体" w:hint="eastAsia"/>
                <w:sz w:val="21"/>
                <w:szCs w:val="21"/>
              </w:rPr>
              <w:t>导弹位置</w:t>
            </w:r>
          </w:p>
        </w:tc>
        <w:tc>
          <w:tcPr>
            <w:tcW w:w="2265" w:type="dxa"/>
            <w:tcBorders>
              <w:top w:val="single" w:sz="12" w:space="0" w:color="auto"/>
              <w:left w:val="nil"/>
              <w:bottom w:val="single" w:sz="8" w:space="0" w:color="auto"/>
              <w:right w:val="nil"/>
            </w:tcBorders>
            <w:vAlign w:val="center"/>
          </w:tcPr>
          <w:p w14:paraId="0B8E6D40" w14:textId="3E054AF2" w:rsidR="000B26B4" w:rsidRPr="000B26B4" w:rsidRDefault="000B26B4" w:rsidP="00915FDE">
            <w:pPr>
              <w:pStyle w:val="A-"/>
              <w:spacing w:before="120"/>
              <w:ind w:firstLineChars="0" w:firstLine="0"/>
              <w:jc w:val="center"/>
              <w:rPr>
                <w:rFonts w:ascii="宋体" w:eastAsia="宋体" w:hAnsi="宋体"/>
                <w:sz w:val="21"/>
                <w:szCs w:val="21"/>
              </w:rPr>
            </w:pPr>
            <w:r w:rsidRPr="000B26B4">
              <w:rPr>
                <w:rFonts w:ascii="宋体" w:eastAsia="宋体" w:hAnsi="宋体" w:hint="eastAsia"/>
                <w:sz w:val="21"/>
                <w:szCs w:val="21"/>
              </w:rPr>
              <w:t>导弹姿态</w:t>
            </w:r>
          </w:p>
        </w:tc>
        <w:tc>
          <w:tcPr>
            <w:tcW w:w="2265" w:type="dxa"/>
            <w:tcBorders>
              <w:top w:val="single" w:sz="12" w:space="0" w:color="auto"/>
              <w:left w:val="nil"/>
              <w:bottom w:val="single" w:sz="8" w:space="0" w:color="auto"/>
              <w:right w:val="nil"/>
            </w:tcBorders>
            <w:vAlign w:val="center"/>
          </w:tcPr>
          <w:p w14:paraId="7201E5E5" w14:textId="502DA075" w:rsidR="000B26B4" w:rsidRPr="000B26B4" w:rsidRDefault="000B26B4" w:rsidP="00915FDE">
            <w:pPr>
              <w:pStyle w:val="A-"/>
              <w:spacing w:before="120"/>
              <w:ind w:firstLineChars="0" w:firstLine="0"/>
              <w:jc w:val="center"/>
              <w:rPr>
                <w:rFonts w:ascii="宋体" w:eastAsia="宋体" w:hAnsi="宋体"/>
                <w:sz w:val="21"/>
                <w:szCs w:val="21"/>
              </w:rPr>
            </w:pPr>
            <w:r w:rsidRPr="000B26B4">
              <w:rPr>
                <w:rFonts w:ascii="宋体" w:eastAsia="宋体" w:hAnsi="宋体" w:hint="eastAsia"/>
                <w:sz w:val="21"/>
                <w:szCs w:val="21"/>
              </w:rPr>
              <w:t>目标位置</w:t>
            </w:r>
          </w:p>
        </w:tc>
      </w:tr>
      <w:tr w:rsidR="000B26B4" w14:paraId="56A60142" w14:textId="77777777" w:rsidTr="00674434">
        <w:trPr>
          <w:jc w:val="center"/>
        </w:trPr>
        <w:tc>
          <w:tcPr>
            <w:tcW w:w="2265" w:type="dxa"/>
            <w:tcBorders>
              <w:top w:val="single" w:sz="8" w:space="0" w:color="auto"/>
              <w:left w:val="nil"/>
              <w:bottom w:val="nil"/>
              <w:right w:val="nil"/>
            </w:tcBorders>
            <w:vAlign w:val="center"/>
          </w:tcPr>
          <w:p w14:paraId="4630AAD1" w14:textId="656D0C42"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态势设置</w:t>
            </w:r>
          </w:p>
        </w:tc>
        <w:tc>
          <w:tcPr>
            <w:tcW w:w="2265" w:type="dxa"/>
            <w:tcBorders>
              <w:top w:val="single" w:sz="8" w:space="0" w:color="auto"/>
              <w:left w:val="nil"/>
              <w:bottom w:val="nil"/>
              <w:right w:val="nil"/>
            </w:tcBorders>
            <w:vAlign w:val="center"/>
          </w:tcPr>
          <w:p w14:paraId="5415F3FC" w14:textId="7EC9C2A6"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大地坐标系</w:t>
            </w:r>
          </w:p>
        </w:tc>
        <w:tc>
          <w:tcPr>
            <w:tcW w:w="2265" w:type="dxa"/>
            <w:tcBorders>
              <w:top w:val="single" w:sz="8" w:space="0" w:color="auto"/>
              <w:left w:val="nil"/>
              <w:bottom w:val="nil"/>
              <w:right w:val="nil"/>
            </w:tcBorders>
            <w:vAlign w:val="center"/>
          </w:tcPr>
          <w:p w14:paraId="693DDF24" w14:textId="77FC5482"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c>
          <w:tcPr>
            <w:tcW w:w="2265" w:type="dxa"/>
            <w:tcBorders>
              <w:top w:val="single" w:sz="8" w:space="0" w:color="auto"/>
              <w:left w:val="nil"/>
              <w:bottom w:val="nil"/>
              <w:right w:val="nil"/>
            </w:tcBorders>
            <w:vAlign w:val="center"/>
          </w:tcPr>
          <w:p w14:paraId="05A644B2" w14:textId="1D628191"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大地坐标系</w:t>
            </w:r>
          </w:p>
        </w:tc>
      </w:tr>
      <w:tr w:rsidR="000B26B4" w14:paraId="1BB52DEA" w14:textId="77777777" w:rsidTr="00674434">
        <w:trPr>
          <w:jc w:val="center"/>
        </w:trPr>
        <w:tc>
          <w:tcPr>
            <w:tcW w:w="2265" w:type="dxa"/>
            <w:tcBorders>
              <w:top w:val="nil"/>
              <w:left w:val="nil"/>
              <w:bottom w:val="nil"/>
              <w:right w:val="nil"/>
            </w:tcBorders>
            <w:vAlign w:val="center"/>
          </w:tcPr>
          <w:p w14:paraId="398B1B57" w14:textId="2B010EBF"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态势预演</w:t>
            </w:r>
          </w:p>
        </w:tc>
        <w:tc>
          <w:tcPr>
            <w:tcW w:w="2265" w:type="dxa"/>
            <w:tcBorders>
              <w:top w:val="nil"/>
              <w:left w:val="nil"/>
              <w:bottom w:val="nil"/>
              <w:right w:val="nil"/>
            </w:tcBorders>
            <w:vAlign w:val="center"/>
          </w:tcPr>
          <w:p w14:paraId="28A4B4B2" w14:textId="4C316603"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c>
          <w:tcPr>
            <w:tcW w:w="2265" w:type="dxa"/>
            <w:tcBorders>
              <w:top w:val="nil"/>
              <w:left w:val="nil"/>
              <w:bottom w:val="nil"/>
              <w:right w:val="nil"/>
            </w:tcBorders>
            <w:vAlign w:val="center"/>
          </w:tcPr>
          <w:p w14:paraId="51B4CD35" w14:textId="37F4AFD9"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c>
          <w:tcPr>
            <w:tcW w:w="2265" w:type="dxa"/>
            <w:tcBorders>
              <w:top w:val="nil"/>
              <w:left w:val="nil"/>
              <w:bottom w:val="nil"/>
              <w:right w:val="nil"/>
            </w:tcBorders>
            <w:vAlign w:val="center"/>
          </w:tcPr>
          <w:p w14:paraId="20313B1B" w14:textId="04891344"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r>
      <w:tr w:rsidR="000B26B4" w14:paraId="26B41C35" w14:textId="77777777" w:rsidTr="00674434">
        <w:trPr>
          <w:jc w:val="center"/>
        </w:trPr>
        <w:tc>
          <w:tcPr>
            <w:tcW w:w="2265" w:type="dxa"/>
            <w:tcBorders>
              <w:top w:val="nil"/>
              <w:left w:val="nil"/>
              <w:bottom w:val="nil"/>
              <w:right w:val="nil"/>
            </w:tcBorders>
            <w:vAlign w:val="center"/>
          </w:tcPr>
          <w:p w14:paraId="10AF18D7"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2858B7BD"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6E8D9A02" w14:textId="2CCBE0A3"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弹体坐标系</w:t>
            </w:r>
          </w:p>
        </w:tc>
        <w:tc>
          <w:tcPr>
            <w:tcW w:w="2265" w:type="dxa"/>
            <w:tcBorders>
              <w:top w:val="nil"/>
              <w:left w:val="nil"/>
              <w:bottom w:val="nil"/>
              <w:right w:val="nil"/>
            </w:tcBorders>
            <w:vAlign w:val="center"/>
          </w:tcPr>
          <w:p w14:paraId="495A4273" w14:textId="77F67CD6"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实验室坐标系</w:t>
            </w:r>
          </w:p>
        </w:tc>
      </w:tr>
      <w:tr w:rsidR="000B26B4" w14:paraId="2C065A90" w14:textId="77777777" w:rsidTr="00674434">
        <w:trPr>
          <w:jc w:val="center"/>
        </w:trPr>
        <w:tc>
          <w:tcPr>
            <w:tcW w:w="2265" w:type="dxa"/>
            <w:tcBorders>
              <w:top w:val="nil"/>
              <w:left w:val="nil"/>
              <w:bottom w:val="nil"/>
              <w:right w:val="nil"/>
            </w:tcBorders>
            <w:vAlign w:val="center"/>
          </w:tcPr>
          <w:p w14:paraId="66AADC57" w14:textId="012738CB"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弹道结算</w:t>
            </w:r>
          </w:p>
        </w:tc>
        <w:tc>
          <w:tcPr>
            <w:tcW w:w="2265" w:type="dxa"/>
            <w:tcBorders>
              <w:top w:val="nil"/>
              <w:left w:val="nil"/>
              <w:bottom w:val="nil"/>
              <w:right w:val="nil"/>
            </w:tcBorders>
            <w:vAlign w:val="center"/>
          </w:tcPr>
          <w:p w14:paraId="43D3F38F" w14:textId="00C64482"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c>
          <w:tcPr>
            <w:tcW w:w="2265" w:type="dxa"/>
            <w:tcBorders>
              <w:top w:val="nil"/>
              <w:left w:val="nil"/>
              <w:bottom w:val="nil"/>
              <w:right w:val="nil"/>
            </w:tcBorders>
            <w:vAlign w:val="center"/>
          </w:tcPr>
          <w:p w14:paraId="35339BC0" w14:textId="77C73A4E"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c>
          <w:tcPr>
            <w:tcW w:w="2265" w:type="dxa"/>
            <w:tcBorders>
              <w:top w:val="nil"/>
              <w:left w:val="nil"/>
              <w:bottom w:val="nil"/>
              <w:right w:val="nil"/>
            </w:tcBorders>
            <w:vAlign w:val="center"/>
          </w:tcPr>
          <w:p w14:paraId="17EAF6AF" w14:textId="3114A9E3"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r>
      <w:tr w:rsidR="000B26B4" w14:paraId="18D5F58C" w14:textId="77777777" w:rsidTr="00674434">
        <w:trPr>
          <w:jc w:val="center"/>
        </w:trPr>
        <w:tc>
          <w:tcPr>
            <w:tcW w:w="2265" w:type="dxa"/>
            <w:tcBorders>
              <w:top w:val="nil"/>
              <w:left w:val="nil"/>
              <w:bottom w:val="nil"/>
              <w:right w:val="nil"/>
            </w:tcBorders>
            <w:vAlign w:val="center"/>
          </w:tcPr>
          <w:p w14:paraId="0ACD08A1"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76D0B272"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3F5AB4D4" w14:textId="658CE354"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弹体坐标系</w:t>
            </w:r>
          </w:p>
        </w:tc>
        <w:tc>
          <w:tcPr>
            <w:tcW w:w="2265" w:type="dxa"/>
            <w:tcBorders>
              <w:top w:val="nil"/>
              <w:left w:val="nil"/>
              <w:bottom w:val="nil"/>
              <w:right w:val="nil"/>
            </w:tcBorders>
            <w:vAlign w:val="center"/>
          </w:tcPr>
          <w:p w14:paraId="15D7F4C5" w14:textId="77777777" w:rsidR="000B26B4" w:rsidRPr="000B26B4" w:rsidRDefault="000B26B4" w:rsidP="00915FDE">
            <w:pPr>
              <w:pStyle w:val="A-"/>
              <w:spacing w:before="120"/>
              <w:ind w:firstLineChars="0" w:firstLine="0"/>
              <w:jc w:val="center"/>
              <w:rPr>
                <w:rFonts w:ascii="宋体" w:eastAsia="宋体" w:hAnsi="宋体"/>
                <w:sz w:val="21"/>
                <w:szCs w:val="21"/>
              </w:rPr>
            </w:pPr>
          </w:p>
        </w:tc>
      </w:tr>
      <w:tr w:rsidR="000B26B4" w14:paraId="6CC72298" w14:textId="77777777" w:rsidTr="00674434">
        <w:trPr>
          <w:jc w:val="center"/>
        </w:trPr>
        <w:tc>
          <w:tcPr>
            <w:tcW w:w="2265" w:type="dxa"/>
            <w:tcBorders>
              <w:top w:val="nil"/>
              <w:left w:val="nil"/>
              <w:bottom w:val="nil"/>
              <w:right w:val="nil"/>
            </w:tcBorders>
            <w:vAlign w:val="center"/>
          </w:tcPr>
          <w:p w14:paraId="6339B660" w14:textId="64FD5DFB"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三轴转台</w:t>
            </w:r>
          </w:p>
        </w:tc>
        <w:tc>
          <w:tcPr>
            <w:tcW w:w="2265" w:type="dxa"/>
            <w:tcBorders>
              <w:top w:val="nil"/>
              <w:left w:val="nil"/>
              <w:bottom w:val="nil"/>
              <w:right w:val="nil"/>
            </w:tcBorders>
            <w:vAlign w:val="center"/>
          </w:tcPr>
          <w:p w14:paraId="38167BC2"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5196971E" w14:textId="122DA999"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倾斜惯性坐标系</w:t>
            </w:r>
          </w:p>
        </w:tc>
        <w:tc>
          <w:tcPr>
            <w:tcW w:w="2265" w:type="dxa"/>
            <w:tcBorders>
              <w:top w:val="nil"/>
              <w:left w:val="nil"/>
              <w:bottom w:val="nil"/>
              <w:right w:val="nil"/>
            </w:tcBorders>
            <w:vAlign w:val="center"/>
          </w:tcPr>
          <w:p w14:paraId="19304B58" w14:textId="77777777" w:rsidR="000B26B4" w:rsidRPr="000B26B4" w:rsidRDefault="000B26B4" w:rsidP="00915FDE">
            <w:pPr>
              <w:pStyle w:val="A-"/>
              <w:spacing w:before="120"/>
              <w:ind w:firstLineChars="0" w:firstLine="0"/>
              <w:jc w:val="center"/>
              <w:rPr>
                <w:rFonts w:ascii="宋体" w:eastAsia="宋体" w:hAnsi="宋体"/>
                <w:sz w:val="21"/>
                <w:szCs w:val="21"/>
              </w:rPr>
            </w:pPr>
          </w:p>
        </w:tc>
      </w:tr>
      <w:tr w:rsidR="000B26B4" w14:paraId="3B4B165B" w14:textId="77777777" w:rsidTr="00674434">
        <w:trPr>
          <w:jc w:val="center"/>
        </w:trPr>
        <w:tc>
          <w:tcPr>
            <w:tcW w:w="2265" w:type="dxa"/>
            <w:tcBorders>
              <w:top w:val="nil"/>
              <w:left w:val="nil"/>
              <w:bottom w:val="nil"/>
              <w:right w:val="nil"/>
            </w:tcBorders>
            <w:vAlign w:val="center"/>
          </w:tcPr>
          <w:p w14:paraId="2E8700D4" w14:textId="04DD952F"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目标模拟</w:t>
            </w:r>
          </w:p>
        </w:tc>
        <w:tc>
          <w:tcPr>
            <w:tcW w:w="2265" w:type="dxa"/>
            <w:tcBorders>
              <w:top w:val="nil"/>
              <w:left w:val="nil"/>
              <w:bottom w:val="nil"/>
              <w:right w:val="nil"/>
            </w:tcBorders>
            <w:vAlign w:val="center"/>
          </w:tcPr>
          <w:p w14:paraId="0C37962B" w14:textId="424971C1"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地面坐标系</w:t>
            </w:r>
          </w:p>
        </w:tc>
        <w:tc>
          <w:tcPr>
            <w:tcW w:w="2265" w:type="dxa"/>
            <w:tcBorders>
              <w:top w:val="nil"/>
              <w:left w:val="nil"/>
              <w:bottom w:val="nil"/>
              <w:right w:val="nil"/>
            </w:tcBorders>
            <w:vAlign w:val="center"/>
          </w:tcPr>
          <w:p w14:paraId="4B88983B"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5244FA81" w14:textId="3BEE5DA3"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实验室坐标系</w:t>
            </w:r>
          </w:p>
        </w:tc>
      </w:tr>
      <w:tr w:rsidR="000B26B4" w14:paraId="4019539B" w14:textId="77777777" w:rsidTr="00674434">
        <w:trPr>
          <w:jc w:val="center"/>
        </w:trPr>
        <w:tc>
          <w:tcPr>
            <w:tcW w:w="2265" w:type="dxa"/>
            <w:tcBorders>
              <w:top w:val="nil"/>
              <w:left w:val="nil"/>
              <w:bottom w:val="nil"/>
              <w:right w:val="nil"/>
            </w:tcBorders>
            <w:vAlign w:val="center"/>
          </w:tcPr>
          <w:p w14:paraId="4AA585B0"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4B06889A"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54B369B7"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nil"/>
              <w:right w:val="nil"/>
            </w:tcBorders>
            <w:vAlign w:val="center"/>
          </w:tcPr>
          <w:p w14:paraId="01EB6F4B" w14:textId="14ABC6D5"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倾斜惯性坐标系</w:t>
            </w:r>
          </w:p>
        </w:tc>
      </w:tr>
      <w:tr w:rsidR="000B26B4" w14:paraId="2C6D19B1" w14:textId="77777777" w:rsidTr="00674434">
        <w:trPr>
          <w:jc w:val="center"/>
        </w:trPr>
        <w:tc>
          <w:tcPr>
            <w:tcW w:w="2265" w:type="dxa"/>
            <w:tcBorders>
              <w:top w:val="nil"/>
              <w:left w:val="nil"/>
              <w:bottom w:val="single" w:sz="12" w:space="0" w:color="auto"/>
              <w:right w:val="nil"/>
            </w:tcBorders>
            <w:vAlign w:val="center"/>
          </w:tcPr>
          <w:p w14:paraId="26A94677"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single" w:sz="12" w:space="0" w:color="auto"/>
              <w:right w:val="nil"/>
            </w:tcBorders>
            <w:vAlign w:val="center"/>
          </w:tcPr>
          <w:p w14:paraId="470115F4"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single" w:sz="12" w:space="0" w:color="auto"/>
              <w:right w:val="nil"/>
            </w:tcBorders>
            <w:vAlign w:val="center"/>
          </w:tcPr>
          <w:p w14:paraId="0FB3F980" w14:textId="77777777" w:rsidR="000B26B4" w:rsidRPr="000B26B4" w:rsidRDefault="000B26B4" w:rsidP="00915FDE">
            <w:pPr>
              <w:pStyle w:val="A-"/>
              <w:spacing w:before="120"/>
              <w:ind w:firstLineChars="0" w:firstLine="0"/>
              <w:jc w:val="center"/>
              <w:rPr>
                <w:rFonts w:ascii="宋体" w:eastAsia="宋体" w:hAnsi="宋体"/>
                <w:sz w:val="21"/>
                <w:szCs w:val="21"/>
              </w:rPr>
            </w:pPr>
          </w:p>
        </w:tc>
        <w:tc>
          <w:tcPr>
            <w:tcW w:w="2265" w:type="dxa"/>
            <w:tcBorders>
              <w:top w:val="nil"/>
              <w:left w:val="nil"/>
              <w:bottom w:val="single" w:sz="12" w:space="0" w:color="auto"/>
              <w:right w:val="nil"/>
            </w:tcBorders>
            <w:vAlign w:val="center"/>
          </w:tcPr>
          <w:p w14:paraId="06775E66" w14:textId="3B4C34AC" w:rsidR="000B26B4" w:rsidRPr="000B26B4" w:rsidRDefault="000B26B4" w:rsidP="00915FDE">
            <w:pPr>
              <w:pStyle w:val="A-"/>
              <w:spacing w:before="120"/>
              <w:ind w:firstLineChars="0" w:firstLine="0"/>
              <w:jc w:val="center"/>
              <w:rPr>
                <w:rFonts w:ascii="宋体" w:eastAsia="宋体" w:hAnsi="宋体"/>
                <w:sz w:val="21"/>
                <w:szCs w:val="21"/>
              </w:rPr>
            </w:pPr>
            <w:r>
              <w:rPr>
                <w:rFonts w:ascii="宋体" w:eastAsia="宋体" w:hAnsi="宋体" w:hint="eastAsia"/>
                <w:sz w:val="21"/>
                <w:szCs w:val="21"/>
              </w:rPr>
              <w:t>目标阵列坐标系</w:t>
            </w:r>
          </w:p>
        </w:tc>
      </w:tr>
    </w:tbl>
    <w:p w14:paraId="286E4146" w14:textId="77777777" w:rsidR="000B26B4" w:rsidRDefault="000B26B4" w:rsidP="00915FDE">
      <w:pPr>
        <w:pStyle w:val="A-"/>
        <w:spacing w:before="120"/>
        <w:ind w:firstLine="480"/>
        <w:jc w:val="center"/>
        <w:rPr>
          <w:rFonts w:eastAsiaTheme="minorEastAsia"/>
        </w:rPr>
      </w:pPr>
    </w:p>
    <w:p w14:paraId="12858082" w14:textId="022242FE" w:rsidR="001A305B" w:rsidRDefault="001A305B" w:rsidP="001A305B">
      <w:pPr>
        <w:pStyle w:val="3"/>
      </w:pPr>
      <w:bookmarkStart w:id="60" w:name="_Toc136913333"/>
      <w:r>
        <w:rPr>
          <w:rFonts w:hint="eastAsia"/>
        </w:rPr>
        <w:t>3</w:t>
      </w:r>
      <w:r>
        <w:t>.2.3</w:t>
      </w:r>
      <w:r>
        <w:rPr>
          <w:rFonts w:hint="eastAsia"/>
        </w:rPr>
        <w:t>体系对抗仿真坐标变换方法及实现</w:t>
      </w:r>
      <w:bookmarkEnd w:id="60"/>
    </w:p>
    <w:p w14:paraId="50FF8B78" w14:textId="170BBFD3" w:rsidR="001A305B" w:rsidRDefault="00905FC6" w:rsidP="00905FC6">
      <w:pPr>
        <w:pStyle w:val="4"/>
        <w:spacing w:after="24"/>
        <w:ind w:firstLine="480"/>
      </w:pPr>
      <w:r>
        <w:rPr>
          <w:rFonts w:hint="eastAsia"/>
        </w:rPr>
        <w:t>3</w:t>
      </w:r>
      <w:r>
        <w:t>.2.3.1</w:t>
      </w:r>
      <w:r w:rsidRPr="00905FC6">
        <w:rPr>
          <w:rFonts w:hint="eastAsia"/>
        </w:rPr>
        <w:t>典型坐标变换方法</w:t>
      </w:r>
    </w:p>
    <w:p w14:paraId="38CABEDF" w14:textId="229ECA12" w:rsidR="00905FC6" w:rsidRDefault="00DB1ED0" w:rsidP="00905FC6">
      <w:pPr>
        <w:ind w:firstLine="480"/>
      </w:pPr>
      <w:r w:rsidRPr="00DB1ED0">
        <w:rPr>
          <w:rFonts w:hint="eastAsia"/>
        </w:rPr>
        <w:t>对于两个直角坐标系</w:t>
      </w:r>
      <w:r w:rsidR="00A0486A">
        <w:rPr>
          <w:rFonts w:hint="eastAsia"/>
        </w:rPr>
        <w:t>，</w:t>
      </w:r>
      <w:r w:rsidRPr="00DB1ED0">
        <w:rPr>
          <w:rFonts w:hint="eastAsia"/>
        </w:rPr>
        <w:t>一般可以通过坐标系的平移和绕坐标轴的旋转由一个坐标系得到另一个坐标系</w:t>
      </w:r>
      <w:r w:rsidR="00A0486A">
        <w:rPr>
          <w:rFonts w:hint="eastAsia"/>
        </w:rPr>
        <w:t>，</w:t>
      </w:r>
      <w:r w:rsidRPr="00DB1ED0">
        <w:rPr>
          <w:rFonts w:hint="eastAsia"/>
        </w:rPr>
        <w:t>该变换关系可通过变换矩阵描述</w:t>
      </w:r>
      <w:r w:rsidR="00BE42F2">
        <w:rPr>
          <w:rFonts w:hint="eastAsia"/>
        </w:rPr>
        <w:t>。</w:t>
      </w:r>
    </w:p>
    <w:p w14:paraId="64DA39C0" w14:textId="382CAAAE" w:rsidR="00EA332E" w:rsidRDefault="00EA332E" w:rsidP="00905FC6">
      <w:pPr>
        <w:ind w:firstLine="480"/>
      </w:pPr>
      <w:r>
        <w:rPr>
          <w:rFonts w:hint="eastAsia"/>
        </w:rPr>
        <w:t>1</w:t>
      </w:r>
      <w:r>
        <w:t>)</w:t>
      </w:r>
      <w:r>
        <w:rPr>
          <w:rFonts w:hint="eastAsia"/>
        </w:rPr>
        <w:t>坐标平移</w:t>
      </w:r>
    </w:p>
    <w:p w14:paraId="249CA16A" w14:textId="0364DE6C" w:rsidR="00EA332E" w:rsidRDefault="00EA332E" w:rsidP="00905FC6">
      <w:pPr>
        <w:ind w:firstLine="480"/>
      </w:pPr>
      <w:r w:rsidRPr="00EA332E">
        <w:rPr>
          <w:rFonts w:hint="eastAsia"/>
        </w:rPr>
        <w:t>给定空间直角坐标系</w:t>
      </w:r>
      <m:oMath>
        <m:r>
          <m:rPr>
            <m:sty m:val="p"/>
          </m:rPr>
          <w:rPr>
            <w:rFonts w:ascii="Cambria Math" w:hAnsi="Cambria Math"/>
          </w:rPr>
          <m:t>OXYZ</m:t>
        </m:r>
      </m:oMath>
      <w:r>
        <w:rPr>
          <w:rFonts w:hint="eastAsia"/>
        </w:rPr>
        <w:t>，</w:t>
      </w:r>
      <w:r w:rsidRPr="00EA332E">
        <w:rPr>
          <w:rFonts w:hint="eastAsia"/>
        </w:rPr>
        <w:t>将坐标原点依次沿</w:t>
      </w:r>
      <m:oMath>
        <m:r>
          <m:rPr>
            <m:sty m:val="p"/>
          </m:rPr>
          <w:rPr>
            <w:rFonts w:ascii="Cambria Math" w:hAnsi="Cambria Math"/>
          </w:rPr>
          <m:t>OX</m:t>
        </m:r>
      </m:oMath>
      <w:r w:rsidRPr="00EA332E">
        <w:rPr>
          <w:rFonts w:hint="eastAsia"/>
        </w:rPr>
        <w:t>轴正方向移动距离</w:t>
      </w:r>
      <w:r w:rsidRPr="00EA332E">
        <w:rPr>
          <w:rFonts w:hint="eastAsia"/>
        </w:rPr>
        <w:t>a</w:t>
      </w:r>
      <w:r>
        <w:rPr>
          <w:rFonts w:hint="eastAsia"/>
        </w:rPr>
        <w:t>，</w:t>
      </w:r>
      <w:r w:rsidRPr="00EA332E">
        <w:rPr>
          <w:rFonts w:hint="eastAsia"/>
        </w:rPr>
        <w:t>沿</w:t>
      </w:r>
      <m:oMath>
        <m:r>
          <m:rPr>
            <m:sty m:val="p"/>
          </m:rPr>
          <w:rPr>
            <w:rFonts w:ascii="Cambria Math" w:hAnsi="Cambria Math"/>
          </w:rPr>
          <m:t>OY</m:t>
        </m:r>
      </m:oMath>
      <w:r w:rsidRPr="00EA332E">
        <w:rPr>
          <w:rFonts w:hint="eastAsia"/>
        </w:rPr>
        <w:t>轴正方向移动距离</w:t>
      </w:r>
      <w:r w:rsidRPr="00EA332E">
        <w:rPr>
          <w:rFonts w:hint="eastAsia"/>
        </w:rPr>
        <w:t>b</w:t>
      </w:r>
      <w:r>
        <w:rPr>
          <w:rFonts w:hint="eastAsia"/>
        </w:rPr>
        <w:t>，</w:t>
      </w:r>
      <w:r w:rsidRPr="00EA332E">
        <w:rPr>
          <w:rFonts w:hint="eastAsia"/>
        </w:rPr>
        <w:t>沿</w:t>
      </w:r>
      <m:oMath>
        <m:r>
          <m:rPr>
            <m:sty m:val="p"/>
          </m:rPr>
          <w:rPr>
            <w:rFonts w:ascii="Cambria Math" w:hAnsi="Cambria Math"/>
          </w:rPr>
          <m:t>OZ</m:t>
        </m:r>
      </m:oMath>
      <w:r w:rsidRPr="00EA332E">
        <w:rPr>
          <w:rFonts w:hint="eastAsia"/>
        </w:rPr>
        <w:t>轴正方向移动距离</w:t>
      </w:r>
      <w:r>
        <w:rPr>
          <w:rFonts w:hint="eastAsia"/>
        </w:rPr>
        <w:t>c</w:t>
      </w:r>
      <w:r w:rsidRPr="00EA332E">
        <w:rPr>
          <w:rFonts w:hint="eastAsia"/>
        </w:rPr>
        <w:t>可以得到一个新的坐标系</w:t>
      </w:r>
      <m:oMath>
        <m:sSup>
          <m:sSupPr>
            <m:ctrlPr>
              <w:rPr>
                <w:rFonts w:ascii="Cambria Math" w:hAnsi="Cambria Math"/>
              </w:rPr>
            </m:ctrlPr>
          </m:sSupPr>
          <m:e>
            <m:r>
              <m:rPr>
                <m:sty m:val="p"/>
              </m:rPr>
              <w:rPr>
                <w:rFonts w:ascii="Cambria Math" w:hAnsi="Cambria Math"/>
              </w:rPr>
              <m:t>O</m:t>
            </m:r>
          </m:e>
          <m:sup>
            <m:r>
              <m:rPr>
                <m:sty m:val="p"/>
              </m:rPr>
              <w:rPr>
                <w:rFonts w:ascii="Cambria Math" w:hAnsi="Cambria Math"/>
              </w:rPr>
              <m:t>'</m:t>
            </m:r>
          </m:sup>
        </m:sSup>
        <m:sSup>
          <m:sSupPr>
            <m:ctrlPr>
              <w:rPr>
                <w:rFonts w:ascii="Cambria Math" w:hAnsi="Cambria Math"/>
              </w:rPr>
            </m:ctrlPr>
          </m:sSupPr>
          <m:e>
            <m:r>
              <w:rPr>
                <w:rFonts w:ascii="Cambria Math" w:hAnsi="Cambria Math"/>
              </w:rPr>
              <m:t>X</m:t>
            </m:r>
          </m:e>
          <m:sup>
            <m:r>
              <m:rPr>
                <m:sty m:val="p"/>
              </m:rPr>
              <w:rPr>
                <w:rFonts w:ascii="Cambria Math" w:hAnsi="Cambria Math"/>
              </w:rPr>
              <m:t>'</m:t>
            </m:r>
          </m:sup>
        </m:sSup>
        <m:sSup>
          <m:sSupPr>
            <m:ctrlPr>
              <w:rPr>
                <w:rFonts w:ascii="Cambria Math" w:hAnsi="Cambria Math"/>
              </w:rPr>
            </m:ctrlPr>
          </m:sSupPr>
          <m:e>
            <m:r>
              <w:rPr>
                <w:rFonts w:ascii="Cambria Math" w:hAnsi="Cambria Math"/>
              </w:rPr>
              <m:t>Y</m:t>
            </m:r>
          </m:e>
          <m:sup>
            <m:r>
              <m:rPr>
                <m:sty m:val="p"/>
              </m:rPr>
              <w:rPr>
                <w:rFonts w:ascii="Cambria Math" w:hAnsi="Cambria Math"/>
              </w:rPr>
              <m:t>'</m:t>
            </m:r>
          </m:sup>
        </m:sSup>
        <m:sSup>
          <m:sSupPr>
            <m:ctrlPr>
              <w:rPr>
                <w:rFonts w:ascii="Cambria Math" w:hAnsi="Cambria Math"/>
              </w:rPr>
            </m:ctrlPr>
          </m:sSupPr>
          <m:e>
            <m:r>
              <w:rPr>
                <w:rFonts w:ascii="Cambria Math" w:hAnsi="Cambria Math"/>
              </w:rPr>
              <m:t>Z</m:t>
            </m:r>
          </m:e>
          <m:sup>
            <m:r>
              <m:rPr>
                <m:sty m:val="p"/>
              </m:rPr>
              <w:rPr>
                <w:rFonts w:ascii="Cambria Math" w:hAnsi="Cambria Math"/>
              </w:rPr>
              <m:t>'</m:t>
            </m:r>
          </m:sup>
        </m:sSup>
      </m:oMath>
      <w:r>
        <w:rPr>
          <w:rFonts w:hint="eastAsia"/>
        </w:rPr>
        <w:t>，</w:t>
      </w:r>
      <w:r w:rsidRPr="00EA332E">
        <w:rPr>
          <w:rFonts w:hint="eastAsia"/>
        </w:rPr>
        <w:t>则空间任何一点在新坐标系中的坐标</w:t>
      </w:r>
      <m:oMath>
        <m:sSubSup>
          <m:sSubSupPr>
            <m:ctrlPr>
              <w:rPr>
                <w:rFonts w:ascii="Cambria Math" w:hAnsi="Cambria Math"/>
              </w:rPr>
            </m:ctrlPr>
          </m:sSubSupPr>
          <m:e>
            <m:r>
              <w:rPr>
                <w:rFonts w:ascii="Cambria Math" w:hAnsi="Cambria Math"/>
              </w:rPr>
              <m:t>x</m:t>
            </m:r>
          </m:e>
          <m:sub>
            <m:r>
              <w:rPr>
                <w:rFonts w:ascii="Cambria Math" w:hAnsi="Cambria Math"/>
              </w:rPr>
              <m:t>，</m:t>
            </m:r>
          </m:sub>
          <m:sup>
            <m:r>
              <m:rPr>
                <m:sty m:val="p"/>
              </m:rP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m:t>
            </m:r>
          </m:sup>
        </m:sSup>
      </m:oMath>
      <w:r w:rsidRPr="00EA332E">
        <w:rPr>
          <w:rFonts w:hint="eastAsia"/>
        </w:rPr>
        <w:t>与其在原坐标系中的坐标</w:t>
      </w:r>
      <m:oMath>
        <m:r>
          <w:rPr>
            <w:rFonts w:ascii="Cambria Math" w:hAnsi="Cambria Math" w:hint="eastAsia"/>
          </w:rPr>
          <m:t>x</m:t>
        </m:r>
        <m:r>
          <w:rPr>
            <w:rFonts w:ascii="Cambria Math" w:hAnsi="Cambria Math"/>
          </w:rPr>
          <m:t>，</m:t>
        </m:r>
        <m:r>
          <w:rPr>
            <w:rFonts w:ascii="Cambria Math" w:hAnsi="Cambria Math" w:hint="eastAsia"/>
          </w:rPr>
          <m:t>y</m:t>
        </m:r>
        <m:r>
          <w:rPr>
            <w:rFonts w:ascii="Cambria Math" w:hAnsi="Cambria Math"/>
          </w:rPr>
          <m:t>，</m:t>
        </m:r>
        <m:r>
          <w:rPr>
            <w:rFonts w:ascii="Cambria Math" w:hAnsi="Cambria Math" w:hint="eastAsia"/>
          </w:rPr>
          <m:t>z</m:t>
        </m:r>
      </m:oMath>
      <w:r w:rsidRPr="00EA332E">
        <w:rPr>
          <w:rFonts w:hint="eastAsia"/>
        </w:rPr>
        <w:t>之间的关系为</w:t>
      </w:r>
      <w:r>
        <w:rPr>
          <w:rFonts w:hint="eastAsia"/>
        </w:rPr>
        <w:t>：</w:t>
      </w:r>
    </w:p>
    <w:p w14:paraId="2C418358" w14:textId="68589A5D"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e>
                      <m:r>
                        <w:rPr>
                          <w:rFonts w:ascii="Cambria Math" w:hAnsi="Cambria Math"/>
                        </w:rPr>
                        <m:t>&amp;</m:t>
                      </m:r>
                      <m:sSup>
                        <m:sSupPr>
                          <m:ctrlPr>
                            <w:rPr>
                              <w:rFonts w:ascii="Cambria Math" w:hAnsi="Cambria Math"/>
                            </w:rPr>
                          </m:ctrlPr>
                        </m:sSupPr>
                        <m:e>
                          <m:r>
                            <w:rPr>
                              <w:rFonts w:ascii="Cambria Math" w:hAnsi="Cambria Math"/>
                            </w:rPr>
                            <m:t>y</m:t>
                          </m:r>
                        </m:e>
                        <m:sup>
                          <m:r>
                            <m:rPr>
                              <m:sty m:val="p"/>
                            </m:rPr>
                            <w:rPr>
                              <w:rFonts w:ascii="Cambria Math" w:hAnsi="Cambria Math"/>
                            </w:rPr>
                            <m:t>'</m:t>
                          </m:r>
                        </m:sup>
                      </m:sSup>
                    </m:e>
                    <m:e>
                      <m:r>
                        <w:rPr>
                          <w:rFonts w:ascii="Cambria Math" w:hAnsi="Cambria Math"/>
                        </w:rPr>
                        <m:t>&amp;</m:t>
                      </m:r>
                      <m:sSup>
                        <m:sSupPr>
                          <m:ctrlPr>
                            <w:rPr>
                              <w:rFonts w:ascii="Cambria Math" w:hAnsi="Cambria Math"/>
                            </w:rPr>
                          </m:ctrlPr>
                        </m:sSupPr>
                        <m:e>
                          <m:r>
                            <w:rPr>
                              <w:rFonts w:ascii="Cambria Math" w:hAnsi="Cambria Math"/>
                            </w:rPr>
                            <m:t>z</m:t>
                          </m:r>
                        </m:e>
                        <m:sup>
                          <m:r>
                            <m:rPr>
                              <m:sty m:val="p"/>
                            </m:rPr>
                            <w:rPr>
                              <w:rFonts w:ascii="Cambria Math" w:hAnsi="Cambria Math"/>
                            </w:rPr>
                            <m:t>'</m:t>
                          </m:r>
                        </m:sup>
                      </m:sSup>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&amp;x</m:t>
                      </m:r>
                    </m:e>
                    <m:e>
                      <m:r>
                        <w:rPr>
                          <w:rFonts w:ascii="Cambria Math" w:hAnsi="Cambria Math"/>
                        </w:rPr>
                        <m:t>&amp;y</m:t>
                      </m:r>
                    </m:e>
                    <m:e>
                      <m:r>
                        <w:rPr>
                          <w:rFonts w:ascii="Cambria Math" w:hAnsi="Cambria Math"/>
                        </w:rPr>
                        <m:t>&amp;z</m:t>
                      </m:r>
                    </m:e>
                  </m:eqAr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&amp;a</m:t>
                      </m:r>
                    </m:e>
                    <m:e>
                      <m:r>
                        <w:rPr>
                          <w:rFonts w:ascii="Cambria Math" w:hAnsi="Cambria Math"/>
                        </w:rPr>
                        <m:t>&amp;b</m:t>
                      </m:r>
                    </m:e>
                    <m:e>
                      <m:r>
                        <w:rPr>
                          <w:rFonts w:ascii="Cambria Math" w:hAnsi="Cambria Math"/>
                        </w:rPr>
                        <m:t>&amp;c</m:t>
                      </m:r>
                    </m:e>
                  </m:eqArr>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3</m:t>
                  </m:r>
                </m:e>
              </m:d>
              <m:ctrlPr>
                <w:rPr>
                  <w:rFonts w:ascii="Cambria Math" w:hAnsi="Cambria Math"/>
                  <w:i/>
                </w:rPr>
              </m:ctrlPr>
            </m:e>
          </m:eqArr>
        </m:oMath>
      </m:oMathPara>
    </w:p>
    <w:p w14:paraId="4E42A63B" w14:textId="1937EF4C" w:rsidR="004619D1" w:rsidRDefault="004619D1" w:rsidP="004619D1">
      <w:pPr>
        <w:ind w:firstLine="480"/>
      </w:pPr>
      <w:r>
        <w:rPr>
          <w:rFonts w:hint="eastAsia"/>
        </w:rPr>
        <w:t>2</w:t>
      </w:r>
      <w:r>
        <w:t>)</w:t>
      </w:r>
      <w:r>
        <w:rPr>
          <w:rFonts w:hint="eastAsia"/>
        </w:rPr>
        <w:t>坐标旋转</w:t>
      </w:r>
    </w:p>
    <w:p w14:paraId="11E400A4" w14:textId="5B5CE87C" w:rsidR="004619D1" w:rsidRPr="004619D1" w:rsidRDefault="00EF3269" w:rsidP="004619D1">
      <w:pPr>
        <w:ind w:firstLine="480"/>
      </w:pPr>
      <w:r w:rsidRPr="00EF3269">
        <w:rPr>
          <w:rFonts w:hint="eastAsia"/>
        </w:rPr>
        <w:t>给定空间直角坐标系</w:t>
      </w:r>
      <w:r w:rsidRPr="00EF3269">
        <w:rPr>
          <w:rFonts w:hint="eastAsia"/>
        </w:rPr>
        <w:t xml:space="preserve"> </w:t>
      </w:r>
      <m:oMath>
        <m:r>
          <m:rPr>
            <m:sty m:val="p"/>
          </m:rPr>
          <w:rPr>
            <w:rFonts w:ascii="Cambria Math" w:hAnsi="Cambria Math"/>
          </w:rPr>
          <m:t>OXYZ</m:t>
        </m:r>
      </m:oMath>
      <w:r w:rsidRPr="00EF3269">
        <w:rPr>
          <w:rFonts w:hint="eastAsia"/>
        </w:rPr>
        <w:t>若使其绕</w:t>
      </w:r>
      <m:oMath>
        <m:r>
          <m:rPr>
            <m:sty m:val="p"/>
          </m:rPr>
          <w:rPr>
            <w:rFonts w:ascii="Cambria Math" w:hAnsi="Cambria Math"/>
          </w:rPr>
          <m:t>OY</m:t>
        </m:r>
      </m:oMath>
      <w:r w:rsidRPr="00EF3269">
        <w:rPr>
          <w:rFonts w:hint="eastAsia"/>
        </w:rPr>
        <w:t>轴逆时针旋转一个</w:t>
      </w:r>
      <m:oMath>
        <m:r>
          <w:rPr>
            <w:rFonts w:ascii="Cambria Math" w:hAnsi="Cambria Math"/>
          </w:rPr>
          <m:t>φ</m:t>
        </m:r>
      </m:oMath>
      <w:r w:rsidRPr="00EF3269">
        <w:rPr>
          <w:rFonts w:hint="eastAsia"/>
        </w:rPr>
        <w:t>角</w:t>
      </w:r>
      <w:r w:rsidR="00A0486A">
        <w:rPr>
          <w:rFonts w:hint="eastAsia"/>
        </w:rPr>
        <w:t>，</w:t>
      </w:r>
      <w:r w:rsidRPr="00EF3269">
        <w:rPr>
          <w:rFonts w:hint="eastAsia"/>
        </w:rPr>
        <w:t>可获得一个新的坐标系</w:t>
      </w:r>
      <m:oMath>
        <m:sSup>
          <m:sSupPr>
            <m:ctrlPr>
              <w:rPr>
                <w:rFonts w:ascii="Cambria Math" w:hAnsi="Cambria Math"/>
              </w:rPr>
            </m:ctrlPr>
          </m:sSupPr>
          <m:e>
            <m:r>
              <m:rPr>
                <m:sty m:val="p"/>
              </m:rPr>
              <w:rPr>
                <w:rFonts w:ascii="Cambria Math" w:hAnsi="Cambria Math"/>
              </w:rPr>
              <m:t>O</m:t>
            </m:r>
          </m:e>
          <m:sup>
            <m:r>
              <m:rPr>
                <m:sty m:val="p"/>
              </m:rPr>
              <w:rPr>
                <w:rFonts w:ascii="Cambria Math" w:hAnsi="Cambria Math"/>
              </w:rPr>
              <m:t>'</m:t>
            </m:r>
          </m:sup>
        </m:sSup>
        <m:sSup>
          <m:sSupPr>
            <m:ctrlPr>
              <w:rPr>
                <w:rFonts w:ascii="Cambria Math" w:hAnsi="Cambria Math"/>
              </w:rPr>
            </m:ctrlPr>
          </m:sSupPr>
          <m:e>
            <m:r>
              <w:rPr>
                <w:rFonts w:ascii="Cambria Math" w:hAnsi="Cambria Math"/>
              </w:rPr>
              <m:t>X</m:t>
            </m:r>
          </m:e>
          <m:sup>
            <m:r>
              <m:rPr>
                <m:sty m:val="p"/>
              </m:rPr>
              <w:rPr>
                <w:rFonts w:ascii="Cambria Math" w:hAnsi="Cambria Math"/>
              </w:rPr>
              <m:t>'</m:t>
            </m:r>
          </m:sup>
        </m:sSup>
        <m:sSup>
          <m:sSupPr>
            <m:ctrlPr>
              <w:rPr>
                <w:rFonts w:ascii="Cambria Math" w:hAnsi="Cambria Math"/>
              </w:rPr>
            </m:ctrlPr>
          </m:sSupPr>
          <m:e>
            <m:r>
              <w:rPr>
                <w:rFonts w:ascii="Cambria Math" w:hAnsi="Cambria Math"/>
              </w:rPr>
              <m:t>Y</m:t>
            </m:r>
          </m:e>
          <m:sup>
            <m:r>
              <m:rPr>
                <m:sty m:val="p"/>
              </m:rPr>
              <w:rPr>
                <w:rFonts w:ascii="Cambria Math" w:hAnsi="Cambria Math"/>
              </w:rPr>
              <m:t>'</m:t>
            </m:r>
          </m:sup>
        </m:sSup>
        <m:sSup>
          <m:sSupPr>
            <m:ctrlPr>
              <w:rPr>
                <w:rFonts w:ascii="Cambria Math" w:hAnsi="Cambria Math"/>
              </w:rPr>
            </m:ctrlPr>
          </m:sSupPr>
          <m:e>
            <m:r>
              <w:rPr>
                <w:rFonts w:ascii="Cambria Math" w:hAnsi="Cambria Math"/>
              </w:rPr>
              <m:t>Z</m:t>
            </m:r>
          </m:e>
          <m:sup>
            <m:r>
              <m:rPr>
                <m:sty m:val="p"/>
              </m:rPr>
              <w:rPr>
                <w:rFonts w:ascii="Cambria Math" w:hAnsi="Cambria Math"/>
              </w:rPr>
              <m:t>'</m:t>
            </m:r>
          </m:sup>
        </m:sSup>
      </m:oMath>
      <w:r w:rsidRPr="00EF3269">
        <w:rPr>
          <w:rFonts w:hint="eastAsia"/>
        </w:rPr>
        <w:t>。则空间任何一点在新坐标系中的坐标</w:t>
      </w:r>
      <m:oMath>
        <m:sSubSup>
          <m:sSubSupPr>
            <m:ctrlPr>
              <w:rPr>
                <w:rFonts w:ascii="Cambria Math" w:hAnsi="Cambria Math"/>
              </w:rPr>
            </m:ctrlPr>
          </m:sSubSupPr>
          <m:e>
            <m:r>
              <w:rPr>
                <w:rFonts w:ascii="Cambria Math" w:hAnsi="Cambria Math"/>
              </w:rPr>
              <m:t>x</m:t>
            </m:r>
          </m:e>
          <m:sub>
            <m:r>
              <w:rPr>
                <w:rFonts w:ascii="Cambria Math" w:hAnsi="Cambria Math"/>
              </w:rPr>
              <m:t>，</m:t>
            </m:r>
          </m:sub>
          <m:sup>
            <m:r>
              <m:rPr>
                <m:sty m:val="p"/>
              </m:rP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m:t>
            </m:r>
          </m:sup>
        </m:sSup>
      </m:oMath>
      <w:r w:rsidRPr="00EF3269">
        <w:rPr>
          <w:rFonts w:hint="eastAsia"/>
        </w:rPr>
        <w:t>与其在原坐标系中的坐标</w:t>
      </w:r>
      <w:r w:rsidRPr="00EF3269">
        <w:rPr>
          <w:rFonts w:hint="eastAsia"/>
        </w:rPr>
        <w:t xml:space="preserve"> </w:t>
      </w:r>
      <m:oMath>
        <m:r>
          <w:rPr>
            <w:rFonts w:ascii="Cambria Math" w:hAnsi="Cambria Math" w:hint="eastAsia"/>
          </w:rPr>
          <m:t>x</m:t>
        </m:r>
        <m:r>
          <w:rPr>
            <w:rFonts w:ascii="Cambria Math" w:hAnsi="Cambria Math"/>
          </w:rPr>
          <m:t>，</m:t>
        </m:r>
        <m:r>
          <w:rPr>
            <w:rFonts w:ascii="Cambria Math" w:hAnsi="Cambria Math" w:hint="eastAsia"/>
          </w:rPr>
          <m:t>y</m:t>
        </m:r>
        <m:r>
          <w:rPr>
            <w:rFonts w:ascii="Cambria Math" w:hAnsi="Cambria Math"/>
          </w:rPr>
          <m:t>，</m:t>
        </m:r>
        <m:r>
          <w:rPr>
            <w:rFonts w:ascii="Cambria Math" w:hAnsi="Cambria Math" w:hint="eastAsia"/>
          </w:rPr>
          <m:t>z</m:t>
        </m:r>
      </m:oMath>
      <w:r w:rsidRPr="00EF3269">
        <w:rPr>
          <w:rFonts w:hint="eastAsia"/>
        </w:rPr>
        <w:t>之间的关系为</w:t>
      </w:r>
      <w:r w:rsidRPr="00EF3269">
        <w:rPr>
          <w:rFonts w:hint="eastAsia"/>
        </w:rPr>
        <w:t>:</w:t>
      </w:r>
    </w:p>
    <w:p w14:paraId="170B729C" w14:textId="2D38839E" w:rsidR="000B7C44" w:rsidRPr="000B7C44" w:rsidRDefault="00FA29CF" w:rsidP="000B7C44">
      <w:pPr>
        <w:pStyle w:val="A-"/>
        <w:spacing w:before="120"/>
        <w:ind w:firstLine="480"/>
        <w:rPr>
          <w:rFonts w:eastAsia="宋体" w:cstheme="minorBidi"/>
        </w:rPr>
      </w:pPr>
      <m:oMathPara>
        <m:oMath>
          <m:eqArr>
            <m:eqArrPr>
              <m:maxDist m:val="1"/>
              <m:ctrlPr>
                <w:rPr>
                  <w:rFonts w:ascii="Cambria Math" w:eastAsiaTheme="minorEastAsia" w:hAnsi="Cambria Math"/>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e>
                      <m:r>
                        <w:rPr>
                          <w:rFonts w:ascii="Cambria Math" w:hAnsi="Cambria Math"/>
                        </w:rPr>
                        <m:t>&amp;</m:t>
                      </m:r>
                      <m:sSup>
                        <m:sSupPr>
                          <m:ctrlPr>
                            <w:rPr>
                              <w:rFonts w:ascii="Cambria Math" w:hAnsi="Cambria Math"/>
                            </w:rPr>
                          </m:ctrlPr>
                        </m:sSupPr>
                        <m:e>
                          <m:r>
                            <w:rPr>
                              <w:rFonts w:ascii="Cambria Math" w:hAnsi="Cambria Math"/>
                            </w:rPr>
                            <m:t>y</m:t>
                          </m:r>
                        </m:e>
                        <m:sup>
                          <m:r>
                            <m:rPr>
                              <m:sty m:val="p"/>
                            </m:rPr>
                            <w:rPr>
                              <w:rFonts w:ascii="Cambria Math" w:hAnsi="Cambria Math"/>
                            </w:rPr>
                            <m:t>'</m:t>
                          </m:r>
                        </m:sup>
                      </m:sSup>
                    </m:e>
                    <m:e>
                      <m:r>
                        <w:rPr>
                          <w:rFonts w:ascii="Cambria Math" w:hAnsi="Cambria Math"/>
                        </w:rPr>
                        <m:t>&amp;</m:t>
                      </m:r>
                      <m:sSup>
                        <m:sSupPr>
                          <m:ctrlPr>
                            <w:rPr>
                              <w:rFonts w:ascii="Cambria Math" w:hAnsi="Cambria Math"/>
                            </w:rPr>
                          </m:ctrlPr>
                        </m:sSupPr>
                        <m:e>
                          <m:r>
                            <w:rPr>
                              <w:rFonts w:ascii="Cambria Math" w:hAnsi="Cambria Math"/>
                            </w:rPr>
                            <m:t>z</m:t>
                          </m:r>
                        </m:e>
                        <m:sup>
                          <m:r>
                            <m:rPr>
                              <m:sty m:val="p"/>
                            </m:rPr>
                            <w:rPr>
                              <w:rFonts w:ascii="Cambria Math" w:hAnsi="Cambria Math"/>
                            </w:rPr>
                            <m:t>'</m:t>
                          </m:r>
                        </m:sup>
                      </m:sSup>
                    </m:e>
                  </m:eqArr>
                </m:e>
              </m:d>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φ</m:t>
                            </m:r>
                          </m:e>
                        </m:func>
                      </m:e>
                      <m:e>
                        <m:r>
                          <w:rPr>
                            <w:rFonts w:ascii="Cambria Math" w:hAnsi="Cambria Math"/>
                          </w:rPr>
                          <m:t>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φ</m:t>
                            </m:r>
                          </m:e>
                        </m:func>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&amp;x</m:t>
                      </m:r>
                    </m:e>
                    <m:e>
                      <m:r>
                        <w:rPr>
                          <w:rFonts w:ascii="Cambria Math" w:hAnsi="Cambria Math"/>
                        </w:rPr>
                        <m:t>&amp;y</m:t>
                      </m:r>
                    </m:e>
                    <m:e>
                      <m:r>
                        <w:rPr>
                          <w:rFonts w:ascii="Cambria Math" w:hAnsi="Cambria Math"/>
                        </w:rPr>
                        <m:t>&amp;z</m:t>
                      </m:r>
                    </m:e>
                  </m:eqArr>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4</m:t>
                  </m:r>
                </m:e>
              </m:d>
              <m:ctrlPr>
                <w:rPr>
                  <w:rFonts w:ascii="Cambria Math" w:hAnsi="Cambria Math"/>
                  <w:i/>
                </w:rPr>
              </m:ctrlPr>
            </m:e>
          </m:eqArr>
        </m:oMath>
      </m:oMathPara>
    </w:p>
    <w:p w14:paraId="6CD2D63F" w14:textId="3BBE60EE" w:rsidR="005D78F7" w:rsidRDefault="00D6519A" w:rsidP="00D6519A">
      <w:pPr>
        <w:ind w:firstLine="480"/>
      </w:pPr>
      <w:r w:rsidRPr="00D6519A">
        <w:rPr>
          <w:rFonts w:hint="eastAsia"/>
        </w:rPr>
        <w:t>其中</w:t>
      </w:r>
      <w:r w:rsidR="00A0486A">
        <w:rPr>
          <w:rFonts w:hint="eastAsia"/>
        </w:rPr>
        <w:t>，</w:t>
      </w:r>
      <w:r w:rsidRPr="00D6519A">
        <w:rPr>
          <w:rFonts w:hint="eastAsia"/>
        </w:rPr>
        <w:t>坐标变换矩阵由方向余弦给出</w:t>
      </w:r>
      <w:r w:rsidR="00A0486A">
        <w:rPr>
          <w:rFonts w:hint="eastAsia"/>
        </w:rPr>
        <w:t>，</w:t>
      </w:r>
      <w:r w:rsidRPr="00D6519A">
        <w:rPr>
          <w:rFonts w:hint="eastAsia"/>
        </w:rPr>
        <w:t>故可称为方向余弦阵</w:t>
      </w:r>
      <w:r w:rsidR="00A0486A">
        <w:rPr>
          <w:rFonts w:hint="eastAsia"/>
        </w:rPr>
        <w:t>，</w:t>
      </w:r>
      <w:r w:rsidRPr="00D6519A">
        <w:rPr>
          <w:rFonts w:hint="eastAsia"/>
        </w:rPr>
        <w:t>即</w:t>
      </w:r>
      <w:r w:rsidR="003949F2">
        <w:rPr>
          <w:rFonts w:hint="eastAsia"/>
        </w:rPr>
        <w:t>：</w:t>
      </w:r>
    </w:p>
    <w:p w14:paraId="23CC2AD9" w14:textId="6A948937" w:rsidR="00866AC0" w:rsidRPr="00866AC0" w:rsidRDefault="00FA29CF" w:rsidP="00866AC0">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hAnsi="Cambria Math"/>
                    </w:rPr>
                  </m:ctrlPr>
                </m:sSubPr>
                <m:e>
                  <m:r>
                    <w:rPr>
                      <w:rFonts w:ascii="Cambria Math" w:hAnsi="Cambria Math"/>
                    </w:rPr>
                    <m:t>L</m:t>
                  </m:r>
                </m:e>
                <m:sub>
                  <m:r>
                    <w:rPr>
                      <w:rFonts w:ascii="Cambria Math" w:hAnsi="Cambria Math"/>
                    </w:rPr>
                    <m:t>y</m:t>
                  </m:r>
                </m:sub>
              </m:sSub>
              <m:d>
                <m:dPr>
                  <m:ctrlPr>
                    <w:rPr>
                      <w:rFonts w:ascii="Cambria Math" w:hAnsi="Cambria Math"/>
                      <w:i/>
                    </w:rPr>
                  </m:ctrlPr>
                </m:dPr>
                <m:e>
                  <m:r>
                    <w:rPr>
                      <w:rFonts w:ascii="Cambria Math" w:hAnsi="Cambria Math"/>
                    </w:rPr>
                    <m:t>φ</m:t>
                  </m:r>
                </m:e>
              </m:d>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φ</m:t>
                            </m:r>
                          </m:e>
                        </m:func>
                      </m:e>
                      <m:e>
                        <m:r>
                          <w:rPr>
                            <w:rFonts w:ascii="Cambria Math" w:hAnsi="Cambria Math"/>
                          </w:rPr>
                          <m:t>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φ</m:t>
                            </m:r>
                          </m:e>
                        </m:func>
                      </m:e>
                    </m:mr>
                  </m:m>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5</m:t>
                  </m:r>
                </m:e>
              </m:d>
              <m:ctrlPr>
                <w:rPr>
                  <w:rFonts w:ascii="Cambria Math" w:hAnsi="Cambria Math"/>
                  <w:i/>
                </w:rPr>
              </m:ctrlPr>
            </m:e>
          </m:eqArr>
        </m:oMath>
      </m:oMathPara>
    </w:p>
    <w:p w14:paraId="33D7818E" w14:textId="58652958" w:rsidR="00D6519A" w:rsidRDefault="0077758F" w:rsidP="003949F2">
      <w:pPr>
        <w:ind w:firstLine="480"/>
      </w:pPr>
      <w:r w:rsidRPr="0077758F">
        <w:rPr>
          <w:rFonts w:hint="eastAsia"/>
        </w:rPr>
        <w:t>同理</w:t>
      </w:r>
      <w:r w:rsidR="00A0486A">
        <w:rPr>
          <w:rFonts w:hint="eastAsia"/>
        </w:rPr>
        <w:t>，</w:t>
      </w:r>
      <w:r w:rsidRPr="0077758F">
        <w:rPr>
          <w:rFonts w:hint="eastAsia"/>
        </w:rPr>
        <w:t>坐标系只绕</w:t>
      </w:r>
      <w:r w:rsidRPr="0077758F">
        <w:rPr>
          <w:rFonts w:hint="eastAsia"/>
        </w:rPr>
        <w:t xml:space="preserve"> </w:t>
      </w:r>
      <m:oMath>
        <m:r>
          <m:rPr>
            <m:sty m:val="p"/>
          </m:rPr>
          <w:rPr>
            <w:rFonts w:ascii="Cambria Math" w:hAnsi="Cambria Math"/>
          </w:rPr>
          <m:t>OZ</m:t>
        </m:r>
      </m:oMath>
      <w:r w:rsidR="003949F2">
        <w:rPr>
          <w:rFonts w:hint="eastAsia"/>
        </w:rPr>
        <w:t>、</w:t>
      </w:r>
      <m:oMath>
        <m:r>
          <m:rPr>
            <m:sty m:val="p"/>
          </m:rPr>
          <w:rPr>
            <w:rFonts w:ascii="Cambria Math" w:hAnsi="Cambria Math"/>
          </w:rPr>
          <m:t>OX</m:t>
        </m:r>
      </m:oMath>
      <w:r w:rsidRPr="0077758F">
        <w:rPr>
          <w:rFonts w:hint="eastAsia"/>
        </w:rPr>
        <w:t>轴逆时针旋转</w:t>
      </w:r>
      <m:oMath>
        <m:r>
          <w:rPr>
            <w:rFonts w:ascii="Cambria Math" w:hAnsi="Cambria Math"/>
          </w:rPr>
          <m:t>θ</m:t>
        </m:r>
        <m:r>
          <w:rPr>
            <w:rFonts w:ascii="Cambria Math" w:hAnsi="Cambria Math"/>
          </w:rPr>
          <m:t>、</m:t>
        </m:r>
        <m:r>
          <w:rPr>
            <w:rFonts w:ascii="Cambria Math" w:hAnsi="Cambria Math"/>
          </w:rPr>
          <m:t>γ</m:t>
        </m:r>
      </m:oMath>
      <w:r w:rsidRPr="0077758F">
        <w:rPr>
          <w:rFonts w:hint="eastAsia"/>
        </w:rPr>
        <w:t>角度时</w:t>
      </w:r>
      <w:r w:rsidR="00A0486A">
        <w:rPr>
          <w:rFonts w:hint="eastAsia"/>
        </w:rPr>
        <w:t>，</w:t>
      </w:r>
      <w:r w:rsidRPr="0077758F">
        <w:rPr>
          <w:rFonts w:hint="eastAsia"/>
        </w:rPr>
        <w:t>相应的方向余弦阵为</w:t>
      </w:r>
      <w:r w:rsidR="003949F2">
        <w:rPr>
          <w:rFonts w:hint="eastAsia"/>
        </w:rPr>
        <w:t>：</w:t>
      </w:r>
    </w:p>
    <w:p w14:paraId="14221944" w14:textId="21D70377" w:rsidR="00866AC0" w:rsidRPr="00866AC0" w:rsidRDefault="00FA29CF" w:rsidP="00866AC0">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hAnsi="Cambria Math"/>
                    </w:rPr>
                  </m:ctrlPr>
                </m:sSubPr>
                <m:e>
                  <m:r>
                    <w:rPr>
                      <w:rFonts w:ascii="Cambria Math" w:hAnsi="Cambria Math"/>
                    </w:rPr>
                    <m:t>L</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ctrlPr>
                              <w:rPr>
                                <w:rFonts w:ascii="Cambria Math" w:hAnsi="Cambria Math"/>
                              </w:rPr>
                            </m:ctrlPr>
                          </m:fName>
                          <m:e>
                            <m:r>
                              <w:rPr>
                                <w:rFonts w:ascii="Cambria Math" w:hAnsi="Cambria Math"/>
                              </w:rPr>
                              <m:t>θ</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ctrlPr>
                              <w:rPr>
                                <w:rFonts w:ascii="Cambria Math" w:hAnsi="Cambria Math"/>
                              </w:rPr>
                            </m:ctrlPr>
                          </m:fName>
                          <m:e>
                            <m:r>
                              <w:rPr>
                                <w:rFonts w:ascii="Cambria Math" w:hAnsi="Cambria Math"/>
                              </w:rPr>
                              <m:t>θ</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6</m:t>
                  </m:r>
                </m:e>
              </m:d>
              <m:ctrlPr>
                <w:rPr>
                  <w:rFonts w:ascii="Cambria Math" w:hAnsi="Cambria Math"/>
                  <w:i/>
                </w:rPr>
              </m:ctrlPr>
            </m:e>
          </m:eqArr>
        </m:oMath>
      </m:oMathPara>
    </w:p>
    <w:p w14:paraId="451340B6" w14:textId="0EA66E02" w:rsidR="00866AC0" w:rsidRPr="00866AC0" w:rsidRDefault="00FA29CF" w:rsidP="00866AC0">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γ</m:t>
                  </m:r>
                </m:e>
              </m:d>
              <m:r>
                <w:rPr>
                  <w:rFonts w:ascii="Cambria Math" w:eastAsiaTheme="minorEastAsia" w:hAnsi="Cambria Math"/>
                </w:rPr>
                <m:t>=</m:t>
              </m:r>
              <m:d>
                <m:dPr>
                  <m:begChr m:val="["/>
                  <m:endChr m:val="]"/>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r>
                              <w:rPr>
                                <w:rFonts w:ascii="Cambria Math" w:eastAsiaTheme="minorEastAsia" w:hAnsi="Cambria Math"/>
                              </w:rPr>
                              <m:t>γ</m:t>
                            </m:r>
                          </m:e>
                        </m:func>
                      </m:e>
                      <m:e>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r>
                              <w:rPr>
                                <w:rFonts w:ascii="Cambria Math" w:eastAsiaTheme="minorEastAsia" w:hAnsi="Cambria Math"/>
                              </w:rPr>
                              <m:t>γ</m:t>
                            </m:r>
                          </m:e>
                        </m:func>
                      </m:e>
                    </m:mr>
                    <m:mr>
                      <m:e>
                        <m:r>
                          <w:rPr>
                            <w:rFonts w:ascii="Cambria Math" w:eastAsiaTheme="minorEastAsia" w:hAnsi="Cambria Math"/>
                          </w:rPr>
                          <m:t>0</m:t>
                        </m:r>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γ</m:t>
                            </m:r>
                          </m:e>
                        </m:func>
                      </m:e>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r>
                              <w:rPr>
                                <w:rFonts w:ascii="Cambria Math" w:eastAsiaTheme="minorEastAsia" w:hAnsi="Cambria Math"/>
                              </w:rPr>
                              <m:t>γ</m:t>
                            </m:r>
                          </m:e>
                        </m:func>
                      </m:e>
                    </m:mr>
                  </m:m>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7</m:t>
                  </m:r>
                </m:e>
              </m:d>
              <m:ctrlPr>
                <w:rPr>
                  <w:rFonts w:ascii="Cambria Math" w:eastAsiaTheme="minorEastAsia" w:hAnsi="Cambria Math"/>
                  <w:i/>
                </w:rPr>
              </m:ctrlPr>
            </m:e>
          </m:eqArr>
        </m:oMath>
      </m:oMathPara>
    </w:p>
    <w:p w14:paraId="5EE35F34" w14:textId="3BB5917F" w:rsidR="00CB21E0" w:rsidRDefault="00924B26" w:rsidP="006D6D3A">
      <w:pPr>
        <w:ind w:firstLine="480"/>
      </w:pPr>
      <w:r w:rsidRPr="00924B26">
        <w:rPr>
          <w:rFonts w:hint="eastAsia"/>
        </w:rPr>
        <w:t>依次绕各坐标轴旋转坐标系</w:t>
      </w:r>
      <w:r w:rsidR="00A0486A">
        <w:rPr>
          <w:rFonts w:hint="eastAsia"/>
        </w:rPr>
        <w:t>，</w:t>
      </w:r>
      <w:r w:rsidRPr="00924B26">
        <w:rPr>
          <w:rFonts w:hint="eastAsia"/>
        </w:rPr>
        <w:t>可将坐标系旋转到任意姿态相应的方向余弦阵可由三个基本旋转矩阵相乘求得。在描述导弹运动时</w:t>
      </w:r>
      <w:r w:rsidR="00A0486A">
        <w:rPr>
          <w:rFonts w:hint="eastAsia"/>
        </w:rPr>
        <w:t>，</w:t>
      </w:r>
      <w:r w:rsidRPr="00924B26">
        <w:rPr>
          <w:rFonts w:hint="eastAsia"/>
        </w:rPr>
        <w:t>通常所说的欧拉角</w:t>
      </w:r>
      <w:r w:rsidRPr="00924B26">
        <w:rPr>
          <w:rFonts w:hint="eastAsia"/>
        </w:rPr>
        <w:t xml:space="preserve"> (</w:t>
      </w:r>
      <w:r w:rsidRPr="00924B26">
        <w:rPr>
          <w:rFonts w:hint="eastAsia"/>
        </w:rPr>
        <w:t>或弹体姿态角</w:t>
      </w:r>
      <w:r w:rsidRPr="00924B26">
        <w:rPr>
          <w:rFonts w:hint="eastAsia"/>
        </w:rPr>
        <w:t>)</w:t>
      </w:r>
      <w:r w:rsidRPr="00924B26">
        <w:rPr>
          <w:rFonts w:hint="eastAsia"/>
        </w:rPr>
        <w:t>就是根据上述坐标旋转过程进行定义的</w:t>
      </w:r>
      <w:r w:rsidR="00F62137">
        <w:rPr>
          <w:rFonts w:hint="eastAsia"/>
        </w:rPr>
        <w:t>。</w:t>
      </w:r>
    </w:p>
    <w:p w14:paraId="7CF023A9" w14:textId="25BDE418" w:rsidR="00EA7558" w:rsidRDefault="00EA7558" w:rsidP="00EA7558">
      <w:pPr>
        <w:pStyle w:val="4"/>
        <w:spacing w:after="24"/>
        <w:ind w:firstLine="480"/>
      </w:pPr>
      <w:r>
        <w:rPr>
          <w:rFonts w:hint="eastAsia"/>
        </w:rPr>
        <w:t>3</w:t>
      </w:r>
      <w:r>
        <w:t>.2.3.2</w:t>
      </w:r>
      <w:r>
        <w:rPr>
          <w:rFonts w:hint="eastAsia"/>
        </w:rPr>
        <w:t>坐标变换的实现</w:t>
      </w:r>
    </w:p>
    <w:p w14:paraId="00E432C8" w14:textId="4D27E5BC" w:rsidR="00EA7558" w:rsidRDefault="00330B9E" w:rsidP="00EA7558">
      <w:pPr>
        <w:ind w:firstLine="480"/>
      </w:pPr>
      <w:r w:rsidRPr="00330B9E">
        <w:rPr>
          <w:rFonts w:hint="eastAsia"/>
        </w:rPr>
        <w:t>通过坐标平移和旋转的恰当组合即可实现任意两个直角坐标系间的相互转换，下面以确定倾斜惯性坐标系与弹上惯性坐标系间的初始偏置角为例</w:t>
      </w:r>
      <w:r w:rsidR="00A0486A">
        <w:rPr>
          <w:rFonts w:hint="eastAsia"/>
        </w:rPr>
        <w:t>，</w:t>
      </w:r>
      <w:r w:rsidRPr="00330B9E">
        <w:rPr>
          <w:rFonts w:hint="eastAsia"/>
        </w:rPr>
        <w:t>给出坐标变换过程</w:t>
      </w:r>
      <w:r>
        <w:rPr>
          <w:rFonts w:hint="eastAsia"/>
        </w:rPr>
        <w:t>。</w:t>
      </w:r>
    </w:p>
    <w:p w14:paraId="24A9E125" w14:textId="7346CB20" w:rsidR="001918CD" w:rsidRDefault="00417134" w:rsidP="00EA7558">
      <w:pPr>
        <w:ind w:firstLine="480"/>
      </w:pPr>
      <w:r w:rsidRPr="00417134">
        <w:rPr>
          <w:rFonts w:hint="eastAsia"/>
        </w:rPr>
        <w:t>倾斜惯性坐标系可以认为是弹上惯性坐标系依次绕相应的</w:t>
      </w:r>
      <m:oMath>
        <m:r>
          <m:rPr>
            <m:sty m:val="p"/>
          </m:rPr>
          <w:rPr>
            <w:rFonts w:ascii="Cambria Math" w:hAnsi="Cambria Math"/>
          </w:rPr>
          <m:t>Y</m:t>
        </m:r>
      </m:oMath>
      <w:r w:rsidRPr="00417134">
        <w:rPr>
          <w:rFonts w:hint="eastAsia"/>
        </w:rPr>
        <w:t>轴</w:t>
      </w:r>
      <w:r>
        <w:rPr>
          <w:rFonts w:hint="eastAsia"/>
        </w:rPr>
        <w:t>、</w:t>
      </w:r>
      <m:oMath>
        <m:r>
          <m:rPr>
            <m:sty m:val="p"/>
          </m:rPr>
          <w:rPr>
            <w:rFonts w:ascii="Cambria Math" w:hAnsi="Cambria Math"/>
          </w:rPr>
          <m:t>Z</m:t>
        </m:r>
      </m:oMath>
      <w:r w:rsidRPr="00417134">
        <w:rPr>
          <w:rFonts w:hint="eastAsia"/>
        </w:rPr>
        <w:t>轴进行两次而得到</w:t>
      </w:r>
      <w:r w:rsidR="00A0486A">
        <w:rPr>
          <w:rFonts w:hint="eastAsia"/>
        </w:rPr>
        <w:t>，</w:t>
      </w:r>
      <w:r w:rsidRPr="00417134">
        <w:rPr>
          <w:rFonts w:hint="eastAsia"/>
        </w:rPr>
        <w:t>即</w:t>
      </w:r>
    </w:p>
    <w:p w14:paraId="55263E58" w14:textId="37328CA9" w:rsidR="00866AC0" w:rsidRPr="00866AC0" w:rsidRDefault="00FA29CF" w:rsidP="00866AC0">
      <w:pPr>
        <w:pStyle w:val="A-"/>
        <w:spacing w:before="120"/>
        <w:ind w:firstLine="480"/>
        <w:rPr>
          <w:rFonts w:eastAsia="宋体" w:cstheme="minorBidi"/>
        </w:rPr>
      </w:pPr>
      <m:oMathPara>
        <m:oMath>
          <m:eqArr>
            <m:eqArrPr>
              <m:maxDist m:val="1"/>
              <m:ctrlPr>
                <w:rPr>
                  <w:rFonts w:ascii="Cambria Math" w:eastAsiaTheme="minorEastAsia" w:hAnsi="Cambria Math"/>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sl</m:t>
                          </m:r>
                        </m:sub>
                      </m:sSub>
                    </m:e>
                    <m:e>
                      <m:sSub>
                        <m:sSubPr>
                          <m:ctrlPr>
                            <w:rPr>
                              <w:rFonts w:ascii="Cambria Math" w:hAnsi="Cambria Math"/>
                            </w:rPr>
                          </m:ctrlPr>
                        </m:sSubPr>
                        <m:e>
                          <m:r>
                            <w:rPr>
                              <w:rFonts w:ascii="Cambria Math" w:hAnsi="Cambria Math"/>
                            </w:rPr>
                            <m:t>Y</m:t>
                          </m:r>
                        </m:e>
                        <m:sub>
                          <m:r>
                            <w:rPr>
                              <w:rFonts w:ascii="Cambria Math" w:hAnsi="Cambria Math"/>
                            </w:rPr>
                            <m:t>sl</m:t>
                          </m:r>
                        </m:sub>
                      </m:sSub>
                    </m:e>
                    <m:e>
                      <m:sSub>
                        <m:sSubPr>
                          <m:ctrlPr>
                            <w:rPr>
                              <w:rFonts w:ascii="Cambria Math" w:hAnsi="Cambria Math"/>
                            </w:rPr>
                          </m:ctrlPr>
                        </m:sSubPr>
                        <m:e>
                          <m:r>
                            <w:rPr>
                              <w:rFonts w:ascii="Cambria Math" w:hAnsi="Cambria Math"/>
                            </w:rPr>
                            <m:t>Z</m:t>
                          </m:r>
                        </m:e>
                        <m:sub>
                          <m:r>
                            <w:rPr>
                              <w:rFonts w:ascii="Cambria Math" w:hAnsi="Cambria Math"/>
                            </w:rPr>
                            <m:t>sl</m:t>
                          </m:r>
                        </m:sub>
                      </m:sSub>
                    </m:e>
                  </m:eqArr>
                </m:e>
              </m:d>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B</m:t>
                      </m:r>
                    </m:sub>
                  </m:sSub>
                </m:e>
              </m:d>
              <m:sSub>
                <m:sSubPr>
                  <m:ctrlPr>
                    <w:rPr>
                      <w:rFonts w:ascii="Cambria Math" w:hAnsi="Cambria Math"/>
                    </w:rPr>
                  </m:ctrlPr>
                </m:sSubPr>
                <m:e>
                  <m:r>
                    <w:rPr>
                      <w:rFonts w:ascii="Cambria Math" w:hAnsi="Cambria Math"/>
                    </w:rPr>
                    <m:t>L</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B</m:t>
                      </m:r>
                    </m:sub>
                  </m:sSub>
                </m:e>
              </m:d>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0</m:t>
                          </m:r>
                        </m:sub>
                      </m:sSub>
                    </m:e>
                    <m:e>
                      <m:sSub>
                        <m:sSubPr>
                          <m:ctrlPr>
                            <w:rPr>
                              <w:rFonts w:ascii="Cambria Math" w:hAnsi="Cambria Math"/>
                            </w:rPr>
                          </m:ctrlPr>
                        </m:sSubPr>
                        <m:e>
                          <m:r>
                            <w:rPr>
                              <w:rFonts w:ascii="Cambria Math" w:hAnsi="Cambria Math"/>
                            </w:rPr>
                            <m:t>Y</m:t>
                          </m:r>
                        </m:e>
                        <m:sub>
                          <m:r>
                            <w:rPr>
                              <w:rFonts w:ascii="Cambria Math" w:hAnsi="Cambria Math"/>
                            </w:rPr>
                            <m:t>0</m:t>
                          </m:r>
                        </m:sub>
                      </m:sSub>
                    </m:e>
                    <m:e>
                      <m:sSub>
                        <m:sSubPr>
                          <m:ctrlPr>
                            <w:rPr>
                              <w:rFonts w:ascii="Cambria Math" w:hAnsi="Cambria Math"/>
                            </w:rPr>
                          </m:ctrlPr>
                        </m:sSubPr>
                        <m:e>
                          <m:r>
                            <w:rPr>
                              <w:rFonts w:ascii="Cambria Math" w:hAnsi="Cambria Math"/>
                            </w:rPr>
                            <m:t>Z</m:t>
                          </m:r>
                        </m:e>
                        <m:sub>
                          <m:r>
                            <w:rPr>
                              <w:rFonts w:ascii="Cambria Math" w:hAnsi="Cambria Math"/>
                            </w:rPr>
                            <m:t>0</m:t>
                          </m:r>
                        </m:sub>
                      </m:sSub>
                    </m:e>
                  </m:eqArr>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8</m:t>
                  </m:r>
                </m:e>
              </m:d>
              <m:ctrlPr>
                <w:rPr>
                  <w:rFonts w:ascii="Cambria Math" w:hAnsi="Cambria Math"/>
                  <w:i/>
                </w:rPr>
              </m:ctrlPr>
            </m:e>
          </m:eqArr>
        </m:oMath>
      </m:oMathPara>
    </w:p>
    <w:p w14:paraId="6151446C" w14:textId="2016B71E" w:rsidR="00832FA8" w:rsidRDefault="00832FA8" w:rsidP="00832FA8">
      <w:pPr>
        <w:ind w:firstLine="480"/>
      </w:pPr>
      <w:r>
        <w:rPr>
          <w:rFonts w:hint="eastAsia"/>
        </w:rPr>
        <w:t>式中：</w:t>
      </w:r>
      <m:oMath>
        <m:sSub>
          <m:sSubPr>
            <m:ctrlPr>
              <w:rPr>
                <w:rFonts w:ascii="Cambria Math" w:hAnsi="Cambria Math"/>
              </w:rPr>
            </m:ctrlPr>
          </m:sSubPr>
          <m:e>
            <m:r>
              <w:rPr>
                <w:rFonts w:ascii="Cambria Math" w:hAnsi="Cambria Math"/>
              </w:rPr>
              <m:t>θ</m:t>
            </m:r>
          </m:e>
          <m:sub>
            <m:r>
              <m:rPr>
                <m:sty m:val="p"/>
              </m:rP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φ</m:t>
            </m:r>
          </m:e>
          <m:sub>
            <m:r>
              <m:rPr>
                <m:sty m:val="p"/>
              </m:rPr>
              <w:rPr>
                <w:rFonts w:ascii="Cambria Math" w:hAnsi="Cambria Math"/>
              </w:rPr>
              <m:t>B</m:t>
            </m:r>
          </m:sub>
        </m:sSub>
      </m:oMath>
      <w:r>
        <w:rPr>
          <w:rFonts w:hint="eastAsia"/>
        </w:rPr>
        <w:t>称为偏置角</w:t>
      </w:r>
      <w:r w:rsidR="00A0486A">
        <w:rPr>
          <w:rFonts w:hint="eastAsia"/>
        </w:rPr>
        <w:t>，</w:t>
      </w:r>
      <w:r>
        <w:rPr>
          <w:rFonts w:hint="eastAsia"/>
        </w:rPr>
        <w:t>逆时针旋转为正</w:t>
      </w:r>
      <w:r w:rsidR="00A0486A">
        <w:rPr>
          <w:rFonts w:hint="eastAsia"/>
        </w:rPr>
        <w:t>，</w:t>
      </w:r>
      <w:r>
        <w:rPr>
          <w:rFonts w:hint="eastAsia"/>
        </w:rPr>
        <w:t>可根据态势预演获得的弹道计算数据来确定。其原则是</w:t>
      </w:r>
      <w:r w:rsidR="00A0486A">
        <w:rPr>
          <w:rFonts w:hint="eastAsia"/>
        </w:rPr>
        <w:t>，</w:t>
      </w:r>
      <w:r>
        <w:rPr>
          <w:rFonts w:hint="eastAsia"/>
        </w:rPr>
        <w:t>使倾斜惯性坐标系的</w:t>
      </w:r>
      <m:oMath>
        <m:sSub>
          <m:sSubPr>
            <m:ctrlPr>
              <w:rPr>
                <w:rFonts w:ascii="Cambria Math" w:hAnsi="Cambria Math"/>
              </w:rPr>
            </m:ctrlPr>
          </m:sSubPr>
          <m:e>
            <m:r>
              <m:rPr>
                <m:sty m:val="p"/>
              </m:rPr>
              <w:rPr>
                <w:rFonts w:ascii="Cambria Math" w:hAnsi="Cambria Math"/>
              </w:rPr>
              <m:t>OX</m:t>
            </m:r>
          </m:e>
          <m:sub>
            <m:r>
              <m:rPr>
                <m:sty m:val="p"/>
              </m:rPr>
              <w:rPr>
                <w:rFonts w:ascii="Cambria Math" w:hAnsi="Cambria Math"/>
              </w:rPr>
              <m:t>s</m:t>
            </m:r>
            <m:r>
              <m:rPr>
                <m:sty m:val="p"/>
              </m:rPr>
              <w:rPr>
                <w:rFonts w:ascii="Cambria Math" w:hAnsi="Cambria Math" w:hint="eastAsia"/>
              </w:rPr>
              <m:t>I</m:t>
            </m:r>
          </m:sub>
        </m:sSub>
      </m:oMath>
      <w:r>
        <w:rPr>
          <w:rFonts w:hint="eastAsia"/>
        </w:rPr>
        <w:t>轴指向该条弹道仿真试验过程中</w:t>
      </w:r>
      <w:r w:rsidR="00A0486A">
        <w:rPr>
          <w:rFonts w:hint="eastAsia"/>
        </w:rPr>
        <w:t>，</w:t>
      </w:r>
      <w:r>
        <w:rPr>
          <w:rFonts w:hint="eastAsia"/>
        </w:rPr>
        <w:t>弹目视线角变化范围的中心点附近</w:t>
      </w:r>
      <w:r w:rsidR="00A0486A">
        <w:rPr>
          <w:rFonts w:hint="eastAsia"/>
        </w:rPr>
        <w:t>，</w:t>
      </w:r>
      <w:r>
        <w:rPr>
          <w:rFonts w:hint="eastAsia"/>
        </w:rPr>
        <w:t>可采用作图法求得。因此，</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B</m:t>
                </m:r>
              </m:sub>
            </m:sSub>
          </m:e>
        </m:d>
        <m:sSub>
          <m:sSubPr>
            <m:ctrlPr>
              <w:rPr>
                <w:rFonts w:ascii="Cambria Math" w:hAnsi="Cambria Math"/>
              </w:rPr>
            </m:ctrlPr>
          </m:sSubPr>
          <m:e>
            <m:r>
              <m:rPr>
                <m:sty m:val="p"/>
              </m:rPr>
              <w:rPr>
                <w:rFonts w:ascii="Cambria Math" w:hAnsi="Cambria Math"/>
              </w:rPr>
              <m:t>L</m:t>
            </m:r>
          </m:e>
          <m:sub>
            <m:r>
              <m:rPr>
                <m:sty m:val="p"/>
              </m:rP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B</m:t>
                </m:r>
              </m:sub>
            </m:sSub>
          </m:e>
        </m:d>
      </m:oMath>
      <w:r>
        <w:rPr>
          <w:rFonts w:hint="eastAsia"/>
        </w:rPr>
        <w:t>均为常值矩阵</w:t>
      </w:r>
      <w:r w:rsidR="00C3718F">
        <w:rPr>
          <w:rFonts w:hint="eastAsia"/>
        </w:rPr>
        <w:t>。</w:t>
      </w:r>
    </w:p>
    <w:p w14:paraId="6916E004" w14:textId="4237D729" w:rsidR="00272B2F" w:rsidRPr="00980210" w:rsidRDefault="00832FA8" w:rsidP="00980210">
      <w:pPr>
        <w:ind w:firstLine="480"/>
      </w:pPr>
      <w:r>
        <w:rPr>
          <w:rFonts w:hint="eastAsia"/>
        </w:rPr>
        <w:t>建立倾斜惯性坐标系的目的是要和实验室坐标系相对应</w:t>
      </w:r>
      <w:r w:rsidR="00A0486A">
        <w:rPr>
          <w:rFonts w:hint="eastAsia"/>
        </w:rPr>
        <w:t>，</w:t>
      </w:r>
      <w:r>
        <w:rPr>
          <w:rFonts w:hint="eastAsia"/>
        </w:rPr>
        <w:t>以解决目标阵列视场角不可能太大所带来的实际问题</w:t>
      </w:r>
      <w:r w:rsidR="00272B2F">
        <w:rPr>
          <w:rFonts w:hint="eastAsia"/>
        </w:rPr>
        <w:t>。</w:t>
      </w:r>
      <w:r>
        <w:rPr>
          <w:rFonts w:hint="eastAsia"/>
        </w:rPr>
        <w:t>应用上述坐标变换方法可推导得目标阵列坐标</w:t>
      </w:r>
      <m:oMath>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L</m:t>
                </m:r>
              </m:sub>
            </m:sSub>
          </m:e>
        </m:d>
      </m:oMath>
      <w:r>
        <w:rPr>
          <w:rFonts w:hint="eastAsia"/>
        </w:rPr>
        <w:t>变换为</w:t>
      </w:r>
      <m:oMath>
        <m:d>
          <m:dPr>
            <m:ctrlPr>
              <w:rPr>
                <w:rFonts w:ascii="Cambria Math" w:hAnsi="Cambria Math"/>
              </w:rPr>
            </m:ctrlPr>
          </m:dPr>
          <m:e>
            <m:sSub>
              <m:sSubPr>
                <m:ctrlPr>
                  <w:rPr>
                    <w:rFonts w:ascii="Cambria Math" w:hAnsi="Cambria Math"/>
                  </w:rPr>
                </m:ctrlPr>
              </m:sSubPr>
              <m:e>
                <m:r>
                  <w:rPr>
                    <w:rFonts w:ascii="Cambria Math" w:hAnsi="Cambria Math"/>
                  </w:rPr>
                  <m:t>φ</m:t>
                </m:r>
              </m:e>
              <m:sub>
                <m:r>
                  <m:rPr>
                    <m:sty m:val="p"/>
                  </m:rPr>
                  <w:rPr>
                    <w:rFonts w:ascii="Cambria Math" w:hAnsi="Cambria Math"/>
                  </w:rPr>
                  <m:t>sI</m:t>
                </m:r>
              </m:sub>
            </m:sSub>
            <m: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sI</m:t>
                </m:r>
              </m:sub>
            </m:sSub>
          </m:e>
        </m:d>
      </m:oMath>
      <w:r w:rsidR="00A0486A">
        <w:rPr>
          <w:rFonts w:hint="eastAsia"/>
        </w:rPr>
        <w:t>，</w:t>
      </w:r>
      <w:r>
        <w:rPr>
          <w:rFonts w:hint="eastAsia"/>
        </w:rPr>
        <w:t>即</w:t>
      </w:r>
      <w:r w:rsidR="00272B2F">
        <w:rPr>
          <w:rFonts w:hint="eastAsia"/>
        </w:rPr>
        <w:t>：</w:t>
      </w:r>
    </w:p>
    <w:p w14:paraId="7E23507C" w14:textId="6383A4C4" w:rsidR="00866AC0" w:rsidRPr="00866AC0" w:rsidRDefault="00FA29CF" w:rsidP="00272B2F">
      <w:pPr>
        <w:pStyle w:val="A-"/>
        <w:spacing w:before="120"/>
        <w:ind w:firstLineChars="0" w:firstLine="0"/>
        <w:rPr>
          <w:rFonts w:eastAsia="宋体" w:cstheme="minorBidi"/>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φ</m:t>
                  </m:r>
                </m:e>
                <m:sub>
                  <m:r>
                    <w:rPr>
                      <w:rFonts w:ascii="Cambria Math" w:eastAsiaTheme="minorEastAsia" w:hAnsi="Cambria Math"/>
                    </w:rPr>
                    <m:t>sI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L</m:t>
                                  </m:r>
                                </m:sub>
                              </m:sSub>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φ</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φ</m:t>
                                          </m:r>
                                        </m:e>
                                        <m:sub>
                                          <m:r>
                                            <w:rPr>
                                              <w:rFonts w:ascii="Cambria Math" w:eastAsiaTheme="minorEastAsia" w:hAnsi="Cambria Math"/>
                                            </w:rPr>
                                            <m:t>L</m:t>
                                          </m:r>
                                        </m:sub>
                                      </m:sSub>
                                    </m:e>
                                  </m:d>
                                </m:e>
                              </m:func>
                            </m:e>
                          </m:func>
                        </m:num>
                        <m:den>
                          <m:d>
                            <m:dPr>
                              <m:ctrlPr>
                                <w:rPr>
                                  <w:rFonts w:ascii="Cambria Math" w:eastAsiaTheme="minorEastAsia" w:hAnsi="Cambria Math"/>
                                </w:rPr>
                              </m:ctrlPr>
                            </m:dPr>
                            <m:e>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L</m:t>
                                          </m:r>
                                        </m:sub>
                                      </m:sSub>
                                    </m:e>
                                  </m:func>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L</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φ</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φ</m:t>
                                                  </m:r>
                                                </m:e>
                                                <m:sub>
                                                  <m:r>
                                                    <w:rPr>
                                                      <w:rFonts w:ascii="Cambria Math" w:eastAsiaTheme="minorEastAsia" w:hAnsi="Cambria Math"/>
                                                    </w:rPr>
                                                    <m:t>L</m:t>
                                                  </m:r>
                                                </m:sub>
                                              </m:sSub>
                                            </m:e>
                                          </m:d>
                                        </m:e>
                                      </m:func>
                                    </m:e>
                                  </m:func>
                                </m:e>
                              </m:func>
                            </m:e>
                          </m:d>
                        </m:den>
                      </m:f>
                    </m:e>
                  </m:d>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9</m:t>
                  </m:r>
                </m:e>
              </m:d>
              <m:ctrlPr>
                <w:rPr>
                  <w:rFonts w:ascii="Cambria Math" w:eastAsiaTheme="minorEastAsia" w:hAnsi="Cambria Math"/>
                  <w:i/>
                </w:rPr>
              </m:ctrlPr>
            </m:e>
          </m:eqArr>
        </m:oMath>
      </m:oMathPara>
    </w:p>
    <w:p w14:paraId="77371931" w14:textId="17CE619E" w:rsidR="00866AC0" w:rsidRPr="00866AC0" w:rsidRDefault="00FA29CF" w:rsidP="00272B2F">
      <w:pPr>
        <w:pStyle w:val="A-"/>
        <w:spacing w:before="120"/>
        <w:ind w:firstLineChars="0" w:firstLine="0"/>
        <w:rPr>
          <w:rFonts w:eastAsia="宋体" w:cstheme="minorBidi"/>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s</m:t>
                  </m:r>
                  <m:r>
                    <w:rPr>
                      <w:rFonts w:ascii="Cambria Math" w:eastAsiaTheme="minorEastAsia" w:hAnsi="Cambria Math" w:hint="eastAsia"/>
                    </w:rPr>
                    <m:t>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ctrlPr>
                        <w:rPr>
                          <w:rFonts w:ascii="Cambria Math" w:eastAsiaTheme="minorEastAsia" w:hAnsi="Cambria Math"/>
                        </w:rPr>
                      </m:ctrlPr>
                    </m:dPr>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L</m:t>
                                  </m:r>
                                </m:sub>
                              </m:sSub>
                            </m:e>
                          </m:func>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L</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φ</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φ</m:t>
                                          </m:r>
                                        </m:e>
                                        <m:sub>
                                          <m:r>
                                            <w:rPr>
                                              <w:rFonts w:ascii="Cambria Math" w:eastAsiaTheme="minorEastAsia" w:hAnsi="Cambria Math"/>
                                            </w:rPr>
                                            <m:t>L</m:t>
                                          </m:r>
                                        </m:sub>
                                      </m:sSub>
                                    </m:e>
                                  </m:d>
                                </m:e>
                              </m:func>
                            </m:e>
                          </m:func>
                        </m:e>
                      </m:func>
                    </m:e>
                  </m:d>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10</m:t>
                  </m:r>
                </m:e>
              </m:d>
              <m:ctrlPr>
                <w:rPr>
                  <w:rFonts w:ascii="Cambria Math" w:eastAsiaTheme="minorEastAsia" w:hAnsi="Cambria Math"/>
                  <w:i/>
                </w:rPr>
              </m:ctrlPr>
            </m:e>
          </m:eqArr>
        </m:oMath>
      </m:oMathPara>
    </w:p>
    <w:p w14:paraId="7873DE11" w14:textId="3924588F" w:rsidR="0072537E" w:rsidRPr="00381656" w:rsidRDefault="0072537E" w:rsidP="0072537E">
      <w:pPr>
        <w:ind w:firstLine="480"/>
      </w:pPr>
      <w:r w:rsidRPr="0072537E">
        <w:rPr>
          <w:rFonts w:hint="eastAsia"/>
        </w:rPr>
        <w:t>同样道理</w:t>
      </w:r>
      <w:r w:rsidR="00A0486A">
        <w:rPr>
          <w:rFonts w:hint="eastAsia"/>
        </w:rPr>
        <w:t>，</w:t>
      </w:r>
      <w:r w:rsidRPr="0072537E">
        <w:rPr>
          <w:rFonts w:hint="eastAsia"/>
        </w:rPr>
        <w:t>为了使转台正确复现导弹的姿态运动</w:t>
      </w:r>
      <w:r w:rsidR="00A0486A">
        <w:rPr>
          <w:rFonts w:hint="eastAsia"/>
        </w:rPr>
        <w:t>，</w:t>
      </w:r>
      <w:r w:rsidRPr="0072537E">
        <w:rPr>
          <w:rFonts w:hint="eastAsia"/>
        </w:rPr>
        <w:t>转台三个框的转角应根据倾斜坐标系进行相应调整</w:t>
      </w:r>
      <w:r w:rsidR="00A0486A">
        <w:rPr>
          <w:rFonts w:hint="eastAsia"/>
        </w:rPr>
        <w:t>，</w:t>
      </w:r>
      <w:r w:rsidRPr="0072537E">
        <w:rPr>
          <w:rFonts w:hint="eastAsia"/>
        </w:rPr>
        <w:t>新的转台三框转角位置可根据导弹姿态角和偏置角</w:t>
      </w:r>
      <m:oMath>
        <m:sSub>
          <m:sSubPr>
            <m:ctrlPr>
              <w:rPr>
                <w:rFonts w:ascii="Cambria Math" w:hAnsi="Cambria Math"/>
              </w:rPr>
            </m:ctrlPr>
          </m:sSubPr>
          <m:e>
            <m:r>
              <w:rPr>
                <w:rFonts w:ascii="Cambria Math" w:hAnsi="Cambria Math"/>
              </w:rPr>
              <m:t>θ</m:t>
            </m:r>
          </m:e>
          <m:sub>
            <m:r>
              <m:rPr>
                <m:nor/>
              </m:rPr>
              <m:t xml:space="preserve">в </m:t>
            </m:r>
          </m:sub>
        </m:sSub>
        <m:r>
          <w:rPr>
            <w:rFonts w:ascii="Cambria Math" w:hAnsi="Cambria Math"/>
          </w:rPr>
          <m:t>，</m:t>
        </m:r>
        <m:sSub>
          <m:sSubPr>
            <m:ctrlPr>
              <w:rPr>
                <w:rFonts w:ascii="Cambria Math" w:hAnsi="Cambria Math"/>
              </w:rPr>
            </m:ctrlPr>
          </m:sSubPr>
          <m:e>
            <m:r>
              <w:rPr>
                <w:rFonts w:ascii="Cambria Math" w:hAnsi="Cambria Math"/>
              </w:rPr>
              <m:t>φ</m:t>
            </m:r>
          </m:e>
          <m:sub>
            <m:r>
              <m:rPr>
                <m:nor/>
              </m:rPr>
              <m:t xml:space="preserve">B </m:t>
            </m:r>
          </m:sub>
        </m:sSub>
      </m:oMath>
      <w:r w:rsidRPr="0072537E">
        <w:rPr>
          <w:rFonts w:hint="eastAsia"/>
        </w:rPr>
        <w:t>通过坐标变换推导求解</w:t>
      </w:r>
      <w:r>
        <w:rPr>
          <w:rFonts w:hint="eastAsia"/>
        </w:rPr>
        <w:t>。</w:t>
      </w:r>
    </w:p>
    <w:p w14:paraId="3757FD96" w14:textId="597FD210" w:rsidR="00E660CA" w:rsidRDefault="00E660CA" w:rsidP="00912AE9">
      <w:pPr>
        <w:pStyle w:val="2"/>
        <w:spacing w:before="120"/>
      </w:pPr>
      <w:bookmarkStart w:id="61" w:name="_Toc136913334"/>
      <w:r>
        <w:rPr>
          <w:rFonts w:hint="eastAsia"/>
        </w:rPr>
        <w:t>3</w:t>
      </w:r>
      <w:r>
        <w:t xml:space="preserve">.3 </w:t>
      </w:r>
      <w:r w:rsidR="00F43F7F">
        <w:rPr>
          <w:rFonts w:hint="eastAsia"/>
        </w:rPr>
        <w:t>体系对抗仿真数据预处理</w:t>
      </w:r>
      <w:bookmarkEnd w:id="61"/>
    </w:p>
    <w:p w14:paraId="3B116B37" w14:textId="1BA70EBC" w:rsidR="00912AE9" w:rsidRDefault="00451818" w:rsidP="00912AE9">
      <w:pPr>
        <w:ind w:firstLine="480"/>
      </w:pPr>
      <w:r>
        <w:rPr>
          <w:rFonts w:hint="eastAsia"/>
        </w:rPr>
        <w:t>在对体系对抗仿真建模的过程中，</w:t>
      </w:r>
      <w:r w:rsidR="00233A77" w:rsidRPr="00233A77">
        <w:rPr>
          <w:rFonts w:hint="eastAsia"/>
        </w:rPr>
        <w:t>由于数据来源和格式不尽相同，所以建立模型前必须对数据进行预处理。</w:t>
      </w:r>
      <w:r w:rsidR="00B264CA">
        <w:rPr>
          <w:rFonts w:hint="eastAsia"/>
        </w:rPr>
        <w:t>如果</w:t>
      </w:r>
      <w:r w:rsidR="00233A77" w:rsidRPr="00233A77">
        <w:rPr>
          <w:rFonts w:hint="eastAsia"/>
        </w:rPr>
        <w:t>数据来源没有</w:t>
      </w:r>
      <w:r w:rsidR="00233A77" w:rsidRPr="00233A77">
        <w:rPr>
          <w:rFonts w:hint="eastAsia"/>
        </w:rPr>
        <w:t>DEM</w:t>
      </w:r>
      <w:r w:rsidR="00233A77" w:rsidRPr="00233A77">
        <w:rPr>
          <w:rFonts w:hint="eastAsia"/>
        </w:rPr>
        <w:t>数据，可以利用高程点和等高线矢量</w:t>
      </w:r>
      <w:r w:rsidR="00233A77" w:rsidRPr="00233A77">
        <w:rPr>
          <w:rFonts w:hint="eastAsia"/>
        </w:rPr>
        <w:lastRenderedPageBreak/>
        <w:t>数据生成高程栅格数据并进行格式转换。</w:t>
      </w:r>
    </w:p>
    <w:p w14:paraId="72ED0B20" w14:textId="1654B9E6" w:rsidR="008D3A2D" w:rsidRDefault="00967593" w:rsidP="00912AE9">
      <w:pPr>
        <w:ind w:firstLine="480"/>
      </w:pPr>
      <w:r>
        <w:rPr>
          <w:rFonts w:hint="eastAsia"/>
        </w:rPr>
        <w:t>目前</w:t>
      </w:r>
      <w:r w:rsidRPr="00967593">
        <w:rPr>
          <w:rFonts w:hint="eastAsia"/>
        </w:rPr>
        <w:t>，我们购买的最常见</w:t>
      </w:r>
      <w:r w:rsidRPr="00967593">
        <w:rPr>
          <w:rFonts w:hint="eastAsia"/>
        </w:rPr>
        <w:t>DEM</w:t>
      </w:r>
      <w:r w:rsidRPr="00967593">
        <w:rPr>
          <w:rFonts w:hint="eastAsia"/>
        </w:rPr>
        <w:t>数据格式是</w:t>
      </w:r>
      <w:r w:rsidRPr="00967593">
        <w:rPr>
          <w:rFonts w:hint="eastAsia"/>
        </w:rPr>
        <w:t>*.dem</w:t>
      </w:r>
      <w:r w:rsidRPr="00967593">
        <w:rPr>
          <w:rFonts w:hint="eastAsia"/>
        </w:rPr>
        <w:t>格式。通常</w:t>
      </w:r>
      <w:r w:rsidRPr="00967593">
        <w:rPr>
          <w:rFonts w:hint="eastAsia"/>
        </w:rPr>
        <w:t>*dem</w:t>
      </w:r>
      <w:r w:rsidRPr="00967593">
        <w:rPr>
          <w:rFonts w:hint="eastAsia"/>
        </w:rPr>
        <w:t>有</w:t>
      </w:r>
      <w:r w:rsidRPr="00967593">
        <w:rPr>
          <w:rFonts w:hint="eastAsia"/>
        </w:rPr>
        <w:t>USGS-DEM</w:t>
      </w:r>
      <w:r w:rsidRPr="00967593">
        <w:rPr>
          <w:rFonts w:hint="eastAsia"/>
        </w:rPr>
        <w:t>和</w:t>
      </w:r>
      <w:r w:rsidRPr="00967593">
        <w:rPr>
          <w:rFonts w:hint="eastAsia"/>
        </w:rPr>
        <w:t>NSDTF-DEM</w:t>
      </w:r>
      <w:r w:rsidRPr="00967593">
        <w:rPr>
          <w:rFonts w:hint="eastAsia"/>
        </w:rPr>
        <w:t>两种格式。</w:t>
      </w:r>
      <w:r w:rsidRPr="00967593">
        <w:rPr>
          <w:rFonts w:hint="eastAsia"/>
        </w:rPr>
        <w:t>USGS</w:t>
      </w:r>
      <w:r w:rsidRPr="00967593">
        <w:rPr>
          <w:rFonts w:hint="eastAsia"/>
        </w:rPr>
        <w:t>是美国地质调查局使用的</w:t>
      </w:r>
      <w:r w:rsidRPr="00967593">
        <w:rPr>
          <w:rFonts w:hint="eastAsia"/>
        </w:rPr>
        <w:t>DEM</w:t>
      </w:r>
      <w:r w:rsidRPr="00967593">
        <w:rPr>
          <w:rFonts w:hint="eastAsia"/>
        </w:rPr>
        <w:t>数据格式</w:t>
      </w:r>
      <w:r>
        <w:rPr>
          <w:rFonts w:hint="eastAsia"/>
        </w:rPr>
        <w:t>，</w:t>
      </w:r>
      <w:r w:rsidRPr="00967593">
        <w:rPr>
          <w:rFonts w:hint="eastAsia"/>
        </w:rPr>
        <w:t>NSDTF</w:t>
      </w:r>
      <w:r w:rsidRPr="00967593">
        <w:rPr>
          <w:rFonts w:hint="eastAsia"/>
        </w:rPr>
        <w:t>是我国国家标准地球空间数据交换格式，二者都是格网数据交换格式</w:t>
      </w:r>
      <w:r w:rsidR="00302377">
        <w:rPr>
          <w:rFonts w:hint="eastAsia"/>
        </w:rPr>
        <w:t>。</w:t>
      </w:r>
    </w:p>
    <w:p w14:paraId="243FF625" w14:textId="003C705C" w:rsidR="00A24211" w:rsidRDefault="00426320" w:rsidP="00A24211">
      <w:pPr>
        <w:pStyle w:val="3"/>
      </w:pPr>
      <w:bookmarkStart w:id="62" w:name="_Toc136913335"/>
      <w:r>
        <w:t>3.3.1</w:t>
      </w:r>
      <w:r w:rsidRPr="00426320">
        <w:rPr>
          <w:rFonts w:hint="eastAsia"/>
        </w:rPr>
        <w:t>NSDTF</w:t>
      </w:r>
      <w:r w:rsidRPr="00426320">
        <w:rPr>
          <w:rFonts w:hint="eastAsia"/>
        </w:rPr>
        <w:t>格式</w:t>
      </w:r>
      <w:r>
        <w:rPr>
          <w:rFonts w:hint="eastAsia"/>
        </w:rPr>
        <w:t>处理</w:t>
      </w:r>
      <w:bookmarkEnd w:id="62"/>
    </w:p>
    <w:p w14:paraId="716B864E" w14:textId="0853C374" w:rsidR="00465B22" w:rsidRPr="00465B22" w:rsidRDefault="00465B22" w:rsidP="00465B22">
      <w:pPr>
        <w:ind w:firstLine="480"/>
      </w:pPr>
      <w:r>
        <w:rPr>
          <w:rFonts w:hint="eastAsia"/>
        </w:rPr>
        <w:t>1</w:t>
      </w:r>
      <w:r>
        <w:t>)</w:t>
      </w:r>
      <w:r w:rsidRPr="00465B22">
        <w:rPr>
          <w:rFonts w:hint="eastAsia"/>
        </w:rPr>
        <w:t xml:space="preserve"> </w:t>
      </w:r>
      <w:r w:rsidRPr="00426320">
        <w:rPr>
          <w:rFonts w:hint="eastAsia"/>
        </w:rPr>
        <w:t>NSDTF</w:t>
      </w:r>
      <w:r w:rsidRPr="00426320">
        <w:rPr>
          <w:rFonts w:hint="eastAsia"/>
        </w:rPr>
        <w:t>格式</w:t>
      </w:r>
    </w:p>
    <w:p w14:paraId="4E5D2991" w14:textId="77777777" w:rsidR="00271C93" w:rsidRDefault="00A24211" w:rsidP="00A24211">
      <w:pPr>
        <w:ind w:firstLine="480"/>
      </w:pPr>
      <w:r>
        <w:rPr>
          <w:rFonts w:hint="eastAsia"/>
        </w:rPr>
        <w:t>DataMark:</w:t>
      </w:r>
      <w:r>
        <w:rPr>
          <w:rFonts w:hint="eastAsia"/>
        </w:rPr>
        <w:t>中国地球空间数据交换格式</w:t>
      </w:r>
      <w:r w:rsidR="00B52329">
        <w:softHyphen/>
      </w:r>
      <w:r w:rsidR="00B52329">
        <w:rPr>
          <w:rFonts w:hint="eastAsia"/>
        </w:rPr>
        <w:t>——</w:t>
      </w:r>
      <w:r>
        <w:rPr>
          <w:rFonts w:hint="eastAsia"/>
        </w:rPr>
        <w:t>格网数据交换格式的标志</w:t>
      </w:r>
    </w:p>
    <w:p w14:paraId="7F741EB7" w14:textId="4B547AD6" w:rsidR="00271C93" w:rsidRDefault="00A24211" w:rsidP="00A24211">
      <w:pPr>
        <w:ind w:firstLine="480"/>
      </w:pPr>
      <w:r>
        <w:rPr>
          <w:rFonts w:hint="eastAsia"/>
        </w:rPr>
        <w:t>Version</w:t>
      </w:r>
      <w:r w:rsidR="00385653">
        <w:rPr>
          <w:rFonts w:hint="eastAsia"/>
        </w:rPr>
        <w:t>：</w:t>
      </w:r>
      <w:r>
        <w:rPr>
          <w:rFonts w:hint="eastAsia"/>
        </w:rPr>
        <w:t>该空间数据交换格式的版本号</w:t>
      </w:r>
    </w:p>
    <w:p w14:paraId="37A8748D" w14:textId="01FD12B9" w:rsidR="00A24211" w:rsidRDefault="00A24211" w:rsidP="00A24211">
      <w:pPr>
        <w:ind w:firstLine="480"/>
      </w:pPr>
      <w:r>
        <w:rPr>
          <w:rFonts w:hint="eastAsia"/>
        </w:rPr>
        <w:t>Unit</w:t>
      </w:r>
      <w:r w:rsidR="00385653">
        <w:rPr>
          <w:rFonts w:hint="eastAsia"/>
        </w:rPr>
        <w:t>：</w:t>
      </w:r>
      <w:r>
        <w:rPr>
          <w:rFonts w:hint="eastAsia"/>
        </w:rPr>
        <w:t>坐标单位，</w:t>
      </w:r>
      <w:r>
        <w:rPr>
          <w:rFonts w:hint="eastAsia"/>
        </w:rPr>
        <w:t>K</w:t>
      </w:r>
      <w:r>
        <w:rPr>
          <w:rFonts w:hint="eastAsia"/>
        </w:rPr>
        <w:t>表示千米，</w:t>
      </w:r>
      <w:r>
        <w:rPr>
          <w:rFonts w:hint="eastAsia"/>
        </w:rPr>
        <w:t>M</w:t>
      </w:r>
      <w:r>
        <w:rPr>
          <w:rFonts w:hint="eastAsia"/>
        </w:rPr>
        <w:t>表示米，</w:t>
      </w:r>
      <w:r>
        <w:rPr>
          <w:rFonts w:hint="eastAsia"/>
        </w:rPr>
        <w:t>D</w:t>
      </w:r>
      <w:r>
        <w:rPr>
          <w:rFonts w:hint="eastAsia"/>
        </w:rPr>
        <w:t>表示以度为单位的经纬度，</w:t>
      </w:r>
      <w:r>
        <w:rPr>
          <w:rFonts w:hint="eastAsia"/>
        </w:rPr>
        <w:t>S</w:t>
      </w:r>
      <w:r>
        <w:rPr>
          <w:rFonts w:hint="eastAsia"/>
        </w:rPr>
        <w:t>表示以度分秒表示的经纬度</w:t>
      </w:r>
      <w:r w:rsidR="00271C93">
        <w:rPr>
          <w:rFonts w:hint="eastAsia"/>
        </w:rPr>
        <w:t>。</w:t>
      </w:r>
    </w:p>
    <w:p w14:paraId="548C297A" w14:textId="09DDE2DF" w:rsidR="00A24211" w:rsidRDefault="00A24211" w:rsidP="00A24211">
      <w:pPr>
        <w:ind w:firstLine="480"/>
      </w:pPr>
      <w:r>
        <w:rPr>
          <w:rFonts w:hint="eastAsia"/>
        </w:rPr>
        <w:t>Alpha</w:t>
      </w:r>
      <w:r w:rsidR="00385653">
        <w:rPr>
          <w:rFonts w:hint="eastAsia"/>
        </w:rPr>
        <w:t>：</w:t>
      </w:r>
      <w:r>
        <w:rPr>
          <w:rFonts w:hint="eastAsia"/>
        </w:rPr>
        <w:t>方向角。</w:t>
      </w:r>
    </w:p>
    <w:p w14:paraId="07F33F3E" w14:textId="6895AF73" w:rsidR="00A24211" w:rsidRDefault="00A24211" w:rsidP="006A3DDA">
      <w:pPr>
        <w:ind w:firstLine="480"/>
      </w:pPr>
      <w:r>
        <w:rPr>
          <w:rFonts w:hint="eastAsia"/>
        </w:rPr>
        <w:t>Compress</w:t>
      </w:r>
      <w:r w:rsidR="00385653">
        <w:rPr>
          <w:rFonts w:hint="eastAsia"/>
        </w:rPr>
        <w:t>：</w:t>
      </w:r>
      <w:r>
        <w:rPr>
          <w:rFonts w:hint="eastAsia"/>
        </w:rPr>
        <w:t>压缩方法，</w:t>
      </w:r>
      <w:r>
        <w:rPr>
          <w:rFonts w:hint="eastAsia"/>
        </w:rPr>
        <w:t>0</w:t>
      </w:r>
      <w:r>
        <w:rPr>
          <w:rFonts w:hint="eastAsia"/>
        </w:rPr>
        <w:t>表示不压缩</w:t>
      </w:r>
      <w:r w:rsidR="00A0486A">
        <w:rPr>
          <w:rFonts w:hint="eastAsia"/>
        </w:rPr>
        <w:t>，</w:t>
      </w:r>
      <w:r>
        <w:rPr>
          <w:rFonts w:hint="eastAsia"/>
        </w:rPr>
        <w:t>1</w:t>
      </w:r>
      <w:r>
        <w:rPr>
          <w:rFonts w:hint="eastAsia"/>
        </w:rPr>
        <w:t>表示游程编码</w:t>
      </w:r>
    </w:p>
    <w:p w14:paraId="19CDE31A" w14:textId="52D74BC6" w:rsidR="00A24211" w:rsidRDefault="00A24211" w:rsidP="00A24211">
      <w:pPr>
        <w:ind w:firstLine="480"/>
      </w:pPr>
      <w:r>
        <w:rPr>
          <w:rFonts w:hint="eastAsia"/>
        </w:rPr>
        <w:t>Xo</w:t>
      </w:r>
      <w:r w:rsidR="00385653">
        <w:rPr>
          <w:rFonts w:hint="eastAsia"/>
        </w:rPr>
        <w:t>：</w:t>
      </w:r>
      <w:r>
        <w:rPr>
          <w:rFonts w:hint="eastAsia"/>
        </w:rPr>
        <w:t>左上角原点</w:t>
      </w:r>
      <w:r>
        <w:rPr>
          <w:rFonts w:hint="eastAsia"/>
        </w:rPr>
        <w:t>X</w:t>
      </w:r>
      <w:r>
        <w:rPr>
          <w:rFonts w:hint="eastAsia"/>
        </w:rPr>
        <w:t>坐标</w:t>
      </w:r>
    </w:p>
    <w:p w14:paraId="0A8E0B0E" w14:textId="4007996D" w:rsidR="00A24211" w:rsidRDefault="00A24211" w:rsidP="00A24211">
      <w:pPr>
        <w:ind w:firstLine="480"/>
      </w:pPr>
      <w:r>
        <w:rPr>
          <w:rFonts w:hint="eastAsia"/>
        </w:rPr>
        <w:t>Yo</w:t>
      </w:r>
      <w:r w:rsidR="00385653">
        <w:rPr>
          <w:rFonts w:hint="eastAsia"/>
        </w:rPr>
        <w:t>：</w:t>
      </w:r>
      <w:r>
        <w:rPr>
          <w:rFonts w:hint="eastAsia"/>
        </w:rPr>
        <w:t>左上角原点</w:t>
      </w:r>
      <w:r>
        <w:rPr>
          <w:rFonts w:hint="eastAsia"/>
        </w:rPr>
        <w:t>Y</w:t>
      </w:r>
      <w:r>
        <w:rPr>
          <w:rFonts w:hint="eastAsia"/>
        </w:rPr>
        <w:t>坐标</w:t>
      </w:r>
    </w:p>
    <w:p w14:paraId="064ACAD1" w14:textId="705B2F23" w:rsidR="00A24211" w:rsidRDefault="00A24211" w:rsidP="00A24211">
      <w:pPr>
        <w:ind w:firstLine="480"/>
      </w:pPr>
      <w:r>
        <w:rPr>
          <w:rFonts w:hint="eastAsia"/>
        </w:rPr>
        <w:t>DX</w:t>
      </w:r>
      <w:r w:rsidR="00385653">
        <w:rPr>
          <w:rFonts w:hint="eastAsia"/>
        </w:rPr>
        <w:t>：</w:t>
      </w:r>
      <w:r>
        <w:rPr>
          <w:rFonts w:hint="eastAsia"/>
        </w:rPr>
        <w:t>X</w:t>
      </w:r>
      <w:r>
        <w:rPr>
          <w:rFonts w:hint="eastAsia"/>
        </w:rPr>
        <w:t>方向的间距</w:t>
      </w:r>
    </w:p>
    <w:p w14:paraId="7E536646" w14:textId="60AF382E" w:rsidR="00A24211" w:rsidRDefault="00A24211" w:rsidP="00A24211">
      <w:pPr>
        <w:ind w:firstLine="480"/>
      </w:pPr>
      <w:r>
        <w:rPr>
          <w:rFonts w:hint="eastAsia"/>
        </w:rPr>
        <w:t>DY</w:t>
      </w:r>
      <w:r w:rsidR="00385653">
        <w:rPr>
          <w:rFonts w:hint="eastAsia"/>
        </w:rPr>
        <w:t>：</w:t>
      </w:r>
      <w:r>
        <w:rPr>
          <w:rFonts w:hint="eastAsia"/>
        </w:rPr>
        <w:t>Y</w:t>
      </w:r>
      <w:r>
        <w:rPr>
          <w:rFonts w:hint="eastAsia"/>
        </w:rPr>
        <w:t>方向的间距</w:t>
      </w:r>
    </w:p>
    <w:p w14:paraId="60878E07" w14:textId="60F8C000" w:rsidR="00A24211" w:rsidRDefault="00A24211" w:rsidP="00A24211">
      <w:pPr>
        <w:ind w:firstLine="480"/>
      </w:pPr>
      <w:r>
        <w:rPr>
          <w:rFonts w:hint="eastAsia"/>
        </w:rPr>
        <w:t>Row</w:t>
      </w:r>
      <w:r w:rsidR="00385653">
        <w:rPr>
          <w:rFonts w:hint="eastAsia"/>
        </w:rPr>
        <w:t>：</w:t>
      </w:r>
      <w:r>
        <w:rPr>
          <w:rFonts w:hint="eastAsia"/>
        </w:rPr>
        <w:t>行数。</w:t>
      </w:r>
    </w:p>
    <w:p w14:paraId="435B393C" w14:textId="54997F44" w:rsidR="009F35AA" w:rsidRDefault="00A24211" w:rsidP="00A24211">
      <w:pPr>
        <w:ind w:firstLine="480"/>
      </w:pPr>
      <w:r>
        <w:rPr>
          <w:rFonts w:hint="eastAsia"/>
        </w:rPr>
        <w:t>Col</w:t>
      </w:r>
      <w:r w:rsidR="00385653">
        <w:rPr>
          <w:rFonts w:hint="eastAsia"/>
        </w:rPr>
        <w:t>：</w:t>
      </w:r>
      <w:r>
        <w:rPr>
          <w:rFonts w:hint="eastAsia"/>
        </w:rPr>
        <w:t>列数。</w:t>
      </w:r>
    </w:p>
    <w:p w14:paraId="5F0E456C" w14:textId="74BBD0FB" w:rsidR="006A3DDA" w:rsidRDefault="006A3DDA" w:rsidP="00A24211">
      <w:pPr>
        <w:ind w:firstLine="480"/>
      </w:pPr>
      <w:r w:rsidRPr="006A3DDA">
        <w:rPr>
          <w:rFonts w:hint="eastAsia"/>
        </w:rPr>
        <w:t>HZoom</w:t>
      </w:r>
      <w:r w:rsidR="00385653">
        <w:rPr>
          <w:rFonts w:hint="eastAsia"/>
        </w:rPr>
        <w:t>：</w:t>
      </w:r>
      <w:r w:rsidRPr="006A3DDA">
        <w:rPr>
          <w:rFonts w:hint="eastAsia"/>
        </w:rPr>
        <w:t>高程放大倍率。设置高程的放大倍率，使高程数据可以整数存贮，如高程精度精确到厘米，高程的放大倍率为</w:t>
      </w:r>
      <w:r w:rsidRPr="006A3DDA">
        <w:rPr>
          <w:rFonts w:hint="eastAsia"/>
        </w:rPr>
        <w:t>100</w:t>
      </w:r>
      <w:r w:rsidRPr="006A3DDA">
        <w:rPr>
          <w:rFonts w:hint="eastAsia"/>
        </w:rPr>
        <w:t>。如果不是</w:t>
      </w:r>
      <w:r w:rsidRPr="006A3DDA">
        <w:rPr>
          <w:rFonts w:hint="eastAsia"/>
        </w:rPr>
        <w:t>DEM</w:t>
      </w:r>
      <w:r w:rsidRPr="006A3DDA">
        <w:rPr>
          <w:rFonts w:hint="eastAsia"/>
        </w:rPr>
        <w:t>则</w:t>
      </w:r>
      <w:r w:rsidRPr="006A3DDA">
        <w:rPr>
          <w:rFonts w:hint="eastAsia"/>
        </w:rPr>
        <w:t>HZoom</w:t>
      </w:r>
      <w:r w:rsidRPr="006A3DDA">
        <w:rPr>
          <w:rFonts w:hint="eastAsia"/>
        </w:rPr>
        <w:t>为</w:t>
      </w:r>
      <w:r w:rsidRPr="006A3DDA">
        <w:rPr>
          <w:rFonts w:hint="eastAsia"/>
        </w:rPr>
        <w:t>1</w:t>
      </w:r>
      <w:r w:rsidRPr="006A3DDA">
        <w:rPr>
          <w:rFonts w:hint="eastAsia"/>
        </w:rPr>
        <w:t>。</w:t>
      </w:r>
    </w:p>
    <w:p w14:paraId="644D32DB" w14:textId="451FA81D" w:rsidR="009A1623" w:rsidRDefault="00EF7CB6" w:rsidP="00A24211">
      <w:pPr>
        <w:ind w:firstLine="480"/>
      </w:pPr>
      <w:r>
        <w:t>2)</w:t>
      </w:r>
      <w:r w:rsidRPr="00EF7CB6">
        <w:rPr>
          <w:rFonts w:hint="eastAsia"/>
        </w:rPr>
        <w:t xml:space="preserve"> </w:t>
      </w:r>
      <w:r w:rsidRPr="00426320">
        <w:rPr>
          <w:rFonts w:hint="eastAsia"/>
        </w:rPr>
        <w:t>NSDTF</w:t>
      </w:r>
      <w:r w:rsidRPr="00426320">
        <w:rPr>
          <w:rFonts w:hint="eastAsia"/>
        </w:rPr>
        <w:t>格式</w:t>
      </w:r>
      <w:r>
        <w:rPr>
          <w:rFonts w:hint="eastAsia"/>
        </w:rPr>
        <w:t>处理方法</w:t>
      </w:r>
    </w:p>
    <w:p w14:paraId="6A813E58" w14:textId="175E2AFD" w:rsidR="00B03E21" w:rsidRDefault="00FA1EF3" w:rsidP="00A24211">
      <w:pPr>
        <w:ind w:firstLine="480"/>
      </w:pPr>
      <w:r w:rsidRPr="00FA1EF3">
        <w:rPr>
          <w:rFonts w:hint="eastAsia"/>
        </w:rPr>
        <w:t>在建立三维模型过程中，</w:t>
      </w:r>
      <w:r w:rsidRPr="00FA1EF3">
        <w:rPr>
          <w:rFonts w:hint="eastAsia"/>
        </w:rPr>
        <w:t>DEM</w:t>
      </w:r>
      <w:r w:rsidRPr="00FA1EF3">
        <w:rPr>
          <w:rFonts w:hint="eastAsia"/>
        </w:rPr>
        <w:t>数据必须采用栅格格式。以</w:t>
      </w:r>
      <w:r w:rsidRPr="00FA1EF3">
        <w:rPr>
          <w:rFonts w:hint="eastAsia"/>
        </w:rPr>
        <w:t>ArcGIS</w:t>
      </w:r>
      <w:r w:rsidRPr="00FA1EF3">
        <w:rPr>
          <w:rFonts w:hint="eastAsia"/>
        </w:rPr>
        <w:t>平台为例，</w:t>
      </w:r>
      <w:r w:rsidRPr="00FA1EF3">
        <w:rPr>
          <w:rFonts w:hint="eastAsia"/>
        </w:rPr>
        <w:t>USGS</w:t>
      </w:r>
      <w:r w:rsidRPr="00FA1EF3">
        <w:rPr>
          <w:rFonts w:hint="eastAsia"/>
        </w:rPr>
        <w:t>格式的文件利用</w:t>
      </w:r>
      <w:r w:rsidRPr="00FA1EF3">
        <w:rPr>
          <w:rFonts w:hint="eastAsia"/>
        </w:rPr>
        <w:t>DEM</w:t>
      </w:r>
      <w:r w:rsidRPr="00FA1EF3">
        <w:rPr>
          <w:rFonts w:hint="eastAsia"/>
        </w:rPr>
        <w:t>转栅格操作选择浮点输出数据类型即可。</w:t>
      </w:r>
      <w:r w:rsidRPr="00FA1EF3">
        <w:rPr>
          <w:rFonts w:hint="eastAsia"/>
        </w:rPr>
        <w:t>ArcGISGRID</w:t>
      </w:r>
      <w:r w:rsidRPr="00FA1EF3">
        <w:rPr>
          <w:rFonts w:hint="eastAsia"/>
        </w:rPr>
        <w:t>数据的文件头按如下方式记录相关信息</w:t>
      </w:r>
      <w:r>
        <w:rPr>
          <w:rFonts w:hint="eastAsia"/>
        </w:rPr>
        <w:t>：</w:t>
      </w:r>
    </w:p>
    <w:p w14:paraId="0197EB2A" w14:textId="47D8F9AE" w:rsidR="00F31C3A" w:rsidRDefault="00F31C3A" w:rsidP="00F31C3A">
      <w:pPr>
        <w:ind w:firstLine="480"/>
      </w:pPr>
      <w:r>
        <w:t>n</w:t>
      </w:r>
      <w:r>
        <w:rPr>
          <w:rFonts w:hint="eastAsia"/>
        </w:rPr>
        <w:t>cols</w:t>
      </w:r>
      <w:r>
        <w:rPr>
          <w:rFonts w:hint="eastAsia"/>
        </w:rPr>
        <w:t>：数据列数。</w:t>
      </w:r>
    </w:p>
    <w:p w14:paraId="3C2556FE" w14:textId="32EDFEA7" w:rsidR="00F31C3A" w:rsidRDefault="00F31C3A" w:rsidP="00F31C3A">
      <w:pPr>
        <w:ind w:firstLine="480"/>
      </w:pPr>
      <w:r>
        <w:t>n</w:t>
      </w:r>
      <w:r>
        <w:rPr>
          <w:rFonts w:hint="eastAsia"/>
        </w:rPr>
        <w:t>rows</w:t>
      </w:r>
      <w:r>
        <w:rPr>
          <w:rFonts w:hint="eastAsia"/>
        </w:rPr>
        <w:t>：数据行数</w:t>
      </w:r>
    </w:p>
    <w:p w14:paraId="3224084D" w14:textId="37EB1ED5" w:rsidR="00F31C3A" w:rsidRDefault="00F31C3A" w:rsidP="00F31C3A">
      <w:pPr>
        <w:ind w:firstLine="480"/>
      </w:pPr>
      <w:r>
        <w:rPr>
          <w:rFonts w:hint="eastAsia"/>
        </w:rPr>
        <w:t>xllcorner</w:t>
      </w:r>
      <w:r>
        <w:rPr>
          <w:rFonts w:hint="eastAsia"/>
        </w:rPr>
        <w:t>：数据左上角的</w:t>
      </w:r>
      <w:r>
        <w:rPr>
          <w:rFonts w:hint="eastAsia"/>
        </w:rPr>
        <w:t>X</w:t>
      </w:r>
      <w:r>
        <w:rPr>
          <w:rFonts w:hint="eastAsia"/>
        </w:rPr>
        <w:t>值。</w:t>
      </w:r>
    </w:p>
    <w:p w14:paraId="7F87129B" w14:textId="22E193EC" w:rsidR="00F31C3A" w:rsidRDefault="00F31C3A" w:rsidP="00F31C3A">
      <w:pPr>
        <w:ind w:firstLine="480"/>
      </w:pPr>
      <w:r>
        <w:rPr>
          <w:rFonts w:hint="eastAsia"/>
        </w:rPr>
        <w:t>yllcorner</w:t>
      </w:r>
      <w:r>
        <w:rPr>
          <w:rFonts w:hint="eastAsia"/>
        </w:rPr>
        <w:t>：数据左上角的</w:t>
      </w:r>
      <w:r>
        <w:rPr>
          <w:rFonts w:hint="eastAsia"/>
        </w:rPr>
        <w:t>Y</w:t>
      </w:r>
      <w:r>
        <w:rPr>
          <w:rFonts w:hint="eastAsia"/>
        </w:rPr>
        <w:t>值。</w:t>
      </w:r>
    </w:p>
    <w:p w14:paraId="41500C4C" w14:textId="460FB05E" w:rsidR="00876782" w:rsidRDefault="00876782" w:rsidP="00F31C3A">
      <w:pPr>
        <w:ind w:firstLine="480"/>
      </w:pPr>
      <w:r>
        <w:t>C</w:t>
      </w:r>
      <w:r>
        <w:rPr>
          <w:rFonts w:hint="eastAsia"/>
        </w:rPr>
        <w:t>ellsize</w:t>
      </w:r>
      <w:r>
        <w:rPr>
          <w:rFonts w:hint="eastAsia"/>
        </w:rPr>
        <w:t>：</w:t>
      </w:r>
      <w:r w:rsidR="00F31C3A">
        <w:rPr>
          <w:rFonts w:hint="eastAsia"/>
        </w:rPr>
        <w:t>数据分辨率</w:t>
      </w:r>
      <w:r w:rsidR="00F31C3A">
        <w:rPr>
          <w:rFonts w:hint="eastAsia"/>
        </w:rPr>
        <w:t>(</w:t>
      </w:r>
      <w:r w:rsidR="00F31C3A">
        <w:rPr>
          <w:rFonts w:hint="eastAsia"/>
        </w:rPr>
        <w:t>栅格单元的宽高</w:t>
      </w:r>
      <w:r w:rsidR="00F31C3A">
        <w:rPr>
          <w:rFonts w:hint="eastAsia"/>
        </w:rPr>
        <w:t>)</w:t>
      </w:r>
      <w:r w:rsidR="003E7F8E">
        <w:rPr>
          <w:rFonts w:hint="eastAsia"/>
        </w:rPr>
        <w:t>。</w:t>
      </w:r>
    </w:p>
    <w:p w14:paraId="7BE1C2C9" w14:textId="46818EFC" w:rsidR="00F31C3A" w:rsidRDefault="00F31C3A" w:rsidP="00F31C3A">
      <w:pPr>
        <w:ind w:firstLine="480"/>
      </w:pPr>
      <w:r>
        <w:rPr>
          <w:rFonts w:hint="eastAsia"/>
        </w:rPr>
        <w:t>NODATA_value</w:t>
      </w:r>
      <w:r w:rsidR="00876782">
        <w:rPr>
          <w:rFonts w:hint="eastAsia"/>
        </w:rPr>
        <w:t>：</w:t>
      </w:r>
      <w:r>
        <w:rPr>
          <w:rFonts w:hint="eastAsia"/>
        </w:rPr>
        <w:t>无值数据标志</w:t>
      </w:r>
      <w:r w:rsidR="0000183E">
        <w:rPr>
          <w:rFonts w:hint="eastAsia"/>
        </w:rPr>
        <w:t>。</w:t>
      </w:r>
    </w:p>
    <w:p w14:paraId="12A3E4EF" w14:textId="082EB7FA" w:rsidR="00FA1EF3" w:rsidRDefault="00F31C3A" w:rsidP="00F31C3A">
      <w:pPr>
        <w:ind w:firstLine="480"/>
      </w:pPr>
      <w:r>
        <w:rPr>
          <w:rFonts w:hint="eastAsia"/>
        </w:rPr>
        <w:t>鉴于与栅格单元数据值记录方式基本一样，主要是头文件信息不同，若使用</w:t>
      </w:r>
      <w:r>
        <w:rPr>
          <w:rFonts w:hint="eastAsia"/>
        </w:rPr>
        <w:t>NSDTF</w:t>
      </w:r>
      <w:r>
        <w:rPr>
          <w:rFonts w:hint="eastAsia"/>
        </w:rPr>
        <w:t>格式数据，将文件头进行转换，保留后面的数据</w:t>
      </w:r>
      <w:r w:rsidR="00E27EDF">
        <w:rPr>
          <w:rFonts w:hint="eastAsia"/>
        </w:rPr>
        <w:t>。</w:t>
      </w:r>
    </w:p>
    <w:p w14:paraId="0354B09D" w14:textId="48639AB6" w:rsidR="00E126A7" w:rsidRDefault="00E126A7" w:rsidP="00FB5F3C">
      <w:pPr>
        <w:pStyle w:val="3"/>
      </w:pPr>
      <w:bookmarkStart w:id="63" w:name="_Toc136913336"/>
      <w:r>
        <w:rPr>
          <w:rFonts w:hint="eastAsia"/>
        </w:rPr>
        <w:t>3</w:t>
      </w:r>
      <w:r>
        <w:t>.3.2</w:t>
      </w:r>
      <w:r>
        <w:rPr>
          <w:rFonts w:hint="eastAsia"/>
        </w:rPr>
        <w:t>生成</w:t>
      </w:r>
      <w:r>
        <w:rPr>
          <w:rFonts w:hint="eastAsia"/>
        </w:rPr>
        <w:t>DEM</w:t>
      </w:r>
      <w:r>
        <w:rPr>
          <w:rFonts w:hint="eastAsia"/>
        </w:rPr>
        <w:t>数据</w:t>
      </w:r>
      <w:bookmarkEnd w:id="63"/>
    </w:p>
    <w:p w14:paraId="41FD5DEE" w14:textId="5B33E29E" w:rsidR="00333D3E" w:rsidRDefault="007D4563" w:rsidP="00333D3E">
      <w:pPr>
        <w:ind w:firstLine="480"/>
      </w:pPr>
      <w:r w:rsidRPr="007D4563">
        <w:rPr>
          <w:rFonts w:hint="eastAsia"/>
        </w:rPr>
        <w:t>不规则三角网数字模型</w:t>
      </w:r>
      <w:r w:rsidRPr="007D4563">
        <w:rPr>
          <w:rFonts w:hint="eastAsia"/>
        </w:rPr>
        <w:t>(TIN)</w:t>
      </w:r>
      <w:r w:rsidRPr="007D4563">
        <w:rPr>
          <w:rFonts w:hint="eastAsia"/>
        </w:rPr>
        <w:t>是用一组连续而不重复的三角形逼近地形表面，其表</w:t>
      </w:r>
      <w:r w:rsidRPr="007D4563">
        <w:rPr>
          <w:rFonts w:hint="eastAsia"/>
        </w:rPr>
        <w:lastRenderedPageBreak/>
        <w:t>面数字模型由结点、边、三角形、包面和拓扑组成，重要的是每个结点都必须包含一个</w:t>
      </w:r>
      <w:r w:rsidRPr="007D4563">
        <w:rPr>
          <w:rFonts w:hint="eastAsia"/>
        </w:rPr>
        <w:t>Z</w:t>
      </w:r>
      <w:r w:rsidRPr="007D4563">
        <w:rPr>
          <w:rFonts w:hint="eastAsia"/>
        </w:rPr>
        <w:t>值。边的形成是为生成符合</w:t>
      </w:r>
      <w:r w:rsidRPr="007D4563">
        <w:rPr>
          <w:rFonts w:hint="eastAsia"/>
        </w:rPr>
        <w:t>Delaunay</w:t>
      </w:r>
      <w:r w:rsidRPr="007D4563">
        <w:rPr>
          <w:rFonts w:hint="eastAsia"/>
        </w:rPr>
        <w:t>的三角形，三角形面是为描述</w:t>
      </w:r>
      <w:r w:rsidRPr="007D4563">
        <w:rPr>
          <w:rFonts w:hint="eastAsia"/>
        </w:rPr>
        <w:t>TIN</w:t>
      </w:r>
      <w:r w:rsidRPr="007D4563">
        <w:rPr>
          <w:rFonts w:hint="eastAsia"/>
        </w:rPr>
        <w:t>表面的行为，包则是构建</w:t>
      </w:r>
      <w:r w:rsidRPr="007D4563">
        <w:rPr>
          <w:rFonts w:hint="eastAsia"/>
        </w:rPr>
        <w:t>TIN</w:t>
      </w:r>
      <w:r w:rsidRPr="007D4563">
        <w:rPr>
          <w:rFonts w:hint="eastAsia"/>
        </w:rPr>
        <w:t>的整组数据点的面构成，拓扑则是定义三角形的结点、边数、类型以及与其它三角形的关系信息。生成</w:t>
      </w:r>
      <w:r w:rsidRPr="007D4563">
        <w:rPr>
          <w:rFonts w:hint="eastAsia"/>
        </w:rPr>
        <w:t>TIN</w:t>
      </w:r>
      <w:r w:rsidRPr="007D4563">
        <w:rPr>
          <w:rFonts w:hint="eastAsia"/>
        </w:rPr>
        <w:t>时，混合加载高程点文件</w:t>
      </w:r>
      <w:r w:rsidRPr="007D4563">
        <w:rPr>
          <w:rFonts w:hint="eastAsia"/>
        </w:rPr>
        <w:t>(.shp)</w:t>
      </w:r>
      <w:r w:rsidRPr="007D4563">
        <w:rPr>
          <w:rFonts w:hint="eastAsia"/>
        </w:rPr>
        <w:t>和等高线文件</w:t>
      </w:r>
      <w:r w:rsidRPr="007D4563">
        <w:rPr>
          <w:rFonts w:hint="eastAsia"/>
        </w:rPr>
        <w:t>(.shp)</w:t>
      </w:r>
      <w:r w:rsidRPr="007D4563">
        <w:rPr>
          <w:rFonts w:hint="eastAsia"/>
        </w:rPr>
        <w:t>，在对高程点文件和等高线文件高程要素赋值时，选择</w:t>
      </w:r>
      <w:r w:rsidRPr="007D4563">
        <w:rPr>
          <w:rFonts w:hint="eastAsia"/>
        </w:rPr>
        <w:t>Elevation</w:t>
      </w:r>
      <w:r w:rsidRPr="007D4563">
        <w:rPr>
          <w:rFonts w:hint="eastAsia"/>
        </w:rPr>
        <w:t>高程字段对等高线文件</w:t>
      </w:r>
      <w:r w:rsidRPr="007D4563">
        <w:rPr>
          <w:rFonts w:hint="eastAsia"/>
        </w:rPr>
        <w:t>SF</w:t>
      </w:r>
      <w:r w:rsidRPr="007D4563">
        <w:rPr>
          <w:rFonts w:hint="eastAsia"/>
        </w:rPr>
        <w:t>类型赋值时选择软边，</w:t>
      </w:r>
      <w:r>
        <w:rPr>
          <w:rFonts w:hint="eastAsia"/>
        </w:rPr>
        <w:t>即可生成</w:t>
      </w:r>
      <w:r>
        <w:rPr>
          <w:rFonts w:hint="eastAsia"/>
        </w:rPr>
        <w:t xml:space="preserve"> TIN</w:t>
      </w:r>
      <w:r>
        <w:t xml:space="preserve"> </w:t>
      </w:r>
      <w:r>
        <w:rPr>
          <w:rFonts w:hint="eastAsia"/>
        </w:rPr>
        <w:t>数据。</w:t>
      </w:r>
      <w:r w:rsidR="000B31D1">
        <w:rPr>
          <w:rFonts w:hint="eastAsia"/>
        </w:rPr>
        <w:t>然后由</w:t>
      </w:r>
      <w:r w:rsidR="008121C0" w:rsidRPr="008121C0">
        <w:rPr>
          <w:rFonts w:hint="eastAsia"/>
        </w:rPr>
        <w:t>TIN</w:t>
      </w:r>
      <w:r w:rsidR="008121C0" w:rsidRPr="008121C0">
        <w:rPr>
          <w:rFonts w:hint="eastAsia"/>
        </w:rPr>
        <w:t>转栅格数据</w:t>
      </w:r>
      <w:r w:rsidR="008121C0" w:rsidRPr="008121C0">
        <w:rPr>
          <w:rFonts w:hint="eastAsia"/>
        </w:rPr>
        <w:t>(Raster)</w:t>
      </w:r>
      <w:r w:rsidR="000B31D1">
        <w:rPr>
          <w:rFonts w:hint="eastAsia"/>
        </w:rPr>
        <w:t>，</w:t>
      </w:r>
      <w:r w:rsidR="008121C0" w:rsidRPr="008121C0">
        <w:rPr>
          <w:rFonts w:hint="eastAsia"/>
        </w:rPr>
        <w:t>将地表高程点用像元灰度的形式连续表达，输出数据类型为浮点的形式。为保证高程模型的精度，采样的距离与</w:t>
      </w:r>
      <w:r w:rsidR="008121C0" w:rsidRPr="008121C0">
        <w:rPr>
          <w:rFonts w:hint="eastAsia"/>
        </w:rPr>
        <w:t>D</w:t>
      </w:r>
      <w:r w:rsidR="008121C0">
        <w:t>E</w:t>
      </w:r>
      <w:r w:rsidR="008121C0" w:rsidRPr="008121C0">
        <w:rPr>
          <w:rFonts w:hint="eastAsia"/>
        </w:rPr>
        <w:t>M</w:t>
      </w:r>
      <w:r w:rsidR="008121C0" w:rsidRPr="008121C0">
        <w:rPr>
          <w:rFonts w:hint="eastAsia"/>
        </w:rPr>
        <w:t>数据分辨率相匹配。</w:t>
      </w:r>
      <w:bookmarkStart w:id="64" w:name="_Toc57506526"/>
    </w:p>
    <w:p w14:paraId="30094702" w14:textId="77777777" w:rsidR="00333D3E" w:rsidRDefault="00333D3E" w:rsidP="00333D3E">
      <w:pPr>
        <w:pStyle w:val="2"/>
        <w:spacing w:before="120"/>
      </w:pPr>
      <w:bookmarkStart w:id="65" w:name="_Toc136913337"/>
      <w:r>
        <w:rPr>
          <w:rFonts w:hint="eastAsia"/>
        </w:rPr>
        <w:t>3.4</w:t>
      </w:r>
      <w:r>
        <w:t xml:space="preserve"> </w:t>
      </w:r>
      <w:r>
        <w:rPr>
          <w:rFonts w:hint="eastAsia"/>
        </w:rPr>
        <w:t>基于</w:t>
      </w:r>
      <w:r>
        <w:rPr>
          <w:rFonts w:hint="eastAsia"/>
        </w:rPr>
        <w:t>GPU</w:t>
      </w:r>
      <w:r>
        <w:rPr>
          <w:rFonts w:hint="eastAsia"/>
        </w:rPr>
        <w:t>加速和快速</w:t>
      </w:r>
      <w:r>
        <w:rPr>
          <w:rFonts w:hint="eastAsia"/>
        </w:rPr>
        <w:t>KNN</w:t>
      </w:r>
      <w:r>
        <w:rPr>
          <w:rFonts w:hint="eastAsia"/>
        </w:rPr>
        <w:t>搜索的自适应</w:t>
      </w:r>
      <w:r>
        <w:rPr>
          <w:rFonts w:hint="eastAsia"/>
        </w:rPr>
        <w:t>IDW</w:t>
      </w:r>
      <w:r>
        <w:rPr>
          <w:rFonts w:hint="eastAsia"/>
        </w:rPr>
        <w:t>插值算法原理</w:t>
      </w:r>
      <w:bookmarkEnd w:id="65"/>
    </w:p>
    <w:p w14:paraId="6EF5DF81" w14:textId="5BB60E53" w:rsidR="00333D3E" w:rsidRDefault="00333D3E" w:rsidP="00333D3E">
      <w:pPr>
        <w:ind w:firstLine="480"/>
      </w:pPr>
      <w:r w:rsidRPr="0047370E">
        <w:rPr>
          <w:rFonts w:hint="eastAsia"/>
        </w:rPr>
        <w:t>本文在现代图形处理器（</w:t>
      </w:r>
      <w:r w:rsidRPr="0047370E">
        <w:rPr>
          <w:rFonts w:hint="eastAsia"/>
        </w:rPr>
        <w:t>GPU</w:t>
      </w:r>
      <w:r w:rsidRPr="0047370E">
        <w:rPr>
          <w:rFonts w:hint="eastAsia"/>
        </w:rPr>
        <w:t>）</w:t>
      </w:r>
      <w:r>
        <w:rPr>
          <w:rFonts w:hint="eastAsia"/>
        </w:rPr>
        <w:t>基础</w:t>
      </w:r>
      <w:r w:rsidRPr="0047370E">
        <w:rPr>
          <w:rFonts w:hint="eastAsia"/>
        </w:rPr>
        <w:t>上提出了一种高效</w:t>
      </w:r>
      <w:r>
        <w:rPr>
          <w:rFonts w:hint="eastAsia"/>
        </w:rPr>
        <w:t>的</w:t>
      </w:r>
      <w:r w:rsidRPr="0047370E">
        <w:rPr>
          <w:rFonts w:hint="eastAsia"/>
        </w:rPr>
        <w:t>采用快速</w:t>
      </w:r>
      <w:r>
        <w:rPr>
          <w:rFonts w:hint="eastAsia"/>
        </w:rPr>
        <w:t>k</w:t>
      </w:r>
      <w:r w:rsidRPr="0047370E">
        <w:rPr>
          <w:rFonts w:hint="eastAsia"/>
        </w:rPr>
        <w:t>NN</w:t>
      </w:r>
      <w:r w:rsidRPr="0047370E">
        <w:rPr>
          <w:rFonts w:hint="eastAsia"/>
        </w:rPr>
        <w:t>搜索</w:t>
      </w:r>
      <w:r>
        <w:rPr>
          <w:rFonts w:hint="eastAsia"/>
        </w:rPr>
        <w:t>的</w:t>
      </w:r>
      <w:r w:rsidRPr="0047370E">
        <w:rPr>
          <w:rFonts w:hint="eastAsia"/>
        </w:rPr>
        <w:t>并行自适应</w:t>
      </w:r>
      <w:r>
        <w:rPr>
          <w:rFonts w:hint="eastAsia"/>
        </w:rPr>
        <w:t>反</w:t>
      </w:r>
      <w:r w:rsidRPr="0047370E">
        <w:rPr>
          <w:rFonts w:hint="eastAsia"/>
        </w:rPr>
        <w:t>距离加权（</w:t>
      </w:r>
      <w:r w:rsidRPr="0047370E">
        <w:rPr>
          <w:rFonts w:hint="eastAsia"/>
        </w:rPr>
        <w:t>AIDW</w:t>
      </w:r>
      <w:r w:rsidRPr="0047370E">
        <w:rPr>
          <w:rFonts w:hint="eastAsia"/>
        </w:rPr>
        <w:t>）插值算法。在</w:t>
      </w:r>
      <w:r w:rsidRPr="0047370E">
        <w:rPr>
          <w:rFonts w:hint="eastAsia"/>
        </w:rPr>
        <w:t>AIDW</w:t>
      </w:r>
      <w:r w:rsidRPr="0047370E">
        <w:rPr>
          <w:rFonts w:hint="eastAsia"/>
        </w:rPr>
        <w:t>中，它需要为每个插值点找到几个最近的相邻数据点，以自适应地确定</w:t>
      </w:r>
      <w:r>
        <w:rPr>
          <w:rFonts w:hint="eastAsia"/>
        </w:rPr>
        <w:t>权重</w:t>
      </w:r>
      <w:r w:rsidRPr="0047370E">
        <w:rPr>
          <w:rFonts w:hint="eastAsia"/>
        </w:rPr>
        <w:t>参数；然后通过使用</w:t>
      </w:r>
      <w:r>
        <w:rPr>
          <w:rFonts w:hint="eastAsia"/>
        </w:rPr>
        <w:t>权重</w:t>
      </w:r>
      <w:r w:rsidRPr="0047370E">
        <w:rPr>
          <w:rFonts w:hint="eastAsia"/>
        </w:rPr>
        <w:t>参数的加权插值来获得插值点的期望预测值。在这项工作中，开发了一种基于空间</w:t>
      </w:r>
      <w:r>
        <w:rPr>
          <w:rFonts w:hint="eastAsia"/>
        </w:rPr>
        <w:t>分区</w:t>
      </w:r>
      <w:r w:rsidRPr="0047370E">
        <w:rPr>
          <w:rFonts w:hint="eastAsia"/>
        </w:rPr>
        <w:t>数据结构</w:t>
      </w:r>
      <w:r>
        <w:rPr>
          <w:rFonts w:hint="eastAsia"/>
        </w:rPr>
        <w:t>和</w:t>
      </w:r>
      <w:r w:rsidRPr="0047370E">
        <w:rPr>
          <w:rFonts w:hint="eastAsia"/>
        </w:rPr>
        <w:t>网格的快速</w:t>
      </w:r>
      <w:r w:rsidRPr="0047370E">
        <w:rPr>
          <w:rFonts w:hint="eastAsia"/>
        </w:rPr>
        <w:t>kNN</w:t>
      </w:r>
      <w:r w:rsidRPr="0047370E">
        <w:rPr>
          <w:rFonts w:hint="eastAsia"/>
        </w:rPr>
        <w:t>搜索方法，以</w:t>
      </w:r>
      <w:r>
        <w:rPr>
          <w:rFonts w:hint="eastAsia"/>
        </w:rPr>
        <w:t>改进</w:t>
      </w:r>
      <w:r>
        <w:t>IDW</w:t>
      </w:r>
      <w:r>
        <w:rPr>
          <w:rFonts w:hint="eastAsia"/>
        </w:rPr>
        <w:t>算法在插值精度和计算速度上的性能</w:t>
      </w:r>
      <w:r w:rsidRPr="0047370E">
        <w:rPr>
          <w:rFonts w:hint="eastAsia"/>
        </w:rPr>
        <w:t>。改进算法由</w:t>
      </w:r>
      <w:r w:rsidRPr="0047370E">
        <w:rPr>
          <w:rFonts w:hint="eastAsia"/>
        </w:rPr>
        <w:t>kNN</w:t>
      </w:r>
      <w:r w:rsidRPr="0047370E">
        <w:rPr>
          <w:rFonts w:hint="eastAsia"/>
        </w:rPr>
        <w:t>搜索和加权插值两个阶段组成。为了评估改进算法的性能，</w:t>
      </w:r>
      <w:r w:rsidR="002B7FA9">
        <w:rPr>
          <w:rFonts w:hint="eastAsia"/>
        </w:rPr>
        <w:t>一共</w:t>
      </w:r>
      <w:r w:rsidRPr="0047370E">
        <w:rPr>
          <w:rFonts w:hint="eastAsia"/>
        </w:rPr>
        <w:t>进行了五组实验测试。实验结果表明：</w:t>
      </w:r>
      <w:r w:rsidR="000F7420">
        <w:t>(1)</w:t>
      </w:r>
      <w:r w:rsidRPr="0047370E">
        <w:rPr>
          <w:rFonts w:hint="eastAsia"/>
        </w:rPr>
        <w:t>与相应的串行算法相比，改进后的算法可以实现高达</w:t>
      </w:r>
      <w:r w:rsidRPr="0047370E">
        <w:rPr>
          <w:rFonts w:hint="eastAsia"/>
        </w:rPr>
        <w:t>1017</w:t>
      </w:r>
      <w:r>
        <w:rPr>
          <w:rFonts w:hint="eastAsia"/>
        </w:rPr>
        <w:t>倍</w:t>
      </w:r>
      <w:r w:rsidRPr="0047370E">
        <w:rPr>
          <w:rFonts w:hint="eastAsia"/>
        </w:rPr>
        <w:t>的加速；</w:t>
      </w:r>
      <w:r w:rsidR="000F7420">
        <w:rPr>
          <w:rFonts w:hint="eastAsia"/>
        </w:rPr>
        <w:t>(</w:t>
      </w:r>
      <w:r w:rsidR="000F7420">
        <w:t>2)</w:t>
      </w:r>
      <w:r w:rsidRPr="0047370E">
        <w:rPr>
          <w:rFonts w:hint="eastAsia"/>
        </w:rPr>
        <w:t>利用快速</w:t>
      </w:r>
      <w:r w:rsidRPr="0047370E">
        <w:rPr>
          <w:rFonts w:hint="eastAsia"/>
        </w:rPr>
        <w:t>kNN</w:t>
      </w:r>
      <w:r w:rsidRPr="0047370E">
        <w:rPr>
          <w:rFonts w:hint="eastAsia"/>
        </w:rPr>
        <w:t>搜索可以显著提高整个</w:t>
      </w:r>
      <w:r w:rsidRPr="0047370E">
        <w:rPr>
          <w:rFonts w:hint="eastAsia"/>
        </w:rPr>
        <w:t>GPU</w:t>
      </w:r>
      <w:r w:rsidRPr="0047370E">
        <w:rPr>
          <w:rFonts w:hint="eastAsia"/>
        </w:rPr>
        <w:t>加速的</w:t>
      </w:r>
      <w:r w:rsidRPr="0047370E">
        <w:rPr>
          <w:rFonts w:hint="eastAsia"/>
        </w:rPr>
        <w:t>AIDW</w:t>
      </w:r>
      <w:r w:rsidRPr="0047370E">
        <w:rPr>
          <w:rFonts w:hint="eastAsia"/>
        </w:rPr>
        <w:t>算法的计算效率。</w:t>
      </w:r>
    </w:p>
    <w:p w14:paraId="698C5883" w14:textId="77777777" w:rsidR="00333D3E" w:rsidRDefault="00333D3E" w:rsidP="00333D3E">
      <w:pPr>
        <w:pStyle w:val="3"/>
      </w:pPr>
      <w:bookmarkStart w:id="66" w:name="_Toc136913338"/>
      <w:r>
        <w:rPr>
          <w:rFonts w:hint="eastAsia"/>
        </w:rPr>
        <w:t>3.4.1</w:t>
      </w:r>
      <w:r w:rsidRPr="00384D1E">
        <w:rPr>
          <w:rFonts w:hint="eastAsia"/>
        </w:rPr>
        <w:t>AIDW</w:t>
      </w:r>
      <w:r w:rsidRPr="00384D1E">
        <w:rPr>
          <w:rFonts w:hint="eastAsia"/>
        </w:rPr>
        <w:t>插值算法</w:t>
      </w:r>
      <w:bookmarkEnd w:id="66"/>
    </w:p>
    <w:p w14:paraId="482C9525" w14:textId="78DBBA2B" w:rsidR="00333D3E" w:rsidRDefault="00333D3E" w:rsidP="00333D3E">
      <w:pPr>
        <w:ind w:firstLine="480"/>
      </w:pPr>
      <w:r>
        <w:rPr>
          <w:rFonts w:hint="eastAsia"/>
        </w:rPr>
        <w:t>AIDW</w:t>
      </w:r>
      <w:r>
        <w:rPr>
          <w:rFonts w:hint="eastAsia"/>
        </w:rPr>
        <w:t>是标准</w:t>
      </w:r>
      <w:r>
        <w:rPr>
          <w:rFonts w:hint="eastAsia"/>
        </w:rPr>
        <w:t>IDW</w:t>
      </w:r>
      <w:r>
        <w:rPr>
          <w:rFonts w:hint="eastAsia"/>
        </w:rPr>
        <w:t>的改进版本，该标准由</w:t>
      </w:r>
      <w:r>
        <w:rPr>
          <w:rFonts w:hint="eastAsia"/>
        </w:rPr>
        <w:t>Lu</w:t>
      </w:r>
      <w:r>
        <w:rPr>
          <w:rFonts w:hint="eastAsia"/>
        </w:rPr>
        <w:t>和</w:t>
      </w:r>
      <w:r>
        <w:rPr>
          <w:rFonts w:hint="eastAsia"/>
        </w:rPr>
        <w:t>Wong</w:t>
      </w:r>
      <w:r w:rsidR="000907C6">
        <w:rPr>
          <w:rFonts w:hint="eastAsia"/>
        </w:rPr>
        <w:t xml:space="preserve"> (</w:t>
      </w:r>
      <w:r w:rsidR="000907C6">
        <w:t>2008)</w:t>
      </w:r>
      <w:r>
        <w:rPr>
          <w:rFonts w:hint="eastAsia"/>
        </w:rPr>
        <w:t>提出。</w:t>
      </w:r>
      <w:r>
        <w:rPr>
          <w:rFonts w:hint="eastAsia"/>
        </w:rPr>
        <w:t>AIDW</w:t>
      </w:r>
      <w:r>
        <w:rPr>
          <w:rFonts w:hint="eastAsia"/>
        </w:rPr>
        <w:t>背后最基本也是最关键的思路如下。它根据插值点附近数据点的空间模式自适应地确定距离衰减参数</w:t>
      </w:r>
      <m:oMath>
        <m:r>
          <w:rPr>
            <w:rFonts w:ascii="Cambria Math" w:eastAsiaTheme="minorEastAsia" w:hAnsi="Cambria Math"/>
          </w:rPr>
          <m:t>α</m:t>
        </m:r>
      </m:oMath>
      <w:r>
        <w:rPr>
          <w:rFonts w:hint="eastAsia"/>
        </w:rPr>
        <w:t>。换句话说，距离衰减参数</w:t>
      </w:r>
      <m:oMath>
        <m:r>
          <w:rPr>
            <w:rFonts w:ascii="Cambria Math" w:eastAsiaTheme="minorEastAsia" w:hAnsi="Cambria Math"/>
          </w:rPr>
          <m:t>α</m:t>
        </m:r>
      </m:oMath>
      <w:r>
        <w:rPr>
          <w:rFonts w:hint="eastAsia"/>
        </w:rPr>
        <w:t>不再是预先指定的常数值，而是根据最近相邻数据点的分布，针对特定的未知插值点进行自适应调整。</w:t>
      </w:r>
    </w:p>
    <w:p w14:paraId="71629A6F" w14:textId="6E4B3D9D" w:rsidR="00333D3E" w:rsidRDefault="00333D3E" w:rsidP="00333D3E">
      <w:pPr>
        <w:ind w:firstLine="480"/>
      </w:pPr>
      <w:r>
        <w:rPr>
          <w:rFonts w:hint="eastAsia"/>
        </w:rPr>
        <w:t>当使用</w:t>
      </w:r>
      <w:r>
        <w:rPr>
          <w:rFonts w:hint="eastAsia"/>
        </w:rPr>
        <w:t>AIDW</w:t>
      </w:r>
      <w:r>
        <w:rPr>
          <w:rFonts w:hint="eastAsia"/>
        </w:rPr>
        <w:t>预测插值点的期望值时，通常有两个阶段：第一个阶段是根据数据点的空间模式自适应地确定功率参数</w:t>
      </w:r>
      <m:oMath>
        <m:r>
          <w:rPr>
            <w:rFonts w:ascii="Cambria Math" w:eastAsiaTheme="minorEastAsia" w:hAnsi="Cambria Math"/>
          </w:rPr>
          <m:t>α</m:t>
        </m:r>
      </m:oMath>
      <w:r>
        <w:rPr>
          <w:rFonts w:hint="eastAsia"/>
        </w:rPr>
        <w:t>；第二种是对数据点的值进行加权平均。第二阶段与标准</w:t>
      </w:r>
      <w:r>
        <w:rPr>
          <w:rFonts w:hint="eastAsia"/>
        </w:rPr>
        <w:t>IDW</w:t>
      </w:r>
      <w:r>
        <w:rPr>
          <w:rFonts w:hint="eastAsia"/>
        </w:rPr>
        <w:t>相同。</w:t>
      </w:r>
    </w:p>
    <w:p w14:paraId="6ECB8709" w14:textId="09F717B4" w:rsidR="00333D3E" w:rsidRDefault="00333D3E" w:rsidP="00333D3E">
      <w:pPr>
        <w:ind w:firstLine="480"/>
      </w:pPr>
      <w:r>
        <w:rPr>
          <w:rFonts w:hint="eastAsia"/>
        </w:rPr>
        <w:t>在</w:t>
      </w:r>
      <w:r>
        <w:rPr>
          <w:rFonts w:hint="eastAsia"/>
        </w:rPr>
        <w:t>AIDW</w:t>
      </w:r>
      <w:r>
        <w:rPr>
          <w:rFonts w:hint="eastAsia"/>
        </w:rPr>
        <w:t>中，对于每个插值点，可以根据以下步骤自适应地确定参数</w:t>
      </w:r>
      <m:oMath>
        <m:r>
          <w:rPr>
            <w:rFonts w:ascii="Cambria Math" w:eastAsiaTheme="minorEastAsia" w:hAnsi="Cambria Math"/>
          </w:rPr>
          <m:t>α</m:t>
        </m:r>
      </m:oMath>
      <w:r>
        <w:rPr>
          <w:rFonts w:hint="eastAsia"/>
        </w:rPr>
        <w:t>。</w:t>
      </w:r>
    </w:p>
    <w:p w14:paraId="11086812" w14:textId="77777777" w:rsidR="00333D3E" w:rsidRDefault="00333D3E" w:rsidP="00333D3E">
      <w:pPr>
        <w:ind w:firstLine="480"/>
        <w:rPr>
          <w:rFonts w:ascii="Arial" w:hAnsi="Arial" w:cs="Arial"/>
          <w:color w:val="000000"/>
          <w:shd w:val="clear" w:color="auto" w:fill="FFFFFF"/>
        </w:rPr>
      </w:pPr>
      <w:r>
        <w:t>S</w:t>
      </w:r>
      <w:r>
        <w:rPr>
          <w:rFonts w:hint="eastAsia"/>
        </w:rPr>
        <w:t>tep1</w:t>
      </w:r>
      <w:r>
        <w:t xml:space="preserve"> </w:t>
      </w:r>
      <w:r>
        <w:rPr>
          <w:rFonts w:ascii="Arial" w:hAnsi="Arial" w:cs="Arial"/>
          <w:color w:val="000000"/>
          <w:shd w:val="clear" w:color="auto" w:fill="FFFFFF"/>
        </w:rPr>
        <w:t>通过将观察到的平均最近邻距离与预期的最近邻距离进行比较来确定空间模式</w:t>
      </w:r>
      <w:r>
        <w:rPr>
          <w:rFonts w:ascii="Arial" w:hAnsi="Arial" w:cs="Arial" w:hint="eastAsia"/>
          <w:color w:val="000000"/>
          <w:shd w:val="clear" w:color="auto" w:fill="FFFFFF"/>
        </w:rPr>
        <w:t>：</w:t>
      </w:r>
    </w:p>
    <w:p w14:paraId="0A8D4180" w14:textId="2064CA09" w:rsidR="00333D3E" w:rsidRDefault="00333D3E" w:rsidP="00333D3E">
      <w:pPr>
        <w:pStyle w:val="a8"/>
        <w:numPr>
          <w:ilvl w:val="0"/>
          <w:numId w:val="34"/>
        </w:numPr>
        <w:ind w:firstLineChars="0"/>
      </w:pPr>
      <w:r w:rsidRPr="00BB41A9">
        <w:rPr>
          <w:rFonts w:hint="eastAsia"/>
        </w:rPr>
        <w:t>使用以下公式计算随机模式的预期最近邻距离</w:t>
      </w:r>
      <m:oMath>
        <m:sSub>
          <m:sSubPr>
            <m:ctrlPr>
              <w:rPr>
                <w:rFonts w:ascii="Cambria Math" w:hAnsi="Cambria Math"/>
              </w:rPr>
            </m:ctrlPr>
          </m:sSubPr>
          <m:e>
            <m:r>
              <w:rPr>
                <w:rFonts w:ascii="Cambria Math" w:hAnsi="Cambria Math"/>
              </w:rPr>
              <m:t>r</m:t>
            </m:r>
          </m:e>
          <m:sub>
            <m:r>
              <m:rPr>
                <m:sty m:val="p"/>
              </m:rPr>
              <w:rPr>
                <w:rFonts w:ascii="Cambria Math" w:hAnsi="Cambria Math"/>
              </w:rPr>
              <m:t>exp</m:t>
            </m:r>
          </m:sub>
        </m:sSub>
      </m:oMath>
      <w:r>
        <w:rPr>
          <w:rFonts w:hint="eastAsia"/>
        </w:rPr>
        <w:t>：</w:t>
      </w:r>
    </w:p>
    <w:p w14:paraId="7F6AD9C9" w14:textId="4132030F" w:rsidR="00866AC0" w:rsidRPr="00866AC0" w:rsidRDefault="00FA29CF" w:rsidP="00866AC0">
      <w:pPr>
        <w:pStyle w:val="A-"/>
        <w:spacing w:before="120"/>
        <w:ind w:left="840" w:firstLineChars="0" w:firstLine="0"/>
        <w:rPr>
          <w:rFonts w:eastAsia="宋体" w:cstheme="minorBidi"/>
        </w:rPr>
      </w:pPr>
      <m:oMathPara>
        <m:oMath>
          <m:eqArr>
            <m:eqArrPr>
              <m:maxDist m:val="1"/>
              <m:ctrlPr>
                <w:rPr>
                  <w:rFonts w:ascii="Cambria Math" w:eastAsiaTheme="minorEastAsia" w:hAnsi="Cambria Math"/>
                </w:rPr>
              </m:ctrlPr>
            </m:eqArrPr>
            <m:e>
              <m:sSub>
                <m:sSubPr>
                  <m:ctrlPr>
                    <w:rPr>
                      <w:rFonts w:ascii="Cambria Math" w:hAnsi="Cambria Math"/>
                    </w:rPr>
                  </m:ctrlPr>
                </m:sSubPr>
                <m:e>
                  <m:r>
                    <w:rPr>
                      <w:rFonts w:ascii="Cambria Math" w:hAnsi="Cambria Math"/>
                    </w:rPr>
                    <m:t>r</m:t>
                  </m:r>
                </m:e>
                <m:sub>
                  <m:r>
                    <m:rPr>
                      <m:sty m:val="p"/>
                    </m:rPr>
                    <w:rPr>
                      <w:rFonts w:ascii="Cambria Math" w:hAnsi="Cambria Math"/>
                    </w:rPr>
                    <m:t>exp</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f>
                        <m:fPr>
                          <m:ctrlPr>
                            <w:rPr>
                              <w:rFonts w:ascii="Cambria Math" w:hAnsi="Cambria Math"/>
                              <w:i/>
                            </w:rPr>
                          </m:ctrlPr>
                        </m:fPr>
                        <m:num>
                          <m:r>
                            <w:rPr>
                              <w:rFonts w:ascii="Cambria Math" w:hAnsi="Cambria Math"/>
                            </w:rPr>
                            <m:t>n</m:t>
                          </m:r>
                        </m:num>
                        <m:den>
                          <m:r>
                            <w:rPr>
                              <w:rFonts w:ascii="Cambria Math" w:hAnsi="Cambria Math"/>
                            </w:rPr>
                            <m:t>A</m:t>
                          </m:r>
                        </m:den>
                      </m:f>
                    </m:e>
                  </m:rad>
                </m:den>
              </m:f>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11</m:t>
                  </m:r>
                </m:e>
              </m:d>
              <m:ctrlPr>
                <w:rPr>
                  <w:rFonts w:ascii="Cambria Math" w:hAnsi="Cambria Math"/>
                  <w:i/>
                </w:rPr>
              </m:ctrlPr>
            </m:e>
          </m:eqArr>
        </m:oMath>
      </m:oMathPara>
    </w:p>
    <w:p w14:paraId="42262D96" w14:textId="77777777" w:rsidR="00333D3E" w:rsidRDefault="00333D3E" w:rsidP="00333D3E">
      <w:pPr>
        <w:ind w:firstLineChars="0"/>
      </w:pPr>
      <w:r>
        <w:tab/>
      </w:r>
      <w:r>
        <w:tab/>
      </w:r>
      <w:r w:rsidRPr="00E65B7A">
        <w:rPr>
          <w:rFonts w:hint="eastAsia"/>
        </w:rPr>
        <w:t>其中</w:t>
      </w:r>
      <w:r w:rsidRPr="00E65B7A">
        <w:rPr>
          <w:rFonts w:hint="eastAsia"/>
        </w:rPr>
        <w:t>n</w:t>
      </w:r>
      <w:r w:rsidRPr="00E65B7A">
        <w:rPr>
          <w:rFonts w:hint="eastAsia"/>
        </w:rPr>
        <w:t>是研究区域中的点数，</w:t>
      </w:r>
      <w:r w:rsidRPr="00E65B7A">
        <w:rPr>
          <w:rFonts w:hint="eastAsia"/>
        </w:rPr>
        <w:t>A</w:t>
      </w:r>
      <w:r w:rsidRPr="00E65B7A">
        <w:rPr>
          <w:rFonts w:hint="eastAsia"/>
        </w:rPr>
        <w:t>是研究区域的面积。</w:t>
      </w:r>
    </w:p>
    <w:p w14:paraId="4DAFB666" w14:textId="517BF8ED" w:rsidR="00333D3E" w:rsidRDefault="00333D3E" w:rsidP="00333D3E">
      <w:pPr>
        <w:pStyle w:val="a8"/>
        <w:numPr>
          <w:ilvl w:val="0"/>
          <w:numId w:val="34"/>
        </w:numPr>
        <w:ind w:firstLineChars="0"/>
      </w:pPr>
      <w:r w:rsidRPr="00E65B7A">
        <w:rPr>
          <w:rFonts w:hint="eastAsia"/>
        </w:rPr>
        <w:t>通过取所有点的最近邻距离的平均值来计算观测到的平均最近邻距离</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obs</m:t>
            </m:r>
          </m:sub>
        </m:sSub>
      </m:oMath>
      <w:r w:rsidRPr="00E65B7A">
        <w:rPr>
          <w:rFonts w:hint="eastAsia"/>
        </w:rPr>
        <w:t>：</w:t>
      </w:r>
    </w:p>
    <w:p w14:paraId="3B35BF36" w14:textId="17F55030" w:rsidR="00866AC0" w:rsidRPr="00866AC0" w:rsidRDefault="00FA29CF" w:rsidP="00866AC0">
      <w:pPr>
        <w:pStyle w:val="A-"/>
        <w:spacing w:before="120"/>
        <w:ind w:left="840" w:firstLineChars="0" w:firstLine="0"/>
        <w:rPr>
          <w:rFonts w:eastAsia="宋体" w:cstheme="minorBidi"/>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k</m:t>
                  </m:r>
                </m:den>
              </m:f>
              <m:nary>
                <m:naryPr>
                  <m:chr m:val="∑"/>
                  <m:limLoc m:val="undOvr"/>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 </m:t>
                  </m:r>
                </m:e>
              </m:nary>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12</m:t>
                  </m:r>
                </m:e>
              </m:d>
              <m:ctrlPr>
                <w:rPr>
                  <w:rFonts w:ascii="Cambria Math" w:eastAsiaTheme="minorEastAsia" w:hAnsi="Cambria Math"/>
                  <w:i/>
                </w:rPr>
              </m:ctrlPr>
            </m:e>
          </m:eqArr>
        </m:oMath>
      </m:oMathPara>
    </w:p>
    <w:p w14:paraId="226E7262" w14:textId="77777777" w:rsidR="00333D3E" w:rsidRPr="0086650C" w:rsidRDefault="00333D3E" w:rsidP="002B7FA9">
      <w:pPr>
        <w:ind w:firstLine="480"/>
      </w:pPr>
      <w:r w:rsidRPr="00E65B7A">
        <w:rPr>
          <w:rFonts w:hint="eastAsia"/>
        </w:rPr>
        <w:t>其中</w:t>
      </w:r>
      <w:r w:rsidRPr="00E65B7A">
        <w:rPr>
          <w:rFonts w:hint="eastAsia"/>
        </w:rPr>
        <w:t>k</w:t>
      </w:r>
      <w:r w:rsidRPr="00E65B7A">
        <w:rPr>
          <w:rFonts w:hint="eastAsia"/>
        </w:rPr>
        <w:t>是最近邻点的数量</w:t>
      </w:r>
      <w:r w:rsidRPr="00E65B7A">
        <w:rPr>
          <w:rFonts w:ascii="宋体" w:hAnsi="宋体" w:cs="宋体" w:hint="eastAsia"/>
        </w:rPr>
        <w:t>，</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E65B7A">
        <w:rPr>
          <w:rFonts w:hint="eastAsia"/>
        </w:rPr>
        <w:t>是最近邻距离</w:t>
      </w:r>
      <w:r w:rsidRPr="00E65B7A">
        <w:rPr>
          <w:rFonts w:ascii="宋体" w:hAnsi="宋体" w:cs="宋体" w:hint="eastAsia"/>
        </w:rPr>
        <w:t>，</w:t>
      </w:r>
      <w:r w:rsidRPr="00E65B7A">
        <w:rPr>
          <w:rFonts w:hint="eastAsia"/>
        </w:rPr>
        <w:t>可以在插值之前指定</w:t>
      </w:r>
      <w:r w:rsidRPr="00E65B7A">
        <w:rPr>
          <w:rFonts w:hint="eastAsia"/>
        </w:rPr>
        <w:t>k</w:t>
      </w:r>
      <w:r w:rsidRPr="00E65B7A">
        <w:rPr>
          <w:rFonts w:hint="eastAsia"/>
        </w:rPr>
        <w:t>。</w:t>
      </w:r>
    </w:p>
    <w:p w14:paraId="0226EECD" w14:textId="7E57ECE1" w:rsidR="00333D3E" w:rsidRDefault="00333D3E" w:rsidP="00333D3E">
      <w:pPr>
        <w:pStyle w:val="a8"/>
        <w:numPr>
          <w:ilvl w:val="0"/>
          <w:numId w:val="34"/>
        </w:numPr>
        <w:ind w:firstLineChars="0"/>
      </w:pPr>
      <w:r w:rsidRPr="00C232A1">
        <w:rPr>
          <w:rFonts w:hint="eastAsia"/>
        </w:rPr>
        <w:t>通过以下方式获得最近邻统计量</w:t>
      </w:r>
      <m:oMath>
        <m:r>
          <w:rPr>
            <w:rFonts w:ascii="Cambria Math" w:eastAsiaTheme="minorEastAsia" w:hAnsi="Cambria Math"/>
          </w:rPr>
          <m:t>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oMath>
      <w:r w:rsidRPr="00C232A1">
        <w:rPr>
          <w:rFonts w:hint="eastAsia"/>
        </w:rPr>
        <w:t>：</w:t>
      </w:r>
    </w:p>
    <w:p w14:paraId="220DAB26" w14:textId="016B8EA0" w:rsidR="00866AC0" w:rsidRPr="00866AC0" w:rsidRDefault="00FA29CF" w:rsidP="00866AC0">
      <w:pPr>
        <w:pStyle w:val="A-"/>
        <w:spacing w:before="120"/>
        <w:ind w:left="840" w:firstLineChars="0" w:firstLine="0"/>
        <w:rPr>
          <w:rFonts w:eastAsia="宋体" w:cstheme="minorBidi"/>
        </w:rPr>
      </w:pPr>
      <m:oMathPara>
        <m:oMath>
          <m:eqArr>
            <m:eqArrPr>
              <m:maxDist m:val="1"/>
              <m:ctrlPr>
                <w:rPr>
                  <w:rFonts w:ascii="Cambria Math" w:eastAsiaTheme="minorEastAsia" w:hAnsi="Cambria Math"/>
                </w:rPr>
              </m:ctrlPr>
            </m:eqArrPr>
            <m:e>
              <m:r>
                <w:rPr>
                  <w:rFonts w:ascii="Cambria Math" w:eastAsiaTheme="minorEastAsia" w:hAnsi="Cambria Math"/>
                </w:rPr>
                <m:t>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obs</m:t>
                      </m:r>
                    </m:sub>
                  </m:sSub>
                </m:num>
                <m:den>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exp</m:t>
                      </m:r>
                    </m:sub>
                  </m:sSub>
                </m:den>
              </m:f>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13</m:t>
                  </m:r>
                </m:e>
              </m:d>
              <m:ctrlPr>
                <w:rPr>
                  <w:rFonts w:ascii="Cambria Math" w:eastAsiaTheme="minorEastAsia" w:hAnsi="Cambria Math"/>
                  <w:i/>
                </w:rPr>
              </m:ctrlPr>
            </m:e>
          </m:eqArr>
        </m:oMath>
      </m:oMathPara>
    </w:p>
    <w:p w14:paraId="69657860" w14:textId="77777777" w:rsidR="00333D3E" w:rsidRDefault="00333D3E" w:rsidP="00333D3E">
      <w:pPr>
        <w:pStyle w:val="a8"/>
        <w:ind w:left="840" w:firstLineChars="0" w:firstLine="0"/>
      </w:pPr>
      <w:r w:rsidRPr="00C232A1">
        <w:rPr>
          <w:rFonts w:hint="eastAsia"/>
        </w:rPr>
        <w:t>其中</w:t>
      </w:r>
      <w:r w:rsidRPr="00C232A1">
        <w:rPr>
          <w:rFonts w:hint="eastAsia"/>
        </w:rPr>
        <w:t>S0</w:t>
      </w:r>
      <w:r w:rsidRPr="00C232A1">
        <w:rPr>
          <w:rFonts w:hint="eastAsia"/>
        </w:rPr>
        <w:t>是插值点的位置。</w:t>
      </w:r>
    </w:p>
    <w:p w14:paraId="74C7EF3C" w14:textId="1B96D3E7" w:rsidR="00333D3E" w:rsidRDefault="00333D3E" w:rsidP="00333D3E">
      <w:pPr>
        <w:ind w:firstLineChars="0" w:firstLine="480"/>
      </w:pPr>
      <w:r>
        <w:t>S</w:t>
      </w:r>
      <w:r>
        <w:rPr>
          <w:rFonts w:hint="eastAsia"/>
        </w:rPr>
        <w:t>tep2</w:t>
      </w:r>
      <w:r>
        <w:t xml:space="preserve"> </w:t>
      </w:r>
      <w:r>
        <w:tab/>
      </w:r>
      <w:r w:rsidRPr="00C232A1">
        <w:rPr>
          <w:rFonts w:hint="eastAsia"/>
        </w:rPr>
        <w:t>将</w:t>
      </w:r>
      <m:oMath>
        <m:r>
          <w:rPr>
            <w:rFonts w:ascii="Cambria Math" w:eastAsiaTheme="minorEastAsia" w:hAnsi="Cambria Math"/>
          </w:rPr>
          <m:t>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oMath>
      <w:r w:rsidRPr="00C232A1">
        <w:rPr>
          <w:rFonts w:hint="eastAsia"/>
        </w:rPr>
        <w:t>归一化为</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oMath>
      <w:r w:rsidRPr="00C232A1">
        <w:rPr>
          <w:rFonts w:hint="eastAsia"/>
        </w:rPr>
        <w:t>，使得</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oMath>
      <w:r w:rsidRPr="00C232A1">
        <w:rPr>
          <w:rFonts w:hint="eastAsia"/>
        </w:rPr>
        <w:t>通过模糊隶属函数由</w:t>
      </w:r>
      <w:r w:rsidRPr="00C232A1">
        <w:rPr>
          <w:rFonts w:hint="eastAsia"/>
        </w:rPr>
        <w:t>0</w:t>
      </w:r>
      <w:r w:rsidRPr="00C232A1">
        <w:rPr>
          <w:rFonts w:hint="eastAsia"/>
        </w:rPr>
        <w:t>和</w:t>
      </w:r>
      <w:r w:rsidRPr="00C232A1">
        <w:rPr>
          <w:rFonts w:hint="eastAsia"/>
        </w:rPr>
        <w:t>1</w:t>
      </w:r>
      <w:r w:rsidRPr="00C232A1">
        <w:rPr>
          <w:rFonts w:hint="eastAsia"/>
        </w:rPr>
        <w:t>定界：</w:t>
      </w:r>
    </w:p>
    <w:p w14:paraId="72E7E6CA" w14:textId="458DCC18" w:rsidR="00866AC0" w:rsidRPr="00866AC0" w:rsidRDefault="00FA29CF" w:rsidP="00866AC0">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&amp;0    &amp;&amp;R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min</m:t>
                          </m:r>
                        </m:sub>
                      </m:sSub>
                    </m:e>
                    <m:e>
                      <m:r>
                        <w:rPr>
                          <w:rFonts w:ascii="Cambria Math" w:eastAsiaTheme="minorEastAsia" w:hAnsi="Cambria Math"/>
                        </w:rPr>
                        <m:t>&amp;0.5-0.5</m:t>
                      </m:r>
                      <m:r>
                        <m:rPr>
                          <m:sty m:val="p"/>
                        </m:rPr>
                        <w:rPr>
                          <w:rFonts w:ascii="Cambria Math" w:eastAsiaTheme="minorEastAsia" w:hAnsi="Cambria Math"/>
                        </w:rPr>
                        <m:t>cos</m:t>
                      </m:r>
                      <m:r>
                        <w:rPr>
                          <w:rFonts w:ascii="Cambria Math" w:eastAsiaTheme="minorEastAsia" w:hAnsi="Cambria Math"/>
                        </w:rPr>
                        <m:t>⁡</m:t>
                      </m:r>
                      <m:d>
                        <m:dPr>
                          <m:begChr m:val="["/>
                          <m:endChr m:val="]"/>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π</m:t>
                              </m:r>
                            </m:num>
                            <m:den>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max</m:t>
                                  </m:r>
                                </m:sub>
                              </m:sSub>
                            </m:den>
                          </m:f>
                          <m:d>
                            <m:dPr>
                              <m:ctrlPr>
                                <w:rPr>
                                  <w:rFonts w:ascii="Cambria Math" w:eastAsiaTheme="minorEastAsia" w:hAnsi="Cambria Math"/>
                                </w:rPr>
                              </m:ctrlPr>
                            </m:dPr>
                            <m:e>
                              <m:r>
                                <w:rPr>
                                  <w:rFonts w:ascii="Cambria Math" w:eastAsiaTheme="minorEastAsia" w:hAnsi="Cambria Math"/>
                                </w:rPr>
                                <m:t>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min</m:t>
                                  </m:r>
                                </m:sub>
                              </m:sSub>
                            </m:e>
                          </m:d>
                        </m:e>
                      </m:d>
                      <m:r>
                        <w:rPr>
                          <w:rFonts w:ascii="Cambria Math" w:eastAsiaTheme="minorEastAsia" w:hAnsi="Cambria Math"/>
                        </w:rPr>
                        <m:t>    &amp;&amp;</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min</m:t>
                          </m:r>
                        </m:sub>
                      </m:sSub>
                      <m:r>
                        <w:rPr>
                          <w:rFonts w:ascii="Cambria Math" w:eastAsiaTheme="minorEastAsia" w:hAnsi="Cambria Math"/>
                        </w:rPr>
                        <m:t>≤R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max</m:t>
                          </m:r>
                        </m:sub>
                      </m:sSub>
                    </m:e>
                    <m:e>
                      <m:r>
                        <w:rPr>
                          <w:rFonts w:ascii="Cambria Math" w:eastAsiaTheme="minorEastAsia" w:hAnsi="Cambria Math"/>
                        </w:rPr>
                        <m:t>&amp;1    &amp;&amp;R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max</m:t>
                          </m:r>
                        </m:sub>
                      </m:sSub>
                    </m:e>
                  </m:eqArr>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14</m:t>
                  </m:r>
                </m:e>
              </m:d>
              <m:ctrlPr>
                <w:rPr>
                  <w:rFonts w:ascii="Cambria Math" w:eastAsiaTheme="minorEastAsia" w:hAnsi="Cambria Math"/>
                  <w:i/>
                </w:rPr>
              </m:ctrlPr>
            </m:e>
          </m:eqArr>
        </m:oMath>
      </m:oMathPara>
    </w:p>
    <w:p w14:paraId="53AD18DA" w14:textId="377770D2" w:rsidR="00333D3E" w:rsidRDefault="00333D3E" w:rsidP="00333D3E">
      <w:pPr>
        <w:ind w:left="420" w:firstLineChars="0" w:firstLine="480"/>
      </w:pPr>
      <w:r w:rsidRPr="00C232A1">
        <w:rPr>
          <w:rFonts w:hint="eastAsia"/>
        </w:rPr>
        <w:t>其中</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min</m:t>
            </m:r>
          </m:sub>
        </m:sSub>
      </m:oMath>
      <w:r w:rsidRPr="00C232A1">
        <w:rPr>
          <w:rFonts w:hint="eastAsia"/>
        </w:rPr>
        <w:t>或</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max</m:t>
            </m:r>
          </m:sub>
        </m:sSub>
      </m:oMath>
      <w:r w:rsidRPr="00C232A1">
        <w:rPr>
          <w:rFonts w:hint="eastAsia"/>
        </w:rPr>
        <w:t>是指局部最近邻统计值（通常，</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min</m:t>
            </m:r>
          </m:sub>
        </m:sSub>
      </m:oMath>
      <w:r w:rsidRPr="00C232A1">
        <w:rPr>
          <w:rFonts w:hint="eastAsia"/>
        </w:rPr>
        <w:t>和</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max</m:t>
            </m:r>
          </m:sub>
        </m:sSub>
      </m:oMath>
      <w:r w:rsidRPr="00C232A1">
        <w:rPr>
          <w:rFonts w:hint="eastAsia"/>
        </w:rPr>
        <w:t>可以分别设置为</w:t>
      </w:r>
      <w:r w:rsidRPr="00C232A1">
        <w:rPr>
          <w:rFonts w:hint="eastAsia"/>
        </w:rPr>
        <w:t>0.0</w:t>
      </w:r>
      <w:r w:rsidRPr="00C232A1">
        <w:rPr>
          <w:rFonts w:hint="eastAsia"/>
        </w:rPr>
        <w:t>和</w:t>
      </w:r>
      <w:r w:rsidRPr="00C232A1">
        <w:rPr>
          <w:rFonts w:hint="eastAsia"/>
        </w:rPr>
        <w:t>2.0</w:t>
      </w:r>
      <w:r w:rsidRPr="00C232A1">
        <w:rPr>
          <w:rFonts w:hint="eastAsia"/>
        </w:rPr>
        <w:t>）。</w:t>
      </w:r>
    </w:p>
    <w:p w14:paraId="329F42F4" w14:textId="57115A0C" w:rsidR="00333D3E" w:rsidRDefault="00333D3E" w:rsidP="00333D3E">
      <w:pPr>
        <w:ind w:firstLineChars="0" w:firstLine="420"/>
      </w:pPr>
      <w:r>
        <w:t>S</w:t>
      </w:r>
      <w:r>
        <w:rPr>
          <w:rFonts w:hint="eastAsia"/>
        </w:rPr>
        <w:t>tep3</w:t>
      </w:r>
      <w:r>
        <w:t xml:space="preserve"> </w:t>
      </w:r>
      <w:r w:rsidRPr="00C232A1">
        <w:rPr>
          <w:rFonts w:hint="eastAsia"/>
        </w:rPr>
        <w:t>通过三角隶属函数将</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oMath>
      <w:r w:rsidRPr="00C232A1">
        <w:rPr>
          <w:rFonts w:hint="eastAsia"/>
        </w:rPr>
        <w:t>值映射到</w:t>
      </w:r>
      <m:oMath>
        <m:r>
          <w:rPr>
            <w:rFonts w:ascii="Cambria Math" w:eastAsiaTheme="minorEastAsia" w:hAnsi="Cambria Math"/>
          </w:rPr>
          <m:t>α</m:t>
        </m:r>
      </m:oMath>
      <w:r w:rsidRPr="00C232A1">
        <w:rPr>
          <w:rFonts w:hint="eastAsia"/>
        </w:rPr>
        <w:t>的范围来确定距离衰减参数</w:t>
      </w:r>
      <m:oMath>
        <m:r>
          <w:rPr>
            <w:rFonts w:ascii="Cambria Math" w:eastAsiaTheme="minorEastAsia" w:hAnsi="Cambria Math"/>
          </w:rPr>
          <m:t>α</m:t>
        </m:r>
      </m:oMath>
      <w:r w:rsidRPr="00C232A1">
        <w:rPr>
          <w:rFonts w:hint="eastAsia"/>
        </w:rPr>
        <w:t>，三角隶属函数属于距离衰减值的某些级别或类别</w:t>
      </w:r>
      <w:r>
        <w:rPr>
          <w:rFonts w:hint="eastAsia"/>
        </w:rPr>
        <w:t>：</w:t>
      </w:r>
    </w:p>
    <w:p w14:paraId="71C7DB2C" w14:textId="1B302996" w:rsidR="00866AC0" w:rsidRPr="00866AC0" w:rsidRDefault="00FA29CF" w:rsidP="00866AC0">
      <w:pPr>
        <w:pStyle w:val="A-"/>
        <w:spacing w:before="120"/>
        <w:ind w:firstLine="480"/>
        <w:rPr>
          <w:rFonts w:eastAsia="宋体" w:cstheme="minorBidi"/>
        </w:rPr>
      </w:pPr>
      <m:oMathPara>
        <m:oMath>
          <m:eqArr>
            <m:eqArrPr>
              <m:maxDist m:val="1"/>
              <m:ctrlPr>
                <w:rPr>
                  <w:rFonts w:ascii="Cambria Math" w:eastAsiaTheme="minorEastAsia" w:hAnsi="Cambria Math"/>
                </w:rPr>
              </m:ctrlPr>
            </m:eqArrPr>
            <m:e>
              <m:r>
                <w:rPr>
                  <w:rFonts w:ascii="Cambria Math" w:eastAsiaTheme="minorEastAsia" w:hAnsi="Cambria Math"/>
                </w:rPr>
                <m:t>α</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e>
              </m:d>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    &amp;&amp;0.0≤</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≤0.1</m:t>
                      </m:r>
                    </m:e>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1</m:t>
                          </m:r>
                        </m:sub>
                      </m:sSub>
                      <m:d>
                        <m:dPr>
                          <m:begChr m:val="["/>
                          <m:endChr m:val="]"/>
                          <m:ctrlPr>
                            <w:rPr>
                              <w:rFonts w:ascii="Cambria Math" w:eastAsiaTheme="minorEastAsia" w:hAnsi="Cambria Math"/>
                            </w:rPr>
                          </m:ctrlPr>
                        </m:dPr>
                        <m:e>
                          <m:r>
                            <w:rPr>
                              <w:rFonts w:ascii="Cambria Math" w:eastAsiaTheme="minorEastAsia" w:hAnsi="Cambria Math"/>
                            </w:rPr>
                            <m:t>1-5</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-0.1</m:t>
                              </m:r>
                            </m:e>
                          </m:d>
                        </m:e>
                      </m:d>
                      <m:r>
                        <w:rPr>
                          <w:rFonts w:ascii="Cambria Math" w:eastAsiaTheme="minorEastAsia" w:hAnsi="Cambria Math"/>
                        </w:rPr>
                        <m:t>+5</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-0.1</m:t>
                          </m:r>
                        </m:e>
                      </m:d>
                      <m:r>
                        <w:rPr>
                          <w:rFonts w:ascii="Cambria Math" w:eastAsiaTheme="minorEastAsia" w:hAnsi="Cambria Math"/>
                        </w:rPr>
                        <m:t>    &amp;&amp;0.1≤</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≤0.3</m:t>
                      </m:r>
                    </m:e>
                    <m:e>
                      <m:r>
                        <w:rPr>
                          <w:rFonts w:ascii="Cambria Math" w:eastAsiaTheme="minorEastAsia" w:hAnsi="Cambria Math"/>
                        </w:rPr>
                        <m:t>&amp;5</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3</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-0.3</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2</m:t>
                          </m:r>
                        </m:sub>
                      </m:sSub>
                      <m:d>
                        <m:dPr>
                          <m:begChr m:val="["/>
                          <m:endChr m:val="]"/>
                          <m:ctrlPr>
                            <w:rPr>
                              <w:rFonts w:ascii="Cambria Math" w:eastAsiaTheme="minorEastAsia" w:hAnsi="Cambria Math"/>
                            </w:rPr>
                          </m:ctrlPr>
                        </m:dPr>
                        <m:e>
                          <m:r>
                            <w:rPr>
                              <w:rFonts w:ascii="Cambria Math" w:eastAsiaTheme="minorEastAsia" w:hAnsi="Cambria Math"/>
                            </w:rPr>
                            <m:t>1-5</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-0.3</m:t>
                              </m:r>
                            </m:e>
                          </m:d>
                        </m:e>
                      </m:d>
                      <m:r>
                        <w:rPr>
                          <w:rFonts w:ascii="Cambria Math" w:eastAsiaTheme="minorEastAsia" w:hAnsi="Cambria Math"/>
                        </w:rPr>
                        <m:t>    &amp;&amp;0.3≤</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≤0.5</m:t>
                      </m:r>
                    </m:e>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3</m:t>
                          </m:r>
                        </m:sub>
                      </m:sSub>
                      <m:d>
                        <m:dPr>
                          <m:begChr m:val="["/>
                          <m:endChr m:val="]"/>
                          <m:ctrlPr>
                            <w:rPr>
                              <w:rFonts w:ascii="Cambria Math" w:eastAsiaTheme="minorEastAsia" w:hAnsi="Cambria Math"/>
                            </w:rPr>
                          </m:ctrlPr>
                        </m:dPr>
                        <m:e>
                          <m:r>
                            <w:rPr>
                              <w:rFonts w:ascii="Cambria Math" w:eastAsiaTheme="minorEastAsia" w:hAnsi="Cambria Math"/>
                            </w:rPr>
                            <m:t>1-5</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-0.5</m:t>
                              </m:r>
                            </m:e>
                          </m:d>
                        </m:e>
                      </m:d>
                      <m:r>
                        <w:rPr>
                          <w:rFonts w:ascii="Cambria Math" w:eastAsiaTheme="minorEastAsia" w:hAnsi="Cambria Math"/>
                        </w:rPr>
                        <m:t>+5</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4</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-0.5</m:t>
                          </m:r>
                        </m:e>
                      </m:d>
                      <m:r>
                        <w:rPr>
                          <w:rFonts w:ascii="Cambria Math" w:eastAsiaTheme="minorEastAsia" w:hAnsi="Cambria Math"/>
                        </w:rPr>
                        <m:t>    &amp;&amp;0.5≤</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≤0.7</m:t>
                      </m:r>
                    </m:e>
                    <m:e>
                      <m:r>
                        <w:rPr>
                          <w:rFonts w:ascii="Cambria Math" w:eastAsiaTheme="minorEastAsia" w:hAnsi="Cambria Math"/>
                        </w:rPr>
                        <m:t>&amp;5</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5</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-0.7</m:t>
                          </m: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4</m:t>
                          </m:r>
                        </m:sub>
                      </m:sSub>
                      <m:d>
                        <m:dPr>
                          <m:begChr m:val="["/>
                          <m:endChr m:val="]"/>
                          <m:ctrlPr>
                            <w:rPr>
                              <w:rFonts w:ascii="Cambria Math" w:eastAsiaTheme="minorEastAsia" w:hAnsi="Cambria Math"/>
                            </w:rPr>
                          </m:ctrlPr>
                        </m:dPr>
                        <m:e>
                          <m:r>
                            <w:rPr>
                              <w:rFonts w:ascii="Cambria Math" w:eastAsiaTheme="minorEastAsia" w:hAnsi="Cambria Math"/>
                            </w:rPr>
                            <m:t>1-5</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-0.7</m:t>
                              </m:r>
                            </m:e>
                          </m:d>
                        </m:e>
                      </m:d>
                      <m:r>
                        <w:rPr>
                          <w:rFonts w:ascii="Cambria Math" w:eastAsiaTheme="minorEastAsia" w:hAnsi="Cambria Math"/>
                        </w:rPr>
                        <m:t>    &amp;&amp;0.7≤</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≤0.9</m:t>
                      </m:r>
                    </m:e>
                    <m:e>
                      <m:r>
                        <w:rPr>
                          <w:rFonts w:ascii="Cambria Math" w:eastAsiaTheme="minorEastAsia" w:hAnsi="Cambria Math"/>
                        </w:rPr>
                        <m:t>&amp;</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5</m:t>
                          </m:r>
                        </m:sub>
                      </m:sSub>
                      <m:r>
                        <w:rPr>
                          <w:rFonts w:ascii="Cambria Math" w:eastAsiaTheme="minorEastAsia" w:hAnsi="Cambria Math"/>
                        </w:rPr>
                        <m:t>    &amp;&amp;0.9≤</m:t>
                      </m:r>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≤1.0</m:t>
                      </m:r>
                    </m:e>
                  </m:eqArr>
                </m:e>
              </m:d>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hint="eastAsia"/>
                    </w:rPr>
                    <m:t>3</m:t>
                  </m:r>
                  <m:r>
                    <m:rPr>
                      <m:sty m:val="p"/>
                    </m:rPr>
                    <w:rPr>
                      <w:rFonts w:ascii="Cambria Math" w:eastAsiaTheme="minorEastAsia" w:hAnsi="Cambria Math"/>
                    </w:rPr>
                    <m:t>-</m:t>
                  </m:r>
                  <m:r>
                    <m:rPr>
                      <m:sty m:val="p"/>
                    </m:rPr>
                    <w:rPr>
                      <w:rFonts w:ascii="Cambria Math" w:eastAsiaTheme="minorEastAsia" w:hAnsi="Cambria Math" w:hint="eastAsia"/>
                    </w:rPr>
                    <m:t>15</m:t>
                  </m:r>
                </m:e>
              </m:d>
              <m:ctrlPr>
                <w:rPr>
                  <w:rFonts w:ascii="Cambria Math" w:eastAsiaTheme="minorEastAsia" w:hAnsi="Cambria Math"/>
                  <w:i/>
                </w:rPr>
              </m:ctrlPr>
            </m:e>
          </m:eqArr>
        </m:oMath>
      </m:oMathPara>
    </w:p>
    <w:p w14:paraId="635CCB4D" w14:textId="77777777" w:rsidR="00333D3E" w:rsidRDefault="00333D3E" w:rsidP="00333D3E">
      <w:pPr>
        <w:ind w:left="420" w:firstLineChars="0" w:firstLine="420"/>
      </w:pPr>
      <w:r>
        <w:rPr>
          <w:rFonts w:hint="eastAsia"/>
        </w:rPr>
        <w:t>其中</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1</m:t>
            </m:r>
          </m:sub>
        </m:sSub>
      </m:oMath>
      <w:r>
        <w:rPr>
          <w:rFonts w:hint="eastAsia"/>
        </w:rPr>
        <w:t>、</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2</m:t>
            </m:r>
          </m:sub>
        </m:sSub>
      </m:oMath>
      <w:r>
        <w:rPr>
          <w:rFonts w:hint="eastAsia"/>
        </w:rPr>
        <w:t>、</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3</m:t>
            </m:r>
          </m:sub>
        </m:sSub>
      </m:oMath>
      <w:r>
        <w:rPr>
          <w:rFonts w:hint="eastAsia"/>
        </w:rPr>
        <w:t>、</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4</m:t>
            </m:r>
          </m:sub>
        </m:sSub>
      </m:oMath>
      <w:r>
        <w:rPr>
          <w:rFonts w:hint="eastAsia"/>
        </w:rPr>
        <w:t>、</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5</m:t>
            </m:r>
          </m:sub>
        </m:sSub>
      </m:oMath>
      <w:r>
        <w:rPr>
          <w:rFonts w:hint="eastAsia"/>
        </w:rPr>
        <w:t>被指定为距离衰减值的五个级别或类别。</w:t>
      </w:r>
    </w:p>
    <w:p w14:paraId="79F034CB" w14:textId="724F7DD4" w:rsidR="00333D3E" w:rsidRDefault="00333D3E" w:rsidP="00333D3E">
      <w:pPr>
        <w:ind w:firstLineChars="0" w:firstLine="420"/>
      </w:pPr>
      <w:r w:rsidRPr="00661334">
        <w:rPr>
          <w:rFonts w:hint="eastAsia"/>
        </w:rPr>
        <w:t>在确定参数</w:t>
      </w:r>
      <m:oMath>
        <m:r>
          <w:rPr>
            <w:rFonts w:ascii="Cambria Math" w:eastAsiaTheme="minorEastAsia" w:hAnsi="Cambria Math"/>
          </w:rPr>
          <m:t>α</m:t>
        </m:r>
      </m:oMath>
      <w:r w:rsidRPr="00661334">
        <w:rPr>
          <w:rFonts w:hint="eastAsia"/>
        </w:rPr>
        <w:t>后，可以通过加权平均获得每个插值点的期望预测值。该阶段与标准</w:t>
      </w:r>
      <w:r w:rsidRPr="00661334">
        <w:rPr>
          <w:rFonts w:hint="eastAsia"/>
        </w:rPr>
        <w:t>IDW</w:t>
      </w:r>
      <w:r w:rsidRPr="00661334">
        <w:rPr>
          <w:rFonts w:hint="eastAsia"/>
        </w:rPr>
        <w:t>中相同。</w:t>
      </w:r>
    </w:p>
    <w:p w14:paraId="0F263833" w14:textId="77777777" w:rsidR="00333D3E" w:rsidRDefault="00333D3E" w:rsidP="00333D3E">
      <w:pPr>
        <w:pStyle w:val="3"/>
      </w:pPr>
      <w:bookmarkStart w:id="67" w:name="_Toc136913339"/>
      <w:r>
        <w:rPr>
          <w:rFonts w:hint="eastAsia"/>
        </w:rPr>
        <w:t>3.4.2</w:t>
      </w:r>
      <w:r>
        <w:t xml:space="preserve"> </w:t>
      </w:r>
      <w:r>
        <w:rPr>
          <w:rFonts w:hint="eastAsia"/>
        </w:rPr>
        <w:t>并行化</w:t>
      </w:r>
      <w:r>
        <w:rPr>
          <w:rFonts w:hint="eastAsia"/>
        </w:rPr>
        <w:t>AIDW</w:t>
      </w:r>
      <w:r>
        <w:rPr>
          <w:rFonts w:hint="eastAsia"/>
        </w:rPr>
        <w:t>算法</w:t>
      </w:r>
      <w:bookmarkEnd w:id="67"/>
    </w:p>
    <w:p w14:paraId="4846B818" w14:textId="77777777" w:rsidR="00333D3E" w:rsidRDefault="00333D3E" w:rsidP="00333D3E">
      <w:pPr>
        <w:ind w:firstLineChars="0" w:firstLine="0"/>
      </w:pPr>
      <w:r>
        <w:rPr>
          <w:rFonts w:hint="eastAsia"/>
        </w:rPr>
        <w:t>3.4.2.1</w:t>
      </w:r>
      <w:r>
        <w:t xml:space="preserve"> </w:t>
      </w:r>
      <w:r>
        <w:rPr>
          <w:rFonts w:hint="eastAsia"/>
        </w:rPr>
        <w:t>AIDW</w:t>
      </w:r>
      <w:r>
        <w:rPr>
          <w:rFonts w:hint="eastAsia"/>
        </w:rPr>
        <w:t>算法并行化分析</w:t>
      </w:r>
    </w:p>
    <w:p w14:paraId="5C115A11" w14:textId="77777777" w:rsidR="00333D3E" w:rsidRDefault="00333D3E" w:rsidP="00333D3E">
      <w:pPr>
        <w:ind w:firstLine="480"/>
      </w:pPr>
      <w:r>
        <w:rPr>
          <w:rFonts w:hint="eastAsia"/>
        </w:rPr>
        <w:t>AIDW</w:t>
      </w:r>
      <w:r>
        <w:rPr>
          <w:rFonts w:hint="eastAsia"/>
        </w:rPr>
        <w:t>算法本质上适合在</w:t>
      </w:r>
      <w:r>
        <w:rPr>
          <w:rFonts w:hint="eastAsia"/>
        </w:rPr>
        <w:t>GPU</w:t>
      </w:r>
      <w:r>
        <w:rPr>
          <w:rFonts w:hint="eastAsia"/>
        </w:rPr>
        <w:t>架构上进行并行化。这是因为：在</w:t>
      </w:r>
      <w:r>
        <w:rPr>
          <w:rFonts w:hint="eastAsia"/>
        </w:rPr>
        <w:t>AIDW</w:t>
      </w:r>
      <w:r>
        <w:rPr>
          <w:rFonts w:hint="eastAsia"/>
        </w:rPr>
        <w:t>中，每个插值点的期望预测值可以独立计算，这意味着自然可以同时计算许多插值点的预测值，而任何一对插值点的插值过程之间没有任何数据依赖性。</w:t>
      </w:r>
    </w:p>
    <w:p w14:paraId="20B926DA" w14:textId="77777777" w:rsidR="00333D3E" w:rsidRDefault="00333D3E" w:rsidP="00333D3E">
      <w:pPr>
        <w:ind w:firstLine="480"/>
      </w:pPr>
      <w:r>
        <w:rPr>
          <w:rFonts w:hint="eastAsia"/>
        </w:rPr>
        <w:t>由于</w:t>
      </w:r>
      <w:r>
        <w:rPr>
          <w:rFonts w:hint="eastAsia"/>
        </w:rPr>
        <w:t>AIDW</w:t>
      </w:r>
      <w:r>
        <w:rPr>
          <w:rFonts w:hint="eastAsia"/>
        </w:rPr>
        <w:t>插值算法的固有特性，允许单个线程计算插值点的插值值。例如，假设有</w:t>
      </w:r>
      <w:r>
        <w:rPr>
          <w:rFonts w:hint="eastAsia"/>
        </w:rPr>
        <w:t>n</w:t>
      </w:r>
      <w:r>
        <w:rPr>
          <w:rFonts w:hint="eastAsia"/>
        </w:rPr>
        <w:t>个插值点需要预测它们的值，例如海拔，然后需要分配</w:t>
      </w:r>
      <w:r>
        <w:rPr>
          <w:rFonts w:hint="eastAsia"/>
        </w:rPr>
        <w:t>n</w:t>
      </w:r>
      <w:r>
        <w:rPr>
          <w:rFonts w:hint="eastAsia"/>
        </w:rPr>
        <w:t>个线程来同时计算所有这</w:t>
      </w:r>
      <w:r>
        <w:rPr>
          <w:rFonts w:hint="eastAsia"/>
        </w:rPr>
        <w:t>n</w:t>
      </w:r>
      <w:r>
        <w:rPr>
          <w:rFonts w:hint="eastAsia"/>
        </w:rPr>
        <w:t>个插值的期望预测值。因此，</w:t>
      </w:r>
      <w:r>
        <w:rPr>
          <w:rFonts w:hint="eastAsia"/>
        </w:rPr>
        <w:t>AIDW</w:t>
      </w:r>
      <w:r>
        <w:rPr>
          <w:rFonts w:hint="eastAsia"/>
        </w:rPr>
        <w:t>方法非常适合在</w:t>
      </w:r>
      <w:r>
        <w:rPr>
          <w:rFonts w:hint="eastAsia"/>
        </w:rPr>
        <w:t>GPU</w:t>
      </w:r>
      <w:r>
        <w:rPr>
          <w:rFonts w:hint="eastAsia"/>
        </w:rPr>
        <w:t>架构上进行并行化。</w:t>
      </w:r>
    </w:p>
    <w:p w14:paraId="7A144984" w14:textId="77777777" w:rsidR="00333D3E" w:rsidRDefault="00333D3E" w:rsidP="00333D3E">
      <w:pPr>
        <w:ind w:firstLine="480"/>
      </w:pPr>
      <w:r>
        <w:rPr>
          <w:rFonts w:hint="eastAsia"/>
        </w:rPr>
        <w:t>在</w:t>
      </w:r>
      <w:r>
        <w:rPr>
          <w:rFonts w:hint="eastAsia"/>
        </w:rPr>
        <w:t>GPU</w:t>
      </w:r>
      <w:r>
        <w:rPr>
          <w:rFonts w:hint="eastAsia"/>
        </w:rPr>
        <w:t>计算中，共享内存比全局内存快得多。因此，任何用共享内存访问取代全局内存访问的策略都应该被使用。一种常见的优化策略被称为“平铺”，它将存储在全局</w:t>
      </w:r>
      <w:r>
        <w:rPr>
          <w:rFonts w:hint="eastAsia"/>
        </w:rPr>
        <w:lastRenderedPageBreak/>
        <w:t>存储器中的数据划分为称为瓦片的子集，以便每个瓦片都适合共享存储器。这种优化策略“瓦片”也被用来加速</w:t>
      </w:r>
      <w:r>
        <w:rPr>
          <w:rFonts w:hint="eastAsia"/>
        </w:rPr>
        <w:t>AIDW</w:t>
      </w:r>
      <w:r>
        <w:rPr>
          <w:rFonts w:hint="eastAsia"/>
        </w:rPr>
        <w:t>插值算法：数据点的坐标首先从全局存储器转移到共享存储器；则线程块内的每个线程可以同时访问存储在共享存储器中的坐标。由于驻留在</w:t>
      </w:r>
      <w:r>
        <w:rPr>
          <w:rFonts w:hint="eastAsia"/>
        </w:rPr>
        <w:t>GPU</w:t>
      </w:r>
      <w:r>
        <w:rPr>
          <w:rFonts w:hint="eastAsia"/>
        </w:rPr>
        <w:t>中的共享存储器是每个</w:t>
      </w:r>
      <w:r>
        <w:rPr>
          <w:rFonts w:hint="eastAsia"/>
        </w:rPr>
        <w:t>SM</w:t>
      </w:r>
      <w:r>
        <w:rPr>
          <w:rFonts w:hint="eastAsia"/>
        </w:rPr>
        <w:t>（流多处理器）所限制的，因此全局存储器中的数据，即数据点的坐标，需要首先被分割</w:t>
      </w:r>
      <w:r>
        <w:rPr>
          <w:rFonts w:hint="eastAsia"/>
        </w:rPr>
        <w:t>/</w:t>
      </w:r>
      <w:r>
        <w:rPr>
          <w:rFonts w:hint="eastAsia"/>
        </w:rPr>
        <w:t>平铺成小块，然后传输到共享存储器。通过采用“平铺”策略，可以显著减少全局内存访问，从而期望提高整体计算效率。</w:t>
      </w:r>
    </w:p>
    <w:p w14:paraId="7755425D" w14:textId="77777777" w:rsidR="00333D3E" w:rsidRDefault="00333D3E" w:rsidP="00333D3E">
      <w:pPr>
        <w:pStyle w:val="4"/>
        <w:spacing w:after="24"/>
        <w:ind w:firstLineChars="0" w:firstLine="0"/>
      </w:pPr>
      <w:r>
        <w:rPr>
          <w:rFonts w:hint="eastAsia"/>
        </w:rPr>
        <w:t>3.4.2.2</w:t>
      </w:r>
      <w:r w:rsidRPr="00E72090">
        <w:rPr>
          <w:rFonts w:hint="eastAsia"/>
        </w:rPr>
        <w:t>数据布局</w:t>
      </w:r>
      <w:r>
        <w:rPr>
          <w:rFonts w:hint="eastAsia"/>
        </w:rPr>
        <w:t>的选取</w:t>
      </w:r>
    </w:p>
    <w:p w14:paraId="1CDFDBE7" w14:textId="77777777" w:rsidR="00333D3E" w:rsidRDefault="00333D3E" w:rsidP="00333D3E">
      <w:pPr>
        <w:ind w:firstLine="480"/>
      </w:pPr>
      <w:r>
        <w:rPr>
          <w:rFonts w:hint="eastAsia"/>
        </w:rPr>
        <w:t>数据布局是在对多值数据（如</w:t>
      </w:r>
      <w:r>
        <w:rPr>
          <w:rFonts w:hint="eastAsia"/>
        </w:rPr>
        <w:t>3D</w:t>
      </w:r>
      <w:r>
        <w:rPr>
          <w:rFonts w:hint="eastAsia"/>
        </w:rPr>
        <w:t>点集）进行操作时，应在内存中组织和访问数据的形式。选择合适的数据布局是</w:t>
      </w:r>
      <w:r>
        <w:rPr>
          <w:rFonts w:hint="eastAsia"/>
        </w:rPr>
        <w:t>GPU</w:t>
      </w:r>
      <w:r>
        <w:rPr>
          <w:rFonts w:hint="eastAsia"/>
        </w:rPr>
        <w:t>加速应用程序开发中的一个关键问题。由于使用不同类型的数据布局，同一</w:t>
      </w:r>
      <w:r>
        <w:rPr>
          <w:rFonts w:hint="eastAsia"/>
        </w:rPr>
        <w:t>GPU</w:t>
      </w:r>
      <w:r>
        <w:rPr>
          <w:rFonts w:hint="eastAsia"/>
        </w:rPr>
        <w:t>应用程序的效率性能可能会大不相同。</w:t>
      </w:r>
    </w:p>
    <w:p w14:paraId="5303F8F8" w14:textId="546D46EF" w:rsidR="00333D3E" w:rsidRDefault="00333D3E" w:rsidP="00333D3E">
      <w:pPr>
        <w:ind w:firstLine="480"/>
      </w:pPr>
      <w:r>
        <w:rPr>
          <w:rFonts w:hint="eastAsia"/>
        </w:rPr>
        <w:t>通常，数据布局有两种主要选择：结构阵列（</w:t>
      </w:r>
      <w:r>
        <w:rPr>
          <w:rFonts w:hint="eastAsia"/>
        </w:rPr>
        <w:t>AoS</w:t>
      </w:r>
      <w:r>
        <w:rPr>
          <w:rFonts w:hint="eastAsia"/>
        </w:rPr>
        <w:t>）和阵列结构（</w:t>
      </w:r>
      <w:r>
        <w:rPr>
          <w:rFonts w:hint="eastAsia"/>
        </w:rPr>
        <w:t>SoA</w:t>
      </w:r>
      <w:r>
        <w:rPr>
          <w:rFonts w:hint="eastAsia"/>
        </w:rPr>
        <w:t>）见图</w:t>
      </w:r>
      <w:r w:rsidR="004E12B2">
        <w:rPr>
          <w:rFonts w:hint="eastAsia"/>
        </w:rPr>
        <w:t>3-3</w:t>
      </w:r>
      <w:r>
        <w:rPr>
          <w:rFonts w:hint="eastAsia"/>
        </w:rPr>
        <w:t>。在</w:t>
      </w:r>
      <w:r>
        <w:rPr>
          <w:rFonts w:hint="eastAsia"/>
        </w:rPr>
        <w:t>AoS</w:t>
      </w:r>
      <w:r>
        <w:rPr>
          <w:rFonts w:hint="eastAsia"/>
        </w:rPr>
        <w:t>布局中组织数据会导致数据交错时的合并问题。相反，由于没有数据交织，根据</w:t>
      </w:r>
      <w:r>
        <w:rPr>
          <w:rFonts w:hint="eastAsia"/>
        </w:rPr>
        <w:t>SoA</w:t>
      </w:r>
      <w:r>
        <w:rPr>
          <w:rFonts w:hint="eastAsia"/>
        </w:rPr>
        <w:t>布局组织数据通常可以充分利用存储器带宽。此外，基于</w:t>
      </w:r>
      <w:r>
        <w:rPr>
          <w:rFonts w:hint="eastAsia"/>
        </w:rPr>
        <w:t>SoA</w:t>
      </w:r>
      <w:r>
        <w:rPr>
          <w:rFonts w:hint="eastAsia"/>
        </w:rPr>
        <w:t>布局的全局存储器访问总是合并的。</w:t>
      </w:r>
    </w:p>
    <w:p w14:paraId="5A7329F1" w14:textId="77777777" w:rsidR="00333D3E" w:rsidRDefault="00333D3E" w:rsidP="00333D3E">
      <w:pPr>
        <w:ind w:firstLine="480"/>
      </w:pPr>
      <w:r w:rsidRPr="0056581E">
        <w:rPr>
          <w:rFonts w:hint="eastAsia"/>
        </w:rPr>
        <w:t>在实践中，对于特定的</w:t>
      </w:r>
      <w:r w:rsidRPr="0056581E">
        <w:rPr>
          <w:rFonts w:hint="eastAsia"/>
        </w:rPr>
        <w:t>GPU</w:t>
      </w:r>
      <w:r w:rsidRPr="0056581E">
        <w:rPr>
          <w:rFonts w:hint="eastAsia"/>
        </w:rPr>
        <w:t>应用程序，哪种数据布局将获得更好的性能并不总是显而易见的。一个常见的解决方案是分别使用上述两种布局来实现特定的应用程序，然后比较性能。</w:t>
      </w:r>
    </w:p>
    <w:p w14:paraId="0F1CF951" w14:textId="77777777" w:rsidR="00333D3E" w:rsidRDefault="00333D3E" w:rsidP="00333D3E">
      <w:pPr>
        <w:pStyle w:val="A-"/>
        <w:spacing w:before="120"/>
        <w:ind w:firstLine="480"/>
        <w:jc w:val="center"/>
        <w:rPr>
          <w:rFonts w:eastAsiaTheme="minorEastAsia"/>
        </w:rPr>
      </w:pPr>
      <w:r>
        <w:rPr>
          <w:rFonts w:hint="eastAsia"/>
          <w:noProof/>
        </w:rPr>
        <w:drawing>
          <wp:inline distT="0" distB="0" distL="0" distR="0" wp14:anchorId="235C190B" wp14:editId="1F398AA6">
            <wp:extent cx="2296795" cy="1007110"/>
            <wp:effectExtent l="0" t="0" r="825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6795" cy="1007110"/>
                    </a:xfrm>
                    <a:prstGeom prst="rect">
                      <a:avLst/>
                    </a:prstGeom>
                    <a:noFill/>
                    <a:ln>
                      <a:noFill/>
                    </a:ln>
                  </pic:spPr>
                </pic:pic>
              </a:graphicData>
            </a:graphic>
          </wp:inline>
        </w:drawing>
      </w:r>
    </w:p>
    <w:p w14:paraId="65954814" w14:textId="37F48B04" w:rsidR="00333D3E" w:rsidRPr="00F310C6" w:rsidRDefault="00333D3E" w:rsidP="00F310C6">
      <w:pPr>
        <w:ind w:firstLine="420"/>
        <w:jc w:val="center"/>
        <w:rPr>
          <w:sz w:val="21"/>
          <w:szCs w:val="21"/>
        </w:rPr>
      </w:pPr>
      <w:r w:rsidRPr="00F310C6">
        <w:rPr>
          <w:rFonts w:hint="eastAsia"/>
          <w:sz w:val="21"/>
          <w:szCs w:val="21"/>
        </w:rPr>
        <w:t>图</w:t>
      </w:r>
      <w:r w:rsidR="004E12B2" w:rsidRPr="00F310C6">
        <w:rPr>
          <w:rFonts w:hint="eastAsia"/>
          <w:sz w:val="21"/>
          <w:szCs w:val="21"/>
        </w:rPr>
        <w:t>3-3</w:t>
      </w:r>
      <w:r w:rsidRPr="00F310C6">
        <w:rPr>
          <w:rFonts w:hint="eastAsia"/>
          <w:sz w:val="21"/>
          <w:szCs w:val="21"/>
        </w:rPr>
        <w:t>数据布局</w:t>
      </w:r>
      <w:r w:rsidRPr="00F310C6">
        <w:rPr>
          <w:rFonts w:hint="eastAsia"/>
          <w:sz w:val="21"/>
          <w:szCs w:val="21"/>
        </w:rPr>
        <w:t>SOA</w:t>
      </w:r>
      <w:r w:rsidRPr="00F310C6">
        <w:rPr>
          <w:rFonts w:hint="eastAsia"/>
          <w:sz w:val="21"/>
          <w:szCs w:val="21"/>
        </w:rPr>
        <w:t>和</w:t>
      </w:r>
      <w:r w:rsidRPr="00F310C6">
        <w:rPr>
          <w:rFonts w:hint="eastAsia"/>
          <w:sz w:val="21"/>
          <w:szCs w:val="21"/>
        </w:rPr>
        <w:t>AOS</w:t>
      </w:r>
    </w:p>
    <w:p w14:paraId="2AFB1530" w14:textId="77777777" w:rsidR="00333D3E" w:rsidRDefault="00333D3E" w:rsidP="00333D3E">
      <w:pPr>
        <w:pStyle w:val="3"/>
      </w:pPr>
      <w:bookmarkStart w:id="68" w:name="_Toc136913340"/>
      <w:r>
        <w:rPr>
          <w:rFonts w:hint="eastAsia"/>
        </w:rPr>
        <w:t>3.4.3</w:t>
      </w:r>
      <w:r>
        <w:rPr>
          <w:rFonts w:hint="eastAsia"/>
        </w:rPr>
        <w:t>基于</w:t>
      </w:r>
      <w:r>
        <w:rPr>
          <w:rFonts w:hint="eastAsia"/>
        </w:rPr>
        <w:t>KNN</w:t>
      </w:r>
      <w:r>
        <w:rPr>
          <w:rFonts w:hint="eastAsia"/>
        </w:rPr>
        <w:t>的</w:t>
      </w:r>
      <w:r w:rsidRPr="00661334">
        <w:rPr>
          <w:rFonts w:hint="eastAsia"/>
        </w:rPr>
        <w:t>GPU</w:t>
      </w:r>
      <w:r w:rsidRPr="00661334">
        <w:rPr>
          <w:rFonts w:hint="eastAsia"/>
        </w:rPr>
        <w:t>加速</w:t>
      </w:r>
      <w:r w:rsidRPr="00661334">
        <w:rPr>
          <w:rFonts w:hint="eastAsia"/>
        </w:rPr>
        <w:t>AIDW</w:t>
      </w:r>
      <w:r>
        <w:rPr>
          <w:rFonts w:hint="eastAsia"/>
        </w:rPr>
        <w:t>算法原理</w:t>
      </w:r>
      <w:bookmarkEnd w:id="68"/>
    </w:p>
    <w:p w14:paraId="7D6897D1" w14:textId="114971E4" w:rsidR="00333D3E" w:rsidRDefault="00333D3E" w:rsidP="00333D3E">
      <w:pPr>
        <w:ind w:firstLine="480"/>
      </w:pPr>
      <w:r>
        <w:rPr>
          <w:rFonts w:hint="eastAsia"/>
        </w:rPr>
        <w:t>AIDW</w:t>
      </w:r>
      <w:r>
        <w:rPr>
          <w:rFonts w:hint="eastAsia"/>
        </w:rPr>
        <w:t>方法最基本也是最主要的思路如下。它根据每个插值点的空间分布模式自适应地确定功率参数</w:t>
      </w:r>
      <m:oMath>
        <m:r>
          <w:rPr>
            <w:rFonts w:ascii="Cambria Math" w:eastAsiaTheme="minorEastAsia" w:hAnsi="Cambria Math"/>
          </w:rPr>
          <m:t>α</m:t>
        </m:r>
      </m:oMath>
      <w:r>
        <w:rPr>
          <w:rFonts w:hint="eastAsia"/>
        </w:rPr>
        <w:t>。在</w:t>
      </w:r>
      <w:r>
        <w:rPr>
          <w:rFonts w:hint="eastAsia"/>
        </w:rPr>
        <w:t>AIDW</w:t>
      </w:r>
      <w:r>
        <w:rPr>
          <w:rFonts w:hint="eastAsia"/>
        </w:rPr>
        <w:t>算法中，空间分布模式被认为是位于插值点周围的几个最近的相邻数据点的分布密度，可以通过相邻数据点到插值点的平均距离来估计。</w:t>
      </w:r>
    </w:p>
    <w:p w14:paraId="309534C6" w14:textId="77777777" w:rsidR="00333D3E" w:rsidRDefault="00333D3E" w:rsidP="00333D3E">
      <w:pPr>
        <w:ind w:firstLineChars="0" w:firstLine="420"/>
      </w:pPr>
      <w:r>
        <w:rPr>
          <w:rFonts w:hint="eastAsia"/>
        </w:rPr>
        <w:t>在确定插值点空间分布模式的过程中，可以通过快速</w:t>
      </w:r>
      <w:r>
        <w:rPr>
          <w:rFonts w:hint="eastAsia"/>
        </w:rPr>
        <w:t>kNN</w:t>
      </w:r>
      <w:r>
        <w:rPr>
          <w:rFonts w:hint="eastAsia"/>
        </w:rPr>
        <w:t>来快速确定插值点的</w:t>
      </w:r>
      <w:r>
        <w:rPr>
          <w:rFonts w:hint="eastAsia"/>
        </w:rPr>
        <w:t>k</w:t>
      </w:r>
      <w:r>
        <w:rPr>
          <w:rFonts w:hint="eastAsia"/>
        </w:rPr>
        <w:t>个最近邻数据点，进而确定插值点的空间分布模式，具体步骤如下：</w:t>
      </w:r>
    </w:p>
    <w:p w14:paraId="67164F8B" w14:textId="77777777" w:rsidR="00333D3E" w:rsidRDefault="00333D3E" w:rsidP="00333D3E">
      <w:pPr>
        <w:ind w:firstLine="480"/>
      </w:pPr>
      <w:r w:rsidRPr="003A0BF3">
        <w:rPr>
          <w:rFonts w:hint="eastAsia"/>
        </w:rPr>
        <w:t>1.</w:t>
      </w:r>
      <w:r>
        <w:t xml:space="preserve"> </w:t>
      </w:r>
      <w:r w:rsidRPr="003A0BF3">
        <w:rPr>
          <w:rFonts w:hint="eastAsia"/>
        </w:rPr>
        <w:t>创建一个偶数网格来划分平面区域，该平面区域包围了所有数据点和插值点的投影位置；</w:t>
      </w:r>
    </w:p>
    <w:p w14:paraId="5DF66980" w14:textId="77777777" w:rsidR="00333D3E" w:rsidRDefault="00333D3E" w:rsidP="00333D3E">
      <w:pPr>
        <w:ind w:firstLine="480"/>
      </w:pPr>
      <w:r w:rsidRPr="003A0BF3">
        <w:rPr>
          <w:rFonts w:hint="eastAsia"/>
        </w:rPr>
        <w:t>2.</w:t>
      </w:r>
      <w:r>
        <w:t xml:space="preserve"> </w:t>
      </w:r>
      <w:r w:rsidRPr="003A0BF3">
        <w:rPr>
          <w:rFonts w:hint="eastAsia"/>
        </w:rPr>
        <w:t>将所有数据点和插值点分布到网格中，并记录位置；</w:t>
      </w:r>
    </w:p>
    <w:p w14:paraId="513A43D1" w14:textId="77777777" w:rsidR="00333D3E" w:rsidRDefault="00333D3E" w:rsidP="00333D3E">
      <w:pPr>
        <w:ind w:firstLine="480"/>
      </w:pPr>
      <w:r w:rsidRPr="003A0BF3">
        <w:rPr>
          <w:rFonts w:hint="eastAsia"/>
        </w:rPr>
        <w:t>3.</w:t>
      </w:r>
      <w:r>
        <w:t xml:space="preserve"> </w:t>
      </w:r>
      <w:r w:rsidRPr="003A0BF3">
        <w:rPr>
          <w:rFonts w:hint="eastAsia"/>
        </w:rPr>
        <w:t>在网格内执行局部快速搜索，以找到每个插值点的最近相邻数据点。</w:t>
      </w:r>
    </w:p>
    <w:p w14:paraId="43488D7B" w14:textId="5AD41EE3" w:rsidR="00333D3E" w:rsidRDefault="00333D3E" w:rsidP="00333D3E">
      <w:pPr>
        <w:ind w:firstLineChars="0" w:firstLine="420"/>
      </w:pPr>
      <w:r>
        <w:rPr>
          <w:rFonts w:hint="eastAsia"/>
        </w:rPr>
        <w:t>在获得这些相邻数据点的平均距离后，将根据平均距离确定自适应功率参数</w:t>
      </w:r>
      <m:oMath>
        <m:r>
          <w:rPr>
            <w:rFonts w:ascii="Cambria Math" w:eastAsiaTheme="minorEastAsia" w:hAnsi="Cambria Math"/>
          </w:rPr>
          <m:t>α</m:t>
        </m:r>
      </m:oMath>
      <w:r>
        <w:rPr>
          <w:rFonts w:hint="eastAsia"/>
        </w:rPr>
        <w:t>。最后，可以通过使用参数</w:t>
      </w:r>
      <m:oMath>
        <m:r>
          <w:rPr>
            <w:rFonts w:ascii="Cambria Math" w:eastAsiaTheme="minorEastAsia" w:hAnsi="Cambria Math"/>
          </w:rPr>
          <m:t>α</m:t>
        </m:r>
      </m:oMath>
      <w:r>
        <w:rPr>
          <w:rFonts w:hint="eastAsia"/>
        </w:rPr>
        <w:t>进行加权平均来获得每个插值点的期望预测值。</w:t>
      </w:r>
    </w:p>
    <w:p w14:paraId="28850E1E" w14:textId="288EDAB8" w:rsidR="0084205B" w:rsidRPr="00FC11B3" w:rsidRDefault="00333D3E" w:rsidP="00FC11B3">
      <w:pPr>
        <w:ind w:firstLineChars="0" w:firstLine="480"/>
      </w:pPr>
      <w:r>
        <w:rPr>
          <w:rFonts w:hint="eastAsia"/>
        </w:rPr>
        <w:lastRenderedPageBreak/>
        <w:t>综上所述，改进的</w:t>
      </w:r>
      <w:r>
        <w:rPr>
          <w:rFonts w:hint="eastAsia"/>
        </w:rPr>
        <w:t>GPU</w:t>
      </w:r>
      <w:r>
        <w:rPr>
          <w:rFonts w:hint="eastAsia"/>
        </w:rPr>
        <w:t>加速</w:t>
      </w:r>
      <w:r>
        <w:rPr>
          <w:rFonts w:hint="eastAsia"/>
        </w:rPr>
        <w:t>AIDW</w:t>
      </w:r>
      <w:r>
        <w:rPr>
          <w:rFonts w:hint="eastAsia"/>
        </w:rPr>
        <w:t>算法主要由两个阶段组成：（</w:t>
      </w:r>
      <w:r>
        <w:rPr>
          <w:rFonts w:hint="eastAsia"/>
        </w:rPr>
        <w:t>1</w:t>
      </w:r>
      <w:r>
        <w:rPr>
          <w:rFonts w:hint="eastAsia"/>
        </w:rPr>
        <w:t>）</w:t>
      </w:r>
      <w:r>
        <w:rPr>
          <w:rFonts w:hint="eastAsia"/>
        </w:rPr>
        <w:t>kNN</w:t>
      </w:r>
      <w:r>
        <w:rPr>
          <w:rFonts w:hint="eastAsia"/>
        </w:rPr>
        <w:t>搜索和平均距离计算，（</w:t>
      </w:r>
      <w:r>
        <w:rPr>
          <w:rFonts w:hint="eastAsia"/>
        </w:rPr>
        <w:t>2</w:t>
      </w:r>
      <w:r>
        <w:rPr>
          <w:rFonts w:hint="eastAsia"/>
        </w:rPr>
        <w:t>）确定自适应功率参数后通过加权插值得到预测值。如图</w:t>
      </w:r>
      <w:r w:rsidR="004E12B2">
        <w:rPr>
          <w:rFonts w:hint="eastAsia"/>
        </w:rPr>
        <w:t>3-4</w:t>
      </w:r>
      <w:r>
        <w:rPr>
          <w:rFonts w:hint="eastAsia"/>
        </w:rPr>
        <w:t>所示：</w:t>
      </w:r>
    </w:p>
    <w:p w14:paraId="72CECCAC" w14:textId="713D0456" w:rsidR="006032CC" w:rsidRPr="0084205B" w:rsidRDefault="006032CC" w:rsidP="0084205B">
      <w:pPr>
        <w:pStyle w:val="A-"/>
        <w:spacing w:before="120"/>
        <w:ind w:firstLine="480"/>
        <w:jc w:val="center"/>
        <w:rPr>
          <w:rFonts w:eastAsiaTheme="minorEastAsia"/>
        </w:rPr>
      </w:pPr>
      <w:r>
        <w:object w:dxaOrig="5075" w:dyaOrig="5332" w14:anchorId="1893980E">
          <v:shape id="_x0000_i1032" type="#_x0000_t75" style="width:254.15pt;height:266.6pt" o:ole="">
            <v:imagedata r:id="rId44" o:title=""/>
          </v:shape>
          <o:OLEObject Type="Embed" ProgID="Visio.Drawing.15" ShapeID="_x0000_i1032" DrawAspect="Content" ObjectID="_1751709283" r:id="rId45"/>
        </w:object>
      </w:r>
    </w:p>
    <w:p w14:paraId="1BEDB66D" w14:textId="4FA2169C" w:rsidR="00333D3E" w:rsidRPr="00D958CA" w:rsidRDefault="00333D3E" w:rsidP="00D958CA">
      <w:pPr>
        <w:ind w:firstLine="420"/>
        <w:jc w:val="center"/>
        <w:rPr>
          <w:rFonts w:eastAsiaTheme="minorEastAsia"/>
          <w:sz w:val="21"/>
          <w:szCs w:val="21"/>
        </w:rPr>
      </w:pPr>
      <w:r w:rsidRPr="00D958CA">
        <w:rPr>
          <w:rFonts w:eastAsiaTheme="minorEastAsia" w:hint="eastAsia"/>
          <w:sz w:val="21"/>
          <w:szCs w:val="21"/>
        </w:rPr>
        <w:t>图</w:t>
      </w:r>
      <w:r w:rsidR="004E12B2" w:rsidRPr="00D958CA">
        <w:rPr>
          <w:rFonts w:eastAsiaTheme="minorEastAsia" w:hint="eastAsia"/>
          <w:sz w:val="21"/>
          <w:szCs w:val="21"/>
        </w:rPr>
        <w:t>3-4</w:t>
      </w:r>
      <w:r w:rsidR="00D958CA" w:rsidRPr="00D958CA">
        <w:rPr>
          <w:rFonts w:ascii="宋体" w:hAnsi="宋体" w:cs="宋体" w:hint="eastAsia"/>
          <w:sz w:val="21"/>
          <w:szCs w:val="21"/>
        </w:rPr>
        <w:t>改进的</w:t>
      </w:r>
      <w:r w:rsidR="00D958CA" w:rsidRPr="00D958CA">
        <w:rPr>
          <w:rFonts w:hint="eastAsia"/>
          <w:sz w:val="21"/>
          <w:szCs w:val="21"/>
        </w:rPr>
        <w:t>GPU</w:t>
      </w:r>
      <w:r w:rsidR="00D958CA" w:rsidRPr="00D958CA">
        <w:rPr>
          <w:rFonts w:ascii="宋体" w:hAnsi="宋体" w:cs="宋体" w:hint="eastAsia"/>
          <w:sz w:val="21"/>
          <w:szCs w:val="21"/>
        </w:rPr>
        <w:t>加速</w:t>
      </w:r>
      <w:r w:rsidR="00D958CA" w:rsidRPr="00D958CA">
        <w:rPr>
          <w:rFonts w:hint="eastAsia"/>
          <w:sz w:val="21"/>
          <w:szCs w:val="21"/>
        </w:rPr>
        <w:t>AIDW</w:t>
      </w:r>
      <w:r w:rsidR="00D958CA" w:rsidRPr="00D958CA">
        <w:rPr>
          <w:rFonts w:ascii="宋体" w:hAnsi="宋体" w:cs="宋体" w:hint="eastAsia"/>
          <w:sz w:val="21"/>
          <w:szCs w:val="21"/>
        </w:rPr>
        <w:t>算法过程</w:t>
      </w:r>
    </w:p>
    <w:p w14:paraId="097C3A7C" w14:textId="77777777" w:rsidR="00333D3E" w:rsidRPr="00357D4F" w:rsidRDefault="00333D3E" w:rsidP="00333D3E">
      <w:pPr>
        <w:pStyle w:val="4"/>
        <w:spacing w:after="24"/>
        <w:ind w:firstLineChars="0" w:firstLine="0"/>
      </w:pPr>
      <w:r>
        <w:rPr>
          <w:rFonts w:hint="eastAsia"/>
        </w:rPr>
        <w:t>3.4.3.1</w:t>
      </w:r>
      <w:r>
        <w:t xml:space="preserve"> </w:t>
      </w:r>
      <w:r>
        <w:rPr>
          <w:rFonts w:hint="eastAsia"/>
        </w:rPr>
        <w:t>K</w:t>
      </w:r>
      <w:r w:rsidRPr="00357D4F">
        <w:rPr>
          <w:rFonts w:hint="eastAsia"/>
        </w:rPr>
        <w:t>NN</w:t>
      </w:r>
      <w:r w:rsidRPr="00357D4F">
        <w:rPr>
          <w:rFonts w:hint="eastAsia"/>
        </w:rPr>
        <w:t>搜索</w:t>
      </w:r>
    </w:p>
    <w:p w14:paraId="7DDC5413" w14:textId="1537A34A" w:rsidR="00333D3E" w:rsidRDefault="00333D3E" w:rsidP="00333D3E">
      <w:pPr>
        <w:ind w:firstLineChars="175" w:firstLine="420"/>
      </w:pPr>
      <w:r w:rsidRPr="0004271B">
        <w:rPr>
          <w:rFonts w:hint="eastAsia"/>
        </w:rPr>
        <w:t>kNN</w:t>
      </w:r>
      <w:r w:rsidRPr="0004271B">
        <w:rPr>
          <w:rFonts w:hint="eastAsia"/>
        </w:rPr>
        <w:t>搜索阶段的工作流程如图</w:t>
      </w:r>
      <w:r w:rsidR="004E12B2">
        <w:rPr>
          <w:rFonts w:hint="eastAsia"/>
        </w:rPr>
        <w:t>3-4</w:t>
      </w:r>
      <w:r w:rsidRPr="0004271B">
        <w:rPr>
          <w:rFonts w:hint="eastAsia"/>
        </w:rPr>
        <w:t>所示</w:t>
      </w:r>
      <w:r w:rsidR="00D74CE0">
        <w:rPr>
          <w:rFonts w:hint="eastAsia"/>
        </w:rPr>
        <w:t>，</w:t>
      </w:r>
      <w:r>
        <w:rPr>
          <w:rFonts w:hint="eastAsia"/>
        </w:rPr>
        <w:t>下面是每一步的具体细节。</w:t>
      </w:r>
    </w:p>
    <w:p w14:paraId="0892637A" w14:textId="77777777" w:rsidR="00333D3E" w:rsidRPr="00645C78" w:rsidRDefault="00333D3E" w:rsidP="00333D3E">
      <w:pPr>
        <w:pStyle w:val="a8"/>
        <w:numPr>
          <w:ilvl w:val="0"/>
          <w:numId w:val="36"/>
        </w:numPr>
        <w:ind w:firstLineChars="0"/>
        <w:rPr>
          <w:b/>
        </w:rPr>
      </w:pPr>
      <w:r w:rsidRPr="00645C78">
        <w:rPr>
          <w:rFonts w:hint="eastAsia"/>
          <w:b/>
        </w:rPr>
        <w:t>创建均匀网格</w:t>
      </w:r>
    </w:p>
    <w:p w14:paraId="72FEFB7C" w14:textId="19D67AF2" w:rsidR="00333D3E" w:rsidRPr="0004271B" w:rsidRDefault="00333D3E" w:rsidP="00333D3E">
      <w:pPr>
        <w:ind w:firstLineChars="0" w:firstLine="420"/>
      </w:pPr>
      <w:r w:rsidRPr="0004271B">
        <w:rPr>
          <w:rFonts w:hint="eastAsia"/>
        </w:rPr>
        <w:t>偶数网格是一种用于空间划分的简单类型的数据结构，由正方形或立方体等规则单元组成</w:t>
      </w:r>
      <w:r>
        <w:rPr>
          <w:rFonts w:hint="eastAsia"/>
        </w:rPr>
        <w:t>，</w:t>
      </w:r>
      <w:r w:rsidRPr="0004271B">
        <w:rPr>
          <w:rFonts w:hint="eastAsia"/>
        </w:rPr>
        <w:t>参见图</w:t>
      </w:r>
      <w:r w:rsidR="00D853B3">
        <w:rPr>
          <w:rFonts w:hint="eastAsia"/>
        </w:rPr>
        <w:t>3-5</w:t>
      </w:r>
      <w:r w:rsidRPr="0004271B">
        <w:rPr>
          <w:rFonts w:hint="eastAsia"/>
        </w:rPr>
        <w:t>所示的平面网格示例。与其他高效但复杂的空间划分数据结构（如</w:t>
      </w:r>
      <w:r w:rsidRPr="0004271B">
        <w:rPr>
          <w:rFonts w:hint="eastAsia"/>
        </w:rPr>
        <w:t>k-d</w:t>
      </w:r>
      <w:r w:rsidRPr="0004271B">
        <w:rPr>
          <w:rFonts w:hint="eastAsia"/>
        </w:rPr>
        <w:t>树）相比，偶数网格更容易创建和搜索对象。在这项工作中，</w:t>
      </w:r>
      <w:r w:rsidR="009E2842">
        <w:rPr>
          <w:rFonts w:hint="eastAsia"/>
        </w:rPr>
        <w:t>通过</w:t>
      </w:r>
      <w:r w:rsidRPr="0004271B">
        <w:rPr>
          <w:rFonts w:hint="eastAsia"/>
        </w:rPr>
        <w:t>使用平面偶数网格来划分所有数据点以通过局部搜索来加快</w:t>
      </w:r>
      <w:r w:rsidRPr="0004271B">
        <w:rPr>
          <w:rFonts w:hint="eastAsia"/>
        </w:rPr>
        <w:t>kNN</w:t>
      </w:r>
      <w:r w:rsidRPr="0004271B">
        <w:rPr>
          <w:rFonts w:hint="eastAsia"/>
        </w:rPr>
        <w:t>搜索。</w:t>
      </w:r>
    </w:p>
    <w:p w14:paraId="3B02BEC8" w14:textId="4E95EB6C" w:rsidR="00333D3E" w:rsidRDefault="00333D3E" w:rsidP="00333D3E">
      <w:pPr>
        <w:ind w:firstLineChars="0" w:firstLine="420"/>
      </w:pPr>
      <w:r w:rsidRPr="0004271B">
        <w:rPr>
          <w:rFonts w:hint="eastAsia"/>
        </w:rPr>
        <w:t>建立一个均匀的平面网格是很简单的。首先计算或指定正方形单元的宽度，然后根据所有点的最小和最大</w:t>
      </w:r>
      <w:r w:rsidRPr="0004271B">
        <w:rPr>
          <w:rFonts w:hint="eastAsia"/>
        </w:rPr>
        <w:t>x</w:t>
      </w:r>
      <w:r w:rsidRPr="0004271B">
        <w:rPr>
          <w:rFonts w:hint="eastAsia"/>
        </w:rPr>
        <w:t>和</w:t>
      </w:r>
      <w:r w:rsidRPr="0004271B">
        <w:rPr>
          <w:rFonts w:hint="eastAsia"/>
        </w:rPr>
        <w:t>y</w:t>
      </w:r>
      <w:r w:rsidRPr="0004271B">
        <w:rPr>
          <w:rFonts w:hint="eastAsia"/>
        </w:rPr>
        <w:t>坐标确定用于划分的平面矩形区域，即获得矩形的长度和宽度。之后，通过划分矩形可以很容易地确定网格的行数和列数。</w:t>
      </w:r>
    </w:p>
    <w:p w14:paraId="735DC682" w14:textId="77777777" w:rsidR="00333D3E" w:rsidRPr="00645C78" w:rsidRDefault="00333D3E" w:rsidP="00333D3E">
      <w:pPr>
        <w:pStyle w:val="a8"/>
        <w:numPr>
          <w:ilvl w:val="0"/>
          <w:numId w:val="36"/>
        </w:numPr>
        <w:ind w:firstLineChars="0"/>
        <w:rPr>
          <w:b/>
        </w:rPr>
      </w:pPr>
      <w:r w:rsidRPr="00645C78">
        <w:rPr>
          <w:rFonts w:hint="eastAsia"/>
          <w:b/>
        </w:rPr>
        <w:t>将数据点分布到单元格中</w:t>
      </w:r>
    </w:p>
    <w:p w14:paraId="6F9570D8" w14:textId="77777777" w:rsidR="00333D3E" w:rsidRPr="0004271B" w:rsidRDefault="00333D3E" w:rsidP="00333D3E">
      <w:pPr>
        <w:ind w:firstLineChars="0" w:firstLine="420"/>
      </w:pPr>
      <w:r w:rsidRPr="0004271B">
        <w:rPr>
          <w:rFonts w:hint="eastAsia"/>
        </w:rPr>
        <w:t>每个数据点的分布是为了找出数据点位于哪个网格单元中。由于每个网格单元都可以使用其行索引和列索引进行定位和记录，因此每个数据点的分布实际上是为了获得其所在单元的行索引和列索引。</w:t>
      </w:r>
    </w:p>
    <w:p w14:paraId="76D10279" w14:textId="0FE89122" w:rsidR="005B426B" w:rsidRDefault="00333D3E" w:rsidP="00661E96">
      <w:pPr>
        <w:ind w:firstLineChars="0" w:firstLine="420"/>
      </w:pPr>
      <w:r w:rsidRPr="0004271B">
        <w:rPr>
          <w:rFonts w:hint="eastAsia"/>
        </w:rPr>
        <w:t>这个过程也可以很容易地执行</w:t>
      </w:r>
      <w:r>
        <w:rPr>
          <w:rFonts w:hint="eastAsia"/>
        </w:rPr>
        <w:t>：</w:t>
      </w:r>
      <w:r w:rsidRPr="0004271B">
        <w:rPr>
          <w:rFonts w:hint="eastAsia"/>
        </w:rPr>
        <w:t>计算数据点的坐标与所有单元格的最小坐标之间的差</w:t>
      </w:r>
      <w:r>
        <w:rPr>
          <w:rFonts w:hint="eastAsia"/>
        </w:rPr>
        <w:t>，</w:t>
      </w:r>
      <w:r w:rsidRPr="0004271B">
        <w:rPr>
          <w:rFonts w:hint="eastAsia"/>
        </w:rPr>
        <w:t>则行和列的索引可以通过将上述差除以单元宽度来获得</w:t>
      </w:r>
      <w:r>
        <w:rPr>
          <w:rFonts w:hint="eastAsia"/>
        </w:rPr>
        <w:t>。</w:t>
      </w:r>
    </w:p>
    <w:p w14:paraId="20884AD3" w14:textId="26B5746A" w:rsidR="00532B5B" w:rsidRDefault="00532B5B" w:rsidP="00FB6608">
      <w:pPr>
        <w:pStyle w:val="A-"/>
        <w:spacing w:before="120"/>
        <w:ind w:firstLineChars="0" w:firstLine="0"/>
        <w:jc w:val="center"/>
      </w:pPr>
    </w:p>
    <w:p w14:paraId="154B6343" w14:textId="4DD0193C" w:rsidR="00B36E82" w:rsidRPr="00FB6608" w:rsidRDefault="00661E96" w:rsidP="00FA7EAA">
      <w:pPr>
        <w:pStyle w:val="A-"/>
        <w:spacing w:before="120"/>
        <w:ind w:firstLineChars="0" w:firstLine="0"/>
        <w:jc w:val="center"/>
        <w:rPr>
          <w:rFonts w:eastAsiaTheme="minorEastAsia"/>
        </w:rPr>
      </w:pPr>
      <w:r>
        <w:object w:dxaOrig="7955" w:dyaOrig="5735" w14:anchorId="70FD402F">
          <v:shape id="_x0000_i1033" type="#_x0000_t75" style="width:354.15pt;height:254.9pt;mso-position-horizontal:absolute" o:ole="">
            <v:imagedata r:id="rId46" o:title=""/>
          </v:shape>
          <o:OLEObject Type="Embed" ProgID="Visio.Drawing.15" ShapeID="_x0000_i1033" DrawAspect="Content" ObjectID="_1751709284" r:id="rId47"/>
        </w:object>
      </w:r>
    </w:p>
    <w:p w14:paraId="6F32F279" w14:textId="1FA9D757" w:rsidR="00333D3E" w:rsidRPr="00013BBB" w:rsidRDefault="00333D3E" w:rsidP="00013BBB">
      <w:pPr>
        <w:ind w:firstLine="420"/>
        <w:jc w:val="center"/>
        <w:rPr>
          <w:sz w:val="21"/>
          <w:szCs w:val="21"/>
        </w:rPr>
      </w:pPr>
      <w:r w:rsidRPr="00013BBB">
        <w:rPr>
          <w:rFonts w:hint="eastAsia"/>
          <w:sz w:val="21"/>
          <w:szCs w:val="21"/>
        </w:rPr>
        <w:t>图</w:t>
      </w:r>
      <w:r w:rsidR="004E12B2" w:rsidRPr="00013BBB">
        <w:rPr>
          <w:rFonts w:hint="eastAsia"/>
          <w:sz w:val="21"/>
          <w:szCs w:val="21"/>
        </w:rPr>
        <w:t>3-5</w:t>
      </w:r>
      <w:r w:rsidR="00013BBB" w:rsidRPr="00013BBB">
        <w:rPr>
          <w:rFonts w:hint="eastAsia"/>
          <w:sz w:val="21"/>
          <w:szCs w:val="21"/>
        </w:rPr>
        <w:t>数据点划分到网格中</w:t>
      </w:r>
    </w:p>
    <w:p w14:paraId="108CF755" w14:textId="77777777" w:rsidR="00333D3E" w:rsidRPr="00645C78" w:rsidRDefault="00333D3E" w:rsidP="00333D3E">
      <w:pPr>
        <w:pStyle w:val="a8"/>
        <w:numPr>
          <w:ilvl w:val="0"/>
          <w:numId w:val="36"/>
        </w:numPr>
        <w:ind w:firstLineChars="0"/>
        <w:rPr>
          <w:b/>
        </w:rPr>
      </w:pPr>
      <w:r w:rsidRPr="00645C78">
        <w:rPr>
          <w:rFonts w:hint="eastAsia"/>
          <w:b/>
        </w:rPr>
        <w:t>确定每个单元格中的数据点</w:t>
      </w:r>
    </w:p>
    <w:p w14:paraId="0AF93699" w14:textId="77777777" w:rsidR="00333D3E" w:rsidRDefault="00333D3E" w:rsidP="00333D3E">
      <w:pPr>
        <w:ind w:firstLineChars="0" w:firstLine="420"/>
      </w:pPr>
      <w:r>
        <w:rPr>
          <w:rFonts w:hint="eastAsia"/>
        </w:rPr>
        <w:t>利用空间划分背后最重要和最基本的想法是在局部区域内执行局部搜索，而不是全局搜索。在搜索最近邻居时，首先搜索几个局部区域内的近似最近邻居，然后通过过滤不需要的点来找到确切的最近邻居，这在计算上是最优的。</w:t>
      </w:r>
    </w:p>
    <w:p w14:paraId="15B04056" w14:textId="77777777" w:rsidR="00333D3E" w:rsidRDefault="00333D3E" w:rsidP="00333D3E">
      <w:pPr>
        <w:ind w:firstLineChars="0" w:firstLine="420"/>
      </w:pPr>
      <w:r>
        <w:rPr>
          <w:rFonts w:hint="eastAsia"/>
        </w:rPr>
        <w:t>由于本地搜索是在区域内操作的，因此需要确定哪些数据点位于特定区域内。换句话说，需要知道位于同一区域中的那些数据点的数量和索引。此外，存储数字和索引的布局应该小心处理。</w:t>
      </w:r>
    </w:p>
    <w:p w14:paraId="25A0D1ED" w14:textId="1A78C15C" w:rsidR="00333D3E" w:rsidRDefault="00333D3E" w:rsidP="00333D3E">
      <w:pPr>
        <w:ind w:firstLineChars="0" w:firstLine="420"/>
      </w:pPr>
      <w:r>
        <w:rPr>
          <w:rFonts w:hint="eastAsia"/>
        </w:rPr>
        <w:t>对于每个网格单元，为了存储位于同一单元中的那些数据点的上述数量和索引，通常需要分配整数的动态数组。在传统的</w:t>
      </w:r>
      <w:r>
        <w:rPr>
          <w:rFonts w:hint="eastAsia"/>
        </w:rPr>
        <w:t>CPU</w:t>
      </w:r>
      <w:r>
        <w:rPr>
          <w:rFonts w:hint="eastAsia"/>
        </w:rPr>
        <w:t>计算中，动态数组的分配和操作易于实现，计算成本低廉。然而，在</w:t>
      </w:r>
      <w:r>
        <w:rPr>
          <w:rFonts w:hint="eastAsia"/>
        </w:rPr>
        <w:t>GPU</w:t>
      </w:r>
      <w:r>
        <w:rPr>
          <w:rFonts w:hint="eastAsia"/>
        </w:rPr>
        <w:t>计算中，它不再易于实现或计算成本低廉。这是由于以下两个原因造成的：（</w:t>
      </w:r>
      <w:r>
        <w:rPr>
          <w:rFonts w:hint="eastAsia"/>
        </w:rPr>
        <w:t>1</w:t>
      </w:r>
      <w:r>
        <w:rPr>
          <w:rFonts w:hint="eastAsia"/>
        </w:rPr>
        <w:t>）在</w:t>
      </w:r>
      <w:r>
        <w:rPr>
          <w:rFonts w:hint="eastAsia"/>
        </w:rPr>
        <w:t>GPU</w:t>
      </w:r>
      <w:r>
        <w:rPr>
          <w:rFonts w:hint="eastAsia"/>
        </w:rPr>
        <w:t>计算中，</w:t>
      </w:r>
      <w:r>
        <w:rPr>
          <w:rFonts w:hint="eastAsia"/>
        </w:rPr>
        <w:t>CUDA</w:t>
      </w:r>
      <w:r>
        <w:rPr>
          <w:rFonts w:hint="eastAsia"/>
        </w:rPr>
        <w:t>等编程模型无法支持</w:t>
      </w:r>
      <w:r>
        <w:rPr>
          <w:rFonts w:hint="eastAsia"/>
        </w:rPr>
        <w:t>C++STL</w:t>
      </w:r>
      <w:r>
        <w:rPr>
          <w:rFonts w:hint="eastAsia"/>
        </w:rPr>
        <w:t>（标准模板库）中向量和列表等动态数组</w:t>
      </w:r>
      <w:r>
        <w:rPr>
          <w:rFonts w:hint="eastAsia"/>
        </w:rPr>
        <w:t>/</w:t>
      </w:r>
      <w:r>
        <w:rPr>
          <w:rFonts w:hint="eastAsia"/>
        </w:rPr>
        <w:t>容器的分配和操作；（</w:t>
      </w:r>
      <w:r>
        <w:rPr>
          <w:rFonts w:hint="eastAsia"/>
        </w:rPr>
        <w:t>2</w:t>
      </w:r>
      <w:r>
        <w:rPr>
          <w:rFonts w:hint="eastAsia"/>
        </w:rPr>
        <w:t>）用于存储每个</w:t>
      </w:r>
      <w:r>
        <w:rPr>
          <w:rFonts w:hint="eastAsia"/>
        </w:rPr>
        <w:t>GPU</w:t>
      </w:r>
      <w:r>
        <w:rPr>
          <w:rFonts w:hint="eastAsia"/>
        </w:rPr>
        <w:t>线程内数据点索引的足够大静态整数阵列（例如</w:t>
      </w:r>
      <w:r>
        <w:rPr>
          <w:rFonts w:hint="eastAsia"/>
        </w:rPr>
        <w:t>int index[1000]</w:t>
      </w:r>
      <w:r>
        <w:rPr>
          <w:rFonts w:hint="eastAsia"/>
        </w:rPr>
        <w:t>）的分配不是存储器高效的。</w:t>
      </w:r>
    </w:p>
    <w:p w14:paraId="25A22ACB" w14:textId="77777777" w:rsidR="00333D3E" w:rsidRDefault="00333D3E" w:rsidP="00333D3E">
      <w:pPr>
        <w:ind w:firstLineChars="0" w:firstLine="420"/>
      </w:pPr>
      <w:r>
        <w:rPr>
          <w:rFonts w:hint="eastAsia"/>
        </w:rPr>
        <w:t>由于上述原因，设计了一个最佳布局来存储数据点的数量和索引。基本想法如下：如果位于同一单元格内的那些点的索引存储在一个连续的段</w:t>
      </w:r>
      <w:r>
        <w:rPr>
          <w:rFonts w:hint="eastAsia"/>
        </w:rPr>
        <w:t>/</w:t>
      </w:r>
      <w:r>
        <w:rPr>
          <w:rFonts w:hint="eastAsia"/>
        </w:rPr>
        <w:t>整数值中，那么只需要知道段中第一个点的地址和同一段中的点数（即段的大小）。</w:t>
      </w:r>
    </w:p>
    <w:p w14:paraId="59508257" w14:textId="55E4F5CB" w:rsidR="00333D3E" w:rsidRDefault="00333D3E" w:rsidP="00333D3E">
      <w:pPr>
        <w:ind w:firstLineChars="0" w:firstLine="420"/>
      </w:pPr>
      <w:r>
        <w:rPr>
          <w:rFonts w:hint="eastAsia"/>
        </w:rPr>
        <w:t>在这种情况下，对于每个单元格，只能使用两个整数值来记录位于同一单元格中的数据点的数量和索引。一个整数用于保存数字，另一个用于记录每个段中头</w:t>
      </w:r>
      <w:r>
        <w:rPr>
          <w:rFonts w:hint="eastAsia"/>
        </w:rPr>
        <w:t>/</w:t>
      </w:r>
      <w:r>
        <w:rPr>
          <w:rFonts w:hint="eastAsia"/>
        </w:rPr>
        <w:t>第一个点的地址。以上两个值可以以并行的方式非常有效地确定。</w:t>
      </w:r>
    </w:p>
    <w:p w14:paraId="00A52039" w14:textId="77777777" w:rsidR="00333D3E" w:rsidRDefault="00333D3E" w:rsidP="00333D3E">
      <w:pPr>
        <w:ind w:firstLineChars="0" w:firstLine="420"/>
      </w:pPr>
      <w:r>
        <w:rPr>
          <w:rFonts w:hint="eastAsia"/>
        </w:rPr>
        <w:t>在确定位于同一单元格中的数据点的数量和索引之前，应连续记录这些数据点。由</w:t>
      </w:r>
      <w:r>
        <w:rPr>
          <w:rFonts w:hint="eastAsia"/>
        </w:rPr>
        <w:lastRenderedPageBreak/>
        <w:t>于已经获得了每个数据点所在的单元格的索引，如果按照它们对应的单元格索引升序对所有数据点进行排序，那么位于同一单元格中的那些数据点可以聚集在一个连续的段中。此排序过程适合在</w:t>
      </w:r>
      <w:r>
        <w:rPr>
          <w:rFonts w:hint="eastAsia"/>
        </w:rPr>
        <w:t>GPU</w:t>
      </w:r>
      <w:r>
        <w:rPr>
          <w:rFonts w:hint="eastAsia"/>
        </w:rPr>
        <w:t>上进行并行处理。</w:t>
      </w:r>
    </w:p>
    <w:p w14:paraId="19661C49" w14:textId="05964EA7" w:rsidR="0066119D" w:rsidRDefault="00333D3E" w:rsidP="008F7865">
      <w:pPr>
        <w:ind w:firstLineChars="0" w:firstLine="420"/>
      </w:pPr>
      <w:r>
        <w:rPr>
          <w:rFonts w:hint="eastAsia"/>
        </w:rPr>
        <w:t>使用分段并行缩减来确定位于同一单元中的数据点的数量。如上所述，在根据单元索引对所有数据点进行排序之后，将所有数据点存储在一组段中；每个段都用单元索引进行标记，并包含位于同一单元中的数据点的索引。</w:t>
      </w:r>
      <w:r w:rsidR="001D688B">
        <w:rPr>
          <w:rFonts w:hint="eastAsia"/>
        </w:rPr>
        <w:t>由图</w:t>
      </w:r>
      <w:r w:rsidR="001D688B">
        <w:rPr>
          <w:rFonts w:hint="eastAsia"/>
        </w:rPr>
        <w:t>3-6a</w:t>
      </w:r>
      <w:r w:rsidR="001D688B">
        <w:rPr>
          <w:rFonts w:hint="eastAsia"/>
        </w:rPr>
        <w:t>可知</w:t>
      </w:r>
      <w:r>
        <w:rPr>
          <w:rFonts w:hint="eastAsia"/>
        </w:rPr>
        <w:t>位于同一</w:t>
      </w:r>
      <w:r w:rsidR="00E64A89">
        <w:rPr>
          <w:rFonts w:hint="eastAsia"/>
        </w:rPr>
        <w:t>区域</w:t>
      </w:r>
      <w:r>
        <w:rPr>
          <w:rFonts w:hint="eastAsia"/>
        </w:rPr>
        <w:t>中的数据点的数量可以通过对每个分段执行减少来实现。类似地，</w:t>
      </w:r>
      <w:r w:rsidR="001E23AD">
        <w:rPr>
          <w:rFonts w:hint="eastAsia"/>
        </w:rPr>
        <w:t>图</w:t>
      </w:r>
      <w:r w:rsidR="001E23AD">
        <w:rPr>
          <w:rFonts w:hint="eastAsia"/>
        </w:rPr>
        <w:t>3-6b</w:t>
      </w:r>
      <w:r w:rsidR="001E23AD">
        <w:rPr>
          <w:rFonts w:hint="eastAsia"/>
        </w:rPr>
        <w:t>表明</w:t>
      </w:r>
      <w:r>
        <w:rPr>
          <w:rFonts w:hint="eastAsia"/>
        </w:rPr>
        <w:t>可以使用分段平行扫描来获得每个分段的第一点的头部索引。</w:t>
      </w:r>
    </w:p>
    <w:p w14:paraId="15161C22" w14:textId="4193B50F" w:rsidR="008F7865" w:rsidRDefault="00EC60D2" w:rsidP="00FA3805">
      <w:pPr>
        <w:pStyle w:val="A-"/>
        <w:spacing w:before="120"/>
        <w:ind w:firstLine="480"/>
        <w:jc w:val="left"/>
        <w:rPr>
          <w:rFonts w:eastAsiaTheme="minorEastAsia"/>
        </w:rPr>
      </w:pPr>
      <w:r>
        <w:object w:dxaOrig="8795" w:dyaOrig="5297" w14:anchorId="7E3A5C2D">
          <v:shape id="_x0000_i1034" type="#_x0000_t75" style="width:423.45pt;height:254.55pt" o:ole="">
            <v:imagedata r:id="rId48" o:title=""/>
          </v:shape>
          <o:OLEObject Type="Embed" ProgID="Visio.Drawing.15" ShapeID="_x0000_i1034" DrawAspect="Content" ObjectID="_1751709285" r:id="rId49"/>
        </w:object>
      </w:r>
    </w:p>
    <w:p w14:paraId="6F6581CA" w14:textId="6A4A9241" w:rsidR="00333D3E" w:rsidRPr="002A5CC7" w:rsidRDefault="00333D3E" w:rsidP="002A5CC7">
      <w:pPr>
        <w:ind w:firstLine="420"/>
        <w:jc w:val="center"/>
        <w:rPr>
          <w:sz w:val="21"/>
          <w:szCs w:val="21"/>
        </w:rPr>
      </w:pPr>
      <w:r w:rsidRPr="002A5CC7">
        <w:rPr>
          <w:rFonts w:hint="eastAsia"/>
          <w:sz w:val="21"/>
          <w:szCs w:val="21"/>
        </w:rPr>
        <w:t>图</w:t>
      </w:r>
      <w:r w:rsidRPr="002A5CC7">
        <w:rPr>
          <w:rFonts w:hint="eastAsia"/>
          <w:sz w:val="21"/>
          <w:szCs w:val="21"/>
        </w:rPr>
        <w:t>3</w:t>
      </w:r>
      <w:r w:rsidR="004E12B2" w:rsidRPr="002A5CC7">
        <w:rPr>
          <w:rFonts w:hint="eastAsia"/>
          <w:sz w:val="21"/>
          <w:szCs w:val="21"/>
        </w:rPr>
        <w:t>-6</w:t>
      </w:r>
      <w:r w:rsidR="002A5CC7" w:rsidRPr="002A5CC7">
        <w:rPr>
          <w:rFonts w:hint="eastAsia"/>
          <w:sz w:val="21"/>
          <w:szCs w:val="21"/>
        </w:rPr>
        <w:t>分段并行确定数据点数量</w:t>
      </w:r>
    </w:p>
    <w:p w14:paraId="243123A3" w14:textId="77777777" w:rsidR="00333D3E" w:rsidRPr="00645C78" w:rsidRDefault="00333D3E" w:rsidP="00333D3E">
      <w:pPr>
        <w:pStyle w:val="a8"/>
        <w:numPr>
          <w:ilvl w:val="0"/>
          <w:numId w:val="36"/>
        </w:numPr>
        <w:ind w:firstLineChars="0"/>
        <w:rPr>
          <w:b/>
        </w:rPr>
      </w:pPr>
      <w:r w:rsidRPr="00645C78">
        <w:rPr>
          <w:rFonts w:hint="eastAsia"/>
          <w:b/>
        </w:rPr>
        <w:t>搜索最近邻点</w:t>
      </w:r>
    </w:p>
    <w:p w14:paraId="0C30E46F" w14:textId="77777777" w:rsidR="00333D3E" w:rsidRDefault="00333D3E" w:rsidP="00333D3E">
      <w:pPr>
        <w:ind w:firstLineChars="0" w:firstLine="420"/>
      </w:pPr>
      <w:r>
        <w:rPr>
          <w:rFonts w:hint="eastAsia"/>
        </w:rPr>
        <w:t>在这一步中，采用了一种空间划分数据结构，即偶数网格来增强</w:t>
      </w:r>
      <w:r>
        <w:rPr>
          <w:rFonts w:hint="eastAsia"/>
        </w:rPr>
        <w:t>kNN</w:t>
      </w:r>
      <w:r>
        <w:rPr>
          <w:rFonts w:hint="eastAsia"/>
        </w:rPr>
        <w:t>搜索算法。使用空间划分背后最重要和最基本的思想是在局部区域内执行局部搜索，而不是全局搜索。</w:t>
      </w:r>
    </w:p>
    <w:p w14:paraId="4AB81CFD" w14:textId="77777777" w:rsidR="00333D3E" w:rsidRDefault="00333D3E" w:rsidP="00333D3E">
      <w:pPr>
        <w:ind w:firstLineChars="0" w:firstLine="420"/>
      </w:pPr>
      <w:r>
        <w:rPr>
          <w:rFonts w:hint="eastAsia"/>
        </w:rPr>
        <w:t>这种想法在实践中非常有效，因为可以显著减少查找和比较所需的点的数量，因此可以提高计算效率。</w:t>
      </w:r>
    </w:p>
    <w:p w14:paraId="143CE543" w14:textId="77777777" w:rsidR="00333D3E" w:rsidRDefault="00333D3E" w:rsidP="00333D3E">
      <w:pPr>
        <w:ind w:firstLineChars="0" w:firstLine="420"/>
      </w:pPr>
      <w:r>
        <w:rPr>
          <w:rFonts w:hint="eastAsia"/>
        </w:rPr>
        <w:t>kNN</w:t>
      </w:r>
      <w:r>
        <w:rPr>
          <w:rFonts w:hint="eastAsia"/>
        </w:rPr>
        <w:t>搜索每个插值点的过程可以总结如下：</w:t>
      </w:r>
    </w:p>
    <w:p w14:paraId="7F33FC86" w14:textId="77777777" w:rsidR="00333D3E" w:rsidRDefault="00333D3E" w:rsidP="00333D3E">
      <w:pPr>
        <w:ind w:left="240" w:firstLineChars="175" w:firstLine="420"/>
      </w:pPr>
      <w:r>
        <w:rPr>
          <w:rFonts w:hint="eastAsia"/>
        </w:rPr>
        <w:t>Step</w:t>
      </w:r>
      <w:r w:rsidRPr="00D01933">
        <w:t>1</w:t>
      </w:r>
      <w:r w:rsidRPr="00D01933">
        <w:rPr>
          <w:rFonts w:hint="eastAsia"/>
        </w:rPr>
        <w:t>将插值点定位到偶数网格中</w:t>
      </w:r>
    </w:p>
    <w:p w14:paraId="086BA1EF" w14:textId="77777777" w:rsidR="00333D3E" w:rsidRDefault="00333D3E" w:rsidP="00333D3E">
      <w:pPr>
        <w:ind w:leftChars="75" w:left="180" w:firstLine="480"/>
      </w:pPr>
      <w:r>
        <w:rPr>
          <w:rFonts w:hint="eastAsia"/>
        </w:rPr>
        <w:t>Step</w:t>
      </w:r>
      <w:r w:rsidRPr="00D01933">
        <w:t>2</w:t>
      </w:r>
      <w:r w:rsidRPr="00D01933">
        <w:rPr>
          <w:rFonts w:hint="eastAsia"/>
        </w:rPr>
        <w:t>确定</w:t>
      </w:r>
      <w:r>
        <w:rPr>
          <w:rFonts w:hint="eastAsia"/>
        </w:rPr>
        <w:t>网格分层</w:t>
      </w:r>
    </w:p>
    <w:p w14:paraId="24300E0A" w14:textId="77777777" w:rsidR="00333D3E" w:rsidRDefault="00333D3E" w:rsidP="00333D3E">
      <w:pPr>
        <w:ind w:leftChars="75" w:left="180" w:firstLine="480"/>
      </w:pPr>
      <w:r>
        <w:rPr>
          <w:rFonts w:hint="eastAsia"/>
        </w:rPr>
        <w:t>Step</w:t>
      </w:r>
      <w:r w:rsidRPr="00D01933">
        <w:t>3</w:t>
      </w:r>
      <w:r w:rsidRPr="00D01933">
        <w:rPr>
          <w:rFonts w:hint="eastAsia"/>
        </w:rPr>
        <w:t>查找区域内</w:t>
      </w:r>
      <w:r>
        <w:rPr>
          <w:rFonts w:hint="eastAsia"/>
        </w:rPr>
        <w:t>的最近邻点</w:t>
      </w:r>
    </w:p>
    <w:p w14:paraId="629762A8" w14:textId="77777777" w:rsidR="00333D3E" w:rsidRPr="00D01933" w:rsidRDefault="00333D3E" w:rsidP="00333D3E">
      <w:pPr>
        <w:ind w:leftChars="75" w:left="180" w:firstLine="480"/>
      </w:pPr>
      <w:r>
        <w:rPr>
          <w:rFonts w:hint="eastAsia"/>
        </w:rPr>
        <w:t>Step4</w:t>
      </w:r>
      <w:r w:rsidRPr="00D01933">
        <w:rPr>
          <w:rFonts w:hint="eastAsia"/>
        </w:rPr>
        <w:t>计算平均距离</w:t>
      </w:r>
    </w:p>
    <w:p w14:paraId="64B0BCBE" w14:textId="77777777" w:rsidR="00333D3E" w:rsidRDefault="00333D3E" w:rsidP="00333D3E">
      <w:pPr>
        <w:ind w:firstLineChars="0" w:firstLine="420"/>
      </w:pPr>
      <w:r>
        <w:rPr>
          <w:rFonts w:hint="eastAsia"/>
        </w:rPr>
        <w:t>将每个插值点定位到先前创建的平面网格中是非常简单的。由于每个网格单元都可以使用其行索引和列索引进行定位和记录，因此每个插值点的分布实际上是为了获得其</w:t>
      </w:r>
      <w:r>
        <w:rPr>
          <w:rFonts w:hint="eastAsia"/>
        </w:rPr>
        <w:lastRenderedPageBreak/>
        <w:t>所在单元的行索引和列索引。首先，计算插值点的坐标与所有单元的最小坐标之间的差；则行和列的索引可以通过将上述差异除以单元宽度来获得。</w:t>
      </w:r>
    </w:p>
    <w:p w14:paraId="6B45AC92" w14:textId="20F0C2EE" w:rsidR="00333D3E" w:rsidRDefault="00333D3E" w:rsidP="00333D3E">
      <w:pPr>
        <w:ind w:firstLineChars="0" w:firstLine="420"/>
      </w:pPr>
      <w:r>
        <w:rPr>
          <w:rFonts w:hint="eastAsia"/>
        </w:rPr>
        <w:t>网格单元级别的确定实际上是为了确定应该在其中执行局部最近邻居搜索的区域；见图</w:t>
      </w:r>
      <w:r w:rsidR="00FF2DED">
        <w:rPr>
          <w:rFonts w:hint="eastAsia"/>
        </w:rPr>
        <w:t>3-5</w:t>
      </w:r>
      <w:r>
        <w:rPr>
          <w:rFonts w:hint="eastAsia"/>
        </w:rPr>
        <w:t>中网格单元的三个层次。在</w:t>
      </w:r>
      <w:r>
        <w:rPr>
          <w:rFonts w:hint="eastAsia"/>
        </w:rPr>
        <w:t>kNN</w:t>
      </w:r>
      <w:r>
        <w:rPr>
          <w:rFonts w:hint="eastAsia"/>
        </w:rPr>
        <w:t>搜索中，最近邻居的数量</w:t>
      </w:r>
      <w:r>
        <w:rPr>
          <w:rFonts w:hint="eastAsia"/>
        </w:rPr>
        <w:t>k</w:t>
      </w:r>
      <w:r>
        <w:rPr>
          <w:rFonts w:hint="eastAsia"/>
        </w:rPr>
        <w:t>通常是预先指定的；显然，位于本地小区中的数据点的数量必须大于数量</w:t>
      </w:r>
      <w:r>
        <w:rPr>
          <w:rFonts w:hint="eastAsia"/>
        </w:rPr>
        <w:t>k</w:t>
      </w:r>
      <w:r>
        <w:rPr>
          <w:rFonts w:hint="eastAsia"/>
        </w:rPr>
        <w:t>。因此，可以通过将当前找到的数据点数量与数量</w:t>
      </w:r>
      <w:r>
        <w:rPr>
          <w:rFonts w:hint="eastAsia"/>
        </w:rPr>
        <w:t>k</w:t>
      </w:r>
      <w:r>
        <w:rPr>
          <w:rFonts w:hint="eastAsia"/>
        </w:rPr>
        <w:t>进行比较来迭代地确定小区扩展的级别。例如，当</w:t>
      </w:r>
      <w:r>
        <w:rPr>
          <w:rFonts w:hint="eastAsia"/>
        </w:rPr>
        <w:t>k</w:t>
      </w:r>
      <w:r>
        <w:rPr>
          <w:rFonts w:hint="eastAsia"/>
        </w:rPr>
        <w:t>被指定为</w:t>
      </w:r>
      <w:r>
        <w:rPr>
          <w:rFonts w:hint="eastAsia"/>
        </w:rPr>
        <w:t>15</w:t>
      </w:r>
      <w:r>
        <w:rPr>
          <w:rFonts w:hint="eastAsia"/>
        </w:rPr>
        <w:t>时，并且在级别</w:t>
      </w:r>
      <w:r>
        <w:rPr>
          <w:rFonts w:hint="eastAsia"/>
        </w:rPr>
        <w:t>1</w:t>
      </w:r>
      <w:r>
        <w:rPr>
          <w:rFonts w:hint="eastAsia"/>
        </w:rPr>
        <w:t>的区域内只有十个数据点，因此级别</w:t>
      </w:r>
      <w:r>
        <w:rPr>
          <w:rFonts w:hint="eastAsia"/>
        </w:rPr>
        <w:t>1</w:t>
      </w:r>
      <w:r>
        <w:rPr>
          <w:rFonts w:hint="eastAsia"/>
        </w:rPr>
        <w:t>需要扩展到级别</w:t>
      </w:r>
      <w:r>
        <w:rPr>
          <w:rFonts w:hint="eastAsia"/>
        </w:rPr>
        <w:t>2</w:t>
      </w:r>
      <w:r>
        <w:rPr>
          <w:rFonts w:hint="eastAsia"/>
        </w:rPr>
        <w:t>。类似地，如果在级别</w:t>
      </w:r>
      <w:r>
        <w:rPr>
          <w:rFonts w:hint="eastAsia"/>
        </w:rPr>
        <w:t>2</w:t>
      </w:r>
      <w:r>
        <w:rPr>
          <w:rFonts w:hint="eastAsia"/>
        </w:rPr>
        <w:t>区域内只能找到</w:t>
      </w:r>
      <w:r>
        <w:rPr>
          <w:rFonts w:hint="eastAsia"/>
        </w:rPr>
        <w:t>14</w:t>
      </w:r>
      <w:r>
        <w:rPr>
          <w:rFonts w:hint="eastAsia"/>
        </w:rPr>
        <w:t>个数据点，则需要将该级进一步扩展到</w:t>
      </w:r>
      <w:r>
        <w:rPr>
          <w:rFonts w:hint="eastAsia"/>
        </w:rPr>
        <w:t>3</w:t>
      </w:r>
      <w:r>
        <w:rPr>
          <w:rFonts w:hint="eastAsia"/>
        </w:rPr>
        <w:t>个。反复重复此过程，直到找到足够的数据点为止。</w:t>
      </w:r>
    </w:p>
    <w:p w14:paraId="6AFA5E4A" w14:textId="79BFE4B3" w:rsidR="00333D3E" w:rsidRDefault="00333D3E" w:rsidP="00333D3E">
      <w:pPr>
        <w:ind w:firstLineChars="0" w:firstLine="420"/>
      </w:pPr>
      <w:r>
        <w:rPr>
          <w:rFonts w:hint="eastAsia"/>
        </w:rPr>
        <w:t>事实上，在局部区域中的</w:t>
      </w:r>
      <w:r>
        <w:rPr>
          <w:rFonts w:hint="eastAsia"/>
        </w:rPr>
        <w:t>kNN</w:t>
      </w:r>
      <w:r>
        <w:rPr>
          <w:rFonts w:hint="eastAsia"/>
        </w:rPr>
        <w:t>搜索是通过过滤一些不需要的点来进一步找到精确的最近邻点。首先分配一个大小为</w:t>
      </w:r>
      <w:r>
        <w:rPr>
          <w:rFonts w:hint="eastAsia"/>
        </w:rPr>
        <w:t>k</w:t>
      </w:r>
      <w:r>
        <w:rPr>
          <w:rFonts w:hint="eastAsia"/>
        </w:rPr>
        <w:t>的数组来存储距离，并将所有距离初始化为</w:t>
      </w:r>
      <w:r>
        <w:rPr>
          <w:rFonts w:hint="eastAsia"/>
        </w:rPr>
        <w:t>0</w:t>
      </w:r>
      <w:r>
        <w:rPr>
          <w:rFonts w:hint="eastAsia"/>
        </w:rPr>
        <w:t>。然后，对于位于局部单元中的每个数据点，计算距离</w:t>
      </w:r>
      <w:r>
        <w:rPr>
          <w:rFonts w:hint="eastAsia"/>
        </w:rPr>
        <w:t>dist</w:t>
      </w:r>
      <w:r>
        <w:rPr>
          <w:rFonts w:hint="eastAsia"/>
        </w:rPr>
        <w:t>，并将</w:t>
      </w:r>
      <w:r>
        <w:rPr>
          <w:rFonts w:hint="eastAsia"/>
        </w:rPr>
        <w:t>dist</w:t>
      </w:r>
      <w:r>
        <w:rPr>
          <w:rFonts w:hint="eastAsia"/>
        </w:rPr>
        <w:t>与第</w:t>
      </w:r>
      <w:r>
        <w:rPr>
          <w:rFonts w:hint="eastAsia"/>
        </w:rPr>
        <w:t>k</w:t>
      </w:r>
      <w:r>
        <w:rPr>
          <w:rFonts w:hint="eastAsia"/>
        </w:rPr>
        <w:t>个距离进行比较；如果</w:t>
      </w:r>
      <w:r>
        <w:rPr>
          <w:rFonts w:hint="eastAsia"/>
        </w:rPr>
        <w:t>dist</w:t>
      </w:r>
      <w:r>
        <w:rPr>
          <w:rFonts w:hint="eastAsia"/>
        </w:rPr>
        <w:t>小于第</w:t>
      </w:r>
      <w:r>
        <w:rPr>
          <w:rFonts w:hint="eastAsia"/>
        </w:rPr>
        <w:t>k</w:t>
      </w:r>
      <w:r>
        <w:rPr>
          <w:rFonts w:hint="eastAsia"/>
        </w:rPr>
        <w:t>个距离，则用</w:t>
      </w:r>
      <w:r>
        <w:rPr>
          <w:rFonts w:hint="eastAsia"/>
        </w:rPr>
        <w:t>dist</w:t>
      </w:r>
      <w:r>
        <w:rPr>
          <w:rFonts w:hint="eastAsia"/>
        </w:rPr>
        <w:t>替换第</w:t>
      </w:r>
      <w:r>
        <w:rPr>
          <w:rFonts w:hint="eastAsia"/>
        </w:rPr>
        <w:t>k</w:t>
      </w:r>
      <w:r>
        <w:rPr>
          <w:rFonts w:hint="eastAsia"/>
        </w:rPr>
        <w:t>个距离；之后反复比较并交换从第</w:t>
      </w:r>
      <w:r>
        <w:rPr>
          <w:rFonts w:hint="eastAsia"/>
        </w:rPr>
        <w:t>k</w:t>
      </w:r>
      <w:r>
        <w:rPr>
          <w:rFonts w:hint="eastAsia"/>
        </w:rPr>
        <w:t>个距离到第一个距离的相邻两个距离，直到所有</w:t>
      </w:r>
      <w:r>
        <w:rPr>
          <w:rFonts w:hint="eastAsia"/>
        </w:rPr>
        <w:t>k</w:t>
      </w:r>
      <w:r>
        <w:rPr>
          <w:rFonts w:hint="eastAsia"/>
        </w:rPr>
        <w:t>个距离都按升序重新排序。</w:t>
      </w:r>
    </w:p>
    <w:p w14:paraId="22002376" w14:textId="77777777" w:rsidR="00333D3E" w:rsidRDefault="00333D3E" w:rsidP="00333D3E">
      <w:pPr>
        <w:ind w:firstLineChars="0" w:firstLine="420"/>
      </w:pPr>
      <w:r w:rsidRPr="004B426F">
        <w:rPr>
          <w:rFonts w:hint="eastAsia"/>
        </w:rPr>
        <w:t>在找到每个插值点的最近邻</w:t>
      </w:r>
      <w:r>
        <w:rPr>
          <w:rFonts w:hint="eastAsia"/>
        </w:rPr>
        <w:t>点</w:t>
      </w:r>
      <w:r w:rsidRPr="004B426F">
        <w:rPr>
          <w:rFonts w:hint="eastAsia"/>
        </w:rPr>
        <w:t>之后，可以计算每个最近邻</w:t>
      </w:r>
      <w:r>
        <w:rPr>
          <w:rFonts w:hint="eastAsia"/>
        </w:rPr>
        <w:t>点</w:t>
      </w:r>
      <w:r w:rsidRPr="004B426F">
        <w:rPr>
          <w:rFonts w:hint="eastAsia"/>
        </w:rPr>
        <w:t>与插值点之间的距离</w:t>
      </w:r>
      <w:r>
        <w:rPr>
          <w:rFonts w:hint="eastAsia"/>
        </w:rPr>
        <w:t>，</w:t>
      </w:r>
      <w:r w:rsidRPr="004B426F">
        <w:rPr>
          <w:rFonts w:hint="eastAsia"/>
        </w:rPr>
        <w:t>并且最终可以获得期望的平均距离。</w:t>
      </w:r>
    </w:p>
    <w:p w14:paraId="7A5D32F7" w14:textId="77777777" w:rsidR="00333D3E" w:rsidRDefault="00333D3E" w:rsidP="00333D3E">
      <w:pPr>
        <w:pStyle w:val="4"/>
        <w:spacing w:after="24"/>
        <w:ind w:firstLineChars="0" w:firstLine="0"/>
      </w:pPr>
      <w:r>
        <w:rPr>
          <w:rFonts w:hint="eastAsia"/>
        </w:rPr>
        <w:t>3.4.3.2</w:t>
      </w:r>
      <w:r>
        <w:t xml:space="preserve"> </w:t>
      </w:r>
      <w:r w:rsidRPr="00357D4F">
        <w:rPr>
          <w:rFonts w:hint="eastAsia"/>
        </w:rPr>
        <w:t>加权插值</w:t>
      </w:r>
    </w:p>
    <w:p w14:paraId="64792A69" w14:textId="77777777" w:rsidR="00333D3E" w:rsidRDefault="00333D3E" w:rsidP="00333D3E">
      <w:pPr>
        <w:ind w:firstLineChars="0" w:firstLine="420"/>
      </w:pPr>
      <w:r>
        <w:rPr>
          <w:rFonts w:hint="eastAsia"/>
        </w:rPr>
        <w:t>根据</w:t>
      </w:r>
      <w:r>
        <w:rPr>
          <w:rFonts w:hint="eastAsia"/>
        </w:rPr>
        <w:t>AIDW</w:t>
      </w:r>
      <w:r>
        <w:rPr>
          <w:rFonts w:hint="eastAsia"/>
        </w:rPr>
        <w:t>插值算法的原理，单个</w:t>
      </w:r>
      <w:r>
        <w:rPr>
          <w:rFonts w:hint="eastAsia"/>
        </w:rPr>
        <w:t>GPU</w:t>
      </w:r>
      <w:r>
        <w:rPr>
          <w:rFonts w:hint="eastAsia"/>
        </w:rPr>
        <w:t>线程可以单独负责计算插值点的预测值。例如，假设有</w:t>
      </w:r>
      <w:r>
        <w:rPr>
          <w:rFonts w:hint="eastAsia"/>
        </w:rPr>
        <w:t>n</w:t>
      </w:r>
      <w:r>
        <w:rPr>
          <w:rFonts w:hint="eastAsia"/>
        </w:rPr>
        <w:t>个插值点需要预测它们的值，例如海拔，然后需要分配</w:t>
      </w:r>
      <w:r>
        <w:rPr>
          <w:rFonts w:hint="eastAsia"/>
        </w:rPr>
        <w:t>n</w:t>
      </w:r>
      <w:r>
        <w:rPr>
          <w:rFonts w:hint="eastAsia"/>
        </w:rPr>
        <w:t>个线程来同时计算所有这</w:t>
      </w:r>
      <w:r>
        <w:rPr>
          <w:rFonts w:hint="eastAsia"/>
        </w:rPr>
        <w:t>n</w:t>
      </w:r>
      <w:r>
        <w:rPr>
          <w:rFonts w:hint="eastAsia"/>
        </w:rPr>
        <w:t>个插值的期望预测值。</w:t>
      </w:r>
    </w:p>
    <w:p w14:paraId="175CE194" w14:textId="77777777" w:rsidR="00333D3E" w:rsidRDefault="00333D3E" w:rsidP="00333D3E">
      <w:pPr>
        <w:ind w:firstLineChars="0" w:firstLine="420"/>
      </w:pPr>
      <w:r>
        <w:rPr>
          <w:rFonts w:hint="eastAsia"/>
        </w:rPr>
        <w:t>在</w:t>
      </w:r>
      <w:r>
        <w:rPr>
          <w:rFonts w:hint="eastAsia"/>
        </w:rPr>
        <w:t>GPU</w:t>
      </w:r>
      <w:r>
        <w:rPr>
          <w:rFonts w:hint="eastAsia"/>
        </w:rPr>
        <w:t>计算中，共享存储器上的数据访问本质上比全局存储器上的访问快得多；因此，应该利用任何用共享内存访问来代替全局内存访问的选择。由于</w:t>
      </w:r>
      <w:r>
        <w:rPr>
          <w:rFonts w:hint="eastAsia"/>
        </w:rPr>
        <w:t>GPU</w:t>
      </w:r>
      <w:r>
        <w:rPr>
          <w:rFonts w:hint="eastAsia"/>
        </w:rPr>
        <w:t>中的共享内存在每个</w:t>
      </w:r>
      <w:r>
        <w:rPr>
          <w:rFonts w:hint="eastAsia"/>
        </w:rPr>
        <w:t>SM</w:t>
      </w:r>
      <w:r>
        <w:rPr>
          <w:rFonts w:hint="eastAsia"/>
        </w:rPr>
        <w:t>（流多处理器）中是有限的，因此经常使用一种称为“平铺”的常见优化策略来处理上述问题，该策略将存储在全局内存中的数据划分为称为瓦片的块，以便每个瓦片都适合共享内存的大小。</w:t>
      </w:r>
    </w:p>
    <w:p w14:paraId="61469FAA" w14:textId="77777777" w:rsidR="00333D3E" w:rsidRDefault="00333D3E" w:rsidP="00333D3E">
      <w:pPr>
        <w:ind w:firstLine="480"/>
      </w:pPr>
      <w:r>
        <w:rPr>
          <w:rFonts w:hint="eastAsia"/>
        </w:rPr>
        <w:t>上述“平铺”策略也被用于增强</w:t>
      </w:r>
      <w:r>
        <w:rPr>
          <w:rFonts w:hint="eastAsia"/>
        </w:rPr>
        <w:t>GPU</w:t>
      </w:r>
      <w:r>
        <w:rPr>
          <w:rFonts w:hint="eastAsia"/>
        </w:rPr>
        <w:t>加速的</w:t>
      </w:r>
      <w:r>
        <w:rPr>
          <w:rFonts w:hint="eastAsia"/>
        </w:rPr>
        <w:t>AIDW</w:t>
      </w:r>
      <w:r>
        <w:rPr>
          <w:rFonts w:hint="eastAsia"/>
        </w:rPr>
        <w:t>算法。首先，将数据点的坐标从全局存储器加载到共享存储器中。然后，同一线程块内的所有线程都能够同时访问当前驻留在共享内存中的坐标。通过使用“平铺”策略，可以明显减少对全局内存的访问；并且期望实现性能增益。</w:t>
      </w:r>
    </w:p>
    <w:p w14:paraId="6D681FBC" w14:textId="52637E53" w:rsidR="00333D3E" w:rsidRPr="00F033E1" w:rsidRDefault="00333D3E" w:rsidP="00361CE9">
      <w:pPr>
        <w:pStyle w:val="3"/>
      </w:pPr>
      <w:bookmarkStart w:id="69" w:name="_Toc136913341"/>
      <w:r>
        <w:rPr>
          <w:rFonts w:hint="eastAsia"/>
        </w:rPr>
        <w:t>3.</w:t>
      </w:r>
      <w:r w:rsidR="00361CE9">
        <w:rPr>
          <w:rFonts w:hint="eastAsia"/>
        </w:rPr>
        <w:t>4.4</w:t>
      </w:r>
      <w:r w:rsidRPr="00F033E1">
        <w:rPr>
          <w:rFonts w:hint="eastAsia"/>
        </w:rPr>
        <w:t>基于</w:t>
      </w:r>
      <w:r w:rsidRPr="00F033E1">
        <w:rPr>
          <w:rFonts w:hint="eastAsia"/>
        </w:rPr>
        <w:t>GPU</w:t>
      </w:r>
      <w:r w:rsidRPr="00F033E1">
        <w:rPr>
          <w:rFonts w:hint="eastAsia"/>
        </w:rPr>
        <w:t>加速和快速</w:t>
      </w:r>
      <w:r w:rsidRPr="00F033E1">
        <w:rPr>
          <w:rFonts w:hint="eastAsia"/>
        </w:rPr>
        <w:t>KNN</w:t>
      </w:r>
      <w:r w:rsidRPr="00F033E1">
        <w:rPr>
          <w:rFonts w:hint="eastAsia"/>
        </w:rPr>
        <w:t>搜索的自适应</w:t>
      </w:r>
      <w:r w:rsidRPr="00F033E1">
        <w:rPr>
          <w:rFonts w:hint="eastAsia"/>
        </w:rPr>
        <w:t>IDW</w:t>
      </w:r>
      <w:r w:rsidRPr="00F033E1">
        <w:rPr>
          <w:rFonts w:hint="eastAsia"/>
        </w:rPr>
        <w:t>插值算法</w:t>
      </w:r>
      <w:r>
        <w:rPr>
          <w:rFonts w:hint="eastAsia"/>
        </w:rPr>
        <w:t>实现</w:t>
      </w:r>
      <w:bookmarkEnd w:id="69"/>
    </w:p>
    <w:p w14:paraId="4E966D7A" w14:textId="2346FAB8" w:rsidR="00333D3E" w:rsidRDefault="00333D3E" w:rsidP="00333D3E">
      <w:pPr>
        <w:ind w:firstLine="480"/>
      </w:pPr>
      <w:r w:rsidRPr="00CE591D">
        <w:rPr>
          <w:rFonts w:hint="eastAsia"/>
        </w:rPr>
        <w:t>如上所述，改进的</w:t>
      </w:r>
      <w:r w:rsidRPr="00CE591D">
        <w:rPr>
          <w:rFonts w:hint="eastAsia"/>
        </w:rPr>
        <w:t>GPU</w:t>
      </w:r>
      <w:r w:rsidRPr="00CE591D">
        <w:rPr>
          <w:rFonts w:hint="eastAsia"/>
        </w:rPr>
        <w:t>加速</w:t>
      </w:r>
      <w:r w:rsidRPr="00CE591D">
        <w:rPr>
          <w:rFonts w:hint="eastAsia"/>
        </w:rPr>
        <w:t>AIDW</w:t>
      </w:r>
      <w:r w:rsidRPr="00CE591D">
        <w:rPr>
          <w:rFonts w:hint="eastAsia"/>
        </w:rPr>
        <w:t>插值算法主要由两个阶段组成，即</w:t>
      </w:r>
      <w:r w:rsidRPr="00CE591D">
        <w:rPr>
          <w:rFonts w:hint="eastAsia"/>
        </w:rPr>
        <w:t>kNN</w:t>
      </w:r>
      <w:r w:rsidRPr="00CE591D">
        <w:rPr>
          <w:rFonts w:hint="eastAsia"/>
        </w:rPr>
        <w:t>搜索阶段和加权插值阶段</w:t>
      </w:r>
      <w:r w:rsidR="00A745A4">
        <w:rPr>
          <w:rFonts w:hint="eastAsia"/>
        </w:rPr>
        <w:t>，</w:t>
      </w:r>
      <w:r w:rsidRPr="00CE591D">
        <w:rPr>
          <w:rFonts w:hint="eastAsia"/>
        </w:rPr>
        <w:t>本节将描述上述两个阶段的一些实现细节。</w:t>
      </w:r>
    </w:p>
    <w:p w14:paraId="7BF2B6A9" w14:textId="1800C3A0" w:rsidR="00333D3E" w:rsidRPr="00357D4F" w:rsidRDefault="00333D3E" w:rsidP="00361CE9">
      <w:pPr>
        <w:pStyle w:val="4"/>
        <w:spacing w:after="24"/>
        <w:ind w:firstLineChars="0" w:firstLine="0"/>
      </w:pPr>
      <w:r>
        <w:rPr>
          <w:rFonts w:hint="eastAsia"/>
        </w:rPr>
        <w:t>3.</w:t>
      </w:r>
      <w:r w:rsidR="00361CE9">
        <w:rPr>
          <w:rFonts w:hint="eastAsia"/>
        </w:rPr>
        <w:t>4.4</w:t>
      </w:r>
      <w:r>
        <w:rPr>
          <w:rFonts w:hint="eastAsia"/>
        </w:rPr>
        <w:t>.1</w:t>
      </w:r>
      <w:r>
        <w:t xml:space="preserve"> </w:t>
      </w:r>
      <w:r w:rsidRPr="00357D4F">
        <w:rPr>
          <w:rFonts w:hint="eastAsia"/>
        </w:rPr>
        <w:t>kNN</w:t>
      </w:r>
      <w:r w:rsidRPr="00357D4F">
        <w:rPr>
          <w:rFonts w:hint="eastAsia"/>
        </w:rPr>
        <w:t>搜索</w:t>
      </w:r>
      <w:r>
        <w:rPr>
          <w:rFonts w:hint="eastAsia"/>
        </w:rPr>
        <w:t>实现</w:t>
      </w:r>
    </w:p>
    <w:p w14:paraId="29566D54" w14:textId="77777777" w:rsidR="00333D3E" w:rsidRPr="009A543F" w:rsidRDefault="00333D3E" w:rsidP="00333D3E">
      <w:pPr>
        <w:pStyle w:val="a8"/>
        <w:numPr>
          <w:ilvl w:val="0"/>
          <w:numId w:val="35"/>
        </w:numPr>
        <w:ind w:firstLineChars="0"/>
        <w:rPr>
          <w:b/>
        </w:rPr>
      </w:pPr>
      <w:r w:rsidRPr="009A543F">
        <w:rPr>
          <w:rFonts w:hint="eastAsia"/>
          <w:b/>
        </w:rPr>
        <w:t>创建均匀网格</w:t>
      </w:r>
    </w:p>
    <w:p w14:paraId="73ACF3C6" w14:textId="35F1B99B" w:rsidR="00333D3E" w:rsidRDefault="00333D3E" w:rsidP="00333D3E">
      <w:pPr>
        <w:ind w:firstLine="480"/>
      </w:pPr>
      <w:r w:rsidRPr="00CE591D">
        <w:rPr>
          <w:rFonts w:hint="eastAsia"/>
        </w:rPr>
        <w:lastRenderedPageBreak/>
        <w:t>偶数网格由一组网格单元组成，每个网格单元都是一个正方形。创建偶数网格实际上是为了确定网格的位置、单元格的大小和单元格的分布布局。在算法中，创建了一个均匀的平面网格来覆盖所有数据点和插值点的投影位置所在的平面区域。首先使用</w:t>
      </w:r>
      <w:r>
        <w:rPr>
          <w:rFonts w:hint="eastAsia"/>
        </w:rPr>
        <w:t>T</w:t>
      </w:r>
      <w:r w:rsidRPr="00CE591D">
        <w:rPr>
          <w:rFonts w:hint="eastAsia"/>
        </w:rPr>
        <w:t>hrust</w:t>
      </w:r>
      <w:r w:rsidRPr="00CE591D">
        <w:rPr>
          <w:rFonts w:hint="eastAsia"/>
        </w:rPr>
        <w:t>库提供的</w:t>
      </w:r>
      <w:r>
        <w:rPr>
          <w:rFonts w:hint="eastAsia"/>
        </w:rPr>
        <w:t>函数</w:t>
      </w:r>
      <w:r w:rsidRPr="0093417D">
        <w:t>thrust::minmax_element()</w:t>
      </w:r>
      <w:r>
        <w:t xml:space="preserve"> </w:t>
      </w:r>
      <w:r w:rsidRPr="00CE591D">
        <w:rPr>
          <w:rFonts w:hint="eastAsia"/>
        </w:rPr>
        <w:t>来获得所有数据点和插值点的最小和最大坐标，并计算这些最小和最大坐标在</w:t>
      </w:r>
      <w:r w:rsidRPr="00CE591D">
        <w:rPr>
          <w:rFonts w:hint="eastAsia"/>
        </w:rPr>
        <w:t>x</w:t>
      </w:r>
      <w:r w:rsidRPr="00CE591D">
        <w:rPr>
          <w:rFonts w:hint="eastAsia"/>
        </w:rPr>
        <w:t>和</w:t>
      </w:r>
      <w:r w:rsidRPr="00CE591D">
        <w:rPr>
          <w:rFonts w:hint="eastAsia"/>
        </w:rPr>
        <w:t>y</w:t>
      </w:r>
      <w:r w:rsidRPr="00CE591D">
        <w:rPr>
          <w:rFonts w:hint="eastAsia"/>
        </w:rPr>
        <w:t>方向上的</w:t>
      </w:r>
      <w:r>
        <w:rPr>
          <w:rFonts w:hint="eastAsia"/>
        </w:rPr>
        <w:t>差值</w:t>
      </w:r>
      <w:r w:rsidRPr="00CE591D">
        <w:rPr>
          <w:rFonts w:hint="eastAsia"/>
        </w:rPr>
        <w:t>。在大致确定平面区域后，根据等式计算间隔单元的长度</w:t>
      </w:r>
      <w:r w:rsidRPr="00CE591D">
        <w:rPr>
          <w:rFonts w:hint="eastAsia"/>
        </w:rPr>
        <w:t>width</w:t>
      </w:r>
      <w:r w:rsidRPr="00CE591D">
        <w:rPr>
          <w:rFonts w:hint="eastAsia"/>
        </w:rPr>
        <w:t>，即正方形单元的宽度。</w:t>
      </w:r>
      <w:r w:rsidR="00A0674B">
        <w:rPr>
          <w:rFonts w:hint="eastAsia"/>
        </w:rPr>
        <w:t>然</w:t>
      </w:r>
      <w:r w:rsidRPr="00CE591D">
        <w:rPr>
          <w:rFonts w:hint="eastAsia"/>
        </w:rPr>
        <w:t>后可以容易地计算网格单元的行数和列数。</w:t>
      </w:r>
    </w:p>
    <w:p w14:paraId="4D10DEFA" w14:textId="77777777" w:rsidR="00333D3E" w:rsidRPr="006144D4" w:rsidRDefault="00333D3E" w:rsidP="00333D3E">
      <w:pPr>
        <w:pStyle w:val="a8"/>
        <w:numPr>
          <w:ilvl w:val="0"/>
          <w:numId w:val="35"/>
        </w:numPr>
        <w:ind w:firstLineChars="0"/>
        <w:rPr>
          <w:b/>
        </w:rPr>
      </w:pPr>
      <w:r w:rsidRPr="006144D4">
        <w:rPr>
          <w:rFonts w:hint="eastAsia"/>
          <w:b/>
        </w:rPr>
        <w:t>将数据点分布到单元格</w:t>
      </w:r>
    </w:p>
    <w:p w14:paraId="1B46F3F7" w14:textId="77777777" w:rsidR="00333D3E" w:rsidRDefault="00333D3E" w:rsidP="00333D3E">
      <w:pPr>
        <w:ind w:firstLine="480"/>
      </w:pPr>
      <w:r>
        <w:rPr>
          <w:rFonts w:hint="eastAsia"/>
        </w:rPr>
        <w:t>创建均匀网格后，接下来的步骤是将所有数据点分布到网格中。由于可以独立地执行每个数据点的分布，因此该过程可以自然地并行化。假设有</w:t>
      </w:r>
      <w:r>
        <w:rPr>
          <w:rFonts w:hint="eastAsia"/>
        </w:rPr>
        <w:t>m</w:t>
      </w:r>
      <w:r>
        <w:rPr>
          <w:rFonts w:hint="eastAsia"/>
        </w:rPr>
        <w:t>个数据点，则分配</w:t>
      </w:r>
      <w:r>
        <w:rPr>
          <w:rFonts w:hint="eastAsia"/>
        </w:rPr>
        <w:t>m</w:t>
      </w:r>
      <w:r>
        <w:rPr>
          <w:rFonts w:hint="eastAsia"/>
        </w:rPr>
        <w:t>个</w:t>
      </w:r>
      <w:r>
        <w:rPr>
          <w:rFonts w:hint="eastAsia"/>
        </w:rPr>
        <w:t>GPU</w:t>
      </w:r>
      <w:r>
        <w:rPr>
          <w:rFonts w:hint="eastAsia"/>
        </w:rPr>
        <w:t>线程来分配所有的数据点。每个线程负责计算位于网格中的一个数据点的位置，即确定数据点所在单元格的索引。</w:t>
      </w:r>
    </w:p>
    <w:p w14:paraId="0C0A07BA" w14:textId="77777777" w:rsidR="00333D3E" w:rsidRDefault="00333D3E" w:rsidP="00333D3E">
      <w:pPr>
        <w:ind w:firstLine="480"/>
      </w:pPr>
      <w:r>
        <w:rPr>
          <w:rFonts w:hint="eastAsia"/>
        </w:rPr>
        <w:t>网格中的单元格可以根据行和列的索引精确定位，即</w:t>
      </w:r>
      <w:r>
        <w:rPr>
          <w:rFonts w:hint="eastAsia"/>
        </w:rPr>
        <w:t>int col_idx,</w:t>
      </w:r>
      <w:r>
        <w:t xml:space="preserve"> </w:t>
      </w:r>
      <w:r>
        <w:rPr>
          <w:rFonts w:hint="eastAsia"/>
        </w:rPr>
        <w:t>row_idx</w:t>
      </w:r>
      <w:r>
        <w:rPr>
          <w:rFonts w:hint="eastAsia"/>
        </w:rPr>
        <w:t>。此外，每个网格的位置可以根据其全局索引找到，全局索引可以使用简单的变换计算，</w:t>
      </w:r>
      <w:r>
        <w:rPr>
          <w:rFonts w:hint="eastAsia"/>
        </w:rPr>
        <w:t>global_idx</w:t>
      </w:r>
      <w:r>
        <w:t xml:space="preserve"> </w:t>
      </w:r>
      <w:r>
        <w:rPr>
          <w:rFonts w:hint="eastAsia"/>
        </w:rPr>
        <w:t>=</w:t>
      </w:r>
      <w:r>
        <w:t xml:space="preserve"> </w:t>
      </w:r>
      <w:r>
        <w:rPr>
          <w:rFonts w:hint="eastAsia"/>
        </w:rPr>
        <w:t>row_idx</w:t>
      </w:r>
      <w:r>
        <w:t xml:space="preserve"> </w:t>
      </w:r>
      <w:r>
        <w:rPr>
          <w:rFonts w:hint="eastAsia"/>
        </w:rPr>
        <w:t>*</w:t>
      </w:r>
      <w:r>
        <w:t xml:space="preserve"> </w:t>
      </w:r>
      <w:r>
        <w:rPr>
          <w:rFonts w:hint="eastAsia"/>
        </w:rPr>
        <w:t>nCol</w:t>
      </w:r>
      <w:r>
        <w:t xml:space="preserve"> </w:t>
      </w:r>
      <w:r>
        <w:rPr>
          <w:rFonts w:hint="eastAsia"/>
        </w:rPr>
        <w:t>+</w:t>
      </w:r>
      <w:r>
        <w:t xml:space="preserve"> </w:t>
      </w:r>
      <w:r>
        <w:rPr>
          <w:rFonts w:hint="eastAsia"/>
        </w:rPr>
        <w:t>col_idx</w:t>
      </w:r>
      <w:r>
        <w:rPr>
          <w:rFonts w:hint="eastAsia"/>
        </w:rPr>
        <w:t>。</w:t>
      </w:r>
    </w:p>
    <w:p w14:paraId="77D71880" w14:textId="77777777" w:rsidR="00333D3E" w:rsidRDefault="00333D3E" w:rsidP="00333D3E">
      <w:pPr>
        <w:ind w:firstLine="480"/>
      </w:pPr>
      <w:r>
        <w:rPr>
          <w:rFonts w:hint="eastAsia"/>
        </w:rPr>
        <w:t>上述变换公式可用于将每个网格单元的二维索引变换为唯一的一维索引。显然，这种转换可以很容易地转换回来。进行转型的原因如下：首先，由于只需要存储一个整数数组，因此减少了内存需求；其次是以一个值为键的排序比以两个值为关键字的排序快得多。</w:t>
      </w:r>
    </w:p>
    <w:p w14:paraId="11D3CD9B" w14:textId="77777777" w:rsidR="00333D3E" w:rsidRDefault="00333D3E" w:rsidP="00333D3E">
      <w:pPr>
        <w:ind w:firstLine="480"/>
      </w:pPr>
      <w:r>
        <w:rPr>
          <w:rFonts w:hint="eastAsia"/>
        </w:rPr>
        <w:t>为了获得位于每个单元格中的数据点的索引和数量，一个有效的解决方案是连续存储位于同一单元格中的这些数据点，对连续数据段的操作可以是非常有效的。</w:t>
      </w:r>
    </w:p>
    <w:p w14:paraId="05836464" w14:textId="77777777" w:rsidR="00333D3E" w:rsidRDefault="00333D3E" w:rsidP="00333D3E">
      <w:pPr>
        <w:pStyle w:val="a8"/>
        <w:numPr>
          <w:ilvl w:val="0"/>
          <w:numId w:val="35"/>
        </w:numPr>
        <w:ind w:firstLineChars="0"/>
        <w:rPr>
          <w:b/>
        </w:rPr>
      </w:pPr>
      <w:r w:rsidRPr="000B1F7C">
        <w:rPr>
          <w:rFonts w:hint="eastAsia"/>
          <w:b/>
        </w:rPr>
        <w:t>确定每个单元格中的数据点</w:t>
      </w:r>
    </w:p>
    <w:p w14:paraId="1CAF02D5" w14:textId="04323B0C" w:rsidR="00333D3E" w:rsidRDefault="00333D3E" w:rsidP="00333D3E">
      <w:pPr>
        <w:ind w:firstLine="480"/>
      </w:pPr>
      <w:r w:rsidRPr="000B1F7C">
        <w:rPr>
          <w:rFonts w:hint="eastAsia"/>
        </w:rPr>
        <w:t>在</w:t>
      </w:r>
      <w:r w:rsidRPr="000B1F7C">
        <w:rPr>
          <w:rFonts w:hint="eastAsia"/>
        </w:rPr>
        <w:t>kNN</w:t>
      </w:r>
      <w:r w:rsidRPr="000B1F7C">
        <w:rPr>
          <w:rFonts w:hint="eastAsia"/>
        </w:rPr>
        <w:t>搜索阶段，目标是为每个插值点找到</w:t>
      </w:r>
      <w:r w:rsidRPr="000B1F7C">
        <w:rPr>
          <w:rFonts w:hint="eastAsia"/>
        </w:rPr>
        <w:t>k</w:t>
      </w:r>
      <w:r w:rsidRPr="000B1F7C">
        <w:rPr>
          <w:rFonts w:hint="eastAsia"/>
        </w:rPr>
        <w:t>个最近的相邻数据点。对每个插值点的</w:t>
      </w:r>
      <w:r w:rsidRPr="000B1F7C">
        <w:rPr>
          <w:rFonts w:hint="eastAsia"/>
        </w:rPr>
        <w:t>kNN</w:t>
      </w:r>
      <w:r w:rsidRPr="000B1F7C">
        <w:rPr>
          <w:rFonts w:hint="eastAsia"/>
        </w:rPr>
        <w:t>搜索是在几个网格单元内局部执行的。第一个要求是确定每个网格单元中有多少数据点以及哪些数据点。更具体地说，需要知道索引和位于每个网格单元中的数据点的数量。</w:t>
      </w:r>
      <w:r>
        <w:rPr>
          <w:rFonts w:hint="eastAsia"/>
        </w:rPr>
        <w:t>如图</w:t>
      </w:r>
      <w:r>
        <w:rPr>
          <w:rFonts w:hint="eastAsia"/>
        </w:rPr>
        <w:t>3</w:t>
      </w:r>
      <w:r w:rsidR="00AA0B89">
        <w:rPr>
          <w:rFonts w:hint="eastAsia"/>
        </w:rPr>
        <w:t>-6</w:t>
      </w:r>
      <w:r>
        <w:rPr>
          <w:rFonts w:hint="eastAsia"/>
        </w:rPr>
        <w:t>所示，可以通过</w:t>
      </w:r>
      <w:r w:rsidRPr="000B1F7C">
        <w:rPr>
          <w:rFonts w:hint="eastAsia"/>
        </w:rPr>
        <w:t>简单地通过使用并行归约和扫描来获得这一点。</w:t>
      </w:r>
    </w:p>
    <w:p w14:paraId="010C6931" w14:textId="77777777" w:rsidR="00333D3E" w:rsidRDefault="00333D3E" w:rsidP="00333D3E">
      <w:pPr>
        <w:ind w:firstLine="480"/>
      </w:pPr>
      <w:r>
        <w:rPr>
          <w:rFonts w:hint="eastAsia"/>
        </w:rPr>
        <w:t>在进行并行归约和扫描之前，应连续存储位于同一单元格内的数据点。这一要求可以通过使用单元格的全局索引作为关键字的并行排序来实现。并行排序是通过使用库</w:t>
      </w:r>
      <w:r>
        <w:rPr>
          <w:rFonts w:hint="eastAsia"/>
        </w:rPr>
        <w:t xml:space="preserve">Thrust </w:t>
      </w:r>
      <w:r>
        <w:rPr>
          <w:rFonts w:hint="eastAsia"/>
        </w:rPr>
        <w:t>的函数</w:t>
      </w:r>
      <w:r w:rsidRPr="000B1F7C">
        <w:t>thrust::sort_by_key(keys, values)</w:t>
      </w:r>
      <w:r>
        <w:t xml:space="preserve"> </w:t>
      </w:r>
      <w:r>
        <w:rPr>
          <w:rFonts w:hint="eastAsia"/>
        </w:rPr>
        <w:t>提供的相应并行原语来实现的。</w:t>
      </w:r>
    </w:p>
    <w:p w14:paraId="542C3F09" w14:textId="5812513F" w:rsidR="00333D3E" w:rsidRDefault="00333D3E" w:rsidP="00333D3E">
      <w:pPr>
        <w:ind w:firstLine="480"/>
      </w:pPr>
      <w:r>
        <w:rPr>
          <w:rFonts w:hint="eastAsia"/>
        </w:rPr>
        <w:t>由于位于同一单元格中的那些数据点是连续存储的，如果知道位于同一个单元格中的数据点的数量，那么只</w:t>
      </w:r>
      <w:r w:rsidR="00AA0B89">
        <w:rPr>
          <w:rFonts w:hint="eastAsia"/>
        </w:rPr>
        <w:t>需</w:t>
      </w:r>
      <w:r>
        <w:rPr>
          <w:rFonts w:hint="eastAsia"/>
        </w:rPr>
        <w:t>知道第一个数据点的第一个地址</w:t>
      </w:r>
      <w:r w:rsidR="00AA0B89">
        <w:rPr>
          <w:rFonts w:hint="eastAsia"/>
        </w:rPr>
        <w:t>就</w:t>
      </w:r>
      <w:r>
        <w:rPr>
          <w:rFonts w:hint="eastAsia"/>
        </w:rPr>
        <w:t>可以根据第一点的地址及其本地位置来参考其余数据点中的每一个</w:t>
      </w:r>
      <w:r w:rsidR="00AA0B89">
        <w:rPr>
          <w:rFonts w:hint="eastAsia"/>
        </w:rPr>
        <w:t>，</w:t>
      </w:r>
      <w:r>
        <w:rPr>
          <w:rFonts w:hint="eastAsia"/>
        </w:rPr>
        <w:t>这与数组中值</w:t>
      </w:r>
      <w:r>
        <w:rPr>
          <w:rFonts w:hint="eastAsia"/>
        </w:rPr>
        <w:t>/</w:t>
      </w:r>
      <w:r>
        <w:rPr>
          <w:rFonts w:hint="eastAsia"/>
        </w:rPr>
        <w:t>元素的引用非常相似。</w:t>
      </w:r>
    </w:p>
    <w:p w14:paraId="407B2BFD" w14:textId="09BCDE31" w:rsidR="00333D3E" w:rsidRDefault="00333D3E" w:rsidP="00333D3E">
      <w:pPr>
        <w:ind w:firstLine="480"/>
      </w:pPr>
      <w:r>
        <w:rPr>
          <w:rFonts w:hint="eastAsia"/>
        </w:rPr>
        <w:t>然后，通过使用</w:t>
      </w:r>
      <w:r>
        <w:rPr>
          <w:rFonts w:hint="eastAsia"/>
        </w:rPr>
        <w:t>Thrust</w:t>
      </w:r>
      <w:r>
        <w:rPr>
          <w:rFonts w:hint="eastAsia"/>
        </w:rPr>
        <w:t>提供的函数来执行并行缩减和扫描</w:t>
      </w:r>
      <w:r w:rsidR="00EB0BC3">
        <w:rPr>
          <w:rFonts w:hint="eastAsia"/>
        </w:rPr>
        <w:t>，</w:t>
      </w:r>
      <w:r>
        <w:rPr>
          <w:rFonts w:hint="eastAsia"/>
        </w:rPr>
        <w:t>使用细胞的全局索引作为分段缩小和扫描的关键。使用分段缩减和扫描而不是全局缩减和扫描的原因是在当前</w:t>
      </w:r>
      <w:r>
        <w:rPr>
          <w:rFonts w:hint="eastAsia"/>
        </w:rPr>
        <w:lastRenderedPageBreak/>
        <w:t>步骤中只需要对位于同一单元中的数据点进行操作，并且位于同一区域中的那些数据点已经被连续存储并且使用小区的全局索引作为标志来标记。</w:t>
      </w:r>
    </w:p>
    <w:p w14:paraId="5053678B" w14:textId="253CBF6B" w:rsidR="00333D3E" w:rsidRDefault="00333D3E" w:rsidP="00333D3E">
      <w:pPr>
        <w:ind w:firstLine="480"/>
      </w:pPr>
      <w:r>
        <w:rPr>
          <w:rFonts w:hint="eastAsia"/>
        </w:rPr>
        <w:t>位于同一单元格中的数据点的数量是通过使用函数</w:t>
      </w:r>
      <w:r>
        <w:rPr>
          <w:rFonts w:hint="eastAsia"/>
        </w:rPr>
        <w:t>thrust</w:t>
      </w:r>
      <w:r>
        <w:t>::</w:t>
      </w:r>
      <w:r>
        <w:rPr>
          <w:rFonts w:hint="eastAsia"/>
        </w:rPr>
        <w:t>reduce_by_keys</w:t>
      </w:r>
      <w:r>
        <w:t xml:space="preserve">() </w:t>
      </w:r>
      <w:r>
        <w:rPr>
          <w:rFonts w:hint="eastAsia"/>
        </w:rPr>
        <w:t>来获得的</w:t>
      </w:r>
      <w:r>
        <w:rPr>
          <w:rFonts w:hint="eastAsia"/>
        </w:rPr>
        <w:t>,</w:t>
      </w:r>
      <w:r>
        <w:t xml:space="preserve"> </w:t>
      </w:r>
      <w:r>
        <w:rPr>
          <w:rFonts w:hint="eastAsia"/>
        </w:rPr>
        <w:t>并且使用</w:t>
      </w:r>
      <w:r w:rsidRPr="000B1F7C">
        <w:t>thrust::unique_by_keys()</w:t>
      </w:r>
      <w:r>
        <w:t xml:space="preserve"> </w:t>
      </w:r>
      <w:r>
        <w:rPr>
          <w:rFonts w:hint="eastAsia"/>
        </w:rPr>
        <w:t>来找到每个数据点段的第一个点的索引。如图</w:t>
      </w:r>
      <w:r>
        <w:rPr>
          <w:rFonts w:hint="eastAsia"/>
        </w:rPr>
        <w:t>3</w:t>
      </w:r>
      <w:r w:rsidR="00EB0BC3">
        <w:rPr>
          <w:rFonts w:hint="eastAsia"/>
        </w:rPr>
        <w:t>-6</w:t>
      </w:r>
      <w:r>
        <w:rPr>
          <w:rFonts w:hint="eastAsia"/>
        </w:rPr>
        <w:t>所示，还使用了一个常量整数的辅助数组来计算存储在同一段</w:t>
      </w:r>
      <w:r>
        <w:rPr>
          <w:rFonts w:hint="eastAsia"/>
        </w:rPr>
        <w:t>/</w:t>
      </w:r>
      <w:r>
        <w:rPr>
          <w:rFonts w:hint="eastAsia"/>
        </w:rPr>
        <w:t>段中的数据点的数量。</w:t>
      </w:r>
    </w:p>
    <w:p w14:paraId="2AB82926" w14:textId="77777777" w:rsidR="00333D3E" w:rsidRDefault="00333D3E" w:rsidP="00333D3E">
      <w:pPr>
        <w:pStyle w:val="a8"/>
        <w:numPr>
          <w:ilvl w:val="0"/>
          <w:numId w:val="35"/>
        </w:numPr>
        <w:ind w:firstLineChars="0"/>
        <w:rPr>
          <w:b/>
        </w:rPr>
      </w:pPr>
      <w:r w:rsidRPr="000B1F7C">
        <w:rPr>
          <w:rFonts w:hint="eastAsia"/>
          <w:b/>
        </w:rPr>
        <w:t>搜索</w:t>
      </w:r>
      <w:r>
        <w:rPr>
          <w:rFonts w:hint="eastAsia"/>
          <w:b/>
        </w:rPr>
        <w:t>最近邻点</w:t>
      </w:r>
    </w:p>
    <w:p w14:paraId="760F4EA0" w14:textId="77777777" w:rsidR="00333D3E" w:rsidRPr="000B1F7C" w:rsidRDefault="00333D3E" w:rsidP="00333D3E">
      <w:pPr>
        <w:ind w:firstLine="480"/>
      </w:pPr>
      <w:r>
        <w:rPr>
          <w:rFonts w:hint="eastAsia"/>
        </w:rPr>
        <w:t>对于每个插值点的</w:t>
      </w:r>
      <w:r>
        <w:rPr>
          <w:rFonts w:hint="eastAsia"/>
        </w:rPr>
        <w:t>k</w:t>
      </w:r>
      <w:r>
        <w:rPr>
          <w:rFonts w:hint="eastAsia"/>
        </w:rPr>
        <w:t>个最近的相邻数据点的查找可以使用并行化。假设有</w:t>
      </w:r>
      <w:r>
        <w:rPr>
          <w:rFonts w:hint="eastAsia"/>
        </w:rPr>
        <w:t>n</w:t>
      </w:r>
      <w:r>
        <w:rPr>
          <w:rFonts w:hint="eastAsia"/>
        </w:rPr>
        <w:t>个插值点，分配</w:t>
      </w:r>
      <w:r>
        <w:rPr>
          <w:rFonts w:hint="eastAsia"/>
        </w:rPr>
        <w:t>n</w:t>
      </w:r>
      <w:r>
        <w:rPr>
          <w:rFonts w:hint="eastAsia"/>
        </w:rPr>
        <w:t>个线程来搜索所有插值点的</w:t>
      </w:r>
      <w:r w:rsidRPr="000B1F7C">
        <w:rPr>
          <w:rFonts w:hint="eastAsia"/>
        </w:rPr>
        <w:t>最近邻点</w:t>
      </w:r>
      <w:r>
        <w:rPr>
          <w:rFonts w:hint="eastAsia"/>
        </w:rPr>
        <w:t>。调用每个线程只为一个插值点找到</w:t>
      </w:r>
      <w:r w:rsidRPr="000B1F7C">
        <w:rPr>
          <w:rFonts w:hint="eastAsia"/>
        </w:rPr>
        <w:t>最近邻点。</w:t>
      </w:r>
    </w:p>
    <w:p w14:paraId="44483654" w14:textId="77777777" w:rsidR="00333D3E" w:rsidRDefault="00333D3E" w:rsidP="00333D3E">
      <w:pPr>
        <w:ind w:firstLine="480"/>
      </w:pPr>
      <w:r>
        <w:rPr>
          <w:rFonts w:hint="eastAsia"/>
        </w:rPr>
        <w:t>在每个线程中，首先通过计算行索引和列索引将插值点分布到创建的网格中。然后，通过根据数据点的数量近似计算扩展的级别来确定局部单元的区域。当前位于所确定的局部单元中的那些数据点是插值点的近似最近邻点。之后，通过插入和交换来过滤那些近似的最近邻居，从而进一步找到精确的最近邻点。最后，计算精确最近的相邻数据点和目标插值点之间的期望平均距离。</w:t>
      </w:r>
    </w:p>
    <w:p w14:paraId="21590511" w14:textId="77777777" w:rsidR="00333D3E" w:rsidRDefault="00333D3E" w:rsidP="00333D3E">
      <w:pPr>
        <w:ind w:firstLine="480"/>
      </w:pPr>
      <w:r>
        <w:rPr>
          <w:rFonts w:hint="eastAsia"/>
        </w:rPr>
        <w:t>当根据点之间的欧几里得距离找到最近邻点时，不使用实际距离值，而是使用距离的平方值。这是因为在</w:t>
      </w:r>
      <w:r>
        <w:rPr>
          <w:rFonts w:hint="eastAsia"/>
        </w:rPr>
        <w:t>GPU</w:t>
      </w:r>
      <w:r>
        <w:rPr>
          <w:rFonts w:hint="eastAsia"/>
        </w:rPr>
        <w:t>计算中，平方根的计算相当耗费计算资源，应该避免使用计算平方根的方式。因此，在计算平均距离的最后一步才计算平方根，而不是在搜索最近邻点的步骤中。</w:t>
      </w:r>
    </w:p>
    <w:p w14:paraId="6F241AC4" w14:textId="3149C293" w:rsidR="00333D3E" w:rsidRDefault="00333D3E" w:rsidP="00361CE9">
      <w:pPr>
        <w:pStyle w:val="4"/>
        <w:spacing w:after="24"/>
        <w:ind w:firstLineChars="0" w:firstLine="0"/>
      </w:pPr>
      <w:r>
        <w:rPr>
          <w:rFonts w:hint="eastAsia"/>
        </w:rPr>
        <w:t>3.</w:t>
      </w:r>
      <w:r w:rsidR="00361CE9">
        <w:rPr>
          <w:rFonts w:hint="eastAsia"/>
        </w:rPr>
        <w:t>4.4</w:t>
      </w:r>
      <w:r>
        <w:rPr>
          <w:rFonts w:hint="eastAsia"/>
        </w:rPr>
        <w:t>.2</w:t>
      </w:r>
      <w:r>
        <w:t xml:space="preserve"> </w:t>
      </w:r>
      <w:r>
        <w:rPr>
          <w:rFonts w:hint="eastAsia"/>
        </w:rPr>
        <w:t>加权插值实现</w:t>
      </w:r>
    </w:p>
    <w:p w14:paraId="5723B6E1" w14:textId="77777777" w:rsidR="00333D3E" w:rsidRPr="00AC1144" w:rsidRDefault="00333D3E" w:rsidP="00333D3E">
      <w:pPr>
        <w:ind w:firstLine="480"/>
      </w:pPr>
      <w:r w:rsidRPr="0059646C">
        <w:rPr>
          <w:rFonts w:hint="eastAsia"/>
        </w:rPr>
        <w:t>本小节将介绍在</w:t>
      </w:r>
      <w:r w:rsidRPr="0059646C">
        <w:rPr>
          <w:rFonts w:hint="eastAsia"/>
        </w:rPr>
        <w:t>GPU</w:t>
      </w:r>
      <w:r w:rsidRPr="0059646C">
        <w:rPr>
          <w:rFonts w:hint="eastAsia"/>
        </w:rPr>
        <w:t>加速的</w:t>
      </w:r>
      <w:r w:rsidRPr="0059646C">
        <w:rPr>
          <w:rFonts w:hint="eastAsia"/>
        </w:rPr>
        <w:t>AIDW</w:t>
      </w:r>
      <w:r w:rsidRPr="0059646C">
        <w:rPr>
          <w:rFonts w:hint="eastAsia"/>
        </w:rPr>
        <w:t>算法中实现插值阶段的细节。我们只使用数组的数据布局结构（</w:t>
      </w:r>
      <w:r w:rsidRPr="0059646C">
        <w:rPr>
          <w:rFonts w:hint="eastAsia"/>
        </w:rPr>
        <w:t>SoA</w:t>
      </w:r>
      <w:r w:rsidRPr="0059646C">
        <w:rPr>
          <w:rFonts w:hint="eastAsia"/>
        </w:rPr>
        <w:t>）实现了两个版本：</w:t>
      </w:r>
      <w:r>
        <w:rPr>
          <w:rFonts w:hint="eastAsia"/>
        </w:rPr>
        <w:t>朴素</w:t>
      </w:r>
      <w:r w:rsidRPr="0059646C">
        <w:rPr>
          <w:rFonts w:hint="eastAsia"/>
        </w:rPr>
        <w:t>版本和平铺版本。</w:t>
      </w:r>
    </w:p>
    <w:p w14:paraId="102BC250" w14:textId="77777777" w:rsidR="00333D3E" w:rsidRPr="00AA518C" w:rsidRDefault="00333D3E" w:rsidP="00333D3E">
      <w:pPr>
        <w:pStyle w:val="a8"/>
        <w:numPr>
          <w:ilvl w:val="0"/>
          <w:numId w:val="37"/>
        </w:numPr>
        <w:ind w:firstLineChars="0"/>
        <w:rPr>
          <w:b/>
        </w:rPr>
      </w:pPr>
      <w:r w:rsidRPr="00AA518C">
        <w:rPr>
          <w:rFonts w:hint="eastAsia"/>
          <w:b/>
        </w:rPr>
        <w:t>朴素版本</w:t>
      </w:r>
    </w:p>
    <w:p w14:paraId="79CA321A" w14:textId="77777777" w:rsidR="00333D3E" w:rsidRDefault="00333D3E" w:rsidP="00333D3E">
      <w:pPr>
        <w:ind w:firstLine="480"/>
      </w:pPr>
      <w:r>
        <w:rPr>
          <w:rFonts w:hint="eastAsia"/>
        </w:rPr>
        <w:t>在这个版本中，会使用</w:t>
      </w:r>
      <w:r>
        <w:rPr>
          <w:rFonts w:hint="eastAsia"/>
        </w:rPr>
        <w:t>GPU</w:t>
      </w:r>
      <w:r>
        <w:rPr>
          <w:rFonts w:hint="eastAsia"/>
        </w:rPr>
        <w:t>架构上的全局内存和寄存器，而不使用共享内存。输入数据和输出数据被存储在全局寄存器中。假设有</w:t>
      </w:r>
      <w:r>
        <w:rPr>
          <w:rFonts w:hint="eastAsia"/>
        </w:rPr>
        <w:t>m</w:t>
      </w:r>
      <w:r>
        <w:rPr>
          <w:rFonts w:hint="eastAsia"/>
        </w:rPr>
        <w:t>个数据点用于评估</w:t>
      </w:r>
      <w:r>
        <w:rPr>
          <w:rFonts w:hint="eastAsia"/>
        </w:rPr>
        <w:t>n</w:t>
      </w:r>
      <w:r>
        <w:rPr>
          <w:rFonts w:hint="eastAsia"/>
        </w:rPr>
        <w:t>个插值点的预测值，会分配</w:t>
      </w:r>
      <w:r>
        <w:rPr>
          <w:rFonts w:hint="eastAsia"/>
        </w:rPr>
        <w:t>n</w:t>
      </w:r>
      <w:r>
        <w:rPr>
          <w:rFonts w:hint="eastAsia"/>
        </w:rPr>
        <w:t>个线程来并行化插值。</w:t>
      </w:r>
    </w:p>
    <w:p w14:paraId="5CF114BE" w14:textId="3A43DE9C" w:rsidR="00333D3E" w:rsidRDefault="00333D3E" w:rsidP="00333D3E">
      <w:pPr>
        <w:ind w:firstLine="480"/>
      </w:pPr>
      <w:r>
        <w:rPr>
          <w:rFonts w:hint="eastAsia"/>
        </w:rPr>
        <w:t>由于在使用</w:t>
      </w:r>
      <w:r>
        <w:rPr>
          <w:rFonts w:hint="eastAsia"/>
        </w:rPr>
        <w:t>kNN</w:t>
      </w:r>
      <w:r>
        <w:rPr>
          <w:rFonts w:hint="eastAsia"/>
        </w:rPr>
        <w:t>搜索之后，已经获得了平均距离，即等式（</w:t>
      </w:r>
      <w:r w:rsidR="0006348F">
        <w:rPr>
          <w:rFonts w:hint="eastAsia"/>
        </w:rPr>
        <w:t>3-12</w:t>
      </w:r>
      <w:r>
        <w:rPr>
          <w:rFonts w:hint="eastAsia"/>
        </w:rPr>
        <w:t>）中定义的</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obs</m:t>
            </m:r>
          </m:sub>
        </m:sSub>
      </m:oMath>
      <w:r>
        <w:rPr>
          <w:rFonts w:hint="eastAsia"/>
        </w:rPr>
        <w:t>，因此在这个阶段，每个线程只负责根据等式（</w:t>
      </w:r>
      <w:r w:rsidR="0006348F">
        <w:rPr>
          <w:rFonts w:hint="eastAsia"/>
        </w:rPr>
        <w:t>3-11</w:t>
      </w:r>
      <w:r>
        <w:rPr>
          <w:rFonts w:hint="eastAsia"/>
        </w:rPr>
        <w:t>）和（</w:t>
      </w:r>
      <w:r w:rsidR="0006348F">
        <w:rPr>
          <w:rFonts w:hint="eastAsia"/>
        </w:rPr>
        <w:t>3-1</w:t>
      </w:r>
      <w:r>
        <w:rPr>
          <w:rFonts w:hint="eastAsia"/>
        </w:rPr>
        <w:t>3</w:t>
      </w:r>
      <w:r>
        <w:rPr>
          <w:rFonts w:hint="eastAsia"/>
        </w:rPr>
        <w:t>）计算</w:t>
      </w:r>
      <m:oMath>
        <m:sSub>
          <m:sSubPr>
            <m:ctrlPr>
              <w:rPr>
                <w:rFonts w:ascii="Cambria Math" w:hAnsi="Cambria Math"/>
              </w:rPr>
            </m:ctrlPr>
          </m:sSubPr>
          <m:e>
            <m:r>
              <w:rPr>
                <w:rFonts w:ascii="Cambria Math" w:hAnsi="Cambria Math"/>
              </w:rPr>
              <m:t>r</m:t>
            </m:r>
          </m:e>
          <m:sub>
            <m:r>
              <m:rPr>
                <m:sty m:val="p"/>
              </m:rPr>
              <w:rPr>
                <w:rFonts w:ascii="Cambria Math" w:hAnsi="Cambria Math"/>
              </w:rPr>
              <m:t>exp</m:t>
            </m:r>
          </m:sub>
        </m:sSub>
      </m:oMath>
      <w:r>
        <w:rPr>
          <w:rFonts w:hint="eastAsia"/>
        </w:rPr>
        <w:t>和</w:t>
      </w:r>
      <m:oMath>
        <m:r>
          <w:rPr>
            <w:rFonts w:ascii="Cambria Math" w:eastAsiaTheme="minorEastAsia" w:hAnsi="Cambria Math"/>
          </w:rPr>
          <m:t>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oMath>
      <w:r>
        <w:rPr>
          <w:rFonts w:hint="eastAsia"/>
        </w:rPr>
        <w:t>。之后，</w:t>
      </w:r>
      <m:oMath>
        <m:r>
          <w:rPr>
            <w:rFonts w:ascii="Cambria Math" w:eastAsiaTheme="minorEastAsia" w:hAnsi="Cambria Math"/>
          </w:rPr>
          <m:t>R</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0</m:t>
                </m:r>
              </m:sub>
            </m:sSub>
          </m:e>
        </m:d>
      </m:oMath>
      <w:r>
        <w:rPr>
          <w:rFonts w:hint="eastAsia"/>
        </w:rPr>
        <w:t>被归一化为</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oMath>
      <w:r>
        <w:rPr>
          <w:rFonts w:hint="eastAsia"/>
        </w:rPr>
        <w:t>，使得</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oMath>
      <w:r>
        <w:rPr>
          <w:rFonts w:hint="eastAsia"/>
        </w:rPr>
        <w:t>通过模糊隶属函数由</w:t>
      </w:r>
      <w:r>
        <w:rPr>
          <w:rFonts w:hint="eastAsia"/>
        </w:rPr>
        <w:t>0</w:t>
      </w:r>
      <w:r>
        <w:rPr>
          <w:rFonts w:hint="eastAsia"/>
        </w:rPr>
        <w:t>和</w:t>
      </w:r>
      <w:r>
        <w:rPr>
          <w:rFonts w:hint="eastAsia"/>
        </w:rPr>
        <w:t>1</w:t>
      </w:r>
      <w:r>
        <w:rPr>
          <w:rFonts w:hint="eastAsia"/>
        </w:rPr>
        <w:t>定界，参见等式（</w:t>
      </w:r>
      <w:r w:rsidR="0006348F">
        <w:rPr>
          <w:rFonts w:hint="eastAsia"/>
        </w:rPr>
        <w:t>3-1</w:t>
      </w:r>
      <w:r>
        <w:rPr>
          <w:rFonts w:hint="eastAsia"/>
        </w:rPr>
        <w:t>4</w:t>
      </w:r>
      <w:r>
        <w:rPr>
          <w:rFonts w:hint="eastAsia"/>
        </w:rPr>
        <w:t>）。最后，通过三角隶属函数将</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oMath>
      <w:r>
        <w:rPr>
          <w:rFonts w:hint="eastAsia"/>
        </w:rPr>
        <w:t>值映射到α的范围来确定功率参数</w:t>
      </w:r>
      <m:oMath>
        <m:r>
          <w:rPr>
            <w:rFonts w:ascii="Cambria Math" w:eastAsiaTheme="minorEastAsia" w:hAnsi="Cambria Math"/>
          </w:rPr>
          <m:t>α</m:t>
        </m:r>
      </m:oMath>
      <w:r>
        <w:rPr>
          <w:rFonts w:hint="eastAsia"/>
        </w:rPr>
        <w:t>，参见等式（</w:t>
      </w:r>
      <w:r w:rsidR="0006348F">
        <w:rPr>
          <w:rFonts w:hint="eastAsia"/>
        </w:rPr>
        <w:t>3-1</w:t>
      </w:r>
      <w:r>
        <w:rPr>
          <w:rFonts w:hint="eastAsia"/>
        </w:rPr>
        <w:t>5</w:t>
      </w:r>
      <w:r>
        <w:rPr>
          <w:rFonts w:hint="eastAsia"/>
        </w:rPr>
        <w:t>）。</w:t>
      </w:r>
    </w:p>
    <w:p w14:paraId="27B59C42" w14:textId="77777777" w:rsidR="00333D3E" w:rsidRDefault="00333D3E" w:rsidP="00333D3E">
      <w:pPr>
        <w:ind w:firstLine="480"/>
      </w:pPr>
      <w:r>
        <w:rPr>
          <w:rFonts w:hint="eastAsia"/>
        </w:rPr>
        <w:t>在自适应地确定功率参数之后，可以通过加权平均来获得每个插值点的期望预测值。这个计算加权平均值的步骤与标准</w:t>
      </w:r>
      <w:r>
        <w:rPr>
          <w:rFonts w:hint="eastAsia"/>
        </w:rPr>
        <w:t>IDW</w:t>
      </w:r>
      <w:r>
        <w:rPr>
          <w:rFonts w:hint="eastAsia"/>
        </w:rPr>
        <w:t>方法中的步骤相同。</w:t>
      </w:r>
    </w:p>
    <w:p w14:paraId="7D3864A4" w14:textId="77777777" w:rsidR="00333D3E" w:rsidRDefault="00333D3E" w:rsidP="00333D3E">
      <w:pPr>
        <w:pStyle w:val="a8"/>
        <w:numPr>
          <w:ilvl w:val="0"/>
          <w:numId w:val="37"/>
        </w:numPr>
        <w:ind w:firstLineChars="0"/>
        <w:rPr>
          <w:b/>
        </w:rPr>
      </w:pPr>
      <w:r w:rsidRPr="00AA518C">
        <w:rPr>
          <w:rFonts w:hint="eastAsia"/>
          <w:b/>
        </w:rPr>
        <w:t>平铺版本</w:t>
      </w:r>
    </w:p>
    <w:p w14:paraId="7779F185" w14:textId="77777777" w:rsidR="00333D3E" w:rsidRDefault="00333D3E" w:rsidP="00333D3E">
      <w:pPr>
        <w:ind w:firstLine="480"/>
      </w:pPr>
      <w:r>
        <w:rPr>
          <w:rFonts w:hint="eastAsia"/>
        </w:rPr>
        <w:t>平铺版本的实现过程与朴素版本相同。朴素版本不利用共享内存，而平铺版本会利用共享内存来提高计算效率。</w:t>
      </w:r>
    </w:p>
    <w:p w14:paraId="1C336498" w14:textId="77777777" w:rsidR="00333D3E" w:rsidRDefault="00333D3E" w:rsidP="00333D3E">
      <w:pPr>
        <w:ind w:firstLine="480"/>
      </w:pPr>
      <w:r>
        <w:rPr>
          <w:rFonts w:hint="eastAsia"/>
        </w:rPr>
        <w:lastRenderedPageBreak/>
        <w:t>当实现平铺版本时，要计算网格内块的数量，网格中的每个线程负责（</w:t>
      </w:r>
      <w:r>
        <w:rPr>
          <w:rFonts w:hint="eastAsia"/>
        </w:rPr>
        <w:t>1</w:t>
      </w:r>
      <w:r>
        <w:rPr>
          <w:rFonts w:hint="eastAsia"/>
        </w:rPr>
        <w:t>）将一个数据点的坐标从全局存储器传输到共享存储器；（</w:t>
      </w:r>
      <w:r>
        <w:rPr>
          <w:rFonts w:hint="eastAsia"/>
        </w:rPr>
        <w:t>2</w:t>
      </w:r>
      <w:r>
        <w:rPr>
          <w:rFonts w:hint="eastAsia"/>
        </w:rPr>
        <w:t>）计算到当前驻留在共享存储器中的数据点的距离和权重。</w:t>
      </w:r>
    </w:p>
    <w:p w14:paraId="7AA6D6A2" w14:textId="77777777" w:rsidR="00333D3E" w:rsidRDefault="00333D3E" w:rsidP="00333D3E">
      <w:pPr>
        <w:ind w:firstLine="480"/>
      </w:pPr>
      <w:r w:rsidRPr="00293829">
        <w:rPr>
          <w:rFonts w:hint="eastAsia"/>
        </w:rPr>
        <w:t>当线程块中的所有线程完成部分距离和权重的计算时，随后的点坐标波再次从全局内存转移到共享内存。新数据</w:t>
      </w:r>
      <w:r>
        <w:rPr>
          <w:rFonts w:hint="eastAsia"/>
        </w:rPr>
        <w:t>会</w:t>
      </w:r>
      <w:r w:rsidRPr="00293829">
        <w:rPr>
          <w:rFonts w:hint="eastAsia"/>
        </w:rPr>
        <w:t>被用来计算部分距离的当前波和相应的权重。</w:t>
      </w:r>
    </w:p>
    <w:p w14:paraId="6D8506A0" w14:textId="77777777" w:rsidR="00333D3E" w:rsidRDefault="00333D3E" w:rsidP="00333D3E">
      <w:pPr>
        <w:ind w:firstLine="480"/>
      </w:pPr>
      <w:r>
        <w:rPr>
          <w:rFonts w:hint="eastAsia"/>
        </w:rPr>
        <w:t>当完成部分距离和权重的计算时，调用每个线程将所有权重和加权值累积到两个寄存器中。最后，计算未知点的期望预测值后将其写入全局存储器。</w:t>
      </w:r>
    </w:p>
    <w:p w14:paraId="64932026" w14:textId="31D88423" w:rsidR="008B3056" w:rsidRDefault="008B3056" w:rsidP="00333D3E">
      <w:pPr>
        <w:ind w:firstLineChars="0" w:firstLine="0"/>
      </w:pPr>
    </w:p>
    <w:p w14:paraId="77D050F7" w14:textId="5CD86B70" w:rsidR="008B3056" w:rsidRDefault="008B3056">
      <w:pPr>
        <w:widowControl/>
        <w:spacing w:before="260" w:after="260" w:line="415" w:lineRule="auto"/>
        <w:ind w:firstLineChars="0" w:firstLine="0"/>
      </w:pPr>
      <w:r>
        <w:br w:type="page"/>
      </w:r>
    </w:p>
    <w:p w14:paraId="5632A1D5" w14:textId="77777777" w:rsidR="00FD5B54" w:rsidRDefault="00FD5B54" w:rsidP="00FD5B54">
      <w:pPr>
        <w:ind w:firstLine="480"/>
      </w:pPr>
    </w:p>
    <w:p w14:paraId="441FC226" w14:textId="60FFF3A3" w:rsidR="008A4C98" w:rsidRDefault="008A4C98" w:rsidP="008A4C98">
      <w:pPr>
        <w:pStyle w:val="10"/>
        <w:spacing w:before="120"/>
        <w:ind w:firstLine="640"/>
        <w:jc w:val="center"/>
      </w:pPr>
      <w:bookmarkStart w:id="70" w:name="_Toc136913342"/>
      <w:r>
        <w:rPr>
          <w:rFonts w:hint="eastAsia"/>
        </w:rPr>
        <w:t>4</w:t>
      </w:r>
      <w:r w:rsidR="00AF4963">
        <w:t xml:space="preserve"> </w:t>
      </w:r>
      <w:r w:rsidRPr="008A4C98">
        <w:rPr>
          <w:rFonts w:hint="eastAsia"/>
        </w:rPr>
        <w:t>体系对抗仿真三维数据重建</w:t>
      </w:r>
      <w:r>
        <w:rPr>
          <w:rFonts w:hint="eastAsia"/>
        </w:rPr>
        <w:t>效率</w:t>
      </w:r>
      <w:r w:rsidRPr="008A4C98">
        <w:rPr>
          <w:rFonts w:hint="eastAsia"/>
        </w:rPr>
        <w:t>评估</w:t>
      </w:r>
      <w:bookmarkEnd w:id="70"/>
    </w:p>
    <w:p w14:paraId="402A7F0E" w14:textId="77777777" w:rsidR="00482E98" w:rsidRPr="00482E98" w:rsidRDefault="00482E98" w:rsidP="00482E98">
      <w:pPr>
        <w:ind w:firstLine="480"/>
      </w:pPr>
    </w:p>
    <w:p w14:paraId="4E29CAD2" w14:textId="5C9897E1" w:rsidR="003B7223" w:rsidRDefault="003837E6" w:rsidP="00482E98">
      <w:pPr>
        <w:ind w:firstLine="480"/>
      </w:pPr>
      <w:r>
        <w:tab/>
      </w:r>
      <w:r w:rsidR="00FA1969" w:rsidRPr="00F6392B">
        <w:rPr>
          <w:rFonts w:hint="eastAsia"/>
        </w:rPr>
        <w:t>体系对抗仿真试验的结果体现了</w:t>
      </w:r>
      <w:r w:rsidR="00B6306F">
        <w:rPr>
          <w:rFonts w:hint="eastAsia"/>
        </w:rPr>
        <w:t>对抗</w:t>
      </w:r>
      <w:r w:rsidR="00FA1969" w:rsidRPr="00F6392B">
        <w:rPr>
          <w:rFonts w:hint="eastAsia"/>
        </w:rPr>
        <w:t>双方充分利用战场资源展开全系统、全要素、全时空的对抗能力，反映了体系</w:t>
      </w:r>
      <w:r w:rsidR="00B6306F">
        <w:rPr>
          <w:rFonts w:hint="eastAsia"/>
        </w:rPr>
        <w:t>对抗</w:t>
      </w:r>
      <w:r w:rsidR="00FA1969" w:rsidRPr="00F6392B">
        <w:rPr>
          <w:rFonts w:hint="eastAsia"/>
        </w:rPr>
        <w:t>效能</w:t>
      </w:r>
      <w:r w:rsidR="00FA1969">
        <w:rPr>
          <w:rFonts w:hint="eastAsia"/>
        </w:rPr>
        <w:t>。</w:t>
      </w:r>
      <w:r w:rsidR="00482E98">
        <w:rPr>
          <w:rFonts w:hint="eastAsia"/>
        </w:rPr>
        <w:t>本</w:t>
      </w:r>
      <w:r w:rsidR="00FA1969">
        <w:rPr>
          <w:rFonts w:hint="eastAsia"/>
        </w:rPr>
        <w:t>章</w:t>
      </w:r>
      <w:r w:rsidR="00482E98">
        <w:rPr>
          <w:rFonts w:hint="eastAsia"/>
        </w:rPr>
        <w:t>将在</w:t>
      </w:r>
      <w:r w:rsidR="00482E98">
        <w:rPr>
          <w:rFonts w:hint="eastAsia"/>
        </w:rPr>
        <w:t>AIDW</w:t>
      </w:r>
      <w:r w:rsidR="00482E98">
        <w:rPr>
          <w:rFonts w:hint="eastAsia"/>
        </w:rPr>
        <w:t>算法的基础上，对</w:t>
      </w:r>
      <w:r w:rsidR="00482E98">
        <w:rPr>
          <w:rFonts w:hint="eastAsia"/>
        </w:rPr>
        <w:t>GPU</w:t>
      </w:r>
      <w:r w:rsidR="00482E98">
        <w:rPr>
          <w:rFonts w:hint="eastAsia"/>
        </w:rPr>
        <w:t>加速和快速</w:t>
      </w:r>
      <w:r w:rsidR="00482E98">
        <w:rPr>
          <w:rFonts w:hint="eastAsia"/>
        </w:rPr>
        <w:t>kNN</w:t>
      </w:r>
      <w:r w:rsidR="00482E98">
        <w:rPr>
          <w:rFonts w:hint="eastAsia"/>
        </w:rPr>
        <w:t>两处改进进行实验分析，最后发现</w:t>
      </w:r>
      <w:r w:rsidR="00482E98">
        <w:rPr>
          <w:rFonts w:hint="eastAsia"/>
        </w:rPr>
        <w:t>GPU</w:t>
      </w:r>
      <w:r w:rsidR="00482E98">
        <w:rPr>
          <w:rFonts w:hint="eastAsia"/>
        </w:rPr>
        <w:t>加速的</w:t>
      </w:r>
      <w:r w:rsidR="00482E98">
        <w:rPr>
          <w:rFonts w:hint="eastAsia"/>
        </w:rPr>
        <w:t>AIDW</w:t>
      </w:r>
      <w:r w:rsidR="00482E98">
        <w:rPr>
          <w:rFonts w:hint="eastAsia"/>
        </w:rPr>
        <w:t>算法朴素版本和平铺版本在单精度上近似实现约</w:t>
      </w:r>
      <w:r w:rsidR="00482E98">
        <w:rPr>
          <w:rFonts w:hint="eastAsia"/>
        </w:rPr>
        <w:t>270</w:t>
      </w:r>
      <w:r w:rsidR="00482E98">
        <w:rPr>
          <w:rFonts w:hint="eastAsia"/>
        </w:rPr>
        <w:t>和</w:t>
      </w:r>
      <w:r w:rsidR="00482E98">
        <w:rPr>
          <w:rFonts w:hint="eastAsia"/>
        </w:rPr>
        <w:t>400</w:t>
      </w:r>
      <w:r w:rsidR="00482E98">
        <w:rPr>
          <w:rFonts w:hint="eastAsia"/>
        </w:rPr>
        <w:t>的加速，使用快速</w:t>
      </w:r>
      <w:r w:rsidR="00482E98">
        <w:rPr>
          <w:rFonts w:hint="eastAsia"/>
        </w:rPr>
        <w:t>kNN</w:t>
      </w:r>
      <w:r w:rsidR="00482E98">
        <w:rPr>
          <w:rFonts w:hint="eastAsia"/>
        </w:rPr>
        <w:t>搜索改进</w:t>
      </w:r>
      <w:r w:rsidR="00482E98">
        <w:rPr>
          <w:rFonts w:hint="eastAsia"/>
        </w:rPr>
        <w:t>GPU</w:t>
      </w:r>
      <w:r w:rsidR="00482E98">
        <w:rPr>
          <w:rFonts w:hint="eastAsia"/>
        </w:rPr>
        <w:t>加速</w:t>
      </w:r>
      <w:r w:rsidR="00482E98">
        <w:rPr>
          <w:rFonts w:hint="eastAsia"/>
        </w:rPr>
        <w:t>AIDW</w:t>
      </w:r>
      <w:r w:rsidR="00482E98" w:rsidRPr="00E45554">
        <w:rPr>
          <w:rFonts w:hint="eastAsia"/>
        </w:rPr>
        <w:t>算法比</w:t>
      </w:r>
      <w:r w:rsidR="00482E98">
        <w:rPr>
          <w:rFonts w:hint="eastAsia"/>
        </w:rPr>
        <w:t>改进前</w:t>
      </w:r>
      <w:r w:rsidR="00482E98" w:rsidRPr="00E45554">
        <w:rPr>
          <w:rFonts w:hint="eastAsia"/>
        </w:rPr>
        <w:t>GPU</w:t>
      </w:r>
      <w:r w:rsidR="00482E98" w:rsidRPr="00E45554">
        <w:rPr>
          <w:rFonts w:hint="eastAsia"/>
        </w:rPr>
        <w:t>加速</w:t>
      </w:r>
      <w:r w:rsidR="00482E98" w:rsidRPr="00E45554">
        <w:rPr>
          <w:rFonts w:hint="eastAsia"/>
        </w:rPr>
        <w:t>AIDW</w:t>
      </w:r>
      <w:r w:rsidR="00482E98" w:rsidRPr="00E45554">
        <w:rPr>
          <w:rFonts w:hint="eastAsia"/>
        </w:rPr>
        <w:t>算法</w:t>
      </w:r>
      <w:proofErr w:type="gramStart"/>
      <w:r w:rsidR="00482E98" w:rsidRPr="00E45554">
        <w:rPr>
          <w:rFonts w:hint="eastAsia"/>
        </w:rPr>
        <w:t>快至少</w:t>
      </w:r>
      <w:proofErr w:type="gramEnd"/>
      <w:r w:rsidR="00482E98" w:rsidRPr="00E45554">
        <w:rPr>
          <w:rFonts w:hint="eastAsia"/>
        </w:rPr>
        <w:t>两倍</w:t>
      </w:r>
      <w:r w:rsidR="00482E98">
        <w:rPr>
          <w:rFonts w:hint="eastAsia"/>
        </w:rPr>
        <w:t>，比相应的串行算法快约</w:t>
      </w:r>
      <w:r w:rsidR="00482E98" w:rsidRPr="00E45554">
        <w:rPr>
          <w:rFonts w:hint="eastAsia"/>
        </w:rPr>
        <w:t>1017</w:t>
      </w:r>
      <w:r w:rsidR="00482E98">
        <w:rPr>
          <w:rFonts w:hint="eastAsia"/>
        </w:rPr>
        <w:t>倍。</w:t>
      </w:r>
      <w:r w:rsidR="00993BC6">
        <w:rPr>
          <w:rFonts w:hint="eastAsia"/>
        </w:rPr>
        <w:t>进而从中</w:t>
      </w:r>
      <w:r w:rsidR="00482E98">
        <w:rPr>
          <w:rFonts w:hint="eastAsia"/>
        </w:rPr>
        <w:t>得到结论：同时采用</w:t>
      </w:r>
      <w:r w:rsidR="00482E98">
        <w:rPr>
          <w:rFonts w:hint="eastAsia"/>
        </w:rPr>
        <w:t>GPU</w:t>
      </w:r>
      <w:r w:rsidR="00482E98">
        <w:rPr>
          <w:rFonts w:hint="eastAsia"/>
        </w:rPr>
        <w:t>加速和</w:t>
      </w:r>
      <w:r w:rsidR="00482E98" w:rsidRPr="00E45554">
        <w:rPr>
          <w:rFonts w:hint="eastAsia"/>
        </w:rPr>
        <w:t>快速</w:t>
      </w:r>
      <w:r w:rsidR="00482E98" w:rsidRPr="00E45554">
        <w:rPr>
          <w:rFonts w:hint="eastAsia"/>
        </w:rPr>
        <w:t>kNN</w:t>
      </w:r>
      <w:r w:rsidR="00482E98" w:rsidRPr="00E45554">
        <w:rPr>
          <w:rFonts w:hint="eastAsia"/>
        </w:rPr>
        <w:t>搜索可以显著提高整个</w:t>
      </w:r>
      <w:r w:rsidR="00482E98" w:rsidRPr="00E45554">
        <w:rPr>
          <w:rFonts w:hint="eastAsia"/>
        </w:rPr>
        <w:t>AIDW</w:t>
      </w:r>
      <w:r w:rsidR="00482E98" w:rsidRPr="00E45554">
        <w:rPr>
          <w:rFonts w:hint="eastAsia"/>
        </w:rPr>
        <w:t>算法的计算效率</w:t>
      </w:r>
    </w:p>
    <w:p w14:paraId="0DBF0CBE" w14:textId="00A17C4A" w:rsidR="008B3056" w:rsidRDefault="008B3056" w:rsidP="008B3056">
      <w:pPr>
        <w:pStyle w:val="2"/>
        <w:spacing w:before="120"/>
      </w:pPr>
      <w:bookmarkStart w:id="71" w:name="_Toc136913343"/>
      <w:r>
        <w:rPr>
          <w:rFonts w:hint="eastAsia"/>
        </w:rPr>
        <w:t>4.1</w:t>
      </w:r>
      <w:r>
        <w:t xml:space="preserve"> </w:t>
      </w:r>
      <w:r>
        <w:rPr>
          <w:rFonts w:hint="eastAsia"/>
        </w:rPr>
        <w:t>GPU</w:t>
      </w:r>
      <w:r>
        <w:rPr>
          <w:rFonts w:hint="eastAsia"/>
        </w:rPr>
        <w:t>加速的</w:t>
      </w:r>
      <w:r>
        <w:rPr>
          <w:rFonts w:hint="eastAsia"/>
        </w:rPr>
        <w:t>AIDW</w:t>
      </w:r>
      <w:r>
        <w:t xml:space="preserve"> </w:t>
      </w:r>
      <w:r>
        <w:rPr>
          <w:rFonts w:hint="eastAsia"/>
        </w:rPr>
        <w:t>实验分析</w:t>
      </w:r>
      <w:bookmarkEnd w:id="71"/>
    </w:p>
    <w:p w14:paraId="755895FC" w14:textId="77777777" w:rsidR="008B3056" w:rsidRDefault="008B3056" w:rsidP="008B3056">
      <w:pPr>
        <w:pStyle w:val="3"/>
      </w:pPr>
      <w:bookmarkStart w:id="72" w:name="_Toc136913344"/>
      <w:r>
        <w:rPr>
          <w:rFonts w:hint="eastAsia"/>
        </w:rPr>
        <w:t>4.1.1</w:t>
      </w:r>
      <w:r w:rsidRPr="004710D1">
        <w:rPr>
          <w:rFonts w:hint="eastAsia"/>
        </w:rPr>
        <w:t>实验环境和测试数据</w:t>
      </w:r>
      <w:bookmarkEnd w:id="72"/>
    </w:p>
    <w:p w14:paraId="627ED0E4" w14:textId="77777777" w:rsidR="008B3056" w:rsidRDefault="008B3056" w:rsidP="008B3056">
      <w:pPr>
        <w:ind w:firstLine="480"/>
      </w:pPr>
      <w:r>
        <w:rPr>
          <w:rFonts w:hint="eastAsia"/>
        </w:rPr>
        <w:t>为了评估</w:t>
      </w:r>
      <w:r>
        <w:rPr>
          <w:rFonts w:hint="eastAsia"/>
        </w:rPr>
        <w:t>GPU</w:t>
      </w:r>
      <w:r>
        <w:rPr>
          <w:rFonts w:hint="eastAsia"/>
        </w:rPr>
        <w:t>加速</w:t>
      </w:r>
      <w:r>
        <w:rPr>
          <w:rFonts w:hint="eastAsia"/>
        </w:rPr>
        <w:t>AIDW</w:t>
      </w:r>
      <w:r>
        <w:rPr>
          <w:rFonts w:hint="eastAsia"/>
        </w:rPr>
        <w:t>方法的性能，在个人笔记本电脑上进行了几组实验测试。该电脑配备</w:t>
      </w:r>
      <w:r>
        <w:rPr>
          <w:rFonts w:hint="eastAsia"/>
        </w:rPr>
        <w:t>Intel Core i7-4700MQ</w:t>
      </w:r>
      <w:r>
        <w:rPr>
          <w:rFonts w:hint="eastAsia"/>
        </w:rPr>
        <w:t>（</w:t>
      </w:r>
      <w:r>
        <w:rPr>
          <w:rFonts w:hint="eastAsia"/>
        </w:rPr>
        <w:t>2.40GHz</w:t>
      </w:r>
      <w:r>
        <w:rPr>
          <w:rFonts w:hint="eastAsia"/>
        </w:rPr>
        <w:t>）</w:t>
      </w:r>
      <w:r>
        <w:rPr>
          <w:rFonts w:hint="eastAsia"/>
        </w:rPr>
        <w:t>CPU</w:t>
      </w:r>
      <w:r>
        <w:rPr>
          <w:rFonts w:hint="eastAsia"/>
        </w:rPr>
        <w:t>、</w:t>
      </w:r>
      <w:r>
        <w:rPr>
          <w:rFonts w:hint="eastAsia"/>
        </w:rPr>
        <w:t>4.0 GB RAM</w:t>
      </w:r>
      <w:r>
        <w:rPr>
          <w:rFonts w:hint="eastAsia"/>
        </w:rPr>
        <w:t>内存和显卡</w:t>
      </w:r>
      <w:r>
        <w:rPr>
          <w:rFonts w:hint="eastAsia"/>
        </w:rPr>
        <w:t>GeForce GT 730M</w:t>
      </w:r>
      <w:r>
        <w:rPr>
          <w:rFonts w:hint="eastAsia"/>
        </w:rPr>
        <w:t>。所有实验测试都在操作系统</w:t>
      </w:r>
      <w:r>
        <w:rPr>
          <w:rFonts w:hint="eastAsia"/>
        </w:rPr>
        <w:t>Windows 7 Professional</w:t>
      </w:r>
      <w:r>
        <w:rPr>
          <w:rFonts w:hint="eastAsia"/>
        </w:rPr>
        <w:t>（</w:t>
      </w:r>
      <w:r>
        <w:rPr>
          <w:rFonts w:hint="eastAsia"/>
        </w:rPr>
        <w:t>64</w:t>
      </w:r>
      <w:r>
        <w:rPr>
          <w:rFonts w:hint="eastAsia"/>
        </w:rPr>
        <w:t>位）、</w:t>
      </w:r>
      <w:r>
        <w:rPr>
          <w:rFonts w:hint="eastAsia"/>
        </w:rPr>
        <w:t>Visual Studio 2010</w:t>
      </w:r>
      <w:r>
        <w:rPr>
          <w:rFonts w:hint="eastAsia"/>
        </w:rPr>
        <w:t>和</w:t>
      </w:r>
      <w:r>
        <w:rPr>
          <w:rFonts w:hint="eastAsia"/>
        </w:rPr>
        <w:t>CUDA v7.0</w:t>
      </w:r>
      <w:r>
        <w:rPr>
          <w:rFonts w:hint="eastAsia"/>
        </w:rPr>
        <w:t>上运行。</w:t>
      </w:r>
    </w:p>
    <w:p w14:paraId="3620ADD8" w14:textId="77777777" w:rsidR="008B3056" w:rsidRDefault="008B3056" w:rsidP="008B3056">
      <w:pPr>
        <w:ind w:firstLine="480"/>
      </w:pPr>
      <w:r>
        <w:rPr>
          <w:rFonts w:hint="eastAsia"/>
        </w:rPr>
        <w:t>GPU</w:t>
      </w:r>
      <w:r>
        <w:rPr>
          <w:rFonts w:hint="eastAsia"/>
        </w:rPr>
        <w:t>加速</w:t>
      </w:r>
      <w:r>
        <w:rPr>
          <w:rFonts w:hint="eastAsia"/>
        </w:rPr>
        <w:t>AIDW</w:t>
      </w:r>
      <w:r>
        <w:rPr>
          <w:rFonts w:hint="eastAsia"/>
        </w:rPr>
        <w:t>的两个版本，即原始版本和平铺版本，通过使用数据布局</w:t>
      </w:r>
      <w:r>
        <w:rPr>
          <w:rFonts w:hint="eastAsia"/>
        </w:rPr>
        <w:t>SoA</w:t>
      </w:r>
      <w:r>
        <w:rPr>
          <w:rFonts w:hint="eastAsia"/>
        </w:rPr>
        <w:t>和</w:t>
      </w:r>
      <w:r>
        <w:rPr>
          <w:rFonts w:hint="eastAsia"/>
        </w:rPr>
        <w:t>AoaS</w:t>
      </w:r>
      <w:r>
        <w:rPr>
          <w:rFonts w:hint="eastAsia"/>
        </w:rPr>
        <w:t>来实现。这些</w:t>
      </w:r>
      <w:r>
        <w:rPr>
          <w:rFonts w:hint="eastAsia"/>
        </w:rPr>
        <w:t>GPU</w:t>
      </w:r>
      <w:r>
        <w:rPr>
          <w:rFonts w:hint="eastAsia"/>
        </w:rPr>
        <w:t>实现是在单精度和双精度上进行评估的。然而，</w:t>
      </w:r>
      <w:r>
        <w:rPr>
          <w:rFonts w:hint="eastAsia"/>
        </w:rPr>
        <w:t>AIDW</w:t>
      </w:r>
      <w:r>
        <w:rPr>
          <w:rFonts w:hint="eastAsia"/>
        </w:rPr>
        <w:t>实现的</w:t>
      </w:r>
      <w:r>
        <w:rPr>
          <w:rFonts w:hint="eastAsia"/>
        </w:rPr>
        <w:t>CPU</w:t>
      </w:r>
      <w:r>
        <w:rPr>
          <w:rFonts w:hint="eastAsia"/>
        </w:rPr>
        <w:t>版本仅在双精度上进行测试，并且该</w:t>
      </w:r>
      <w:r>
        <w:rPr>
          <w:rFonts w:hint="eastAsia"/>
        </w:rPr>
        <w:t>CPU</w:t>
      </w:r>
      <w:r>
        <w:rPr>
          <w:rFonts w:hint="eastAsia"/>
        </w:rPr>
        <w:t>版本的所有结果被用作比较计算效率的基线结果。</w:t>
      </w:r>
    </w:p>
    <w:p w14:paraId="1EBA0A58" w14:textId="77777777" w:rsidR="008B3056" w:rsidRDefault="008B3056" w:rsidP="008B3056">
      <w:pPr>
        <w:ind w:firstLine="480"/>
      </w:pPr>
      <w:r>
        <w:rPr>
          <w:rFonts w:hint="eastAsia"/>
        </w:rPr>
        <w:t>所有的数据点和预测点都是在一个正方形内随机创建的。预测点和数据点的数量是相等的，使用以下五组数据大小，即</w:t>
      </w:r>
      <w:r>
        <w:rPr>
          <w:rFonts w:hint="eastAsia"/>
        </w:rPr>
        <w:t>10K</w:t>
      </w:r>
      <w:r>
        <w:rPr>
          <w:rFonts w:hint="eastAsia"/>
        </w:rPr>
        <w:t>、</w:t>
      </w:r>
      <w:r>
        <w:rPr>
          <w:rFonts w:hint="eastAsia"/>
        </w:rPr>
        <w:t>50K</w:t>
      </w:r>
      <w:r>
        <w:rPr>
          <w:rFonts w:hint="eastAsia"/>
        </w:rPr>
        <w:t>、</w:t>
      </w:r>
      <w:r>
        <w:rPr>
          <w:rFonts w:hint="eastAsia"/>
        </w:rPr>
        <w:t>100K</w:t>
      </w:r>
      <w:r>
        <w:rPr>
          <w:rFonts w:hint="eastAsia"/>
        </w:rPr>
        <w:t>、</w:t>
      </w:r>
      <w:r>
        <w:rPr>
          <w:rFonts w:hint="eastAsia"/>
        </w:rPr>
        <w:t>500K</w:t>
      </w:r>
      <w:r>
        <w:rPr>
          <w:rFonts w:hint="eastAsia"/>
        </w:rPr>
        <w:t>和</w:t>
      </w:r>
      <w:r>
        <w:rPr>
          <w:rFonts w:hint="eastAsia"/>
        </w:rPr>
        <w:t>1000K</w:t>
      </w:r>
      <w:r>
        <w:rPr>
          <w:rFonts w:hint="eastAsia"/>
        </w:rPr>
        <w:t>，其中一个</w:t>
      </w:r>
      <w:r>
        <w:rPr>
          <w:rFonts w:hint="eastAsia"/>
        </w:rPr>
        <w:t>K</w:t>
      </w:r>
      <w:r>
        <w:rPr>
          <w:rFonts w:hint="eastAsia"/>
        </w:rPr>
        <w:t>表示</w:t>
      </w:r>
      <w:r>
        <w:rPr>
          <w:rFonts w:hint="eastAsia"/>
        </w:rPr>
        <w:t>1024</w:t>
      </w:r>
      <w:r>
        <w:rPr>
          <w:rFonts w:hint="eastAsia"/>
        </w:rPr>
        <w:t>的数量（</w:t>
      </w:r>
      <w:r>
        <w:rPr>
          <w:rFonts w:hint="eastAsia"/>
        </w:rPr>
        <w:t>1K=1024</w:t>
      </w:r>
      <w:r>
        <w:rPr>
          <w:rFonts w:hint="eastAsia"/>
        </w:rPr>
        <w:t>）。</w:t>
      </w:r>
    </w:p>
    <w:p w14:paraId="622B8166" w14:textId="77777777" w:rsidR="008B3056" w:rsidRDefault="008B3056" w:rsidP="008B3056">
      <w:pPr>
        <w:ind w:firstLine="480"/>
      </w:pPr>
      <w:r>
        <w:rPr>
          <w:rFonts w:hint="eastAsia"/>
        </w:rPr>
        <w:t>对于</w:t>
      </w:r>
      <w:r>
        <w:rPr>
          <w:rFonts w:hint="eastAsia"/>
        </w:rPr>
        <w:t>GPU</w:t>
      </w:r>
      <w:r>
        <w:rPr>
          <w:rFonts w:hint="eastAsia"/>
        </w:rPr>
        <w:t>实现，记录的执行时间包括将输入数据点从主机传输到设备以及将输出数据从设备传输回主机所花费的成本，但它不包括创建测试数据所花费的时间。同样，</w:t>
      </w:r>
      <w:r>
        <w:rPr>
          <w:rFonts w:hint="eastAsia"/>
        </w:rPr>
        <w:t>CPU</w:t>
      </w:r>
      <w:r>
        <w:rPr>
          <w:rFonts w:hint="eastAsia"/>
        </w:rPr>
        <w:t>实现也不考虑生成测试数据所花费的时间。</w:t>
      </w:r>
    </w:p>
    <w:p w14:paraId="3A0FFF12" w14:textId="77777777" w:rsidR="008B3056" w:rsidRDefault="008B3056" w:rsidP="008B3056">
      <w:pPr>
        <w:pStyle w:val="3"/>
      </w:pPr>
      <w:bookmarkStart w:id="73" w:name="_Toc136913345"/>
      <w:r>
        <w:rPr>
          <w:rFonts w:hint="eastAsia"/>
        </w:rPr>
        <w:t>4.1.2</w:t>
      </w:r>
      <w:r>
        <w:rPr>
          <w:rFonts w:hint="eastAsia"/>
        </w:rPr>
        <w:t>单精度</w:t>
      </w:r>
      <w:bookmarkEnd w:id="73"/>
    </w:p>
    <w:p w14:paraId="12B9274A" w14:textId="77777777" w:rsidR="008B3056" w:rsidRDefault="008B3056" w:rsidP="008B3056">
      <w:pPr>
        <w:ind w:firstLineChars="0" w:firstLine="420"/>
      </w:pPr>
      <w:r>
        <w:rPr>
          <w:rFonts w:hint="eastAsia"/>
        </w:rPr>
        <w:t>AIDW</w:t>
      </w:r>
      <w:r>
        <w:rPr>
          <w:rFonts w:hint="eastAsia"/>
        </w:rPr>
        <w:t>算法的</w:t>
      </w:r>
      <w:r>
        <w:rPr>
          <w:rFonts w:hint="eastAsia"/>
        </w:rPr>
        <w:t>CPU</w:t>
      </w:r>
      <w:r>
        <w:rPr>
          <w:rFonts w:hint="eastAsia"/>
        </w:rPr>
        <w:t>和</w:t>
      </w:r>
      <w:r>
        <w:rPr>
          <w:rFonts w:hint="eastAsia"/>
        </w:rPr>
        <w:t>GPU</w:t>
      </w:r>
      <w:r>
        <w:rPr>
          <w:rFonts w:hint="eastAsia"/>
        </w:rPr>
        <w:t>实现在单精度上的执行时间在表</w:t>
      </w:r>
      <w:r>
        <w:rPr>
          <w:rFonts w:hint="eastAsia"/>
        </w:rPr>
        <w:t>4-1</w:t>
      </w:r>
      <w:r>
        <w:rPr>
          <w:rFonts w:hint="eastAsia"/>
        </w:rPr>
        <w:t>给出。</w:t>
      </w:r>
    </w:p>
    <w:p w14:paraId="6424FBE0" w14:textId="77777777" w:rsidR="008B3056" w:rsidRDefault="008B3056" w:rsidP="008B3056">
      <w:pPr>
        <w:ind w:firstLineChars="0" w:firstLine="420"/>
      </w:pPr>
      <w:r>
        <w:rPr>
          <w:rFonts w:hint="eastAsia"/>
        </w:rPr>
        <w:t>GPU</w:t>
      </w:r>
      <w:r>
        <w:rPr>
          <w:rFonts w:hint="eastAsia"/>
        </w:rPr>
        <w:t>实现相对于基准</w:t>
      </w:r>
      <w:r>
        <w:rPr>
          <w:rFonts w:hint="eastAsia"/>
        </w:rPr>
        <w:t>CPU</w:t>
      </w:r>
      <w:r>
        <w:rPr>
          <w:rFonts w:hint="eastAsia"/>
        </w:rPr>
        <w:t>实现的加速如图</w:t>
      </w:r>
      <w:r>
        <w:rPr>
          <w:rFonts w:hint="eastAsia"/>
        </w:rPr>
        <w:t>4-1</w:t>
      </w:r>
      <w:r>
        <w:rPr>
          <w:rFonts w:hint="eastAsia"/>
        </w:rPr>
        <w:t>所示。</w:t>
      </w:r>
    </w:p>
    <w:p w14:paraId="79DFB0D7" w14:textId="77777777" w:rsidR="008B3056" w:rsidRDefault="008B3056" w:rsidP="008B3056">
      <w:pPr>
        <w:ind w:firstLineChars="0" w:firstLine="420"/>
      </w:pPr>
      <w:r>
        <w:rPr>
          <w:rFonts w:hint="eastAsia"/>
        </w:rPr>
        <w:t>根据这些测试结果：（</w:t>
      </w:r>
      <w:r>
        <w:rPr>
          <w:rFonts w:hint="eastAsia"/>
        </w:rPr>
        <w:t>1</w:t>
      </w:r>
      <w:r>
        <w:rPr>
          <w:rFonts w:hint="eastAsia"/>
        </w:rPr>
        <w:t>）使用数据布局</w:t>
      </w:r>
      <w:r>
        <w:rPr>
          <w:rFonts w:hint="eastAsia"/>
        </w:rPr>
        <w:t>SoA</w:t>
      </w:r>
      <w:r>
        <w:rPr>
          <w:rFonts w:hint="eastAsia"/>
        </w:rPr>
        <w:t>的平铺版本实现后，对计算速度加速约为</w:t>
      </w:r>
      <w:r>
        <w:rPr>
          <w:rFonts w:hint="eastAsia"/>
        </w:rPr>
        <w:t>100</w:t>
      </w:r>
      <w:r>
        <w:rPr>
          <w:rFonts w:hint="eastAsia"/>
        </w:rPr>
        <w:t>～</w:t>
      </w:r>
      <w:r>
        <w:rPr>
          <w:rFonts w:hint="eastAsia"/>
        </w:rPr>
        <w:t>400</w:t>
      </w:r>
      <w:r>
        <w:rPr>
          <w:rFonts w:hint="eastAsia"/>
        </w:rPr>
        <w:t>倍，最高加速可达</w:t>
      </w:r>
      <w:r>
        <w:rPr>
          <w:rFonts w:hint="eastAsia"/>
        </w:rPr>
        <w:t>400</w:t>
      </w:r>
      <w:r>
        <w:rPr>
          <w:rFonts w:hint="eastAsia"/>
        </w:rPr>
        <w:t>倍；（</w:t>
      </w:r>
      <w:r>
        <w:rPr>
          <w:rFonts w:hint="eastAsia"/>
        </w:rPr>
        <w:t>2</w:t>
      </w:r>
      <w:r>
        <w:rPr>
          <w:rFonts w:hint="eastAsia"/>
        </w:rPr>
        <w:t>）平铺版本的速度大约是朴素版本的</w:t>
      </w:r>
      <w:r>
        <w:rPr>
          <w:rFonts w:hint="eastAsia"/>
        </w:rPr>
        <w:t>1.45</w:t>
      </w:r>
      <w:r>
        <w:rPr>
          <w:rFonts w:hint="eastAsia"/>
        </w:rPr>
        <w:t>倍；（</w:t>
      </w:r>
      <w:r>
        <w:rPr>
          <w:rFonts w:hint="eastAsia"/>
        </w:rPr>
        <w:t>3</w:t>
      </w:r>
      <w:r>
        <w:rPr>
          <w:rFonts w:hint="eastAsia"/>
        </w:rPr>
        <w:t>）数据布局</w:t>
      </w:r>
      <w:r>
        <w:rPr>
          <w:rFonts w:hint="eastAsia"/>
        </w:rPr>
        <w:t>SoA</w:t>
      </w:r>
      <w:r>
        <w:rPr>
          <w:rFonts w:hint="eastAsia"/>
        </w:rPr>
        <w:t>的速度略快于</w:t>
      </w:r>
      <w:r>
        <w:rPr>
          <w:rFonts w:hint="eastAsia"/>
        </w:rPr>
        <w:t>AoaS</w:t>
      </w:r>
      <w:r>
        <w:rPr>
          <w:rFonts w:hint="eastAsia"/>
        </w:rPr>
        <w:t>。</w:t>
      </w:r>
    </w:p>
    <w:p w14:paraId="15901A99" w14:textId="77777777" w:rsidR="008B3056" w:rsidRDefault="008B3056" w:rsidP="008B3056">
      <w:pPr>
        <w:ind w:firstLineChars="0" w:firstLine="420"/>
      </w:pPr>
      <w:r>
        <w:rPr>
          <w:rFonts w:hint="eastAsia"/>
        </w:rPr>
        <w:t>在实验测试中，当数据点和插值点的数量约为</w:t>
      </w:r>
      <w:r>
        <w:rPr>
          <w:rFonts w:hint="eastAsia"/>
        </w:rPr>
        <w:t>100</w:t>
      </w:r>
      <w:r>
        <w:rPr>
          <w:rFonts w:hint="eastAsia"/>
        </w:rPr>
        <w:t>万（</w:t>
      </w:r>
      <w:r>
        <w:rPr>
          <w:rFonts w:hint="eastAsia"/>
        </w:rPr>
        <w:t>1000K=102.4</w:t>
      </w:r>
      <w:r>
        <w:rPr>
          <w:rFonts w:hint="eastAsia"/>
        </w:rPr>
        <w:t>万）时，</w:t>
      </w:r>
      <w:r>
        <w:rPr>
          <w:rFonts w:hint="eastAsia"/>
        </w:rPr>
        <w:t>CPU</w:t>
      </w:r>
      <w:r>
        <w:rPr>
          <w:rFonts w:hint="eastAsia"/>
        </w:rPr>
        <w:lastRenderedPageBreak/>
        <w:t>版本的执行时间超过</w:t>
      </w:r>
      <w:r>
        <w:rPr>
          <w:rFonts w:hint="eastAsia"/>
        </w:rPr>
        <w:t>18</w:t>
      </w:r>
      <w:r>
        <w:rPr>
          <w:rFonts w:hint="eastAsia"/>
        </w:rPr>
        <w:t>小时，而平铺版本只需要不到</w:t>
      </w:r>
      <w:r>
        <w:rPr>
          <w:rFonts w:hint="eastAsia"/>
        </w:rPr>
        <w:t>3</w:t>
      </w:r>
      <w:r>
        <w:rPr>
          <w:rFonts w:hint="eastAsia"/>
        </w:rPr>
        <w:t>分钟。因此，在实际应用中使用单精度</w:t>
      </w:r>
      <w:r>
        <w:rPr>
          <w:rFonts w:hint="eastAsia"/>
        </w:rPr>
        <w:t>GPU</w:t>
      </w:r>
      <w:r>
        <w:rPr>
          <w:rFonts w:hint="eastAsia"/>
        </w:rPr>
        <w:t>平铺版本加速</w:t>
      </w:r>
      <w:r>
        <w:rPr>
          <w:rFonts w:hint="eastAsia"/>
        </w:rPr>
        <w:t>AIDW</w:t>
      </w:r>
      <w:r>
        <w:rPr>
          <w:rFonts w:hint="eastAsia"/>
        </w:rPr>
        <w:t>方法执行效率更高。</w:t>
      </w:r>
    </w:p>
    <w:p w14:paraId="7B61D3E8" w14:textId="2D9FFDF3" w:rsidR="008B3056" w:rsidRPr="00B56C0E" w:rsidRDefault="008B3056" w:rsidP="00B56C0E">
      <w:pPr>
        <w:ind w:firstLineChars="0" w:firstLine="420"/>
        <w:jc w:val="center"/>
        <w:rPr>
          <w:sz w:val="21"/>
          <w:szCs w:val="21"/>
        </w:rPr>
      </w:pPr>
      <w:r w:rsidRPr="00E23F2F">
        <w:rPr>
          <w:rFonts w:hint="eastAsia"/>
          <w:sz w:val="21"/>
          <w:szCs w:val="21"/>
        </w:rPr>
        <w:t>表</w:t>
      </w:r>
      <w:r w:rsidRPr="00E23F2F">
        <w:rPr>
          <w:rFonts w:hint="eastAsia"/>
          <w:sz w:val="21"/>
          <w:szCs w:val="21"/>
        </w:rPr>
        <w:t>4-1AIDW</w:t>
      </w:r>
      <w:r w:rsidRPr="00E23F2F">
        <w:rPr>
          <w:rFonts w:hint="eastAsia"/>
          <w:sz w:val="21"/>
          <w:szCs w:val="21"/>
        </w:rPr>
        <w:t>算法在单精度上</w:t>
      </w:r>
      <w:r w:rsidRPr="00E23F2F">
        <w:rPr>
          <w:rFonts w:hint="eastAsia"/>
          <w:sz w:val="21"/>
          <w:szCs w:val="21"/>
        </w:rPr>
        <w:t>CPU</w:t>
      </w:r>
      <w:r w:rsidRPr="00E23F2F">
        <w:rPr>
          <w:rFonts w:hint="eastAsia"/>
          <w:sz w:val="21"/>
          <w:szCs w:val="21"/>
        </w:rPr>
        <w:t>和</w:t>
      </w:r>
      <w:r w:rsidRPr="00E23F2F">
        <w:rPr>
          <w:rFonts w:hint="eastAsia"/>
          <w:sz w:val="21"/>
          <w:szCs w:val="21"/>
        </w:rPr>
        <w:t>GPU</w:t>
      </w:r>
      <w:r w:rsidRPr="00E23F2F">
        <w:rPr>
          <w:rFonts w:hint="eastAsia"/>
          <w:sz w:val="21"/>
          <w:szCs w:val="21"/>
        </w:rPr>
        <w:t>运行的执行时间</w:t>
      </w:r>
    </w:p>
    <w:tbl>
      <w:tblPr>
        <w:tblStyle w:val="af1"/>
        <w:tblW w:w="0" w:type="auto"/>
        <w:jc w:val="center"/>
        <w:tblLook w:val="04A0" w:firstRow="1" w:lastRow="0" w:firstColumn="1" w:lastColumn="0" w:noHBand="0" w:noVBand="1"/>
      </w:tblPr>
      <w:tblGrid>
        <w:gridCol w:w="1294"/>
        <w:gridCol w:w="1294"/>
        <w:gridCol w:w="1294"/>
        <w:gridCol w:w="1294"/>
        <w:gridCol w:w="1294"/>
        <w:gridCol w:w="1295"/>
        <w:gridCol w:w="1295"/>
      </w:tblGrid>
      <w:tr w:rsidR="00E669B8" w14:paraId="3816EA52" w14:textId="77777777" w:rsidTr="00457AC4">
        <w:trPr>
          <w:jc w:val="center"/>
        </w:trPr>
        <w:tc>
          <w:tcPr>
            <w:tcW w:w="1294" w:type="dxa"/>
            <w:vMerge w:val="restart"/>
            <w:tcBorders>
              <w:top w:val="single" w:sz="12" w:space="0" w:color="auto"/>
              <w:left w:val="nil"/>
              <w:bottom w:val="nil"/>
              <w:right w:val="nil"/>
            </w:tcBorders>
            <w:vAlign w:val="center"/>
          </w:tcPr>
          <w:p w14:paraId="409A9A4B" w14:textId="664182A4" w:rsidR="00E669B8" w:rsidRPr="006D0A7C" w:rsidRDefault="00E669B8" w:rsidP="005B76D3">
            <w:pPr>
              <w:pStyle w:val="A-"/>
              <w:spacing w:before="120"/>
              <w:ind w:firstLineChars="0" w:firstLine="0"/>
              <w:jc w:val="center"/>
              <w:rPr>
                <w:rFonts w:eastAsiaTheme="minorEastAsia"/>
                <w:sz w:val="21"/>
              </w:rPr>
            </w:pPr>
            <w:r w:rsidRPr="006D0A7C">
              <w:rPr>
                <w:rFonts w:eastAsia="宋体" w:cstheme="minorBidi" w:hint="eastAsia"/>
                <w:sz w:val="21"/>
                <w:szCs w:val="22"/>
              </w:rPr>
              <w:t>版本</w:t>
            </w:r>
          </w:p>
        </w:tc>
        <w:tc>
          <w:tcPr>
            <w:tcW w:w="1294" w:type="dxa"/>
            <w:vMerge w:val="restart"/>
            <w:tcBorders>
              <w:top w:val="single" w:sz="12" w:space="0" w:color="auto"/>
              <w:left w:val="nil"/>
              <w:bottom w:val="nil"/>
              <w:right w:val="nil"/>
            </w:tcBorders>
            <w:vAlign w:val="center"/>
          </w:tcPr>
          <w:p w14:paraId="061E03C5" w14:textId="5A6715B9" w:rsidR="00E669B8" w:rsidRPr="006D0A7C" w:rsidRDefault="00E669B8" w:rsidP="005B76D3">
            <w:pPr>
              <w:pStyle w:val="A-"/>
              <w:spacing w:before="120"/>
              <w:ind w:firstLineChars="0" w:firstLine="0"/>
              <w:jc w:val="center"/>
              <w:rPr>
                <w:rFonts w:eastAsiaTheme="minorEastAsia"/>
                <w:sz w:val="21"/>
              </w:rPr>
            </w:pPr>
            <w:r w:rsidRPr="006D0A7C">
              <w:rPr>
                <w:rFonts w:eastAsia="宋体" w:cstheme="minorBidi" w:hint="eastAsia"/>
                <w:sz w:val="21"/>
                <w:szCs w:val="22"/>
              </w:rPr>
              <w:t>数据布局</w:t>
            </w:r>
          </w:p>
        </w:tc>
        <w:tc>
          <w:tcPr>
            <w:tcW w:w="6472" w:type="dxa"/>
            <w:gridSpan w:val="5"/>
            <w:tcBorders>
              <w:top w:val="single" w:sz="12" w:space="0" w:color="auto"/>
              <w:left w:val="nil"/>
              <w:bottom w:val="single" w:sz="8" w:space="0" w:color="auto"/>
              <w:right w:val="nil"/>
            </w:tcBorders>
            <w:vAlign w:val="center"/>
          </w:tcPr>
          <w:p w14:paraId="4470D7E3" w14:textId="013F2293" w:rsidR="00E669B8" w:rsidRPr="006D0A7C" w:rsidRDefault="00E669B8" w:rsidP="005B76D3">
            <w:pPr>
              <w:pStyle w:val="A-"/>
              <w:spacing w:before="120"/>
              <w:ind w:firstLineChars="0" w:firstLine="0"/>
              <w:jc w:val="center"/>
              <w:rPr>
                <w:rFonts w:eastAsiaTheme="minorEastAsia"/>
                <w:sz w:val="21"/>
              </w:rPr>
            </w:pPr>
            <w:r w:rsidRPr="006D0A7C">
              <w:rPr>
                <w:rFonts w:eastAsia="宋体" w:cstheme="minorBidi" w:hint="eastAsia"/>
                <w:sz w:val="21"/>
                <w:szCs w:val="22"/>
              </w:rPr>
              <w:t>数据量</w:t>
            </w:r>
            <w:r w:rsidRPr="006D0A7C">
              <w:rPr>
                <w:rFonts w:eastAsia="宋体" w:cstheme="minorBidi" w:hint="eastAsia"/>
                <w:sz w:val="21"/>
                <w:szCs w:val="22"/>
              </w:rPr>
              <w:t>(</w:t>
            </w:r>
            <w:r w:rsidRPr="006D0A7C">
              <w:rPr>
                <w:rFonts w:eastAsia="宋体" w:cstheme="minorBidi"/>
                <w:sz w:val="21"/>
                <w:szCs w:val="22"/>
              </w:rPr>
              <w:t>1K</w:t>
            </w:r>
            <w:r w:rsidRPr="006D0A7C">
              <w:rPr>
                <w:rFonts w:eastAsia="宋体" w:cstheme="minorBidi" w:hint="eastAsia"/>
                <w:sz w:val="21"/>
                <w:szCs w:val="22"/>
              </w:rPr>
              <w:t>=</w:t>
            </w:r>
            <w:r w:rsidRPr="006D0A7C">
              <w:rPr>
                <w:rFonts w:eastAsia="宋体" w:cstheme="minorBidi"/>
                <w:sz w:val="21"/>
                <w:szCs w:val="22"/>
              </w:rPr>
              <w:t>1024)</w:t>
            </w:r>
          </w:p>
        </w:tc>
      </w:tr>
      <w:tr w:rsidR="00E669B8" w14:paraId="2FAE271E" w14:textId="77777777" w:rsidTr="00457AC4">
        <w:trPr>
          <w:jc w:val="center"/>
        </w:trPr>
        <w:tc>
          <w:tcPr>
            <w:tcW w:w="1294" w:type="dxa"/>
            <w:vMerge/>
            <w:tcBorders>
              <w:top w:val="nil"/>
              <w:left w:val="nil"/>
              <w:bottom w:val="single" w:sz="8" w:space="0" w:color="auto"/>
              <w:right w:val="nil"/>
            </w:tcBorders>
            <w:vAlign w:val="center"/>
          </w:tcPr>
          <w:p w14:paraId="622810DF" w14:textId="6FE5C26D" w:rsidR="00E669B8" w:rsidRPr="006D0A7C" w:rsidRDefault="00E669B8" w:rsidP="005B76D3">
            <w:pPr>
              <w:pStyle w:val="A-"/>
              <w:spacing w:before="120"/>
              <w:ind w:firstLineChars="0" w:firstLine="0"/>
              <w:jc w:val="center"/>
              <w:rPr>
                <w:rFonts w:eastAsiaTheme="minorEastAsia"/>
                <w:sz w:val="21"/>
              </w:rPr>
            </w:pPr>
          </w:p>
        </w:tc>
        <w:tc>
          <w:tcPr>
            <w:tcW w:w="1294" w:type="dxa"/>
            <w:vMerge/>
            <w:tcBorders>
              <w:top w:val="nil"/>
              <w:left w:val="nil"/>
              <w:bottom w:val="single" w:sz="8" w:space="0" w:color="auto"/>
              <w:right w:val="nil"/>
            </w:tcBorders>
            <w:vAlign w:val="center"/>
          </w:tcPr>
          <w:p w14:paraId="361C26FC" w14:textId="77777777" w:rsidR="00E669B8" w:rsidRPr="006D0A7C" w:rsidRDefault="00E669B8" w:rsidP="005B76D3">
            <w:pPr>
              <w:pStyle w:val="A-"/>
              <w:spacing w:before="120"/>
              <w:ind w:firstLineChars="0" w:firstLine="0"/>
              <w:jc w:val="center"/>
              <w:rPr>
                <w:rFonts w:eastAsiaTheme="minorEastAsia"/>
                <w:sz w:val="21"/>
              </w:rPr>
            </w:pPr>
          </w:p>
        </w:tc>
        <w:tc>
          <w:tcPr>
            <w:tcW w:w="1294" w:type="dxa"/>
            <w:tcBorders>
              <w:top w:val="single" w:sz="8" w:space="0" w:color="auto"/>
              <w:left w:val="nil"/>
              <w:bottom w:val="single" w:sz="8" w:space="0" w:color="auto"/>
              <w:right w:val="nil"/>
            </w:tcBorders>
            <w:vAlign w:val="center"/>
          </w:tcPr>
          <w:p w14:paraId="71106191" w14:textId="13EE1459" w:rsidR="00E669B8" w:rsidRPr="006D0A7C" w:rsidRDefault="00E669B8" w:rsidP="005B76D3">
            <w:pPr>
              <w:pStyle w:val="A-"/>
              <w:spacing w:before="120"/>
              <w:ind w:firstLineChars="0" w:firstLine="0"/>
              <w:jc w:val="center"/>
              <w:rPr>
                <w:rFonts w:eastAsiaTheme="minorEastAsia"/>
                <w:sz w:val="21"/>
              </w:rPr>
            </w:pPr>
            <w:r w:rsidRPr="006D0A7C">
              <w:rPr>
                <w:rFonts w:eastAsiaTheme="minorEastAsia" w:hint="eastAsia"/>
                <w:sz w:val="21"/>
              </w:rPr>
              <w:t>1</w:t>
            </w:r>
            <w:r w:rsidRPr="006D0A7C">
              <w:rPr>
                <w:rFonts w:eastAsiaTheme="minorEastAsia"/>
                <w:sz w:val="21"/>
              </w:rPr>
              <w:t>0K</w:t>
            </w:r>
          </w:p>
        </w:tc>
        <w:tc>
          <w:tcPr>
            <w:tcW w:w="1294" w:type="dxa"/>
            <w:tcBorders>
              <w:top w:val="single" w:sz="8" w:space="0" w:color="auto"/>
              <w:left w:val="nil"/>
              <w:bottom w:val="single" w:sz="8" w:space="0" w:color="auto"/>
              <w:right w:val="nil"/>
            </w:tcBorders>
            <w:vAlign w:val="center"/>
          </w:tcPr>
          <w:p w14:paraId="1C7BF795" w14:textId="0DD42EAF" w:rsidR="00E669B8" w:rsidRPr="006D0A7C" w:rsidRDefault="00E669B8" w:rsidP="005B76D3">
            <w:pPr>
              <w:pStyle w:val="A-"/>
              <w:spacing w:before="120"/>
              <w:ind w:firstLineChars="0" w:firstLine="0"/>
              <w:jc w:val="center"/>
              <w:rPr>
                <w:rFonts w:eastAsiaTheme="minorEastAsia"/>
                <w:sz w:val="21"/>
              </w:rPr>
            </w:pPr>
            <w:r w:rsidRPr="006D0A7C">
              <w:rPr>
                <w:rFonts w:eastAsiaTheme="minorEastAsia" w:hint="eastAsia"/>
                <w:sz w:val="21"/>
              </w:rPr>
              <w:t>5</w:t>
            </w:r>
            <w:r w:rsidRPr="006D0A7C">
              <w:rPr>
                <w:rFonts w:eastAsiaTheme="minorEastAsia"/>
                <w:sz w:val="21"/>
              </w:rPr>
              <w:t>0K</w:t>
            </w:r>
          </w:p>
        </w:tc>
        <w:tc>
          <w:tcPr>
            <w:tcW w:w="1294" w:type="dxa"/>
            <w:tcBorders>
              <w:top w:val="single" w:sz="8" w:space="0" w:color="auto"/>
              <w:left w:val="nil"/>
              <w:bottom w:val="single" w:sz="8" w:space="0" w:color="auto"/>
              <w:right w:val="nil"/>
            </w:tcBorders>
            <w:vAlign w:val="center"/>
          </w:tcPr>
          <w:p w14:paraId="5AD5C500" w14:textId="5C76CD7F" w:rsidR="00E669B8" w:rsidRPr="006D0A7C" w:rsidRDefault="00E669B8" w:rsidP="005B76D3">
            <w:pPr>
              <w:pStyle w:val="A-"/>
              <w:spacing w:before="120"/>
              <w:ind w:firstLineChars="0" w:firstLine="0"/>
              <w:jc w:val="center"/>
              <w:rPr>
                <w:rFonts w:eastAsiaTheme="minorEastAsia"/>
                <w:sz w:val="21"/>
              </w:rPr>
            </w:pPr>
            <w:r w:rsidRPr="006D0A7C">
              <w:rPr>
                <w:rFonts w:eastAsiaTheme="minorEastAsia" w:hint="eastAsia"/>
                <w:sz w:val="21"/>
              </w:rPr>
              <w:t>1</w:t>
            </w:r>
            <w:r w:rsidRPr="006D0A7C">
              <w:rPr>
                <w:rFonts w:eastAsiaTheme="minorEastAsia"/>
                <w:sz w:val="21"/>
              </w:rPr>
              <w:t>00K</w:t>
            </w:r>
          </w:p>
        </w:tc>
        <w:tc>
          <w:tcPr>
            <w:tcW w:w="1295" w:type="dxa"/>
            <w:tcBorders>
              <w:top w:val="single" w:sz="8" w:space="0" w:color="auto"/>
              <w:left w:val="nil"/>
              <w:bottom w:val="single" w:sz="8" w:space="0" w:color="auto"/>
              <w:right w:val="nil"/>
            </w:tcBorders>
            <w:vAlign w:val="center"/>
          </w:tcPr>
          <w:p w14:paraId="55F381D7" w14:textId="0C44B7D0" w:rsidR="00E669B8" w:rsidRPr="006D0A7C" w:rsidRDefault="00E669B8" w:rsidP="005B76D3">
            <w:pPr>
              <w:pStyle w:val="A-"/>
              <w:spacing w:before="120"/>
              <w:ind w:firstLineChars="0" w:firstLine="0"/>
              <w:jc w:val="center"/>
              <w:rPr>
                <w:rFonts w:eastAsiaTheme="minorEastAsia"/>
                <w:sz w:val="21"/>
              </w:rPr>
            </w:pPr>
            <w:r w:rsidRPr="006D0A7C">
              <w:rPr>
                <w:rFonts w:eastAsiaTheme="minorEastAsia" w:hint="eastAsia"/>
                <w:sz w:val="21"/>
              </w:rPr>
              <w:t>5</w:t>
            </w:r>
            <w:r w:rsidRPr="006D0A7C">
              <w:rPr>
                <w:rFonts w:eastAsiaTheme="minorEastAsia"/>
                <w:sz w:val="21"/>
              </w:rPr>
              <w:t>00K</w:t>
            </w:r>
          </w:p>
        </w:tc>
        <w:tc>
          <w:tcPr>
            <w:tcW w:w="1295" w:type="dxa"/>
            <w:tcBorders>
              <w:top w:val="single" w:sz="8" w:space="0" w:color="auto"/>
              <w:left w:val="nil"/>
              <w:bottom w:val="single" w:sz="8" w:space="0" w:color="auto"/>
              <w:right w:val="nil"/>
            </w:tcBorders>
            <w:vAlign w:val="center"/>
          </w:tcPr>
          <w:p w14:paraId="79C90412" w14:textId="7FD7007A" w:rsidR="00E669B8" w:rsidRPr="006D0A7C" w:rsidRDefault="00E669B8" w:rsidP="005B76D3">
            <w:pPr>
              <w:pStyle w:val="A-"/>
              <w:spacing w:before="120"/>
              <w:ind w:firstLineChars="0" w:firstLine="0"/>
              <w:jc w:val="center"/>
              <w:rPr>
                <w:rFonts w:eastAsiaTheme="minorEastAsia"/>
                <w:sz w:val="21"/>
              </w:rPr>
            </w:pPr>
            <w:r w:rsidRPr="006D0A7C">
              <w:rPr>
                <w:rFonts w:eastAsiaTheme="minorEastAsia" w:hint="eastAsia"/>
                <w:sz w:val="21"/>
              </w:rPr>
              <w:t>1</w:t>
            </w:r>
            <w:r w:rsidRPr="006D0A7C">
              <w:rPr>
                <w:rFonts w:eastAsiaTheme="minorEastAsia"/>
                <w:sz w:val="21"/>
              </w:rPr>
              <w:t>000K</w:t>
            </w:r>
          </w:p>
        </w:tc>
      </w:tr>
      <w:tr w:rsidR="00E669B8" w14:paraId="4F1FEEE8" w14:textId="77777777" w:rsidTr="008E4A4E">
        <w:trPr>
          <w:jc w:val="center"/>
        </w:trPr>
        <w:tc>
          <w:tcPr>
            <w:tcW w:w="1294" w:type="dxa"/>
            <w:tcBorders>
              <w:top w:val="single" w:sz="8" w:space="0" w:color="auto"/>
              <w:left w:val="nil"/>
              <w:bottom w:val="nil"/>
              <w:right w:val="nil"/>
            </w:tcBorders>
            <w:vAlign w:val="center"/>
          </w:tcPr>
          <w:p w14:paraId="471F780C" w14:textId="7F59A4A7"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CPU</w:t>
            </w:r>
          </w:p>
        </w:tc>
        <w:tc>
          <w:tcPr>
            <w:tcW w:w="1294" w:type="dxa"/>
            <w:tcBorders>
              <w:top w:val="single" w:sz="8" w:space="0" w:color="auto"/>
              <w:left w:val="nil"/>
              <w:bottom w:val="nil"/>
              <w:right w:val="nil"/>
            </w:tcBorders>
            <w:vAlign w:val="center"/>
          </w:tcPr>
          <w:p w14:paraId="1D4D4F82" w14:textId="3FB94009"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w:t>
            </w:r>
          </w:p>
        </w:tc>
        <w:tc>
          <w:tcPr>
            <w:tcW w:w="1294" w:type="dxa"/>
            <w:tcBorders>
              <w:top w:val="single" w:sz="8" w:space="0" w:color="auto"/>
              <w:left w:val="nil"/>
              <w:bottom w:val="nil"/>
              <w:right w:val="nil"/>
            </w:tcBorders>
            <w:vAlign w:val="center"/>
          </w:tcPr>
          <w:p w14:paraId="39EFFE53" w14:textId="05A1230F"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791</w:t>
            </w:r>
          </w:p>
        </w:tc>
        <w:tc>
          <w:tcPr>
            <w:tcW w:w="1294" w:type="dxa"/>
            <w:tcBorders>
              <w:top w:val="single" w:sz="8" w:space="0" w:color="auto"/>
              <w:left w:val="nil"/>
              <w:bottom w:val="nil"/>
              <w:right w:val="nil"/>
            </w:tcBorders>
            <w:vAlign w:val="center"/>
          </w:tcPr>
          <w:p w14:paraId="46FC96A9" w14:textId="0DB92BED"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1</w:t>
            </w:r>
            <w:r w:rsidRPr="006D0A7C">
              <w:rPr>
                <w:rFonts w:eastAsia="宋体" w:cstheme="minorBidi"/>
                <w:sz w:val="21"/>
                <w:szCs w:val="22"/>
              </w:rPr>
              <w:t>68234</w:t>
            </w:r>
          </w:p>
        </w:tc>
        <w:tc>
          <w:tcPr>
            <w:tcW w:w="1294" w:type="dxa"/>
            <w:tcBorders>
              <w:top w:val="single" w:sz="8" w:space="0" w:color="auto"/>
              <w:left w:val="nil"/>
              <w:bottom w:val="nil"/>
              <w:right w:val="nil"/>
            </w:tcBorders>
            <w:vAlign w:val="center"/>
          </w:tcPr>
          <w:p w14:paraId="632CA96F" w14:textId="307E9A90"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73806</w:t>
            </w:r>
          </w:p>
        </w:tc>
        <w:tc>
          <w:tcPr>
            <w:tcW w:w="1295" w:type="dxa"/>
            <w:tcBorders>
              <w:top w:val="single" w:sz="8" w:space="0" w:color="auto"/>
              <w:left w:val="nil"/>
              <w:bottom w:val="nil"/>
              <w:right w:val="nil"/>
            </w:tcBorders>
            <w:vAlign w:val="center"/>
          </w:tcPr>
          <w:p w14:paraId="436CF193" w14:textId="6EDBF877"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1</w:t>
            </w:r>
            <w:r w:rsidRPr="006D0A7C">
              <w:rPr>
                <w:rFonts w:eastAsia="宋体" w:cstheme="minorBidi"/>
                <w:sz w:val="21"/>
                <w:szCs w:val="22"/>
              </w:rPr>
              <w:t>6852984</w:t>
            </w:r>
          </w:p>
        </w:tc>
        <w:tc>
          <w:tcPr>
            <w:tcW w:w="1295" w:type="dxa"/>
            <w:tcBorders>
              <w:top w:val="single" w:sz="8" w:space="0" w:color="auto"/>
              <w:left w:val="nil"/>
              <w:bottom w:val="nil"/>
              <w:right w:val="nil"/>
            </w:tcBorders>
            <w:vAlign w:val="center"/>
          </w:tcPr>
          <w:p w14:paraId="457C5D9B" w14:textId="436B7F1F"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7471402</w:t>
            </w:r>
          </w:p>
        </w:tc>
      </w:tr>
      <w:tr w:rsidR="00E669B8" w14:paraId="0C2A1CC4" w14:textId="77777777" w:rsidTr="005B76D3">
        <w:trPr>
          <w:jc w:val="center"/>
        </w:trPr>
        <w:tc>
          <w:tcPr>
            <w:tcW w:w="1294" w:type="dxa"/>
            <w:vMerge w:val="restart"/>
            <w:tcBorders>
              <w:top w:val="nil"/>
              <w:left w:val="nil"/>
              <w:bottom w:val="nil"/>
              <w:right w:val="nil"/>
            </w:tcBorders>
            <w:vAlign w:val="center"/>
          </w:tcPr>
          <w:p w14:paraId="171D0DD4" w14:textId="2D0E9088"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GPU</w:t>
            </w:r>
            <w:r w:rsidRPr="006D0A7C">
              <w:rPr>
                <w:rFonts w:eastAsia="宋体" w:cstheme="minorBidi" w:hint="eastAsia"/>
                <w:sz w:val="21"/>
                <w:szCs w:val="22"/>
              </w:rPr>
              <w:t>朴素</w:t>
            </w:r>
          </w:p>
        </w:tc>
        <w:tc>
          <w:tcPr>
            <w:tcW w:w="1294" w:type="dxa"/>
            <w:tcBorders>
              <w:top w:val="nil"/>
              <w:left w:val="nil"/>
              <w:bottom w:val="nil"/>
              <w:right w:val="nil"/>
            </w:tcBorders>
            <w:vAlign w:val="center"/>
          </w:tcPr>
          <w:p w14:paraId="50A845CC" w14:textId="0A1BC526"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SoA</w:t>
            </w:r>
          </w:p>
        </w:tc>
        <w:tc>
          <w:tcPr>
            <w:tcW w:w="1294" w:type="dxa"/>
            <w:tcBorders>
              <w:top w:val="nil"/>
              <w:left w:val="nil"/>
              <w:bottom w:val="nil"/>
              <w:right w:val="nil"/>
            </w:tcBorders>
            <w:vAlign w:val="center"/>
          </w:tcPr>
          <w:p w14:paraId="628A7D65" w14:textId="5C72519C"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5.3</w:t>
            </w:r>
          </w:p>
        </w:tc>
        <w:tc>
          <w:tcPr>
            <w:tcW w:w="1294" w:type="dxa"/>
            <w:tcBorders>
              <w:top w:val="nil"/>
              <w:left w:val="nil"/>
              <w:bottom w:val="nil"/>
              <w:right w:val="nil"/>
            </w:tcBorders>
            <w:vAlign w:val="center"/>
          </w:tcPr>
          <w:p w14:paraId="75F9872C" w14:textId="71BAE0FB"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8</w:t>
            </w:r>
            <w:r w:rsidRPr="006D0A7C">
              <w:rPr>
                <w:rFonts w:eastAsia="宋体" w:cstheme="minorBidi"/>
                <w:sz w:val="21"/>
                <w:szCs w:val="22"/>
              </w:rPr>
              <w:t>63</w:t>
            </w:r>
          </w:p>
        </w:tc>
        <w:tc>
          <w:tcPr>
            <w:tcW w:w="1294" w:type="dxa"/>
            <w:tcBorders>
              <w:top w:val="nil"/>
              <w:left w:val="nil"/>
              <w:bottom w:val="nil"/>
              <w:right w:val="nil"/>
            </w:tcBorders>
            <w:vAlign w:val="center"/>
          </w:tcPr>
          <w:p w14:paraId="00C38A04" w14:textId="5ED1E065"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2</w:t>
            </w:r>
            <w:r w:rsidRPr="006D0A7C">
              <w:rPr>
                <w:rFonts w:eastAsia="宋体" w:cstheme="minorBidi"/>
                <w:sz w:val="21"/>
                <w:szCs w:val="22"/>
              </w:rPr>
              <w:t>884</w:t>
            </w:r>
          </w:p>
        </w:tc>
        <w:tc>
          <w:tcPr>
            <w:tcW w:w="1295" w:type="dxa"/>
            <w:tcBorders>
              <w:top w:val="nil"/>
              <w:left w:val="nil"/>
              <w:bottom w:val="nil"/>
              <w:right w:val="nil"/>
            </w:tcBorders>
            <w:vAlign w:val="center"/>
          </w:tcPr>
          <w:p w14:paraId="689265A3" w14:textId="2671FBAB"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3599</w:t>
            </w:r>
          </w:p>
        </w:tc>
        <w:tc>
          <w:tcPr>
            <w:tcW w:w="1295" w:type="dxa"/>
            <w:tcBorders>
              <w:top w:val="nil"/>
              <w:left w:val="nil"/>
              <w:bottom w:val="nil"/>
              <w:right w:val="nil"/>
            </w:tcBorders>
            <w:vAlign w:val="center"/>
          </w:tcPr>
          <w:p w14:paraId="5352022B" w14:textId="57A47F25"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2</w:t>
            </w:r>
            <w:r w:rsidRPr="006D0A7C">
              <w:rPr>
                <w:rFonts w:eastAsia="宋体" w:cstheme="minorBidi"/>
                <w:sz w:val="21"/>
                <w:szCs w:val="22"/>
              </w:rPr>
              <w:t>50</w:t>
            </w:r>
            <w:r w:rsidR="005B76D3" w:rsidRPr="006D0A7C">
              <w:rPr>
                <w:rFonts w:eastAsia="宋体" w:cstheme="minorBidi"/>
                <w:sz w:val="21"/>
                <w:szCs w:val="22"/>
              </w:rPr>
              <w:t>574</w:t>
            </w:r>
          </w:p>
        </w:tc>
      </w:tr>
      <w:tr w:rsidR="00E669B8" w14:paraId="46D3F90E" w14:textId="77777777" w:rsidTr="005B76D3">
        <w:trPr>
          <w:jc w:val="center"/>
        </w:trPr>
        <w:tc>
          <w:tcPr>
            <w:tcW w:w="1294" w:type="dxa"/>
            <w:vMerge/>
            <w:tcBorders>
              <w:top w:val="nil"/>
              <w:left w:val="nil"/>
              <w:bottom w:val="nil"/>
              <w:right w:val="nil"/>
            </w:tcBorders>
            <w:vAlign w:val="center"/>
          </w:tcPr>
          <w:p w14:paraId="469E4952" w14:textId="6164A7DD" w:rsidR="00E669B8" w:rsidRPr="006D0A7C" w:rsidRDefault="00E669B8" w:rsidP="005B76D3">
            <w:pPr>
              <w:pStyle w:val="A-"/>
              <w:spacing w:before="120"/>
              <w:ind w:firstLineChars="0" w:firstLine="0"/>
              <w:jc w:val="center"/>
              <w:rPr>
                <w:rFonts w:eastAsia="宋体" w:cstheme="minorBidi"/>
                <w:sz w:val="21"/>
                <w:szCs w:val="22"/>
              </w:rPr>
            </w:pPr>
          </w:p>
        </w:tc>
        <w:tc>
          <w:tcPr>
            <w:tcW w:w="1294" w:type="dxa"/>
            <w:tcBorders>
              <w:top w:val="nil"/>
              <w:left w:val="nil"/>
              <w:bottom w:val="nil"/>
              <w:right w:val="nil"/>
            </w:tcBorders>
            <w:vAlign w:val="center"/>
          </w:tcPr>
          <w:p w14:paraId="416F9885" w14:textId="747AD5A8"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AoaS</w:t>
            </w:r>
          </w:p>
        </w:tc>
        <w:tc>
          <w:tcPr>
            <w:tcW w:w="1294" w:type="dxa"/>
            <w:tcBorders>
              <w:top w:val="nil"/>
              <w:left w:val="nil"/>
              <w:bottom w:val="nil"/>
              <w:right w:val="nil"/>
            </w:tcBorders>
            <w:vAlign w:val="center"/>
          </w:tcPr>
          <w:p w14:paraId="713AF5F6" w14:textId="59B9779F"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6.3</w:t>
            </w:r>
          </w:p>
        </w:tc>
        <w:tc>
          <w:tcPr>
            <w:tcW w:w="1294" w:type="dxa"/>
            <w:tcBorders>
              <w:top w:val="nil"/>
              <w:left w:val="nil"/>
              <w:bottom w:val="nil"/>
              <w:right w:val="nil"/>
            </w:tcBorders>
            <w:vAlign w:val="center"/>
          </w:tcPr>
          <w:p w14:paraId="7DFAE1CA" w14:textId="4F9B8684"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8</w:t>
            </w:r>
            <w:r w:rsidRPr="006D0A7C">
              <w:rPr>
                <w:rFonts w:eastAsia="宋体" w:cstheme="minorBidi"/>
                <w:sz w:val="21"/>
                <w:szCs w:val="22"/>
              </w:rPr>
              <w:t>75</w:t>
            </w:r>
          </w:p>
        </w:tc>
        <w:tc>
          <w:tcPr>
            <w:tcW w:w="1294" w:type="dxa"/>
            <w:tcBorders>
              <w:top w:val="nil"/>
              <w:left w:val="nil"/>
              <w:bottom w:val="nil"/>
              <w:right w:val="nil"/>
            </w:tcBorders>
            <w:vAlign w:val="center"/>
          </w:tcPr>
          <w:p w14:paraId="1CB4F34D" w14:textId="67699CCD"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2</w:t>
            </w:r>
            <w:r w:rsidRPr="006D0A7C">
              <w:rPr>
                <w:rFonts w:eastAsia="宋体" w:cstheme="minorBidi"/>
                <w:sz w:val="21"/>
                <w:szCs w:val="22"/>
              </w:rPr>
              <w:t>933</w:t>
            </w:r>
          </w:p>
        </w:tc>
        <w:tc>
          <w:tcPr>
            <w:tcW w:w="1295" w:type="dxa"/>
            <w:tcBorders>
              <w:top w:val="nil"/>
              <w:left w:val="nil"/>
              <w:bottom w:val="nil"/>
              <w:right w:val="nil"/>
            </w:tcBorders>
            <w:vAlign w:val="center"/>
          </w:tcPr>
          <w:p w14:paraId="64E6A09F" w14:textId="263EC548"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4593</w:t>
            </w:r>
          </w:p>
        </w:tc>
        <w:tc>
          <w:tcPr>
            <w:tcW w:w="1295" w:type="dxa"/>
            <w:tcBorders>
              <w:top w:val="nil"/>
              <w:left w:val="nil"/>
              <w:bottom w:val="nil"/>
              <w:right w:val="nil"/>
            </w:tcBorders>
            <w:vAlign w:val="center"/>
          </w:tcPr>
          <w:p w14:paraId="7EACD0D2" w14:textId="4937EC13"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2</w:t>
            </w:r>
            <w:r w:rsidRPr="006D0A7C">
              <w:rPr>
                <w:rFonts w:eastAsia="宋体" w:cstheme="minorBidi"/>
                <w:sz w:val="21"/>
                <w:szCs w:val="22"/>
              </w:rPr>
              <w:t>54488</w:t>
            </w:r>
          </w:p>
        </w:tc>
      </w:tr>
      <w:tr w:rsidR="00E669B8" w14:paraId="46AB2E50" w14:textId="77777777" w:rsidTr="005B76D3">
        <w:trPr>
          <w:jc w:val="center"/>
        </w:trPr>
        <w:tc>
          <w:tcPr>
            <w:tcW w:w="1294" w:type="dxa"/>
            <w:vMerge w:val="restart"/>
            <w:tcBorders>
              <w:top w:val="nil"/>
              <w:left w:val="nil"/>
              <w:bottom w:val="nil"/>
              <w:right w:val="nil"/>
            </w:tcBorders>
            <w:vAlign w:val="center"/>
          </w:tcPr>
          <w:p w14:paraId="4D067629" w14:textId="6D88AF1C"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GPU</w:t>
            </w:r>
            <w:r w:rsidRPr="006D0A7C">
              <w:rPr>
                <w:rFonts w:eastAsia="宋体" w:cstheme="minorBidi" w:hint="eastAsia"/>
                <w:sz w:val="21"/>
                <w:szCs w:val="22"/>
              </w:rPr>
              <w:t>平铺</w:t>
            </w:r>
          </w:p>
        </w:tc>
        <w:tc>
          <w:tcPr>
            <w:tcW w:w="1294" w:type="dxa"/>
            <w:tcBorders>
              <w:top w:val="nil"/>
              <w:left w:val="nil"/>
              <w:bottom w:val="nil"/>
              <w:right w:val="nil"/>
            </w:tcBorders>
            <w:vAlign w:val="center"/>
          </w:tcPr>
          <w:p w14:paraId="0BEFE833" w14:textId="4EB0F692"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SoA</w:t>
            </w:r>
          </w:p>
        </w:tc>
        <w:tc>
          <w:tcPr>
            <w:tcW w:w="1294" w:type="dxa"/>
            <w:tcBorders>
              <w:top w:val="nil"/>
              <w:left w:val="nil"/>
              <w:bottom w:val="nil"/>
              <w:right w:val="nil"/>
            </w:tcBorders>
            <w:vAlign w:val="center"/>
          </w:tcPr>
          <w:p w14:paraId="0DABB62F" w14:textId="2244FE64"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1.3</w:t>
            </w:r>
          </w:p>
        </w:tc>
        <w:tc>
          <w:tcPr>
            <w:tcW w:w="1294" w:type="dxa"/>
            <w:tcBorders>
              <w:top w:val="nil"/>
              <w:left w:val="nil"/>
              <w:bottom w:val="nil"/>
              <w:right w:val="nil"/>
            </w:tcBorders>
            <w:vAlign w:val="center"/>
          </w:tcPr>
          <w:p w14:paraId="0F78F1C2" w14:textId="75C2A606"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7</w:t>
            </w:r>
            <w:r w:rsidRPr="006D0A7C">
              <w:rPr>
                <w:rFonts w:eastAsia="宋体" w:cstheme="minorBidi"/>
                <w:sz w:val="21"/>
                <w:szCs w:val="22"/>
              </w:rPr>
              <w:t>14</w:t>
            </w:r>
          </w:p>
        </w:tc>
        <w:tc>
          <w:tcPr>
            <w:tcW w:w="1294" w:type="dxa"/>
            <w:tcBorders>
              <w:top w:val="nil"/>
              <w:left w:val="nil"/>
              <w:bottom w:val="nil"/>
              <w:right w:val="nil"/>
            </w:tcBorders>
            <w:vAlign w:val="center"/>
          </w:tcPr>
          <w:p w14:paraId="2DDF5A4C" w14:textId="4438CC4F"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2</w:t>
            </w:r>
            <w:r w:rsidRPr="006D0A7C">
              <w:rPr>
                <w:rFonts w:eastAsia="宋体" w:cstheme="minorBidi"/>
                <w:sz w:val="21"/>
                <w:szCs w:val="22"/>
              </w:rPr>
              <w:t>242</w:t>
            </w:r>
          </w:p>
        </w:tc>
        <w:tc>
          <w:tcPr>
            <w:tcW w:w="1295" w:type="dxa"/>
            <w:tcBorders>
              <w:top w:val="nil"/>
              <w:left w:val="nil"/>
              <w:bottom w:val="nil"/>
              <w:right w:val="nil"/>
            </w:tcBorders>
            <w:vAlign w:val="center"/>
          </w:tcPr>
          <w:p w14:paraId="6C97DFA3" w14:textId="19807F68"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4</w:t>
            </w:r>
            <w:r w:rsidRPr="006D0A7C">
              <w:rPr>
                <w:rFonts w:eastAsia="宋体" w:cstheme="minorBidi"/>
                <w:sz w:val="21"/>
                <w:szCs w:val="22"/>
              </w:rPr>
              <w:t>3843</w:t>
            </w:r>
          </w:p>
        </w:tc>
        <w:tc>
          <w:tcPr>
            <w:tcW w:w="1295" w:type="dxa"/>
            <w:tcBorders>
              <w:top w:val="nil"/>
              <w:left w:val="nil"/>
              <w:bottom w:val="nil"/>
              <w:right w:val="nil"/>
            </w:tcBorders>
            <w:vAlign w:val="center"/>
          </w:tcPr>
          <w:p w14:paraId="196B5BBD" w14:textId="2EC00CDD"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1</w:t>
            </w:r>
            <w:r w:rsidRPr="006D0A7C">
              <w:rPr>
                <w:rFonts w:eastAsia="宋体" w:cstheme="minorBidi"/>
                <w:sz w:val="21"/>
                <w:szCs w:val="22"/>
              </w:rPr>
              <w:t>68189</w:t>
            </w:r>
          </w:p>
        </w:tc>
      </w:tr>
      <w:tr w:rsidR="00E669B8" w14:paraId="49913382" w14:textId="77777777" w:rsidTr="008E4A4E">
        <w:trPr>
          <w:jc w:val="center"/>
        </w:trPr>
        <w:tc>
          <w:tcPr>
            <w:tcW w:w="1294" w:type="dxa"/>
            <w:vMerge/>
            <w:tcBorders>
              <w:top w:val="nil"/>
              <w:left w:val="nil"/>
              <w:bottom w:val="single" w:sz="12" w:space="0" w:color="auto"/>
              <w:right w:val="nil"/>
            </w:tcBorders>
            <w:vAlign w:val="center"/>
          </w:tcPr>
          <w:p w14:paraId="301C85EF" w14:textId="77777777" w:rsidR="00E669B8" w:rsidRPr="006D0A7C" w:rsidRDefault="00E669B8" w:rsidP="005B76D3">
            <w:pPr>
              <w:pStyle w:val="A-"/>
              <w:spacing w:before="120"/>
              <w:ind w:firstLineChars="0" w:firstLine="0"/>
              <w:jc w:val="center"/>
              <w:rPr>
                <w:rFonts w:eastAsia="宋体" w:cstheme="minorBidi"/>
                <w:sz w:val="21"/>
                <w:szCs w:val="22"/>
              </w:rPr>
            </w:pPr>
          </w:p>
        </w:tc>
        <w:tc>
          <w:tcPr>
            <w:tcW w:w="1294" w:type="dxa"/>
            <w:tcBorders>
              <w:top w:val="nil"/>
              <w:left w:val="nil"/>
              <w:bottom w:val="single" w:sz="12" w:space="0" w:color="auto"/>
              <w:right w:val="nil"/>
            </w:tcBorders>
            <w:vAlign w:val="center"/>
          </w:tcPr>
          <w:p w14:paraId="514AF79E" w14:textId="64D2107F" w:rsidR="00E669B8" w:rsidRPr="006D0A7C" w:rsidRDefault="00E669B8"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AoaS</w:t>
            </w:r>
          </w:p>
        </w:tc>
        <w:tc>
          <w:tcPr>
            <w:tcW w:w="1294" w:type="dxa"/>
            <w:tcBorders>
              <w:top w:val="nil"/>
              <w:left w:val="nil"/>
              <w:bottom w:val="single" w:sz="12" w:space="0" w:color="auto"/>
              <w:right w:val="nil"/>
            </w:tcBorders>
            <w:vAlign w:val="center"/>
          </w:tcPr>
          <w:p w14:paraId="440A416A" w14:textId="50FC9E0E"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6</w:t>
            </w:r>
            <w:r w:rsidRPr="006D0A7C">
              <w:rPr>
                <w:rFonts w:eastAsia="宋体" w:cstheme="minorBidi"/>
                <w:sz w:val="21"/>
                <w:szCs w:val="22"/>
              </w:rPr>
              <w:t>1.6</w:t>
            </w:r>
          </w:p>
        </w:tc>
        <w:tc>
          <w:tcPr>
            <w:tcW w:w="1294" w:type="dxa"/>
            <w:tcBorders>
              <w:top w:val="nil"/>
              <w:left w:val="nil"/>
              <w:bottom w:val="single" w:sz="12" w:space="0" w:color="auto"/>
              <w:right w:val="nil"/>
            </w:tcBorders>
            <w:vAlign w:val="center"/>
          </w:tcPr>
          <w:p w14:paraId="587C5141" w14:textId="5434AD7A"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7</w:t>
            </w:r>
            <w:r w:rsidRPr="006D0A7C">
              <w:rPr>
                <w:rFonts w:eastAsia="宋体" w:cstheme="minorBidi"/>
                <w:sz w:val="21"/>
                <w:szCs w:val="22"/>
              </w:rPr>
              <w:t>22</w:t>
            </w:r>
          </w:p>
        </w:tc>
        <w:tc>
          <w:tcPr>
            <w:tcW w:w="1294" w:type="dxa"/>
            <w:tcBorders>
              <w:top w:val="nil"/>
              <w:left w:val="nil"/>
              <w:bottom w:val="single" w:sz="12" w:space="0" w:color="auto"/>
              <w:right w:val="nil"/>
            </w:tcBorders>
            <w:vAlign w:val="center"/>
          </w:tcPr>
          <w:p w14:paraId="34460AF9" w14:textId="2CB20881"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2</w:t>
            </w:r>
            <w:r w:rsidRPr="006D0A7C">
              <w:rPr>
                <w:rFonts w:eastAsia="宋体" w:cstheme="minorBidi"/>
                <w:sz w:val="21"/>
                <w:szCs w:val="22"/>
              </w:rPr>
              <w:t>276</w:t>
            </w:r>
          </w:p>
        </w:tc>
        <w:tc>
          <w:tcPr>
            <w:tcW w:w="1295" w:type="dxa"/>
            <w:tcBorders>
              <w:top w:val="nil"/>
              <w:left w:val="nil"/>
              <w:bottom w:val="single" w:sz="12" w:space="0" w:color="auto"/>
              <w:right w:val="nil"/>
            </w:tcBorders>
            <w:vAlign w:val="center"/>
          </w:tcPr>
          <w:p w14:paraId="7E1FBC8F" w14:textId="38970370"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4</w:t>
            </w:r>
            <w:r w:rsidRPr="006D0A7C">
              <w:rPr>
                <w:rFonts w:eastAsia="宋体" w:cstheme="minorBidi"/>
                <w:sz w:val="21"/>
                <w:szCs w:val="22"/>
              </w:rPr>
              <w:t>4891</w:t>
            </w:r>
          </w:p>
        </w:tc>
        <w:tc>
          <w:tcPr>
            <w:tcW w:w="1295" w:type="dxa"/>
            <w:tcBorders>
              <w:top w:val="nil"/>
              <w:left w:val="nil"/>
              <w:bottom w:val="single" w:sz="12" w:space="0" w:color="auto"/>
              <w:right w:val="nil"/>
            </w:tcBorders>
            <w:vAlign w:val="center"/>
          </w:tcPr>
          <w:p w14:paraId="2291AC71" w14:textId="15DD02A3" w:rsidR="00E669B8" w:rsidRPr="006D0A7C" w:rsidRDefault="005B76D3" w:rsidP="005B76D3">
            <w:pPr>
              <w:pStyle w:val="A-"/>
              <w:spacing w:before="120"/>
              <w:ind w:firstLineChars="0" w:firstLine="0"/>
              <w:jc w:val="center"/>
              <w:rPr>
                <w:rFonts w:eastAsia="宋体" w:cstheme="minorBidi"/>
                <w:sz w:val="21"/>
                <w:szCs w:val="22"/>
              </w:rPr>
            </w:pPr>
            <w:r w:rsidRPr="006D0A7C">
              <w:rPr>
                <w:rFonts w:eastAsia="宋体" w:cstheme="minorBidi" w:hint="eastAsia"/>
                <w:sz w:val="21"/>
                <w:szCs w:val="22"/>
              </w:rPr>
              <w:t>1</w:t>
            </w:r>
            <w:r w:rsidRPr="006D0A7C">
              <w:rPr>
                <w:rFonts w:eastAsia="宋体" w:cstheme="minorBidi"/>
                <w:sz w:val="21"/>
                <w:szCs w:val="22"/>
              </w:rPr>
              <w:t>72605</w:t>
            </w:r>
          </w:p>
        </w:tc>
      </w:tr>
    </w:tbl>
    <w:p w14:paraId="150B3698" w14:textId="10696DC8" w:rsidR="007F48D8" w:rsidRDefault="007F48D8" w:rsidP="007E7DE8">
      <w:pPr>
        <w:pStyle w:val="A-"/>
        <w:spacing w:before="120"/>
        <w:ind w:firstLineChars="0" w:firstLine="0"/>
        <w:rPr>
          <w:rFonts w:eastAsiaTheme="minorEastAsia"/>
        </w:rPr>
      </w:pPr>
    </w:p>
    <w:p w14:paraId="3FC087B5" w14:textId="2FF8A4D9" w:rsidR="00C82AE6" w:rsidRDefault="00C82AE6" w:rsidP="007F48D8">
      <w:pPr>
        <w:pStyle w:val="A-"/>
        <w:spacing w:before="120"/>
        <w:ind w:firstLineChars="0" w:firstLine="0"/>
        <w:jc w:val="center"/>
        <w:rPr>
          <w:rFonts w:eastAsiaTheme="minorEastAsia"/>
        </w:rPr>
      </w:pPr>
      <w:r w:rsidRPr="00C82AE6">
        <w:rPr>
          <w:rFonts w:eastAsiaTheme="minorEastAsia"/>
          <w:noProof/>
        </w:rPr>
        <w:drawing>
          <wp:inline distT="0" distB="0" distL="0" distR="0" wp14:anchorId="70D8E7BB" wp14:editId="4C3ED50A">
            <wp:extent cx="5400000" cy="3600000"/>
            <wp:effectExtent l="0" t="0" r="0" b="635"/>
            <wp:docPr id="12" name="图表 12">
              <a:extLst xmlns:a="http://schemas.openxmlformats.org/drawingml/2006/main">
                <a:ext uri="{FF2B5EF4-FFF2-40B4-BE49-F238E27FC236}">
                  <a16:creationId xmlns:a16="http://schemas.microsoft.com/office/drawing/2014/main" id="{6E6E59D2-5B75-B3A9-93DF-A7DAC2D2F9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17A30BBF" w14:textId="77777777" w:rsidR="008B3056" w:rsidRDefault="008B3056" w:rsidP="008B3056">
      <w:pPr>
        <w:ind w:firstLine="420"/>
        <w:jc w:val="center"/>
        <w:rPr>
          <w:sz w:val="21"/>
          <w:szCs w:val="21"/>
        </w:rPr>
      </w:pPr>
      <w:r w:rsidRPr="005F21D6">
        <w:rPr>
          <w:rFonts w:hint="eastAsia"/>
          <w:sz w:val="21"/>
          <w:szCs w:val="21"/>
        </w:rPr>
        <w:t>图</w:t>
      </w:r>
      <w:r w:rsidRPr="005F21D6">
        <w:rPr>
          <w:rFonts w:hint="eastAsia"/>
          <w:sz w:val="21"/>
          <w:szCs w:val="21"/>
        </w:rPr>
        <w:t>4-1GPU</w:t>
      </w:r>
      <w:r w:rsidRPr="005F21D6">
        <w:rPr>
          <w:rFonts w:hint="eastAsia"/>
          <w:sz w:val="21"/>
          <w:szCs w:val="21"/>
        </w:rPr>
        <w:t>加速的</w:t>
      </w:r>
      <w:r w:rsidRPr="005F21D6">
        <w:rPr>
          <w:rFonts w:hint="eastAsia"/>
          <w:sz w:val="21"/>
          <w:szCs w:val="21"/>
        </w:rPr>
        <w:t>AIDW</w:t>
      </w:r>
      <w:r w:rsidRPr="005F21D6">
        <w:rPr>
          <w:rFonts w:hint="eastAsia"/>
          <w:sz w:val="21"/>
          <w:szCs w:val="21"/>
        </w:rPr>
        <w:t>算法在单精度上的加速效果</w:t>
      </w:r>
    </w:p>
    <w:p w14:paraId="65065635" w14:textId="77777777" w:rsidR="008B3056" w:rsidRDefault="008B3056" w:rsidP="008B3056">
      <w:pPr>
        <w:ind w:firstLine="420"/>
        <w:jc w:val="center"/>
        <w:rPr>
          <w:sz w:val="21"/>
          <w:szCs w:val="21"/>
        </w:rPr>
      </w:pPr>
    </w:p>
    <w:p w14:paraId="3F261575" w14:textId="77777777" w:rsidR="008B3056" w:rsidRDefault="008B3056" w:rsidP="008B3056">
      <w:pPr>
        <w:pStyle w:val="3"/>
      </w:pPr>
      <w:bookmarkStart w:id="74" w:name="_Toc136913346"/>
      <w:r>
        <w:rPr>
          <w:rFonts w:hint="eastAsia"/>
        </w:rPr>
        <w:t>4.1.3</w:t>
      </w:r>
      <w:r w:rsidRPr="005F21D6">
        <w:rPr>
          <w:rFonts w:hint="eastAsia"/>
        </w:rPr>
        <w:t>双精度</w:t>
      </w:r>
      <w:bookmarkEnd w:id="74"/>
    </w:p>
    <w:p w14:paraId="3311FA0E" w14:textId="77777777" w:rsidR="008B3056" w:rsidRDefault="008B3056" w:rsidP="008B3056">
      <w:pPr>
        <w:ind w:firstLine="480"/>
      </w:pPr>
      <w:r>
        <w:rPr>
          <w:rFonts w:hint="eastAsia"/>
        </w:rPr>
        <w:t>在双精度上评估朴素版本和平铺版本的计算效率。显而易见地，在双精度</w:t>
      </w:r>
      <w:r>
        <w:rPr>
          <w:rFonts w:hint="eastAsia"/>
        </w:rPr>
        <w:t>GPU</w:t>
      </w:r>
      <w:r>
        <w:rPr>
          <w:rFonts w:hint="eastAsia"/>
        </w:rPr>
        <w:t>架构上操作的算法会比在单精度上慢得多。在实验测试也证实了这种结果：在双精度上，</w:t>
      </w:r>
      <w:r>
        <w:rPr>
          <w:rFonts w:hint="eastAsia"/>
        </w:rPr>
        <w:t>GPU</w:t>
      </w:r>
      <w:r>
        <w:rPr>
          <w:rFonts w:hint="eastAsia"/>
        </w:rPr>
        <w:t>版本比</w:t>
      </w:r>
      <w:r>
        <w:rPr>
          <w:rFonts w:hint="eastAsia"/>
        </w:rPr>
        <w:t>CPU</w:t>
      </w:r>
      <w:r>
        <w:rPr>
          <w:rFonts w:hint="eastAsia"/>
        </w:rPr>
        <w:t>版本的加速仅约为</w:t>
      </w:r>
      <w:r>
        <w:rPr>
          <w:rFonts w:hint="eastAsia"/>
        </w:rPr>
        <w:t>8</w:t>
      </w:r>
      <w:r>
        <w:rPr>
          <w:rFonts w:hint="eastAsia"/>
        </w:rPr>
        <w:t>（见图</w:t>
      </w:r>
      <w:r>
        <w:rPr>
          <w:rFonts w:hint="eastAsia"/>
        </w:rPr>
        <w:t>4-2</w:t>
      </w:r>
      <w:r>
        <w:rPr>
          <w:rFonts w:hint="eastAsia"/>
        </w:rPr>
        <w:t>），远低于单精度。</w:t>
      </w:r>
    </w:p>
    <w:p w14:paraId="53B2A8AD" w14:textId="77777777" w:rsidR="008B3056" w:rsidRDefault="008B3056" w:rsidP="008B3056">
      <w:pPr>
        <w:ind w:firstLine="480"/>
      </w:pPr>
      <w:r>
        <w:rPr>
          <w:rFonts w:hint="eastAsia"/>
        </w:rPr>
        <w:t>同样还能发现：（</w:t>
      </w:r>
      <w:r>
        <w:rPr>
          <w:rFonts w:hint="eastAsia"/>
        </w:rPr>
        <w:t>1</w:t>
      </w:r>
      <w:r>
        <w:rPr>
          <w:rFonts w:hint="eastAsia"/>
        </w:rPr>
        <w:t>）与原始版本相比，平铺版本没有获得性能增益；（</w:t>
      </w:r>
      <w:r>
        <w:rPr>
          <w:rFonts w:hint="eastAsia"/>
        </w:rPr>
        <w:t>2</w:t>
      </w:r>
      <w:r>
        <w:rPr>
          <w:rFonts w:hint="eastAsia"/>
        </w:rPr>
        <w:t>）数据布局的使用，即</w:t>
      </w:r>
      <w:r>
        <w:rPr>
          <w:rFonts w:hint="eastAsia"/>
        </w:rPr>
        <w:t>SoA</w:t>
      </w:r>
      <w:r>
        <w:rPr>
          <w:rFonts w:hint="eastAsia"/>
        </w:rPr>
        <w:t>和</w:t>
      </w:r>
      <w:r>
        <w:rPr>
          <w:rFonts w:hint="eastAsia"/>
        </w:rPr>
        <w:t>AoaS</w:t>
      </w:r>
      <w:r>
        <w:rPr>
          <w:rFonts w:hint="eastAsia"/>
        </w:rPr>
        <w:t>，不会导致计算效率的显著差异。</w:t>
      </w:r>
    </w:p>
    <w:p w14:paraId="778C480D" w14:textId="66B69252" w:rsidR="00444ABC" w:rsidRPr="00444ABC" w:rsidRDefault="008B3056" w:rsidP="00444ABC">
      <w:pPr>
        <w:ind w:firstLine="480"/>
      </w:pPr>
      <w:r>
        <w:rPr>
          <w:rFonts w:hint="eastAsia"/>
        </w:rPr>
        <w:lastRenderedPageBreak/>
        <w:t>如图</w:t>
      </w:r>
      <w:r>
        <w:rPr>
          <w:rFonts w:hint="eastAsia"/>
        </w:rPr>
        <w:t>4-2</w:t>
      </w:r>
      <w:r>
        <w:rPr>
          <w:rFonts w:hint="eastAsia"/>
        </w:rPr>
        <w:t>所示，双倍精度的情况下大多数情况下产生的加速约为</w:t>
      </w:r>
      <w:r>
        <w:rPr>
          <w:rFonts w:hint="eastAsia"/>
        </w:rPr>
        <w:t>8</w:t>
      </w:r>
      <w:r>
        <w:rPr>
          <w:rFonts w:hint="eastAsia"/>
        </w:rPr>
        <w:t>，这意味着</w:t>
      </w:r>
      <w:r>
        <w:rPr>
          <w:rFonts w:hint="eastAsia"/>
        </w:rPr>
        <w:t>AIDW</w:t>
      </w:r>
      <w:r>
        <w:rPr>
          <w:rFonts w:hint="eastAsia"/>
        </w:rPr>
        <w:t>方法的</w:t>
      </w:r>
      <w:r>
        <w:rPr>
          <w:rFonts w:hint="eastAsia"/>
        </w:rPr>
        <w:t>GPU</w:t>
      </w:r>
      <w:r>
        <w:rPr>
          <w:rFonts w:hint="eastAsia"/>
        </w:rPr>
        <w:t>实现远未实际使用。因此在实际应用中更应该使用单精度的</w:t>
      </w:r>
      <w:r>
        <w:rPr>
          <w:rFonts w:hint="eastAsia"/>
        </w:rPr>
        <w:t>GPU</w:t>
      </w:r>
      <w:r>
        <w:rPr>
          <w:rFonts w:hint="eastAsia"/>
        </w:rPr>
        <w:t>实现。在接下来的部分中，将只讨论在单精度下获得的实验结果。</w:t>
      </w:r>
    </w:p>
    <w:p w14:paraId="707C26E1" w14:textId="28A36501" w:rsidR="00A71D9D" w:rsidRDefault="00A71D9D" w:rsidP="003F6C2C">
      <w:pPr>
        <w:pStyle w:val="A-"/>
        <w:spacing w:before="120"/>
        <w:ind w:firstLineChars="0" w:firstLine="0"/>
        <w:jc w:val="center"/>
        <w:rPr>
          <w:rFonts w:eastAsiaTheme="minorEastAsia"/>
        </w:rPr>
      </w:pPr>
      <w:r w:rsidRPr="00A71D9D">
        <w:rPr>
          <w:rFonts w:eastAsiaTheme="minorEastAsia"/>
          <w:noProof/>
        </w:rPr>
        <w:drawing>
          <wp:inline distT="0" distB="0" distL="0" distR="0" wp14:anchorId="5F1A20CD" wp14:editId="1F66A7C3">
            <wp:extent cx="5400000" cy="3600000"/>
            <wp:effectExtent l="0" t="0" r="0" b="635"/>
            <wp:docPr id="13" name="图表 13">
              <a:extLst xmlns:a="http://schemas.openxmlformats.org/drawingml/2006/main">
                <a:ext uri="{FF2B5EF4-FFF2-40B4-BE49-F238E27FC236}">
                  <a16:creationId xmlns:a16="http://schemas.microsoft.com/office/drawing/2014/main" id="{81B2D7C9-5B1E-5D14-2788-A0C4CFA3C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C54513" w14:textId="77777777" w:rsidR="008B3056" w:rsidRDefault="008B3056" w:rsidP="008B3056">
      <w:pPr>
        <w:ind w:firstLine="420"/>
        <w:jc w:val="center"/>
        <w:rPr>
          <w:sz w:val="21"/>
          <w:szCs w:val="21"/>
        </w:rPr>
      </w:pPr>
      <w:r w:rsidRPr="003652F7">
        <w:rPr>
          <w:rFonts w:hint="eastAsia"/>
          <w:sz w:val="21"/>
          <w:szCs w:val="21"/>
        </w:rPr>
        <w:t>图</w:t>
      </w:r>
      <w:r w:rsidRPr="003652F7">
        <w:rPr>
          <w:rFonts w:hint="eastAsia"/>
          <w:sz w:val="21"/>
          <w:szCs w:val="21"/>
        </w:rPr>
        <w:t xml:space="preserve">4-2 </w:t>
      </w:r>
      <w:r w:rsidRPr="005F21D6">
        <w:rPr>
          <w:rFonts w:hint="eastAsia"/>
          <w:sz w:val="21"/>
          <w:szCs w:val="21"/>
        </w:rPr>
        <w:t>GPU</w:t>
      </w:r>
      <w:r w:rsidRPr="005F21D6">
        <w:rPr>
          <w:rFonts w:hint="eastAsia"/>
          <w:sz w:val="21"/>
          <w:szCs w:val="21"/>
        </w:rPr>
        <w:t>加速的</w:t>
      </w:r>
      <w:r w:rsidRPr="005F21D6">
        <w:rPr>
          <w:rFonts w:hint="eastAsia"/>
          <w:sz w:val="21"/>
          <w:szCs w:val="21"/>
        </w:rPr>
        <w:t>AIDW</w:t>
      </w:r>
      <w:r w:rsidRPr="005F21D6">
        <w:rPr>
          <w:rFonts w:hint="eastAsia"/>
          <w:sz w:val="21"/>
          <w:szCs w:val="21"/>
        </w:rPr>
        <w:t>算法在</w:t>
      </w:r>
      <w:r>
        <w:rPr>
          <w:rFonts w:hint="eastAsia"/>
          <w:sz w:val="21"/>
          <w:szCs w:val="21"/>
        </w:rPr>
        <w:t>双</w:t>
      </w:r>
      <w:r w:rsidRPr="005F21D6">
        <w:rPr>
          <w:rFonts w:hint="eastAsia"/>
          <w:sz w:val="21"/>
          <w:szCs w:val="21"/>
        </w:rPr>
        <w:t>精度上的加速效果</w:t>
      </w:r>
    </w:p>
    <w:p w14:paraId="09F7C8B1" w14:textId="77777777" w:rsidR="008B3056" w:rsidRDefault="008B3056" w:rsidP="008B3056">
      <w:pPr>
        <w:pStyle w:val="3"/>
      </w:pPr>
      <w:bookmarkStart w:id="75" w:name="_Toc136913347"/>
      <w:r>
        <w:rPr>
          <w:rFonts w:hint="eastAsia"/>
        </w:rPr>
        <w:t>4.1.4</w:t>
      </w:r>
      <w:r>
        <w:t xml:space="preserve"> </w:t>
      </w:r>
      <w:r>
        <w:rPr>
          <w:rFonts w:hint="eastAsia"/>
        </w:rPr>
        <w:t>实验结果分析</w:t>
      </w:r>
      <w:bookmarkEnd w:id="75"/>
    </w:p>
    <w:p w14:paraId="01DAD93D" w14:textId="77777777" w:rsidR="008B3056" w:rsidRPr="0015650D" w:rsidRDefault="008B3056" w:rsidP="008B3056">
      <w:pPr>
        <w:pStyle w:val="4"/>
        <w:spacing w:after="24"/>
        <w:ind w:firstLineChars="0" w:firstLine="0"/>
      </w:pPr>
      <w:r>
        <w:rPr>
          <w:rFonts w:hint="eastAsia"/>
        </w:rPr>
        <w:t>4.1.4.1</w:t>
      </w:r>
      <w:r>
        <w:t xml:space="preserve"> </w:t>
      </w:r>
      <w:r w:rsidRPr="0015650D">
        <w:rPr>
          <w:rFonts w:hint="eastAsia"/>
        </w:rPr>
        <w:t>数据布局对计算效率的影响</w:t>
      </w:r>
    </w:p>
    <w:p w14:paraId="43CCAFB5" w14:textId="77777777" w:rsidR="008B3056" w:rsidRPr="002253D9" w:rsidRDefault="008B3056" w:rsidP="008B3056">
      <w:pPr>
        <w:ind w:firstLine="480"/>
      </w:pPr>
      <w:r>
        <w:rPr>
          <w:rFonts w:hint="eastAsia"/>
        </w:rPr>
        <w:t>在本节中，分析两种数据布局</w:t>
      </w:r>
      <w:r>
        <w:rPr>
          <w:rFonts w:hint="eastAsia"/>
        </w:rPr>
        <w:t>SoA</w:t>
      </w:r>
      <w:r>
        <w:rPr>
          <w:rFonts w:hint="eastAsia"/>
        </w:rPr>
        <w:t>和</w:t>
      </w:r>
      <w:r>
        <w:rPr>
          <w:rFonts w:hint="eastAsia"/>
        </w:rPr>
        <w:t>AoaS</w:t>
      </w:r>
      <w:r>
        <w:rPr>
          <w:rFonts w:hint="eastAsia"/>
        </w:rPr>
        <w:t>实现的朴素版本和平铺版本在计算效率上的差异，实验结果表明</w:t>
      </w:r>
      <w:r>
        <w:rPr>
          <w:rFonts w:hint="eastAsia"/>
        </w:rPr>
        <w:t>SoA</w:t>
      </w:r>
      <w:r>
        <w:rPr>
          <w:rFonts w:hint="eastAsia"/>
        </w:rPr>
        <w:t>数据布局可以实现比</w:t>
      </w:r>
      <w:r>
        <w:rPr>
          <w:rFonts w:hint="eastAsia"/>
        </w:rPr>
        <w:t>AoaS</w:t>
      </w:r>
      <w:r>
        <w:rPr>
          <w:rFonts w:hint="eastAsia"/>
        </w:rPr>
        <w:t>更好的效率。然而，当使用上述两种数据布局时，效率没有显著差异。如图</w:t>
      </w:r>
      <w:r>
        <w:rPr>
          <w:rFonts w:hint="eastAsia"/>
        </w:rPr>
        <w:t>4-3</w:t>
      </w:r>
      <w:r>
        <w:rPr>
          <w:rFonts w:hint="eastAsia"/>
        </w:rPr>
        <w:t>所示，对于朴素版本和平铺版本，</w:t>
      </w:r>
      <w:r>
        <w:rPr>
          <w:rFonts w:hint="eastAsia"/>
        </w:rPr>
        <w:t>SoA</w:t>
      </w:r>
      <w:r>
        <w:rPr>
          <w:rFonts w:hint="eastAsia"/>
        </w:rPr>
        <w:t>布局仅比</w:t>
      </w:r>
      <w:r>
        <w:rPr>
          <w:rFonts w:hint="eastAsia"/>
        </w:rPr>
        <w:t>AoaS</w:t>
      </w:r>
      <w:r>
        <w:rPr>
          <w:rFonts w:hint="eastAsia"/>
        </w:rPr>
        <w:t>快</w:t>
      </w:r>
      <w:r>
        <w:rPr>
          <w:rFonts w:hint="eastAsia"/>
        </w:rPr>
        <w:t>1.015</w:t>
      </w:r>
      <w:r>
        <w:rPr>
          <w:rFonts w:hint="eastAsia"/>
        </w:rPr>
        <w:t>倍左右。</w:t>
      </w:r>
    </w:p>
    <w:p w14:paraId="22255CE1" w14:textId="3A9553B6" w:rsidR="001A7A63" w:rsidRPr="001A7A63" w:rsidRDefault="008B3056" w:rsidP="001A7A63">
      <w:pPr>
        <w:pStyle w:val="A-"/>
        <w:spacing w:before="120"/>
        <w:ind w:firstLine="480"/>
        <w:jc w:val="center"/>
        <w:rPr>
          <w:rFonts w:eastAsia="宋体"/>
        </w:rPr>
      </w:pPr>
      <w:r>
        <w:rPr>
          <w:rFonts w:ascii="宋体" w:eastAsia="宋体" w:hAnsi="宋体" w:cs="宋体" w:hint="eastAsia"/>
        </w:rPr>
        <w:t>由于没有数据交织，根据</w:t>
      </w:r>
      <w:r>
        <w:rPr>
          <w:rFonts w:hint="eastAsia"/>
        </w:rPr>
        <w:t>SoA</w:t>
      </w:r>
      <w:r>
        <w:rPr>
          <w:rFonts w:ascii="宋体" w:eastAsia="宋体" w:hAnsi="宋体" w:cs="宋体" w:hint="eastAsia"/>
        </w:rPr>
        <w:t>布局组织数据通常可以充分利用存储器带宽。而且基于</w:t>
      </w:r>
      <w:r>
        <w:rPr>
          <w:rFonts w:hint="eastAsia"/>
        </w:rPr>
        <w:t>SoA</w:t>
      </w:r>
      <w:r>
        <w:rPr>
          <w:rFonts w:ascii="宋体" w:eastAsia="宋体" w:hAnsi="宋体" w:cs="宋体" w:hint="eastAsia"/>
        </w:rPr>
        <w:t>布局的全局存储器访问总是合并的。这也许就是为什么在实验测试中数据布局</w:t>
      </w:r>
      <w:r>
        <w:rPr>
          <w:rFonts w:hint="eastAsia"/>
        </w:rPr>
        <w:t>SoA</w:t>
      </w:r>
      <w:r>
        <w:rPr>
          <w:rFonts w:ascii="宋体" w:eastAsia="宋体" w:hAnsi="宋体" w:cs="宋体" w:hint="eastAsia"/>
        </w:rPr>
        <w:t>可以比</w:t>
      </w:r>
      <w:r>
        <w:rPr>
          <w:rFonts w:hint="eastAsia"/>
        </w:rPr>
        <w:t>AoaS</w:t>
      </w:r>
      <w:r>
        <w:rPr>
          <w:rFonts w:ascii="宋体" w:eastAsia="宋体" w:hAnsi="宋体" w:cs="宋体" w:hint="eastAsia"/>
        </w:rPr>
        <w:t>获得更好性能的原因。然而对于特定的应用程序，哪种数据布局会获得更好的性能并不总是显而易见的，在本节中观察到应该优先使用布局</w:t>
      </w:r>
      <w:r>
        <w:rPr>
          <w:rFonts w:hint="eastAsia"/>
        </w:rPr>
        <w:t>SoA</w:t>
      </w:r>
      <w:r>
        <w:rPr>
          <w:rFonts w:ascii="宋体" w:eastAsia="宋体" w:hAnsi="宋体" w:cs="宋体" w:hint="eastAsia"/>
        </w:rPr>
        <w:t>。</w:t>
      </w:r>
      <w:r w:rsidR="001A7A63" w:rsidRPr="001A7A63">
        <w:rPr>
          <w:rFonts w:eastAsiaTheme="minorEastAsia"/>
          <w:noProof/>
        </w:rPr>
        <w:lastRenderedPageBreak/>
        <w:drawing>
          <wp:inline distT="0" distB="0" distL="0" distR="0" wp14:anchorId="424335F2" wp14:editId="663D70FA">
            <wp:extent cx="5400000" cy="3600000"/>
            <wp:effectExtent l="0" t="0" r="0" b="635"/>
            <wp:docPr id="14" name="图表 14">
              <a:extLst xmlns:a="http://schemas.openxmlformats.org/drawingml/2006/main">
                <a:ext uri="{FF2B5EF4-FFF2-40B4-BE49-F238E27FC236}">
                  <a16:creationId xmlns:a16="http://schemas.microsoft.com/office/drawing/2014/main" id="{142FCA7E-EDED-DCD7-1D79-A5B2E1514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9104366" w14:textId="77777777" w:rsidR="008B3056" w:rsidRPr="00F15168" w:rsidRDefault="008B3056" w:rsidP="008B3056">
      <w:pPr>
        <w:ind w:firstLine="420"/>
        <w:jc w:val="center"/>
        <w:rPr>
          <w:sz w:val="21"/>
          <w:szCs w:val="21"/>
        </w:rPr>
      </w:pPr>
      <w:r w:rsidRPr="00F15168">
        <w:rPr>
          <w:rFonts w:hint="eastAsia"/>
          <w:sz w:val="21"/>
          <w:szCs w:val="21"/>
        </w:rPr>
        <w:t>图</w:t>
      </w:r>
      <w:r w:rsidRPr="00F15168">
        <w:rPr>
          <w:rFonts w:hint="eastAsia"/>
          <w:sz w:val="21"/>
          <w:szCs w:val="21"/>
        </w:rPr>
        <w:t>4-3</w:t>
      </w:r>
      <w:r>
        <w:rPr>
          <w:sz w:val="21"/>
          <w:szCs w:val="21"/>
        </w:rPr>
        <w:t xml:space="preserve"> </w:t>
      </w:r>
      <w:r w:rsidRPr="00F15168">
        <w:rPr>
          <w:rFonts w:hint="eastAsia"/>
          <w:sz w:val="21"/>
          <w:szCs w:val="21"/>
        </w:rPr>
        <w:t>SoA</w:t>
      </w:r>
      <w:r w:rsidRPr="00F15168">
        <w:rPr>
          <w:rFonts w:hint="eastAsia"/>
          <w:sz w:val="21"/>
          <w:szCs w:val="21"/>
        </w:rPr>
        <w:t>和</w:t>
      </w:r>
      <w:r w:rsidRPr="00F15168">
        <w:rPr>
          <w:rFonts w:hint="eastAsia"/>
          <w:sz w:val="21"/>
          <w:szCs w:val="21"/>
        </w:rPr>
        <w:t>AoaS</w:t>
      </w:r>
      <w:r w:rsidRPr="00F15168">
        <w:rPr>
          <w:rFonts w:hint="eastAsia"/>
          <w:sz w:val="21"/>
          <w:szCs w:val="21"/>
        </w:rPr>
        <w:t>布局的性能比较</w:t>
      </w:r>
    </w:p>
    <w:p w14:paraId="4FF64F55" w14:textId="77777777" w:rsidR="008B3056" w:rsidRDefault="008B3056" w:rsidP="008B3056">
      <w:pPr>
        <w:pStyle w:val="4"/>
        <w:spacing w:after="24"/>
        <w:ind w:firstLineChars="0" w:firstLine="0"/>
      </w:pPr>
      <w:r>
        <w:rPr>
          <w:rFonts w:hint="eastAsia"/>
        </w:rPr>
        <w:t>4.1.4.2</w:t>
      </w:r>
      <w:r>
        <w:t xml:space="preserve"> </w:t>
      </w:r>
      <w:r>
        <w:rPr>
          <w:rFonts w:hint="eastAsia"/>
        </w:rPr>
        <w:t>朴素</w:t>
      </w:r>
      <w:r w:rsidRPr="00B06D42">
        <w:rPr>
          <w:rFonts w:hint="eastAsia"/>
        </w:rPr>
        <w:t>版本和</w:t>
      </w:r>
      <w:r>
        <w:rPr>
          <w:rFonts w:hint="eastAsia"/>
        </w:rPr>
        <w:t>平铺</w:t>
      </w:r>
      <w:r w:rsidRPr="00B06D42">
        <w:rPr>
          <w:rFonts w:hint="eastAsia"/>
        </w:rPr>
        <w:t>版本的性能比较</w:t>
      </w:r>
    </w:p>
    <w:p w14:paraId="374E6152" w14:textId="77777777" w:rsidR="008B3056" w:rsidRDefault="008B3056" w:rsidP="008B3056">
      <w:pPr>
        <w:ind w:firstLine="480"/>
      </w:pPr>
      <w:r>
        <w:rPr>
          <w:rFonts w:hint="eastAsia"/>
        </w:rPr>
        <w:t>在图</w:t>
      </w:r>
      <w:r>
        <w:rPr>
          <w:rFonts w:hint="eastAsia"/>
        </w:rPr>
        <w:t>4-4</w:t>
      </w:r>
      <w:r>
        <w:rPr>
          <w:rFonts w:hint="eastAsia"/>
        </w:rPr>
        <w:t>表明无论采用哪种数据布局，</w:t>
      </w:r>
      <w:r>
        <w:rPr>
          <w:rFonts w:hint="eastAsia"/>
        </w:rPr>
        <w:t xml:space="preserve"> </w:t>
      </w:r>
      <w:r>
        <w:rPr>
          <w:rFonts w:hint="eastAsia"/>
        </w:rPr>
        <w:t>平铺版本的平均加速都是原始版本的</w:t>
      </w:r>
      <w:r>
        <w:rPr>
          <w:rFonts w:hint="eastAsia"/>
        </w:rPr>
        <w:t>1.3</w:t>
      </w:r>
      <w:r>
        <w:rPr>
          <w:rFonts w:hint="eastAsia"/>
        </w:rPr>
        <w:t>倍。这种性能的提高是由于优化策略“平铺”使用了共享内存。在</w:t>
      </w:r>
      <w:r>
        <w:rPr>
          <w:rFonts w:hint="eastAsia"/>
        </w:rPr>
        <w:t>GPU</w:t>
      </w:r>
      <w:r>
        <w:rPr>
          <w:rFonts w:hint="eastAsia"/>
        </w:rPr>
        <w:t>架构上，共享内存本质上比全局内存快得多。因此，应该利用任何用共享存储器访问取代全局存储器访问的机会。</w:t>
      </w:r>
    </w:p>
    <w:p w14:paraId="54F860C7" w14:textId="77777777" w:rsidR="008B3056" w:rsidRDefault="008B3056" w:rsidP="008B3056">
      <w:pPr>
        <w:ind w:firstLine="480"/>
      </w:pPr>
      <w:r>
        <w:rPr>
          <w:rFonts w:hint="eastAsia"/>
        </w:rPr>
        <w:t>在平铺版本中，最初存储在全局内存中的数据点的坐标被划分为适合共享内存大小的瓦片，然后从慢速全局内存加载到快速共享内存。</w:t>
      </w:r>
    </w:p>
    <w:p w14:paraId="57A591E6" w14:textId="77777777" w:rsidR="008B3056" w:rsidRDefault="008B3056" w:rsidP="008B3056">
      <w:pPr>
        <w:ind w:firstLine="480"/>
      </w:pPr>
      <w:r>
        <w:rPr>
          <w:rFonts w:hint="eastAsia"/>
        </w:rPr>
        <w:t>在计算距离时，线程块内的所有线程都可以很快访问存储在共享内存中的这些坐标。通过这种方式阻止计算，利用快速共享内存著减少了全局内存访问：数据点的坐标只从全局内存读取（</w:t>
      </w:r>
      <w:r>
        <w:rPr>
          <w:rFonts w:hint="eastAsia"/>
        </w:rPr>
        <w:t>n/threadsPerBlock</w:t>
      </w:r>
      <w:r>
        <w:rPr>
          <w:rFonts w:hint="eastAsia"/>
        </w:rPr>
        <w:t>）次，其中</w:t>
      </w:r>
      <w:r>
        <w:rPr>
          <w:rFonts w:hint="eastAsia"/>
        </w:rPr>
        <w:t>n</w:t>
      </w:r>
      <w:r>
        <w:rPr>
          <w:rFonts w:hint="eastAsia"/>
        </w:rPr>
        <w:t>是预测点的数量。</w:t>
      </w:r>
    </w:p>
    <w:p w14:paraId="6DB6E7A7" w14:textId="77777777" w:rsidR="00DA190B" w:rsidRDefault="008B3056" w:rsidP="00C175CA">
      <w:pPr>
        <w:pStyle w:val="A-"/>
        <w:spacing w:before="120"/>
        <w:ind w:firstLine="480"/>
        <w:rPr>
          <w:rFonts w:eastAsia="宋体"/>
        </w:rPr>
      </w:pPr>
      <w:r w:rsidRPr="00C175CA">
        <w:rPr>
          <w:rFonts w:eastAsia="宋体" w:hint="eastAsia"/>
        </w:rPr>
        <w:t>这就是平铺版本比朴素版本更快的原因。因此，从实际使用的角度来看，用户采用</w:t>
      </w:r>
      <w:r w:rsidRPr="00C175CA">
        <w:rPr>
          <w:rFonts w:hint="eastAsia"/>
        </w:rPr>
        <w:t>GPU</w:t>
      </w:r>
      <w:r w:rsidRPr="00C175CA">
        <w:rPr>
          <w:rFonts w:eastAsia="宋体" w:hint="eastAsia"/>
        </w:rPr>
        <w:t>实现的平铺版本拥有更快的加速效果</w:t>
      </w:r>
      <w:r w:rsidR="00E20F2C" w:rsidRPr="00C175CA">
        <w:rPr>
          <w:rFonts w:eastAsia="宋体" w:hint="eastAsia"/>
        </w:rPr>
        <w:t>。</w:t>
      </w:r>
    </w:p>
    <w:p w14:paraId="4578B766" w14:textId="7443F264" w:rsidR="00112ACF" w:rsidRPr="00112ACF" w:rsidRDefault="00112ACF" w:rsidP="00DA190B">
      <w:pPr>
        <w:pStyle w:val="A-"/>
        <w:spacing w:before="120"/>
        <w:ind w:firstLineChars="83" w:firstLine="199"/>
        <w:rPr>
          <w:rFonts w:ascii="宋体" w:eastAsia="宋体" w:hAnsi="宋体" w:cs="宋体"/>
        </w:rPr>
      </w:pPr>
      <w:r w:rsidRPr="00112ACF">
        <w:rPr>
          <w:rFonts w:eastAsia="宋体"/>
          <w:noProof/>
        </w:rPr>
        <w:lastRenderedPageBreak/>
        <w:drawing>
          <wp:inline distT="0" distB="0" distL="0" distR="0" wp14:anchorId="6C31DB16" wp14:editId="08A5CB90">
            <wp:extent cx="5400000" cy="3600000"/>
            <wp:effectExtent l="0" t="0" r="0" b="635"/>
            <wp:docPr id="4" name="图表 4">
              <a:extLst xmlns:a="http://schemas.openxmlformats.org/drawingml/2006/main">
                <a:ext uri="{FF2B5EF4-FFF2-40B4-BE49-F238E27FC236}">
                  <a16:creationId xmlns:a16="http://schemas.microsoft.com/office/drawing/2014/main" id="{142FCA7E-EDED-DCD7-1D79-A5B2E1514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D7E2BDF" w14:textId="77777777" w:rsidR="008B3056" w:rsidRDefault="008B3056" w:rsidP="008B3056">
      <w:pPr>
        <w:ind w:firstLine="480"/>
        <w:jc w:val="center"/>
      </w:pPr>
      <w:r>
        <w:rPr>
          <w:rFonts w:hint="eastAsia"/>
        </w:rPr>
        <w:t>图</w:t>
      </w:r>
      <w:r>
        <w:rPr>
          <w:rFonts w:hint="eastAsia"/>
        </w:rPr>
        <w:t>4-4</w:t>
      </w:r>
      <w:r w:rsidRPr="002B458F">
        <w:rPr>
          <w:rFonts w:hint="eastAsia"/>
        </w:rPr>
        <w:t>朴素版本和平铺版本的性能比较</w:t>
      </w:r>
    </w:p>
    <w:p w14:paraId="3C65C847" w14:textId="77777777" w:rsidR="008B3056" w:rsidRDefault="008B3056" w:rsidP="008B3056">
      <w:pPr>
        <w:ind w:firstLineChars="175" w:firstLine="420"/>
      </w:pPr>
      <w:r>
        <w:rPr>
          <w:rFonts w:hint="eastAsia"/>
        </w:rPr>
        <w:t>总结：开发了两个版本的基于</w:t>
      </w:r>
      <w:r>
        <w:rPr>
          <w:rFonts w:hint="eastAsia"/>
        </w:rPr>
        <w:t>GPU</w:t>
      </w:r>
      <w:r>
        <w:rPr>
          <w:rFonts w:hint="eastAsia"/>
        </w:rPr>
        <w:t>加速的</w:t>
      </w:r>
      <w:r>
        <w:rPr>
          <w:rFonts w:hint="eastAsia"/>
        </w:rPr>
        <w:t>AIDW</w:t>
      </w:r>
      <w:r>
        <w:rPr>
          <w:rFonts w:hint="eastAsia"/>
        </w:rPr>
        <w:t>插值算法，一个是不适用共享内存朴素天真版本，另一个是使用共享内存的平铺版本。使用了两种数据布局，即单精度和双精度的</w:t>
      </w:r>
      <w:r>
        <w:rPr>
          <w:rFonts w:hint="eastAsia"/>
        </w:rPr>
        <w:t>AoS</w:t>
      </w:r>
      <w:r>
        <w:rPr>
          <w:rFonts w:hint="eastAsia"/>
        </w:rPr>
        <w:t>和</w:t>
      </w:r>
      <w:r>
        <w:rPr>
          <w:rFonts w:hint="eastAsia"/>
        </w:rPr>
        <w:t>AoaS</w:t>
      </w:r>
      <w:r>
        <w:rPr>
          <w:rFonts w:hint="eastAsia"/>
        </w:rPr>
        <w:t>，实现了朴素版本和平铺版本。</w:t>
      </w:r>
    </w:p>
    <w:p w14:paraId="27C12376" w14:textId="77777777" w:rsidR="008B3056" w:rsidRDefault="008B3056" w:rsidP="008B3056">
      <w:pPr>
        <w:ind w:firstLineChars="175" w:firstLine="420"/>
      </w:pPr>
      <w:r>
        <w:rPr>
          <w:rFonts w:hint="eastAsia"/>
        </w:rPr>
        <w:t>实验表明，朴素版本和平铺版本可以分别在单精度上近似实现约</w:t>
      </w:r>
      <w:r>
        <w:rPr>
          <w:rFonts w:hint="eastAsia"/>
        </w:rPr>
        <w:t>270</w:t>
      </w:r>
      <w:r>
        <w:rPr>
          <w:rFonts w:hint="eastAsia"/>
        </w:rPr>
        <w:t>和</w:t>
      </w:r>
      <w:r>
        <w:rPr>
          <w:rFonts w:hint="eastAsia"/>
        </w:rPr>
        <w:t>400</w:t>
      </w:r>
      <w:r>
        <w:rPr>
          <w:rFonts w:hint="eastAsia"/>
        </w:rPr>
        <w:t>的加速。此外，在单精度上使用布局</w:t>
      </w:r>
      <w:r>
        <w:rPr>
          <w:rFonts w:hint="eastAsia"/>
        </w:rPr>
        <w:t>SoA</w:t>
      </w:r>
      <w:r>
        <w:rPr>
          <w:rFonts w:hint="eastAsia"/>
        </w:rPr>
        <w:t>的实现总是比使用布局</w:t>
      </w:r>
      <w:r>
        <w:rPr>
          <w:rFonts w:hint="eastAsia"/>
        </w:rPr>
        <w:t>AoaS</w:t>
      </w:r>
      <w:r>
        <w:rPr>
          <w:rFonts w:hint="eastAsia"/>
        </w:rPr>
        <w:t>的实现略快。然而，在双精度的情况下，总体加速仅为</w:t>
      </w:r>
      <w:r>
        <w:rPr>
          <w:rFonts w:hint="eastAsia"/>
        </w:rPr>
        <w:t>8</w:t>
      </w:r>
      <w:r>
        <w:rPr>
          <w:rFonts w:hint="eastAsia"/>
        </w:rPr>
        <w:t>左右。观察到：（</w:t>
      </w:r>
      <w:r>
        <w:rPr>
          <w:rFonts w:hint="eastAsia"/>
        </w:rPr>
        <w:t>1</w:t>
      </w:r>
      <w:r>
        <w:rPr>
          <w:rFonts w:hint="eastAsia"/>
        </w:rPr>
        <w:t>）与朴素版本相比，平铺版本没有获得性能增益；（</w:t>
      </w:r>
      <w:r>
        <w:rPr>
          <w:rFonts w:hint="eastAsia"/>
        </w:rPr>
        <w:t>2</w:t>
      </w:r>
      <w:r>
        <w:rPr>
          <w:rFonts w:hint="eastAsia"/>
        </w:rPr>
        <w:t>）数据布局的使用不会导致计算效率的显著差异。因此，在实际应用中应使用单精度布局</w:t>
      </w:r>
      <w:r>
        <w:rPr>
          <w:rFonts w:hint="eastAsia"/>
        </w:rPr>
        <w:t>SoA</w:t>
      </w:r>
      <w:r>
        <w:rPr>
          <w:rFonts w:hint="eastAsia"/>
        </w:rPr>
        <w:t>开发的平铺版本。</w:t>
      </w:r>
    </w:p>
    <w:p w14:paraId="377A2D46" w14:textId="77777777" w:rsidR="008B3056" w:rsidRDefault="008B3056" w:rsidP="008B3056">
      <w:pPr>
        <w:ind w:firstLineChars="175" w:firstLine="420"/>
      </w:pPr>
    </w:p>
    <w:p w14:paraId="6527B43D" w14:textId="77777777" w:rsidR="008B3056" w:rsidRDefault="008B3056" w:rsidP="008B3056">
      <w:pPr>
        <w:pStyle w:val="2"/>
        <w:spacing w:before="120"/>
      </w:pPr>
      <w:bookmarkStart w:id="76" w:name="_Toc136913348"/>
      <w:r>
        <w:rPr>
          <w:rFonts w:hint="eastAsia"/>
        </w:rPr>
        <w:t>4.2</w:t>
      </w:r>
      <w:r w:rsidRPr="0093147B">
        <w:rPr>
          <w:rFonts w:hint="eastAsia"/>
        </w:rPr>
        <w:t>基于快速</w:t>
      </w:r>
      <w:r w:rsidRPr="0093147B">
        <w:rPr>
          <w:rFonts w:hint="eastAsia"/>
        </w:rPr>
        <w:t>KNN</w:t>
      </w:r>
      <w:r w:rsidRPr="0093147B">
        <w:rPr>
          <w:rFonts w:hint="eastAsia"/>
        </w:rPr>
        <w:t>搜索的</w:t>
      </w:r>
      <w:r w:rsidRPr="0093147B">
        <w:rPr>
          <w:rFonts w:hint="eastAsia"/>
        </w:rPr>
        <w:t>GPU</w:t>
      </w:r>
      <w:r w:rsidRPr="0093147B">
        <w:rPr>
          <w:rFonts w:hint="eastAsia"/>
        </w:rPr>
        <w:t>加速</w:t>
      </w:r>
      <w:r>
        <w:rPr>
          <w:rFonts w:hint="eastAsia"/>
        </w:rPr>
        <w:t>A</w:t>
      </w:r>
      <w:r w:rsidRPr="0093147B">
        <w:rPr>
          <w:rFonts w:hint="eastAsia"/>
        </w:rPr>
        <w:t>IDW</w:t>
      </w:r>
      <w:r>
        <w:rPr>
          <w:rFonts w:hint="eastAsia"/>
        </w:rPr>
        <w:t>实验分析</w:t>
      </w:r>
      <w:bookmarkEnd w:id="76"/>
    </w:p>
    <w:p w14:paraId="3F3A71E2" w14:textId="77777777" w:rsidR="008B3056" w:rsidRDefault="008B3056" w:rsidP="008B3056">
      <w:pPr>
        <w:pStyle w:val="3"/>
      </w:pPr>
      <w:bookmarkStart w:id="77" w:name="_Toc136913349"/>
      <w:r>
        <w:rPr>
          <w:rFonts w:hint="eastAsia"/>
        </w:rPr>
        <w:t>4.2.1</w:t>
      </w:r>
      <w:r w:rsidRPr="003C3E16">
        <w:rPr>
          <w:rFonts w:hint="eastAsia"/>
        </w:rPr>
        <w:t>实验环境和测试数据</w:t>
      </w:r>
      <w:bookmarkEnd w:id="77"/>
    </w:p>
    <w:p w14:paraId="402FD041" w14:textId="77777777" w:rsidR="008B3056" w:rsidRDefault="008B3056" w:rsidP="008B3056">
      <w:pPr>
        <w:ind w:firstLine="480"/>
      </w:pPr>
      <w:r>
        <w:rPr>
          <w:rFonts w:hint="eastAsia"/>
        </w:rPr>
        <w:t>本节将专注于通过利用快速</w:t>
      </w:r>
      <w:r>
        <w:rPr>
          <w:rFonts w:hint="eastAsia"/>
        </w:rPr>
        <w:t>kNN</w:t>
      </w:r>
      <w:r>
        <w:rPr>
          <w:rFonts w:hint="eastAsia"/>
        </w:rPr>
        <w:t>搜索方法来改进</w:t>
      </w:r>
      <w:r>
        <w:rPr>
          <w:rFonts w:hint="eastAsia"/>
        </w:rPr>
        <w:t>GPU</w:t>
      </w:r>
      <w:r>
        <w:rPr>
          <w:rFonts w:hint="eastAsia"/>
        </w:rPr>
        <w:t>加速</w:t>
      </w:r>
      <w:r>
        <w:rPr>
          <w:rFonts w:hint="eastAsia"/>
        </w:rPr>
        <w:t>AIDW</w:t>
      </w:r>
      <w:r>
        <w:rPr>
          <w:rFonts w:hint="eastAsia"/>
        </w:rPr>
        <w:t>算法，研究快速</w:t>
      </w:r>
      <w:r>
        <w:rPr>
          <w:rFonts w:hint="eastAsia"/>
        </w:rPr>
        <w:t>kNN</w:t>
      </w:r>
      <w:r>
        <w:rPr>
          <w:rFonts w:hint="eastAsia"/>
        </w:rPr>
        <w:t>搜索对</w:t>
      </w:r>
      <w:r>
        <w:rPr>
          <w:rFonts w:hint="eastAsia"/>
        </w:rPr>
        <w:t>GPU</w:t>
      </w:r>
      <w:r>
        <w:rPr>
          <w:rFonts w:hint="eastAsia"/>
        </w:rPr>
        <w:t>加速的</w:t>
      </w:r>
      <w:r>
        <w:rPr>
          <w:rFonts w:hint="eastAsia"/>
        </w:rPr>
        <w:t>AIDW</w:t>
      </w:r>
      <w:r>
        <w:rPr>
          <w:rFonts w:hint="eastAsia"/>
        </w:rPr>
        <w:t>算法的影响。</w:t>
      </w:r>
    </w:p>
    <w:p w14:paraId="05552FB3" w14:textId="77777777" w:rsidR="008B3056" w:rsidRDefault="008B3056" w:rsidP="008B3056">
      <w:pPr>
        <w:ind w:firstLine="480"/>
      </w:pPr>
      <w:r>
        <w:rPr>
          <w:rFonts w:hint="eastAsia"/>
        </w:rPr>
        <w:t>为了评估改进算法的计算效率，在同一台笔记本电脑上进行了五组实验测试，该电脑配备了</w:t>
      </w:r>
      <w:r>
        <w:rPr>
          <w:rFonts w:hint="eastAsia"/>
        </w:rPr>
        <w:t>Intel Core i7 CPU</w:t>
      </w:r>
      <w:r>
        <w:rPr>
          <w:rFonts w:hint="eastAsia"/>
        </w:rPr>
        <w:t>（</w:t>
      </w:r>
      <w:r>
        <w:rPr>
          <w:rFonts w:hint="eastAsia"/>
        </w:rPr>
        <w:t>2.40GHz</w:t>
      </w:r>
      <w:r>
        <w:rPr>
          <w:rFonts w:hint="eastAsia"/>
        </w:rPr>
        <w:t>）、</w:t>
      </w:r>
      <w:r>
        <w:rPr>
          <w:rFonts w:hint="eastAsia"/>
        </w:rPr>
        <w:t>4.0 GB RAM</w:t>
      </w:r>
      <w:r>
        <w:rPr>
          <w:rFonts w:hint="eastAsia"/>
        </w:rPr>
        <w:t>内存和</w:t>
      </w:r>
      <w:r>
        <w:rPr>
          <w:rFonts w:hint="eastAsia"/>
        </w:rPr>
        <w:t>GeForce GT730M</w:t>
      </w:r>
      <w:r>
        <w:rPr>
          <w:rFonts w:hint="eastAsia"/>
        </w:rPr>
        <w:t>卡。所有实验测试都在操作系统</w:t>
      </w:r>
      <w:r>
        <w:rPr>
          <w:rFonts w:hint="eastAsia"/>
        </w:rPr>
        <w:t>Windows 7 Professional</w:t>
      </w:r>
      <w:r>
        <w:rPr>
          <w:rFonts w:hint="eastAsia"/>
        </w:rPr>
        <w:t>（</w:t>
      </w:r>
      <w:r>
        <w:rPr>
          <w:rFonts w:hint="eastAsia"/>
        </w:rPr>
        <w:t>64</w:t>
      </w:r>
      <w:r>
        <w:rPr>
          <w:rFonts w:hint="eastAsia"/>
        </w:rPr>
        <w:t>位）、</w:t>
      </w:r>
      <w:r>
        <w:rPr>
          <w:rFonts w:hint="eastAsia"/>
        </w:rPr>
        <w:t>Visual Studio 2010</w:t>
      </w:r>
      <w:r>
        <w:rPr>
          <w:rFonts w:hint="eastAsia"/>
        </w:rPr>
        <w:t>和</w:t>
      </w:r>
      <w:r>
        <w:rPr>
          <w:rFonts w:hint="eastAsia"/>
        </w:rPr>
        <w:t>CUDA v7.0</w:t>
      </w:r>
      <w:r>
        <w:rPr>
          <w:rFonts w:hint="eastAsia"/>
        </w:rPr>
        <w:t>上执行。</w:t>
      </w:r>
    </w:p>
    <w:p w14:paraId="30139097" w14:textId="77777777" w:rsidR="008B3056" w:rsidRDefault="008B3056" w:rsidP="008B3056">
      <w:pPr>
        <w:ind w:firstLine="480"/>
      </w:pPr>
      <w:r>
        <w:rPr>
          <w:rFonts w:hint="eastAsia"/>
        </w:rPr>
        <w:t>在单精度上使用</w:t>
      </w:r>
      <w:r>
        <w:rPr>
          <w:rFonts w:hint="eastAsia"/>
        </w:rPr>
        <w:t>SoA</w:t>
      </w:r>
      <w:r>
        <w:rPr>
          <w:rFonts w:hint="eastAsia"/>
        </w:rPr>
        <w:t>布局对</w:t>
      </w:r>
      <w:r>
        <w:rPr>
          <w:rFonts w:hint="eastAsia"/>
        </w:rPr>
        <w:t>GPU</w:t>
      </w:r>
      <w:r>
        <w:rPr>
          <w:rFonts w:hint="eastAsia"/>
        </w:rPr>
        <w:t>加速的</w:t>
      </w:r>
      <w:r>
        <w:rPr>
          <w:rFonts w:hint="eastAsia"/>
        </w:rPr>
        <w:t>AIDW</w:t>
      </w:r>
      <w:r>
        <w:rPr>
          <w:rFonts w:hint="eastAsia"/>
        </w:rPr>
        <w:t>两个版本（朴素版本和平铺版本）</w:t>
      </w:r>
      <w:r>
        <w:rPr>
          <w:rFonts w:hint="eastAsia"/>
        </w:rPr>
        <w:lastRenderedPageBreak/>
        <w:t>实现进行改进。将</w:t>
      </w:r>
      <w:r>
        <w:rPr>
          <w:rFonts w:hint="eastAsia"/>
        </w:rPr>
        <w:t>AIDW</w:t>
      </w:r>
      <w:r>
        <w:rPr>
          <w:rFonts w:hint="eastAsia"/>
        </w:rPr>
        <w:t>实现的</w:t>
      </w:r>
      <w:r>
        <w:rPr>
          <w:rFonts w:hint="eastAsia"/>
        </w:rPr>
        <w:t>CPU</w:t>
      </w:r>
      <w:r>
        <w:rPr>
          <w:rFonts w:hint="eastAsia"/>
        </w:rPr>
        <w:t>版本在双精度上的测试当作基准，通过与</w:t>
      </w:r>
      <w:r>
        <w:rPr>
          <w:rFonts w:hint="eastAsia"/>
        </w:rPr>
        <w:t>CPU</w:t>
      </w:r>
      <w:r>
        <w:rPr>
          <w:rFonts w:hint="eastAsia"/>
        </w:rPr>
        <w:t>上的结果进行比较来对所有</w:t>
      </w:r>
      <w:r>
        <w:rPr>
          <w:rFonts w:hint="eastAsia"/>
        </w:rPr>
        <w:t>GPU</w:t>
      </w:r>
      <w:r>
        <w:rPr>
          <w:rFonts w:hint="eastAsia"/>
        </w:rPr>
        <w:t>实现的效率进行基测试。</w:t>
      </w:r>
    </w:p>
    <w:p w14:paraId="799EAAEC" w14:textId="77777777" w:rsidR="008B3056" w:rsidRDefault="008B3056" w:rsidP="008B3056">
      <w:pPr>
        <w:ind w:firstLine="480"/>
      </w:pPr>
      <w:r>
        <w:rPr>
          <w:rFonts w:hint="eastAsia"/>
        </w:rPr>
        <w:t>在评估</w:t>
      </w:r>
      <w:r>
        <w:rPr>
          <w:rFonts w:hint="eastAsia"/>
        </w:rPr>
        <w:t>GPU</w:t>
      </w:r>
      <w:r>
        <w:rPr>
          <w:rFonts w:hint="eastAsia"/>
        </w:rPr>
        <w:t>实现的执行时间时，会将输入数据（即数据点和插值点的坐标）从主机侧传输到设备侧以及将结果从设备侧传输到主机侧所花费的开销考虑在内，但不包括生成测试数据所花费的时间。</w:t>
      </w:r>
      <w:r>
        <w:rPr>
          <w:rFonts w:hint="eastAsia"/>
        </w:rPr>
        <w:t>AIDW</w:t>
      </w:r>
      <w:r>
        <w:rPr>
          <w:rFonts w:hint="eastAsia"/>
        </w:rPr>
        <w:t>插值的输入是数据点和插值点的坐标，由于输入数据的大小不同，</w:t>
      </w:r>
      <w:r>
        <w:rPr>
          <w:rFonts w:hint="eastAsia"/>
        </w:rPr>
        <w:t>CPU</w:t>
      </w:r>
      <w:r>
        <w:rPr>
          <w:rFonts w:hint="eastAsia"/>
        </w:rPr>
        <w:t>和</w:t>
      </w:r>
      <w:r>
        <w:rPr>
          <w:rFonts w:hint="eastAsia"/>
        </w:rPr>
        <w:t>GPU</w:t>
      </w:r>
      <w:r>
        <w:rPr>
          <w:rFonts w:hint="eastAsia"/>
        </w:rPr>
        <w:t>实现的效率可能不同。由于本文的研究目标是使用快速</w:t>
      </w:r>
      <w:r>
        <w:rPr>
          <w:rFonts w:hint="eastAsia"/>
        </w:rPr>
        <w:t>kNN</w:t>
      </w:r>
      <w:r>
        <w:rPr>
          <w:rFonts w:hint="eastAsia"/>
        </w:rPr>
        <w:t>搜索来改进</w:t>
      </w:r>
      <w:r>
        <w:rPr>
          <w:rFonts w:hint="eastAsia"/>
        </w:rPr>
        <w:t>GPU</w:t>
      </w:r>
      <w:r>
        <w:rPr>
          <w:rFonts w:hint="eastAsia"/>
        </w:rPr>
        <w:t>加速的</w:t>
      </w:r>
      <w:r>
        <w:rPr>
          <w:rFonts w:hint="eastAsia"/>
        </w:rPr>
        <w:t>AIDW</w:t>
      </w:r>
      <w:r>
        <w:rPr>
          <w:rFonts w:hint="eastAsia"/>
        </w:rPr>
        <w:t>算法，因此只考虑插值点和数据点数量相同的特定情况。</w:t>
      </w:r>
    </w:p>
    <w:p w14:paraId="5710172B" w14:textId="77777777" w:rsidR="008B3056" w:rsidRDefault="008B3056" w:rsidP="008B3056">
      <w:pPr>
        <w:ind w:firstLine="480"/>
      </w:pPr>
      <w:r>
        <w:rPr>
          <w:rFonts w:hint="eastAsia"/>
        </w:rPr>
        <w:t>包括数据点和插值点在内的所有测试数据都是在一个正方形内随机生成的，一共设计了五组尺寸，即</w:t>
      </w:r>
      <w:r>
        <w:rPr>
          <w:rFonts w:hint="eastAsia"/>
        </w:rPr>
        <w:t>10K</w:t>
      </w:r>
      <w:r>
        <w:rPr>
          <w:rFonts w:hint="eastAsia"/>
        </w:rPr>
        <w:t>、</w:t>
      </w:r>
      <w:r>
        <w:rPr>
          <w:rFonts w:hint="eastAsia"/>
        </w:rPr>
        <w:t>50K</w:t>
      </w:r>
      <w:r>
        <w:rPr>
          <w:rFonts w:hint="eastAsia"/>
        </w:rPr>
        <w:t>、</w:t>
      </w:r>
      <w:r>
        <w:rPr>
          <w:rFonts w:hint="eastAsia"/>
        </w:rPr>
        <w:t>100K</w:t>
      </w:r>
      <w:r>
        <w:rPr>
          <w:rFonts w:hint="eastAsia"/>
        </w:rPr>
        <w:t>、</w:t>
      </w:r>
      <w:r>
        <w:rPr>
          <w:rFonts w:hint="eastAsia"/>
        </w:rPr>
        <w:t>500K</w:t>
      </w:r>
      <w:r>
        <w:rPr>
          <w:rFonts w:hint="eastAsia"/>
        </w:rPr>
        <w:t>和</w:t>
      </w:r>
      <w:r>
        <w:rPr>
          <w:rFonts w:hint="eastAsia"/>
        </w:rPr>
        <w:t>1000K</w:t>
      </w:r>
      <w:r>
        <w:rPr>
          <w:rFonts w:hint="eastAsia"/>
        </w:rPr>
        <w:t>，其中一个</w:t>
      </w:r>
      <w:r>
        <w:rPr>
          <w:rFonts w:hint="eastAsia"/>
        </w:rPr>
        <w:t>K</w:t>
      </w:r>
      <w:r>
        <w:rPr>
          <w:rFonts w:hint="eastAsia"/>
        </w:rPr>
        <w:t>表示</w:t>
      </w:r>
      <w:r>
        <w:rPr>
          <w:rFonts w:hint="eastAsia"/>
        </w:rPr>
        <w:t>1024</w:t>
      </w:r>
      <w:r>
        <w:rPr>
          <w:rFonts w:hint="eastAsia"/>
        </w:rPr>
        <w:t>的数量（</w:t>
      </w:r>
      <w:r>
        <w:rPr>
          <w:rFonts w:hint="eastAsia"/>
        </w:rPr>
        <w:t>1K=1024</w:t>
      </w:r>
      <w:r>
        <w:rPr>
          <w:rFonts w:hint="eastAsia"/>
        </w:rPr>
        <w:t>）。通过将数据点和插值点的数量设置为上述五组大小来执行五个测试。</w:t>
      </w:r>
    </w:p>
    <w:p w14:paraId="1F55BB25" w14:textId="77777777" w:rsidR="008B3056" w:rsidRDefault="008B3056" w:rsidP="008B3056">
      <w:pPr>
        <w:pStyle w:val="3"/>
      </w:pPr>
      <w:bookmarkStart w:id="78" w:name="_Toc136913350"/>
      <w:r>
        <w:rPr>
          <w:rFonts w:hint="eastAsia"/>
        </w:rPr>
        <w:t>4.2.2</w:t>
      </w:r>
      <w:r>
        <w:rPr>
          <w:rFonts w:hint="eastAsia"/>
        </w:rPr>
        <w:t>基于快速</w:t>
      </w:r>
      <w:r>
        <w:rPr>
          <w:rFonts w:hint="eastAsia"/>
        </w:rPr>
        <w:t>kNN</w:t>
      </w:r>
      <w:r>
        <w:rPr>
          <w:rFonts w:hint="eastAsia"/>
        </w:rPr>
        <w:t>的</w:t>
      </w:r>
      <w:r w:rsidRPr="00150792">
        <w:rPr>
          <w:rFonts w:hint="eastAsia"/>
        </w:rPr>
        <w:t>GPU</w:t>
      </w:r>
      <w:r w:rsidRPr="00150792">
        <w:rPr>
          <w:rFonts w:hint="eastAsia"/>
        </w:rPr>
        <w:t>加速</w:t>
      </w:r>
      <w:r w:rsidRPr="00150792">
        <w:rPr>
          <w:rFonts w:hint="eastAsia"/>
        </w:rPr>
        <w:t>AIDW</w:t>
      </w:r>
      <w:r w:rsidRPr="00150792">
        <w:rPr>
          <w:rFonts w:hint="eastAsia"/>
        </w:rPr>
        <w:t>算法性能</w:t>
      </w:r>
      <w:bookmarkEnd w:id="78"/>
    </w:p>
    <w:p w14:paraId="36F92AD9" w14:textId="77777777" w:rsidR="008B3056" w:rsidRDefault="008B3056" w:rsidP="008B3056">
      <w:pPr>
        <w:pStyle w:val="4"/>
        <w:spacing w:after="24"/>
        <w:ind w:firstLineChars="0" w:firstLine="0"/>
      </w:pPr>
      <w:r>
        <w:rPr>
          <w:rFonts w:hint="eastAsia"/>
        </w:rPr>
        <w:t>4.2.2.1</w:t>
      </w:r>
      <w:r>
        <w:t xml:space="preserve"> </w:t>
      </w:r>
      <w:r w:rsidRPr="004406B8">
        <w:rPr>
          <w:rFonts w:hint="eastAsia"/>
        </w:rPr>
        <w:t>计算效率</w:t>
      </w:r>
    </w:p>
    <w:p w14:paraId="0FED8759" w14:textId="77777777" w:rsidR="008B3056" w:rsidRDefault="008B3056" w:rsidP="008B3056">
      <w:pPr>
        <w:ind w:firstLine="480"/>
      </w:pPr>
      <w:r>
        <w:rPr>
          <w:rFonts w:hint="eastAsia"/>
        </w:rPr>
        <w:t>一共使用五组测试数据评估了使用快速</w:t>
      </w:r>
      <w:r>
        <w:rPr>
          <w:rFonts w:hint="eastAsia"/>
        </w:rPr>
        <w:t>kNN</w:t>
      </w:r>
      <w:r>
        <w:rPr>
          <w:rFonts w:hint="eastAsia"/>
        </w:rPr>
        <w:t>搜索改进后的</w:t>
      </w:r>
      <w:r>
        <w:rPr>
          <w:rFonts w:hint="eastAsia"/>
        </w:rPr>
        <w:t>GPU</w:t>
      </w:r>
      <w:r>
        <w:rPr>
          <w:rFonts w:hint="eastAsia"/>
        </w:rPr>
        <w:t>加速</w:t>
      </w:r>
      <w:r>
        <w:rPr>
          <w:rFonts w:hint="eastAsia"/>
        </w:rPr>
        <w:t>AIDW</w:t>
      </w:r>
      <w:r>
        <w:rPr>
          <w:rFonts w:hint="eastAsia"/>
        </w:rPr>
        <w:t>算法的计算效率，表</w:t>
      </w:r>
      <w:r>
        <w:rPr>
          <w:rFonts w:hint="eastAsia"/>
        </w:rPr>
        <w:t>4-3</w:t>
      </w:r>
      <w:r>
        <w:rPr>
          <w:rFonts w:hint="eastAsia"/>
        </w:rPr>
        <w:t>和表</w:t>
      </w:r>
      <w:r>
        <w:rPr>
          <w:rFonts w:hint="eastAsia"/>
        </w:rPr>
        <w:t>4-4</w:t>
      </w:r>
      <w:r>
        <w:rPr>
          <w:rFonts w:hint="eastAsia"/>
        </w:rPr>
        <w:t>中分别列出了算法在运行时间和</w:t>
      </w:r>
      <w:r>
        <w:rPr>
          <w:rFonts w:hint="eastAsia"/>
        </w:rPr>
        <w:t>GFLOPS</w:t>
      </w:r>
      <w:r>
        <w:rPr>
          <w:rFonts w:hint="eastAsia"/>
        </w:rPr>
        <w:t>的结果。表</w:t>
      </w:r>
      <w:r>
        <w:rPr>
          <w:rFonts w:hint="eastAsia"/>
        </w:rPr>
        <w:t>4-3</w:t>
      </w:r>
      <w:r>
        <w:rPr>
          <w:rFonts w:hint="eastAsia"/>
        </w:rPr>
        <w:t>为不使用快速</w:t>
      </w:r>
      <w:r>
        <w:rPr>
          <w:rFonts w:hint="eastAsia"/>
        </w:rPr>
        <w:t>kNN</w:t>
      </w:r>
      <w:r>
        <w:rPr>
          <w:rFonts w:hint="eastAsia"/>
        </w:rPr>
        <w:t>的</w:t>
      </w:r>
      <w:r>
        <w:rPr>
          <w:rFonts w:hint="eastAsia"/>
        </w:rPr>
        <w:t>GPU</w:t>
      </w:r>
      <w:r>
        <w:rPr>
          <w:rFonts w:hint="eastAsia"/>
        </w:rPr>
        <w:t>加速</w:t>
      </w:r>
      <w:r>
        <w:rPr>
          <w:rFonts w:hint="eastAsia"/>
        </w:rPr>
        <w:t>AIDW</w:t>
      </w:r>
      <w:r>
        <w:rPr>
          <w:rFonts w:hint="eastAsia"/>
        </w:rPr>
        <w:t>算法性能。</w:t>
      </w:r>
    </w:p>
    <w:p w14:paraId="266E23DF" w14:textId="77777777" w:rsidR="008B3056" w:rsidRDefault="008B3056" w:rsidP="008B3056">
      <w:pPr>
        <w:ind w:firstLine="480"/>
      </w:pPr>
      <w:r>
        <w:rPr>
          <w:rFonts w:hint="eastAsia"/>
        </w:rPr>
        <w:t>计算了使用快速</w:t>
      </w:r>
      <w:r>
        <w:rPr>
          <w:rFonts w:hint="eastAsia"/>
        </w:rPr>
        <w:t>kNN</w:t>
      </w:r>
      <w:r>
        <w:rPr>
          <w:rFonts w:hint="eastAsia"/>
        </w:rPr>
        <w:t>改进的</w:t>
      </w:r>
      <w:r>
        <w:rPr>
          <w:rFonts w:hint="eastAsia"/>
        </w:rPr>
        <w:t>GPU</w:t>
      </w:r>
      <w:r>
        <w:rPr>
          <w:rFonts w:hint="eastAsia"/>
        </w:rPr>
        <w:t>加速</w:t>
      </w:r>
      <w:r>
        <w:rPr>
          <w:rFonts w:hint="eastAsia"/>
        </w:rPr>
        <w:t>AIDW</w:t>
      </w:r>
      <w:r>
        <w:rPr>
          <w:rFonts w:hint="eastAsia"/>
        </w:rPr>
        <w:t>算法相对于串行算法（即表</w:t>
      </w:r>
      <w:r>
        <w:rPr>
          <w:rFonts w:hint="eastAsia"/>
        </w:rPr>
        <w:t>v</w:t>
      </w:r>
      <w:r>
        <w:rPr>
          <w:rFonts w:hint="eastAsia"/>
        </w:rPr>
        <w:t>中列出的</w:t>
      </w:r>
      <w:r>
        <w:rPr>
          <w:rFonts w:hint="eastAsia"/>
        </w:rPr>
        <w:t>CPU</w:t>
      </w:r>
      <w:r>
        <w:rPr>
          <w:rFonts w:hint="eastAsia"/>
        </w:rPr>
        <w:t>版本）的加速效果（图</w:t>
      </w:r>
      <w:r>
        <w:rPr>
          <w:rFonts w:hint="eastAsia"/>
        </w:rPr>
        <w:t>4-5</w:t>
      </w:r>
      <w:r>
        <w:rPr>
          <w:rFonts w:hint="eastAsia"/>
        </w:rPr>
        <w:t>）。结果表明：（</w:t>
      </w:r>
      <w:r>
        <w:rPr>
          <w:rFonts w:hint="eastAsia"/>
        </w:rPr>
        <w:t>1</w:t>
      </w:r>
      <w:r>
        <w:rPr>
          <w:rFonts w:hint="eastAsia"/>
        </w:rPr>
        <w:t>）原始版本和平铺版本实现的最高加速分别可达</w:t>
      </w:r>
      <w:r>
        <w:rPr>
          <w:rFonts w:hint="eastAsia"/>
        </w:rPr>
        <w:t>543</w:t>
      </w:r>
      <w:r>
        <w:rPr>
          <w:rFonts w:hint="eastAsia"/>
        </w:rPr>
        <w:t>和</w:t>
      </w:r>
      <w:r>
        <w:rPr>
          <w:rFonts w:hint="eastAsia"/>
        </w:rPr>
        <w:t>1017</w:t>
      </w:r>
      <w:r>
        <w:rPr>
          <w:rFonts w:hint="eastAsia"/>
        </w:rPr>
        <w:t>；（</w:t>
      </w:r>
      <w:r>
        <w:rPr>
          <w:rFonts w:hint="eastAsia"/>
        </w:rPr>
        <w:t>2</w:t>
      </w:r>
      <w:r>
        <w:rPr>
          <w:rFonts w:hint="eastAsia"/>
        </w:rPr>
        <w:t>）平铺版本总是比原始版本快。表</w:t>
      </w:r>
      <w:r>
        <w:rPr>
          <w:rFonts w:hint="eastAsia"/>
        </w:rPr>
        <w:t>4-1</w:t>
      </w:r>
      <w:r>
        <w:rPr>
          <w:rFonts w:hint="eastAsia"/>
        </w:rPr>
        <w:t>中列出的</w:t>
      </w:r>
      <w:r>
        <w:rPr>
          <w:rFonts w:hint="eastAsia"/>
        </w:rPr>
        <w:t>GFLOPS</w:t>
      </w:r>
      <w:r>
        <w:rPr>
          <w:rFonts w:hint="eastAsia"/>
        </w:rPr>
        <w:t>还表明，对于原始和改进的</w:t>
      </w:r>
      <w:r>
        <w:rPr>
          <w:rFonts w:hint="eastAsia"/>
        </w:rPr>
        <w:t>GPU</w:t>
      </w:r>
      <w:r>
        <w:rPr>
          <w:rFonts w:hint="eastAsia"/>
        </w:rPr>
        <w:t>加速</w:t>
      </w:r>
      <w:r>
        <w:rPr>
          <w:rFonts w:hint="eastAsia"/>
        </w:rPr>
        <w:t>AIDW</w:t>
      </w:r>
      <w:r>
        <w:rPr>
          <w:rFonts w:hint="eastAsia"/>
        </w:rPr>
        <w:t>算法，平铺版本总是比原始版本快。</w:t>
      </w:r>
    </w:p>
    <w:p w14:paraId="61924467" w14:textId="711548DA" w:rsidR="009E7D1F" w:rsidRPr="002945D3" w:rsidRDefault="008B3056" w:rsidP="002945D3">
      <w:pPr>
        <w:ind w:firstLine="420"/>
        <w:jc w:val="center"/>
        <w:rPr>
          <w:sz w:val="21"/>
          <w:szCs w:val="21"/>
        </w:rPr>
      </w:pPr>
      <w:r w:rsidRPr="006D2ED8">
        <w:rPr>
          <w:rFonts w:hint="eastAsia"/>
          <w:sz w:val="21"/>
          <w:szCs w:val="21"/>
        </w:rPr>
        <w:t>表</w:t>
      </w:r>
      <w:r w:rsidRPr="006D2ED8">
        <w:rPr>
          <w:rFonts w:hint="eastAsia"/>
          <w:sz w:val="21"/>
          <w:szCs w:val="21"/>
        </w:rPr>
        <w:t>4-2</w:t>
      </w:r>
      <w:r w:rsidRPr="006D2ED8">
        <w:rPr>
          <w:sz w:val="21"/>
          <w:szCs w:val="21"/>
        </w:rPr>
        <w:t xml:space="preserve"> </w:t>
      </w:r>
      <w:r w:rsidRPr="006D2ED8">
        <w:rPr>
          <w:rFonts w:hint="eastAsia"/>
          <w:sz w:val="21"/>
          <w:szCs w:val="21"/>
        </w:rPr>
        <w:t>AIDW</w:t>
      </w:r>
      <w:r w:rsidRPr="006D2ED8">
        <w:rPr>
          <w:rFonts w:hint="eastAsia"/>
          <w:sz w:val="21"/>
          <w:szCs w:val="21"/>
        </w:rPr>
        <w:t>算法在单精度上</w:t>
      </w:r>
      <w:r w:rsidRPr="006D2ED8">
        <w:rPr>
          <w:rFonts w:hint="eastAsia"/>
          <w:sz w:val="21"/>
          <w:szCs w:val="21"/>
        </w:rPr>
        <w:t xml:space="preserve"> CPU</w:t>
      </w:r>
      <w:r w:rsidRPr="006D2ED8">
        <w:rPr>
          <w:rFonts w:hint="eastAsia"/>
          <w:sz w:val="21"/>
          <w:szCs w:val="21"/>
        </w:rPr>
        <w:t>和</w:t>
      </w:r>
      <w:r w:rsidRPr="006D2ED8">
        <w:rPr>
          <w:rFonts w:hint="eastAsia"/>
          <w:sz w:val="21"/>
          <w:szCs w:val="21"/>
        </w:rPr>
        <w:t>GPU</w:t>
      </w:r>
      <w:r w:rsidRPr="006D2ED8">
        <w:rPr>
          <w:rFonts w:hint="eastAsia"/>
          <w:sz w:val="21"/>
          <w:szCs w:val="21"/>
        </w:rPr>
        <w:t>版本的运行时间</w:t>
      </w:r>
      <w:r w:rsidR="00851CD3">
        <w:rPr>
          <w:rFonts w:hint="eastAsia"/>
          <w:sz w:val="21"/>
          <w:szCs w:val="21"/>
        </w:rPr>
        <w:t>(</w:t>
      </w:r>
      <w:r w:rsidR="00851CD3">
        <w:rPr>
          <w:sz w:val="21"/>
          <w:szCs w:val="21"/>
        </w:rPr>
        <w:t>ms)</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851CD3" w14:paraId="396C6973" w14:textId="77777777" w:rsidTr="00846A60">
        <w:trPr>
          <w:jc w:val="center"/>
        </w:trPr>
        <w:tc>
          <w:tcPr>
            <w:tcW w:w="1510" w:type="dxa"/>
            <w:vMerge w:val="restart"/>
            <w:tcBorders>
              <w:top w:val="single" w:sz="12" w:space="0" w:color="auto"/>
              <w:bottom w:val="nil"/>
            </w:tcBorders>
            <w:vAlign w:val="center"/>
          </w:tcPr>
          <w:p w14:paraId="79F4F079" w14:textId="6927BA65" w:rsidR="00851CD3" w:rsidRPr="006504DE" w:rsidRDefault="00851CD3" w:rsidP="001D4963">
            <w:pPr>
              <w:ind w:firstLine="420"/>
              <w:jc w:val="left"/>
              <w:rPr>
                <w:sz w:val="21"/>
              </w:rPr>
            </w:pPr>
            <w:r w:rsidRPr="006504DE">
              <w:rPr>
                <w:rFonts w:hint="eastAsia"/>
                <w:sz w:val="21"/>
              </w:rPr>
              <w:t>版本</w:t>
            </w:r>
          </w:p>
        </w:tc>
        <w:tc>
          <w:tcPr>
            <w:tcW w:w="7550" w:type="dxa"/>
            <w:gridSpan w:val="5"/>
            <w:tcBorders>
              <w:top w:val="single" w:sz="12" w:space="0" w:color="auto"/>
              <w:bottom w:val="single" w:sz="8" w:space="0" w:color="auto"/>
            </w:tcBorders>
            <w:vAlign w:val="center"/>
          </w:tcPr>
          <w:p w14:paraId="2421A2B9" w14:textId="62A9435D" w:rsidR="00851CD3" w:rsidRPr="006504DE" w:rsidRDefault="00851CD3" w:rsidP="00277A4A">
            <w:pPr>
              <w:ind w:firstLine="420"/>
              <w:jc w:val="center"/>
              <w:rPr>
                <w:sz w:val="21"/>
              </w:rPr>
            </w:pPr>
            <w:r w:rsidRPr="006504DE">
              <w:rPr>
                <w:rFonts w:hint="eastAsia"/>
                <w:sz w:val="21"/>
              </w:rPr>
              <w:t>数据量</w:t>
            </w:r>
            <w:r w:rsidRPr="006504DE">
              <w:rPr>
                <w:rFonts w:hint="eastAsia"/>
                <w:sz w:val="21"/>
              </w:rPr>
              <w:t>(</w:t>
            </w:r>
            <w:r w:rsidRPr="006504DE">
              <w:rPr>
                <w:sz w:val="21"/>
              </w:rPr>
              <w:t>1K=1024)</w:t>
            </w:r>
          </w:p>
        </w:tc>
      </w:tr>
      <w:tr w:rsidR="00851CD3" w14:paraId="52D1D0F9" w14:textId="77777777" w:rsidTr="00846A60">
        <w:trPr>
          <w:jc w:val="center"/>
        </w:trPr>
        <w:tc>
          <w:tcPr>
            <w:tcW w:w="1510" w:type="dxa"/>
            <w:vMerge/>
            <w:tcBorders>
              <w:top w:val="nil"/>
              <w:bottom w:val="single" w:sz="8" w:space="0" w:color="auto"/>
            </w:tcBorders>
            <w:vAlign w:val="center"/>
          </w:tcPr>
          <w:p w14:paraId="0F163D3E" w14:textId="4FDABF39" w:rsidR="00851CD3" w:rsidRPr="006504DE" w:rsidRDefault="00851CD3" w:rsidP="00D52C83">
            <w:pPr>
              <w:ind w:firstLine="420"/>
              <w:jc w:val="center"/>
              <w:rPr>
                <w:sz w:val="21"/>
              </w:rPr>
            </w:pPr>
          </w:p>
        </w:tc>
        <w:tc>
          <w:tcPr>
            <w:tcW w:w="1510" w:type="dxa"/>
            <w:tcBorders>
              <w:top w:val="single" w:sz="8" w:space="0" w:color="auto"/>
              <w:bottom w:val="single" w:sz="8" w:space="0" w:color="auto"/>
            </w:tcBorders>
            <w:vAlign w:val="center"/>
          </w:tcPr>
          <w:p w14:paraId="63382C8B" w14:textId="66D41917" w:rsidR="00851CD3" w:rsidRPr="006504DE" w:rsidRDefault="00851CD3" w:rsidP="00D52C83">
            <w:pPr>
              <w:ind w:firstLine="420"/>
              <w:jc w:val="center"/>
              <w:rPr>
                <w:sz w:val="21"/>
              </w:rPr>
            </w:pPr>
            <w:r w:rsidRPr="006504DE">
              <w:rPr>
                <w:rFonts w:hint="eastAsia"/>
                <w:sz w:val="21"/>
              </w:rPr>
              <w:t>1</w:t>
            </w:r>
            <w:r w:rsidRPr="006504DE">
              <w:rPr>
                <w:sz w:val="21"/>
              </w:rPr>
              <w:t>0K</w:t>
            </w:r>
          </w:p>
        </w:tc>
        <w:tc>
          <w:tcPr>
            <w:tcW w:w="1510" w:type="dxa"/>
            <w:tcBorders>
              <w:top w:val="single" w:sz="8" w:space="0" w:color="auto"/>
              <w:bottom w:val="single" w:sz="8" w:space="0" w:color="auto"/>
            </w:tcBorders>
            <w:vAlign w:val="center"/>
          </w:tcPr>
          <w:p w14:paraId="7D11B319" w14:textId="71D373ED" w:rsidR="00851CD3" w:rsidRPr="006504DE" w:rsidRDefault="00851CD3" w:rsidP="00D52C83">
            <w:pPr>
              <w:ind w:firstLine="420"/>
              <w:jc w:val="center"/>
              <w:rPr>
                <w:sz w:val="21"/>
              </w:rPr>
            </w:pPr>
            <w:r w:rsidRPr="006504DE">
              <w:rPr>
                <w:rFonts w:hint="eastAsia"/>
                <w:sz w:val="21"/>
              </w:rPr>
              <w:t>5</w:t>
            </w:r>
            <w:r w:rsidRPr="006504DE">
              <w:rPr>
                <w:sz w:val="21"/>
              </w:rPr>
              <w:t>0K</w:t>
            </w:r>
          </w:p>
        </w:tc>
        <w:tc>
          <w:tcPr>
            <w:tcW w:w="1510" w:type="dxa"/>
            <w:tcBorders>
              <w:top w:val="single" w:sz="8" w:space="0" w:color="auto"/>
              <w:bottom w:val="single" w:sz="8" w:space="0" w:color="auto"/>
            </w:tcBorders>
            <w:vAlign w:val="center"/>
          </w:tcPr>
          <w:p w14:paraId="2B10C7C9" w14:textId="58132C81" w:rsidR="00851CD3" w:rsidRPr="006504DE" w:rsidRDefault="00851CD3" w:rsidP="00D52C83">
            <w:pPr>
              <w:ind w:firstLine="420"/>
              <w:jc w:val="center"/>
              <w:rPr>
                <w:sz w:val="21"/>
              </w:rPr>
            </w:pPr>
            <w:r w:rsidRPr="006504DE">
              <w:rPr>
                <w:rFonts w:hint="eastAsia"/>
                <w:sz w:val="21"/>
              </w:rPr>
              <w:t>1</w:t>
            </w:r>
            <w:r w:rsidRPr="006504DE">
              <w:rPr>
                <w:sz w:val="21"/>
              </w:rPr>
              <w:t>00K</w:t>
            </w:r>
          </w:p>
        </w:tc>
        <w:tc>
          <w:tcPr>
            <w:tcW w:w="1510" w:type="dxa"/>
            <w:tcBorders>
              <w:top w:val="single" w:sz="8" w:space="0" w:color="auto"/>
              <w:bottom w:val="single" w:sz="8" w:space="0" w:color="auto"/>
            </w:tcBorders>
            <w:vAlign w:val="center"/>
          </w:tcPr>
          <w:p w14:paraId="3DCD2DAE" w14:textId="729F2FCB" w:rsidR="00851CD3" w:rsidRPr="006504DE" w:rsidRDefault="00851CD3" w:rsidP="00D52C83">
            <w:pPr>
              <w:ind w:firstLine="420"/>
              <w:jc w:val="center"/>
              <w:rPr>
                <w:sz w:val="21"/>
              </w:rPr>
            </w:pPr>
            <w:r w:rsidRPr="006504DE">
              <w:rPr>
                <w:rFonts w:hint="eastAsia"/>
                <w:sz w:val="21"/>
              </w:rPr>
              <w:t>5</w:t>
            </w:r>
            <w:r w:rsidRPr="006504DE">
              <w:rPr>
                <w:sz w:val="21"/>
              </w:rPr>
              <w:t>00K</w:t>
            </w:r>
          </w:p>
        </w:tc>
        <w:tc>
          <w:tcPr>
            <w:tcW w:w="1510" w:type="dxa"/>
            <w:tcBorders>
              <w:top w:val="single" w:sz="8" w:space="0" w:color="auto"/>
              <w:bottom w:val="single" w:sz="8" w:space="0" w:color="auto"/>
            </w:tcBorders>
            <w:vAlign w:val="center"/>
          </w:tcPr>
          <w:p w14:paraId="035E46E1" w14:textId="5FF98444" w:rsidR="00851CD3" w:rsidRPr="006504DE" w:rsidRDefault="00851CD3" w:rsidP="00D52C83">
            <w:pPr>
              <w:ind w:firstLine="420"/>
              <w:jc w:val="center"/>
              <w:rPr>
                <w:sz w:val="21"/>
              </w:rPr>
            </w:pPr>
            <w:r w:rsidRPr="006504DE">
              <w:rPr>
                <w:rFonts w:hint="eastAsia"/>
                <w:sz w:val="21"/>
              </w:rPr>
              <w:t>1</w:t>
            </w:r>
            <w:r w:rsidRPr="006504DE">
              <w:rPr>
                <w:sz w:val="21"/>
              </w:rPr>
              <w:t>000K</w:t>
            </w:r>
          </w:p>
        </w:tc>
      </w:tr>
      <w:tr w:rsidR="00851CD3" w14:paraId="10F2AA61" w14:textId="77777777" w:rsidTr="00846A60">
        <w:trPr>
          <w:jc w:val="center"/>
        </w:trPr>
        <w:tc>
          <w:tcPr>
            <w:tcW w:w="1510" w:type="dxa"/>
            <w:tcBorders>
              <w:top w:val="single" w:sz="8" w:space="0" w:color="auto"/>
            </w:tcBorders>
            <w:vAlign w:val="center"/>
          </w:tcPr>
          <w:p w14:paraId="564AB2E1" w14:textId="18D46BEF" w:rsidR="00851CD3" w:rsidRPr="006504DE" w:rsidRDefault="00851CD3" w:rsidP="00F72880">
            <w:pPr>
              <w:ind w:firstLine="420"/>
              <w:jc w:val="left"/>
              <w:rPr>
                <w:sz w:val="21"/>
              </w:rPr>
            </w:pPr>
            <w:r w:rsidRPr="006504DE">
              <w:rPr>
                <w:rFonts w:hint="eastAsia"/>
                <w:sz w:val="21"/>
              </w:rPr>
              <w:t>CPU</w:t>
            </w:r>
          </w:p>
        </w:tc>
        <w:tc>
          <w:tcPr>
            <w:tcW w:w="1510" w:type="dxa"/>
            <w:tcBorders>
              <w:top w:val="single" w:sz="8" w:space="0" w:color="auto"/>
            </w:tcBorders>
            <w:vAlign w:val="center"/>
          </w:tcPr>
          <w:p w14:paraId="0ABD3417" w14:textId="5A2D2AB1" w:rsidR="00851CD3" w:rsidRPr="006504DE" w:rsidRDefault="00851CD3" w:rsidP="00D52C83">
            <w:pPr>
              <w:ind w:firstLine="420"/>
              <w:jc w:val="center"/>
              <w:rPr>
                <w:sz w:val="21"/>
              </w:rPr>
            </w:pPr>
            <w:r w:rsidRPr="006504DE">
              <w:rPr>
                <w:rFonts w:hint="eastAsia"/>
                <w:sz w:val="21"/>
              </w:rPr>
              <w:t>6</w:t>
            </w:r>
            <w:r w:rsidRPr="006504DE">
              <w:rPr>
                <w:sz w:val="21"/>
              </w:rPr>
              <w:t>791</w:t>
            </w:r>
          </w:p>
        </w:tc>
        <w:tc>
          <w:tcPr>
            <w:tcW w:w="1510" w:type="dxa"/>
            <w:tcBorders>
              <w:top w:val="single" w:sz="8" w:space="0" w:color="auto"/>
            </w:tcBorders>
            <w:vAlign w:val="center"/>
          </w:tcPr>
          <w:p w14:paraId="1783FB5F" w14:textId="0DC36552" w:rsidR="00851CD3" w:rsidRPr="006504DE" w:rsidRDefault="00851CD3" w:rsidP="00D52C83">
            <w:pPr>
              <w:ind w:firstLine="420"/>
              <w:jc w:val="center"/>
              <w:rPr>
                <w:sz w:val="21"/>
              </w:rPr>
            </w:pPr>
            <w:r w:rsidRPr="006504DE">
              <w:rPr>
                <w:rFonts w:hint="eastAsia"/>
                <w:sz w:val="21"/>
              </w:rPr>
              <w:t>1</w:t>
            </w:r>
            <w:r w:rsidRPr="006504DE">
              <w:rPr>
                <w:sz w:val="21"/>
              </w:rPr>
              <w:t>68234</w:t>
            </w:r>
          </w:p>
        </w:tc>
        <w:tc>
          <w:tcPr>
            <w:tcW w:w="1510" w:type="dxa"/>
            <w:tcBorders>
              <w:top w:val="single" w:sz="8" w:space="0" w:color="auto"/>
            </w:tcBorders>
            <w:vAlign w:val="center"/>
          </w:tcPr>
          <w:p w14:paraId="3D4F3B03" w14:textId="597961E8" w:rsidR="00851CD3" w:rsidRPr="006504DE" w:rsidRDefault="00851CD3" w:rsidP="00D52C83">
            <w:pPr>
              <w:ind w:firstLine="420"/>
              <w:jc w:val="center"/>
              <w:rPr>
                <w:sz w:val="21"/>
              </w:rPr>
            </w:pPr>
            <w:r w:rsidRPr="006504DE">
              <w:rPr>
                <w:rFonts w:hint="eastAsia"/>
                <w:sz w:val="21"/>
              </w:rPr>
              <w:t>6</w:t>
            </w:r>
            <w:r w:rsidRPr="006504DE">
              <w:rPr>
                <w:sz w:val="21"/>
              </w:rPr>
              <w:t>73806</w:t>
            </w:r>
          </w:p>
        </w:tc>
        <w:tc>
          <w:tcPr>
            <w:tcW w:w="1510" w:type="dxa"/>
            <w:tcBorders>
              <w:top w:val="single" w:sz="8" w:space="0" w:color="auto"/>
            </w:tcBorders>
            <w:vAlign w:val="center"/>
          </w:tcPr>
          <w:p w14:paraId="2397B137" w14:textId="67131D7D" w:rsidR="00851CD3" w:rsidRPr="006504DE" w:rsidRDefault="00851CD3" w:rsidP="00D52C83">
            <w:pPr>
              <w:ind w:firstLine="420"/>
              <w:jc w:val="center"/>
              <w:rPr>
                <w:sz w:val="21"/>
              </w:rPr>
            </w:pPr>
            <w:r w:rsidRPr="006504DE">
              <w:rPr>
                <w:rFonts w:hint="eastAsia"/>
                <w:sz w:val="21"/>
              </w:rPr>
              <w:t>1</w:t>
            </w:r>
            <w:r w:rsidRPr="006504DE">
              <w:rPr>
                <w:sz w:val="21"/>
              </w:rPr>
              <w:t>6852984</w:t>
            </w:r>
          </w:p>
        </w:tc>
        <w:tc>
          <w:tcPr>
            <w:tcW w:w="1510" w:type="dxa"/>
            <w:tcBorders>
              <w:top w:val="single" w:sz="8" w:space="0" w:color="auto"/>
            </w:tcBorders>
            <w:vAlign w:val="center"/>
          </w:tcPr>
          <w:p w14:paraId="0D765DA1" w14:textId="66A8E851" w:rsidR="00851CD3" w:rsidRPr="006504DE" w:rsidRDefault="00851CD3" w:rsidP="00D52C83">
            <w:pPr>
              <w:ind w:firstLine="420"/>
              <w:jc w:val="center"/>
              <w:rPr>
                <w:sz w:val="21"/>
              </w:rPr>
            </w:pPr>
            <w:r w:rsidRPr="006504DE">
              <w:rPr>
                <w:rFonts w:hint="eastAsia"/>
                <w:sz w:val="21"/>
              </w:rPr>
              <w:t>6</w:t>
            </w:r>
            <w:r w:rsidRPr="006504DE">
              <w:rPr>
                <w:sz w:val="21"/>
              </w:rPr>
              <w:t>7471402</w:t>
            </w:r>
          </w:p>
        </w:tc>
      </w:tr>
      <w:tr w:rsidR="00851CD3" w14:paraId="7F4CE38D" w14:textId="77777777" w:rsidTr="00846A60">
        <w:trPr>
          <w:jc w:val="center"/>
        </w:trPr>
        <w:tc>
          <w:tcPr>
            <w:tcW w:w="1510" w:type="dxa"/>
            <w:vAlign w:val="center"/>
          </w:tcPr>
          <w:p w14:paraId="487F0A41" w14:textId="33EC2B47" w:rsidR="00851CD3" w:rsidRPr="006504DE" w:rsidRDefault="00851CD3" w:rsidP="001C44A4">
            <w:pPr>
              <w:ind w:firstLineChars="0" w:firstLine="0"/>
              <w:jc w:val="center"/>
              <w:rPr>
                <w:sz w:val="21"/>
              </w:rPr>
            </w:pPr>
            <w:r w:rsidRPr="006504DE">
              <w:rPr>
                <w:rFonts w:hint="eastAsia"/>
                <w:sz w:val="21"/>
              </w:rPr>
              <w:t>原始朴素版</w:t>
            </w:r>
          </w:p>
        </w:tc>
        <w:tc>
          <w:tcPr>
            <w:tcW w:w="1510" w:type="dxa"/>
            <w:vAlign w:val="center"/>
          </w:tcPr>
          <w:p w14:paraId="4CB9303C" w14:textId="71F5426C" w:rsidR="00851CD3" w:rsidRPr="006504DE" w:rsidRDefault="00851CD3" w:rsidP="00D52C83">
            <w:pPr>
              <w:ind w:firstLine="420"/>
              <w:jc w:val="center"/>
              <w:rPr>
                <w:sz w:val="21"/>
              </w:rPr>
            </w:pPr>
            <w:r w:rsidRPr="006504DE">
              <w:rPr>
                <w:rFonts w:hint="eastAsia"/>
                <w:sz w:val="21"/>
              </w:rPr>
              <w:t>6</w:t>
            </w:r>
            <w:r w:rsidRPr="006504DE">
              <w:rPr>
                <w:sz w:val="21"/>
              </w:rPr>
              <w:t>5.3</w:t>
            </w:r>
          </w:p>
        </w:tc>
        <w:tc>
          <w:tcPr>
            <w:tcW w:w="1510" w:type="dxa"/>
            <w:vAlign w:val="center"/>
          </w:tcPr>
          <w:p w14:paraId="777C58B7" w14:textId="36B2314F" w:rsidR="00851CD3" w:rsidRPr="006504DE" w:rsidRDefault="00851CD3" w:rsidP="00D52C83">
            <w:pPr>
              <w:ind w:firstLine="420"/>
              <w:jc w:val="center"/>
              <w:rPr>
                <w:sz w:val="21"/>
              </w:rPr>
            </w:pPr>
            <w:r w:rsidRPr="006504DE">
              <w:rPr>
                <w:rFonts w:hint="eastAsia"/>
                <w:sz w:val="21"/>
              </w:rPr>
              <w:t>8</w:t>
            </w:r>
            <w:r w:rsidRPr="006504DE">
              <w:rPr>
                <w:sz w:val="21"/>
              </w:rPr>
              <w:t>63</w:t>
            </w:r>
          </w:p>
        </w:tc>
        <w:tc>
          <w:tcPr>
            <w:tcW w:w="1510" w:type="dxa"/>
            <w:vAlign w:val="center"/>
          </w:tcPr>
          <w:p w14:paraId="78646C66" w14:textId="79885D44" w:rsidR="00851CD3" w:rsidRPr="006504DE" w:rsidRDefault="00851CD3" w:rsidP="00D52C83">
            <w:pPr>
              <w:ind w:firstLine="420"/>
              <w:jc w:val="center"/>
              <w:rPr>
                <w:sz w:val="21"/>
              </w:rPr>
            </w:pPr>
            <w:r w:rsidRPr="006504DE">
              <w:rPr>
                <w:rFonts w:hint="eastAsia"/>
                <w:sz w:val="21"/>
              </w:rPr>
              <w:t>2</w:t>
            </w:r>
            <w:r w:rsidRPr="006504DE">
              <w:rPr>
                <w:sz w:val="21"/>
              </w:rPr>
              <w:t>884</w:t>
            </w:r>
          </w:p>
        </w:tc>
        <w:tc>
          <w:tcPr>
            <w:tcW w:w="1510" w:type="dxa"/>
            <w:vAlign w:val="center"/>
          </w:tcPr>
          <w:p w14:paraId="3F9F7213" w14:textId="3E8BE854" w:rsidR="00851CD3" w:rsidRPr="006504DE" w:rsidRDefault="00851CD3" w:rsidP="00D52C83">
            <w:pPr>
              <w:ind w:firstLine="420"/>
              <w:jc w:val="center"/>
              <w:rPr>
                <w:sz w:val="21"/>
              </w:rPr>
            </w:pPr>
            <w:r w:rsidRPr="006504DE">
              <w:rPr>
                <w:rFonts w:hint="eastAsia"/>
                <w:sz w:val="21"/>
              </w:rPr>
              <w:t>6</w:t>
            </w:r>
            <w:r w:rsidRPr="006504DE">
              <w:rPr>
                <w:sz w:val="21"/>
              </w:rPr>
              <w:t>3599</w:t>
            </w:r>
          </w:p>
        </w:tc>
        <w:tc>
          <w:tcPr>
            <w:tcW w:w="1510" w:type="dxa"/>
            <w:vAlign w:val="center"/>
          </w:tcPr>
          <w:p w14:paraId="62E827D4" w14:textId="36389DBA" w:rsidR="00851CD3" w:rsidRPr="006504DE" w:rsidRDefault="00851CD3" w:rsidP="00D52C83">
            <w:pPr>
              <w:ind w:firstLine="420"/>
              <w:jc w:val="center"/>
              <w:rPr>
                <w:sz w:val="21"/>
              </w:rPr>
            </w:pPr>
            <w:r w:rsidRPr="006504DE">
              <w:rPr>
                <w:rFonts w:hint="eastAsia"/>
                <w:sz w:val="21"/>
              </w:rPr>
              <w:t>2</w:t>
            </w:r>
            <w:r w:rsidRPr="006504DE">
              <w:rPr>
                <w:sz w:val="21"/>
              </w:rPr>
              <w:t>50574</w:t>
            </w:r>
          </w:p>
        </w:tc>
      </w:tr>
      <w:tr w:rsidR="00851CD3" w14:paraId="587404B7" w14:textId="77777777" w:rsidTr="00846A60">
        <w:trPr>
          <w:jc w:val="center"/>
        </w:trPr>
        <w:tc>
          <w:tcPr>
            <w:tcW w:w="1510" w:type="dxa"/>
            <w:vAlign w:val="center"/>
          </w:tcPr>
          <w:p w14:paraId="43C29BDF" w14:textId="06450568" w:rsidR="00851CD3" w:rsidRPr="006504DE" w:rsidRDefault="00851CD3" w:rsidP="00D52C83">
            <w:pPr>
              <w:ind w:firstLineChars="0" w:firstLine="0"/>
              <w:jc w:val="center"/>
              <w:rPr>
                <w:sz w:val="21"/>
              </w:rPr>
            </w:pPr>
            <w:r w:rsidRPr="006504DE">
              <w:rPr>
                <w:rFonts w:hint="eastAsia"/>
                <w:sz w:val="21"/>
              </w:rPr>
              <w:t>原始平铺版</w:t>
            </w:r>
          </w:p>
        </w:tc>
        <w:tc>
          <w:tcPr>
            <w:tcW w:w="1510" w:type="dxa"/>
            <w:vAlign w:val="center"/>
          </w:tcPr>
          <w:p w14:paraId="1BE29966" w14:textId="71C42E5C" w:rsidR="00851CD3" w:rsidRPr="006504DE" w:rsidRDefault="00851CD3" w:rsidP="00D52C83">
            <w:pPr>
              <w:ind w:firstLine="420"/>
              <w:jc w:val="center"/>
              <w:rPr>
                <w:sz w:val="21"/>
              </w:rPr>
            </w:pPr>
            <w:r w:rsidRPr="006504DE">
              <w:rPr>
                <w:rFonts w:hint="eastAsia"/>
                <w:sz w:val="21"/>
              </w:rPr>
              <w:t>6</w:t>
            </w:r>
            <w:r w:rsidRPr="006504DE">
              <w:rPr>
                <w:sz w:val="21"/>
              </w:rPr>
              <w:t>1.3</w:t>
            </w:r>
          </w:p>
        </w:tc>
        <w:tc>
          <w:tcPr>
            <w:tcW w:w="1510" w:type="dxa"/>
            <w:vAlign w:val="center"/>
          </w:tcPr>
          <w:p w14:paraId="5F239A4C" w14:textId="426E9F33" w:rsidR="00851CD3" w:rsidRPr="006504DE" w:rsidRDefault="00851CD3" w:rsidP="00D52C83">
            <w:pPr>
              <w:ind w:firstLine="420"/>
              <w:jc w:val="center"/>
              <w:rPr>
                <w:sz w:val="21"/>
              </w:rPr>
            </w:pPr>
            <w:r w:rsidRPr="006504DE">
              <w:rPr>
                <w:rFonts w:hint="eastAsia"/>
                <w:sz w:val="21"/>
              </w:rPr>
              <w:t>7</w:t>
            </w:r>
            <w:r w:rsidRPr="006504DE">
              <w:rPr>
                <w:sz w:val="21"/>
              </w:rPr>
              <w:t>14</w:t>
            </w:r>
          </w:p>
        </w:tc>
        <w:tc>
          <w:tcPr>
            <w:tcW w:w="1510" w:type="dxa"/>
            <w:vAlign w:val="center"/>
          </w:tcPr>
          <w:p w14:paraId="73E330F2" w14:textId="43002E6B" w:rsidR="00851CD3" w:rsidRPr="006504DE" w:rsidRDefault="00851CD3" w:rsidP="00D52C83">
            <w:pPr>
              <w:ind w:firstLine="420"/>
              <w:jc w:val="center"/>
              <w:rPr>
                <w:sz w:val="21"/>
              </w:rPr>
            </w:pPr>
            <w:r w:rsidRPr="006504DE">
              <w:rPr>
                <w:rFonts w:hint="eastAsia"/>
                <w:sz w:val="21"/>
              </w:rPr>
              <w:t>2</w:t>
            </w:r>
            <w:r w:rsidRPr="006504DE">
              <w:rPr>
                <w:sz w:val="21"/>
              </w:rPr>
              <w:t>242</w:t>
            </w:r>
          </w:p>
        </w:tc>
        <w:tc>
          <w:tcPr>
            <w:tcW w:w="1510" w:type="dxa"/>
            <w:vAlign w:val="center"/>
          </w:tcPr>
          <w:p w14:paraId="6DD99DDC" w14:textId="7FA356BB" w:rsidR="00851CD3" w:rsidRPr="006504DE" w:rsidRDefault="00851CD3" w:rsidP="00D52C83">
            <w:pPr>
              <w:ind w:firstLine="420"/>
              <w:jc w:val="center"/>
              <w:rPr>
                <w:sz w:val="21"/>
              </w:rPr>
            </w:pPr>
            <w:r w:rsidRPr="006504DE">
              <w:rPr>
                <w:rFonts w:hint="eastAsia"/>
                <w:sz w:val="21"/>
              </w:rPr>
              <w:t>4</w:t>
            </w:r>
            <w:r w:rsidRPr="006504DE">
              <w:rPr>
                <w:sz w:val="21"/>
              </w:rPr>
              <w:t>3843</w:t>
            </w:r>
          </w:p>
        </w:tc>
        <w:tc>
          <w:tcPr>
            <w:tcW w:w="1510" w:type="dxa"/>
            <w:vAlign w:val="center"/>
          </w:tcPr>
          <w:p w14:paraId="5089FB21" w14:textId="3C807A9F" w:rsidR="00851CD3" w:rsidRPr="006504DE" w:rsidRDefault="00851CD3" w:rsidP="00D52C83">
            <w:pPr>
              <w:ind w:firstLine="420"/>
              <w:jc w:val="center"/>
              <w:rPr>
                <w:sz w:val="21"/>
              </w:rPr>
            </w:pPr>
            <w:r w:rsidRPr="006504DE">
              <w:rPr>
                <w:rFonts w:hint="eastAsia"/>
                <w:sz w:val="21"/>
              </w:rPr>
              <w:t>1</w:t>
            </w:r>
            <w:r w:rsidRPr="006504DE">
              <w:rPr>
                <w:sz w:val="21"/>
              </w:rPr>
              <w:t>68189</w:t>
            </w:r>
          </w:p>
        </w:tc>
      </w:tr>
      <w:tr w:rsidR="00851CD3" w14:paraId="7E912E03" w14:textId="77777777" w:rsidTr="00846A60">
        <w:trPr>
          <w:jc w:val="center"/>
        </w:trPr>
        <w:tc>
          <w:tcPr>
            <w:tcW w:w="1510" w:type="dxa"/>
            <w:vAlign w:val="center"/>
          </w:tcPr>
          <w:p w14:paraId="75E5D79D" w14:textId="20ED2C9E" w:rsidR="00851CD3" w:rsidRPr="006504DE" w:rsidRDefault="00851CD3" w:rsidP="00D52C83">
            <w:pPr>
              <w:ind w:firstLineChars="0" w:firstLine="0"/>
              <w:jc w:val="center"/>
              <w:rPr>
                <w:sz w:val="21"/>
              </w:rPr>
            </w:pPr>
            <w:r w:rsidRPr="006504DE">
              <w:rPr>
                <w:rFonts w:hint="eastAsia"/>
                <w:sz w:val="21"/>
              </w:rPr>
              <w:t>改进朴素版</w:t>
            </w:r>
          </w:p>
        </w:tc>
        <w:tc>
          <w:tcPr>
            <w:tcW w:w="1510" w:type="dxa"/>
            <w:vAlign w:val="center"/>
          </w:tcPr>
          <w:p w14:paraId="0D8D9AE6" w14:textId="6314BE32" w:rsidR="00851CD3" w:rsidRPr="006504DE" w:rsidRDefault="00851CD3" w:rsidP="00D52C83">
            <w:pPr>
              <w:ind w:firstLine="420"/>
              <w:jc w:val="center"/>
              <w:rPr>
                <w:sz w:val="21"/>
              </w:rPr>
            </w:pPr>
            <w:r w:rsidRPr="006504DE">
              <w:rPr>
                <w:rFonts w:hint="eastAsia"/>
                <w:sz w:val="21"/>
              </w:rPr>
              <w:t>2</w:t>
            </w:r>
            <w:r w:rsidRPr="006504DE">
              <w:rPr>
                <w:sz w:val="21"/>
              </w:rPr>
              <w:t>7.9</w:t>
            </w:r>
          </w:p>
        </w:tc>
        <w:tc>
          <w:tcPr>
            <w:tcW w:w="1510" w:type="dxa"/>
            <w:vAlign w:val="center"/>
          </w:tcPr>
          <w:p w14:paraId="0C7C1C96" w14:textId="45E73107" w:rsidR="00851CD3" w:rsidRPr="006504DE" w:rsidRDefault="00851CD3" w:rsidP="00D52C83">
            <w:pPr>
              <w:ind w:firstLine="420"/>
              <w:jc w:val="center"/>
              <w:rPr>
                <w:sz w:val="21"/>
              </w:rPr>
            </w:pPr>
            <w:r w:rsidRPr="006504DE">
              <w:rPr>
                <w:rFonts w:hint="eastAsia"/>
                <w:sz w:val="21"/>
              </w:rPr>
              <w:t>4</w:t>
            </w:r>
            <w:r w:rsidRPr="006504DE">
              <w:rPr>
                <w:sz w:val="21"/>
              </w:rPr>
              <w:t>00</w:t>
            </w:r>
          </w:p>
        </w:tc>
        <w:tc>
          <w:tcPr>
            <w:tcW w:w="1510" w:type="dxa"/>
            <w:vAlign w:val="center"/>
          </w:tcPr>
          <w:p w14:paraId="10614E5B" w14:textId="2F227034" w:rsidR="00851CD3" w:rsidRPr="006504DE" w:rsidRDefault="00851CD3" w:rsidP="00D52C83">
            <w:pPr>
              <w:ind w:firstLine="420"/>
              <w:jc w:val="center"/>
              <w:rPr>
                <w:sz w:val="21"/>
              </w:rPr>
            </w:pPr>
            <w:r w:rsidRPr="006504DE">
              <w:rPr>
                <w:rFonts w:hint="eastAsia"/>
                <w:sz w:val="21"/>
              </w:rPr>
              <w:t>1</w:t>
            </w:r>
            <w:r w:rsidRPr="006504DE">
              <w:rPr>
                <w:sz w:val="21"/>
              </w:rPr>
              <w:t>366</w:t>
            </w:r>
          </w:p>
        </w:tc>
        <w:tc>
          <w:tcPr>
            <w:tcW w:w="1510" w:type="dxa"/>
            <w:vAlign w:val="center"/>
          </w:tcPr>
          <w:p w14:paraId="0007C4D1" w14:textId="24192159" w:rsidR="00851CD3" w:rsidRPr="006504DE" w:rsidRDefault="00851CD3" w:rsidP="00D52C83">
            <w:pPr>
              <w:ind w:firstLine="420"/>
              <w:jc w:val="center"/>
              <w:rPr>
                <w:sz w:val="21"/>
              </w:rPr>
            </w:pPr>
            <w:r w:rsidRPr="006504DE">
              <w:rPr>
                <w:rFonts w:hint="eastAsia"/>
                <w:sz w:val="21"/>
              </w:rPr>
              <w:t>3</w:t>
            </w:r>
            <w:r w:rsidRPr="006504DE">
              <w:rPr>
                <w:sz w:val="21"/>
              </w:rPr>
              <w:t>1306</w:t>
            </w:r>
          </w:p>
        </w:tc>
        <w:tc>
          <w:tcPr>
            <w:tcW w:w="1510" w:type="dxa"/>
            <w:vAlign w:val="center"/>
          </w:tcPr>
          <w:p w14:paraId="45162B8A" w14:textId="6BB1AC37" w:rsidR="00851CD3" w:rsidRPr="006504DE" w:rsidRDefault="00851CD3" w:rsidP="00D52C83">
            <w:pPr>
              <w:ind w:firstLine="420"/>
              <w:jc w:val="center"/>
              <w:rPr>
                <w:sz w:val="21"/>
              </w:rPr>
            </w:pPr>
            <w:r w:rsidRPr="006504DE">
              <w:rPr>
                <w:rFonts w:hint="eastAsia"/>
                <w:sz w:val="21"/>
              </w:rPr>
              <w:t>1</w:t>
            </w:r>
            <w:r w:rsidRPr="006504DE">
              <w:rPr>
                <w:sz w:val="21"/>
              </w:rPr>
              <w:t>24353</w:t>
            </w:r>
          </w:p>
        </w:tc>
      </w:tr>
      <w:tr w:rsidR="00851CD3" w14:paraId="05ADD788" w14:textId="77777777" w:rsidTr="00846A60">
        <w:trPr>
          <w:jc w:val="center"/>
        </w:trPr>
        <w:tc>
          <w:tcPr>
            <w:tcW w:w="1510" w:type="dxa"/>
            <w:vAlign w:val="center"/>
          </w:tcPr>
          <w:p w14:paraId="229F319C" w14:textId="45D567F7" w:rsidR="00851CD3" w:rsidRPr="006504DE" w:rsidRDefault="00851CD3" w:rsidP="00D52C83">
            <w:pPr>
              <w:ind w:firstLineChars="0" w:firstLine="0"/>
              <w:jc w:val="center"/>
              <w:rPr>
                <w:sz w:val="21"/>
              </w:rPr>
            </w:pPr>
            <w:r w:rsidRPr="006504DE">
              <w:rPr>
                <w:rFonts w:hint="eastAsia"/>
                <w:sz w:val="21"/>
              </w:rPr>
              <w:t>改进平铺版</w:t>
            </w:r>
          </w:p>
        </w:tc>
        <w:tc>
          <w:tcPr>
            <w:tcW w:w="1510" w:type="dxa"/>
            <w:vAlign w:val="center"/>
          </w:tcPr>
          <w:p w14:paraId="503F05B6" w14:textId="3C6D3DAF" w:rsidR="00851CD3" w:rsidRPr="006504DE" w:rsidRDefault="009E7D1F" w:rsidP="00D52C83">
            <w:pPr>
              <w:ind w:firstLine="420"/>
              <w:jc w:val="center"/>
              <w:rPr>
                <w:sz w:val="21"/>
              </w:rPr>
            </w:pPr>
            <w:r w:rsidRPr="006504DE">
              <w:rPr>
                <w:rFonts w:hint="eastAsia"/>
                <w:sz w:val="21"/>
              </w:rPr>
              <w:t>21.0</w:t>
            </w:r>
          </w:p>
        </w:tc>
        <w:tc>
          <w:tcPr>
            <w:tcW w:w="1510" w:type="dxa"/>
            <w:vAlign w:val="center"/>
          </w:tcPr>
          <w:p w14:paraId="1CCB015E" w14:textId="468E372F" w:rsidR="00851CD3" w:rsidRPr="006504DE" w:rsidRDefault="009E7D1F" w:rsidP="00D52C83">
            <w:pPr>
              <w:ind w:firstLine="420"/>
              <w:jc w:val="center"/>
              <w:rPr>
                <w:sz w:val="21"/>
              </w:rPr>
            </w:pPr>
            <w:r w:rsidRPr="006504DE">
              <w:rPr>
                <w:rFonts w:hint="eastAsia"/>
                <w:sz w:val="21"/>
              </w:rPr>
              <w:t>233</w:t>
            </w:r>
          </w:p>
        </w:tc>
        <w:tc>
          <w:tcPr>
            <w:tcW w:w="1510" w:type="dxa"/>
            <w:vAlign w:val="center"/>
          </w:tcPr>
          <w:p w14:paraId="33003C5B" w14:textId="6DD03606" w:rsidR="00851CD3" w:rsidRPr="006504DE" w:rsidRDefault="009E7D1F" w:rsidP="00D52C83">
            <w:pPr>
              <w:ind w:firstLine="420"/>
              <w:jc w:val="center"/>
              <w:rPr>
                <w:sz w:val="21"/>
              </w:rPr>
            </w:pPr>
            <w:r w:rsidRPr="006504DE">
              <w:rPr>
                <w:rFonts w:hint="eastAsia"/>
                <w:sz w:val="21"/>
              </w:rPr>
              <w:t>771</w:t>
            </w:r>
          </w:p>
        </w:tc>
        <w:tc>
          <w:tcPr>
            <w:tcW w:w="1510" w:type="dxa"/>
            <w:vAlign w:val="center"/>
          </w:tcPr>
          <w:p w14:paraId="2B18344B" w14:textId="197A84F6" w:rsidR="00851CD3" w:rsidRPr="006504DE" w:rsidRDefault="009E7D1F" w:rsidP="00D52C83">
            <w:pPr>
              <w:ind w:firstLine="420"/>
              <w:jc w:val="center"/>
              <w:rPr>
                <w:sz w:val="21"/>
              </w:rPr>
            </w:pPr>
            <w:r w:rsidRPr="006504DE">
              <w:rPr>
                <w:rFonts w:hint="eastAsia"/>
                <w:sz w:val="21"/>
              </w:rPr>
              <w:t>16797</w:t>
            </w:r>
          </w:p>
        </w:tc>
        <w:tc>
          <w:tcPr>
            <w:tcW w:w="1510" w:type="dxa"/>
            <w:vAlign w:val="center"/>
          </w:tcPr>
          <w:p w14:paraId="5A9AF4CA" w14:textId="67800849" w:rsidR="00851CD3" w:rsidRPr="006504DE" w:rsidRDefault="009E7D1F" w:rsidP="00D52C83">
            <w:pPr>
              <w:ind w:firstLine="420"/>
              <w:jc w:val="center"/>
              <w:rPr>
                <w:sz w:val="21"/>
              </w:rPr>
            </w:pPr>
            <w:r w:rsidRPr="006504DE">
              <w:rPr>
                <w:rFonts w:hint="eastAsia"/>
                <w:sz w:val="21"/>
              </w:rPr>
              <w:t>66338</w:t>
            </w:r>
          </w:p>
        </w:tc>
      </w:tr>
    </w:tbl>
    <w:p w14:paraId="335CFB21" w14:textId="77777777" w:rsidR="00E717F2" w:rsidRDefault="00E717F2" w:rsidP="008B3056">
      <w:pPr>
        <w:pStyle w:val="A-"/>
        <w:spacing w:before="120"/>
        <w:ind w:firstLine="480"/>
        <w:rPr>
          <w:rFonts w:eastAsiaTheme="minorEastAsia"/>
        </w:rPr>
      </w:pPr>
    </w:p>
    <w:p w14:paraId="683BADEF" w14:textId="454D1AA8" w:rsidR="008B3056" w:rsidRPr="00C167D3" w:rsidRDefault="008B3056" w:rsidP="00C167D3">
      <w:pPr>
        <w:ind w:firstLine="420"/>
        <w:jc w:val="center"/>
        <w:rPr>
          <w:sz w:val="21"/>
          <w:szCs w:val="21"/>
        </w:rPr>
      </w:pPr>
      <w:r w:rsidRPr="00AA7E25">
        <w:rPr>
          <w:rFonts w:hint="eastAsia"/>
          <w:sz w:val="21"/>
          <w:szCs w:val="21"/>
        </w:rPr>
        <w:t>表</w:t>
      </w:r>
      <w:r w:rsidRPr="00AA7E25">
        <w:rPr>
          <w:rFonts w:hint="eastAsia"/>
          <w:sz w:val="21"/>
          <w:szCs w:val="21"/>
        </w:rPr>
        <w:t>4-3</w:t>
      </w:r>
      <w:r w:rsidRPr="00AA7E25">
        <w:rPr>
          <w:sz w:val="21"/>
          <w:szCs w:val="21"/>
        </w:rPr>
        <w:t xml:space="preserve"> </w:t>
      </w:r>
      <w:r w:rsidRPr="00AA7E25">
        <w:rPr>
          <w:rFonts w:hint="eastAsia"/>
          <w:sz w:val="21"/>
          <w:szCs w:val="21"/>
        </w:rPr>
        <w:t>使用快速</w:t>
      </w:r>
      <w:r w:rsidRPr="00AA7E25">
        <w:rPr>
          <w:rFonts w:hint="eastAsia"/>
          <w:sz w:val="21"/>
          <w:szCs w:val="21"/>
        </w:rPr>
        <w:t>KNN</w:t>
      </w:r>
      <w:r w:rsidRPr="00AA7E25">
        <w:rPr>
          <w:rFonts w:hint="eastAsia"/>
          <w:sz w:val="21"/>
          <w:szCs w:val="21"/>
        </w:rPr>
        <w:t>前后的</w:t>
      </w:r>
      <w:r w:rsidRPr="00AA7E25">
        <w:rPr>
          <w:rFonts w:hint="eastAsia"/>
          <w:sz w:val="21"/>
          <w:szCs w:val="21"/>
        </w:rPr>
        <w:t>GPU</w:t>
      </w:r>
      <w:r w:rsidRPr="00AA7E25">
        <w:rPr>
          <w:rFonts w:hint="eastAsia"/>
          <w:sz w:val="21"/>
          <w:szCs w:val="21"/>
        </w:rPr>
        <w:t>加速</w:t>
      </w:r>
      <w:r w:rsidRPr="00AA7E25">
        <w:rPr>
          <w:rFonts w:hint="eastAsia"/>
          <w:sz w:val="21"/>
          <w:szCs w:val="21"/>
        </w:rPr>
        <w:t>AIDW</w:t>
      </w:r>
      <w:r w:rsidRPr="00AA7E25">
        <w:rPr>
          <w:rFonts w:hint="eastAsia"/>
          <w:sz w:val="21"/>
          <w:szCs w:val="21"/>
        </w:rPr>
        <w:t>算法的</w:t>
      </w:r>
      <w:r w:rsidRPr="00AA7E25">
        <w:rPr>
          <w:sz w:val="21"/>
          <w:szCs w:val="21"/>
        </w:rPr>
        <w:t>GFLOPS</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96018" w14:paraId="5AF7B46D" w14:textId="77777777" w:rsidTr="00896018">
        <w:trPr>
          <w:jc w:val="center"/>
        </w:trPr>
        <w:tc>
          <w:tcPr>
            <w:tcW w:w="4530" w:type="dxa"/>
            <w:tcBorders>
              <w:top w:val="single" w:sz="12" w:space="0" w:color="auto"/>
              <w:bottom w:val="single" w:sz="8" w:space="0" w:color="auto"/>
            </w:tcBorders>
            <w:vAlign w:val="center"/>
          </w:tcPr>
          <w:p w14:paraId="3348E225" w14:textId="3975B575" w:rsidR="00896018" w:rsidRPr="00934DD4" w:rsidRDefault="00896018" w:rsidP="004A4D0D">
            <w:pPr>
              <w:ind w:firstLine="420"/>
              <w:jc w:val="center"/>
              <w:rPr>
                <w:sz w:val="21"/>
              </w:rPr>
            </w:pPr>
            <w:r w:rsidRPr="00934DD4">
              <w:rPr>
                <w:rFonts w:hint="eastAsia"/>
                <w:sz w:val="21"/>
              </w:rPr>
              <w:t>版本</w:t>
            </w:r>
          </w:p>
        </w:tc>
        <w:tc>
          <w:tcPr>
            <w:tcW w:w="4530" w:type="dxa"/>
            <w:tcBorders>
              <w:top w:val="single" w:sz="12" w:space="0" w:color="auto"/>
              <w:bottom w:val="single" w:sz="8" w:space="0" w:color="auto"/>
            </w:tcBorders>
            <w:vAlign w:val="center"/>
          </w:tcPr>
          <w:p w14:paraId="0E1872C5" w14:textId="2DC8A79C" w:rsidR="00896018" w:rsidRPr="00934DD4" w:rsidRDefault="00896018" w:rsidP="004A4D0D">
            <w:pPr>
              <w:ind w:firstLine="420"/>
              <w:jc w:val="center"/>
              <w:rPr>
                <w:sz w:val="21"/>
              </w:rPr>
            </w:pPr>
            <w:r w:rsidRPr="00934DD4">
              <w:rPr>
                <w:rFonts w:hint="eastAsia"/>
                <w:sz w:val="21"/>
              </w:rPr>
              <w:t>FGLOPS</w:t>
            </w:r>
          </w:p>
        </w:tc>
      </w:tr>
      <w:tr w:rsidR="00896018" w14:paraId="779DB1EE" w14:textId="77777777" w:rsidTr="00896018">
        <w:trPr>
          <w:jc w:val="center"/>
        </w:trPr>
        <w:tc>
          <w:tcPr>
            <w:tcW w:w="4530" w:type="dxa"/>
            <w:tcBorders>
              <w:top w:val="single" w:sz="8" w:space="0" w:color="auto"/>
            </w:tcBorders>
            <w:vAlign w:val="center"/>
          </w:tcPr>
          <w:p w14:paraId="6BD190A9" w14:textId="7A2AFFF3" w:rsidR="00896018" w:rsidRPr="00934DD4" w:rsidRDefault="00896018" w:rsidP="004A4D0D">
            <w:pPr>
              <w:ind w:firstLine="420"/>
              <w:jc w:val="center"/>
              <w:rPr>
                <w:sz w:val="21"/>
              </w:rPr>
            </w:pPr>
            <w:r w:rsidRPr="00934DD4">
              <w:rPr>
                <w:rFonts w:hint="eastAsia"/>
                <w:sz w:val="21"/>
              </w:rPr>
              <w:t>原始朴素版本</w:t>
            </w:r>
          </w:p>
        </w:tc>
        <w:tc>
          <w:tcPr>
            <w:tcW w:w="4530" w:type="dxa"/>
            <w:tcBorders>
              <w:top w:val="single" w:sz="8" w:space="0" w:color="auto"/>
            </w:tcBorders>
            <w:vAlign w:val="center"/>
          </w:tcPr>
          <w:p w14:paraId="61A7A625" w14:textId="09780BBE" w:rsidR="00896018" w:rsidRPr="00934DD4" w:rsidRDefault="00896018" w:rsidP="004A4D0D">
            <w:pPr>
              <w:ind w:firstLine="420"/>
              <w:jc w:val="center"/>
              <w:rPr>
                <w:sz w:val="21"/>
              </w:rPr>
            </w:pPr>
            <w:r w:rsidRPr="00934DD4">
              <w:rPr>
                <w:rFonts w:hint="eastAsia"/>
                <w:sz w:val="21"/>
              </w:rPr>
              <w:t>51.81</w:t>
            </w:r>
          </w:p>
        </w:tc>
      </w:tr>
      <w:tr w:rsidR="00896018" w14:paraId="494C586E" w14:textId="77777777" w:rsidTr="00896018">
        <w:trPr>
          <w:jc w:val="center"/>
        </w:trPr>
        <w:tc>
          <w:tcPr>
            <w:tcW w:w="4530" w:type="dxa"/>
            <w:vAlign w:val="center"/>
          </w:tcPr>
          <w:p w14:paraId="77BFE527" w14:textId="65E2F606" w:rsidR="00896018" w:rsidRPr="00934DD4" w:rsidRDefault="00896018" w:rsidP="004A4D0D">
            <w:pPr>
              <w:ind w:firstLine="420"/>
              <w:jc w:val="center"/>
              <w:rPr>
                <w:sz w:val="21"/>
              </w:rPr>
            </w:pPr>
            <w:r w:rsidRPr="00934DD4">
              <w:rPr>
                <w:rFonts w:hint="eastAsia"/>
                <w:sz w:val="21"/>
              </w:rPr>
              <w:t>原始平铺版本</w:t>
            </w:r>
          </w:p>
        </w:tc>
        <w:tc>
          <w:tcPr>
            <w:tcW w:w="4530" w:type="dxa"/>
            <w:vAlign w:val="center"/>
          </w:tcPr>
          <w:p w14:paraId="17C70660" w14:textId="1948D21C" w:rsidR="00896018" w:rsidRPr="00934DD4" w:rsidRDefault="00896018" w:rsidP="004A4D0D">
            <w:pPr>
              <w:ind w:firstLine="420"/>
              <w:jc w:val="center"/>
              <w:rPr>
                <w:sz w:val="21"/>
              </w:rPr>
            </w:pPr>
            <w:r w:rsidRPr="00934DD4">
              <w:rPr>
                <w:rFonts w:hint="eastAsia"/>
                <w:sz w:val="21"/>
              </w:rPr>
              <w:t>107.12</w:t>
            </w:r>
          </w:p>
        </w:tc>
      </w:tr>
      <w:tr w:rsidR="00896018" w14:paraId="5C22D7B3" w14:textId="77777777" w:rsidTr="00896018">
        <w:trPr>
          <w:jc w:val="center"/>
        </w:trPr>
        <w:tc>
          <w:tcPr>
            <w:tcW w:w="4530" w:type="dxa"/>
            <w:vAlign w:val="center"/>
          </w:tcPr>
          <w:p w14:paraId="10E95FB6" w14:textId="24C9CF81" w:rsidR="00896018" w:rsidRPr="00934DD4" w:rsidRDefault="00896018" w:rsidP="004A4D0D">
            <w:pPr>
              <w:ind w:firstLine="420"/>
              <w:jc w:val="center"/>
              <w:rPr>
                <w:sz w:val="21"/>
              </w:rPr>
            </w:pPr>
            <w:r w:rsidRPr="00934DD4">
              <w:rPr>
                <w:rFonts w:hint="eastAsia"/>
                <w:sz w:val="21"/>
              </w:rPr>
              <w:t>改进朴素版本</w:t>
            </w:r>
          </w:p>
        </w:tc>
        <w:tc>
          <w:tcPr>
            <w:tcW w:w="4530" w:type="dxa"/>
            <w:vAlign w:val="center"/>
          </w:tcPr>
          <w:p w14:paraId="6409843C" w14:textId="78943982" w:rsidR="00896018" w:rsidRPr="00934DD4" w:rsidRDefault="00896018" w:rsidP="004A4D0D">
            <w:pPr>
              <w:ind w:firstLine="420"/>
              <w:jc w:val="center"/>
              <w:rPr>
                <w:sz w:val="21"/>
              </w:rPr>
            </w:pPr>
            <w:r w:rsidRPr="00934DD4">
              <w:rPr>
                <w:rFonts w:hint="eastAsia"/>
                <w:sz w:val="21"/>
              </w:rPr>
              <w:t>100.95</w:t>
            </w:r>
          </w:p>
        </w:tc>
      </w:tr>
      <w:tr w:rsidR="00896018" w14:paraId="6049FE6D" w14:textId="77777777" w:rsidTr="00896018">
        <w:trPr>
          <w:jc w:val="center"/>
        </w:trPr>
        <w:tc>
          <w:tcPr>
            <w:tcW w:w="4530" w:type="dxa"/>
            <w:vAlign w:val="center"/>
          </w:tcPr>
          <w:p w14:paraId="3FB9C911" w14:textId="0782BBD7" w:rsidR="00896018" w:rsidRPr="00934DD4" w:rsidRDefault="00896018" w:rsidP="004A4D0D">
            <w:pPr>
              <w:ind w:firstLine="420"/>
              <w:jc w:val="center"/>
              <w:rPr>
                <w:sz w:val="21"/>
              </w:rPr>
            </w:pPr>
            <w:r w:rsidRPr="00934DD4">
              <w:rPr>
                <w:rFonts w:hint="eastAsia"/>
                <w:sz w:val="21"/>
              </w:rPr>
              <w:lastRenderedPageBreak/>
              <w:t>改进平铺版本</w:t>
            </w:r>
          </w:p>
        </w:tc>
        <w:tc>
          <w:tcPr>
            <w:tcW w:w="4530" w:type="dxa"/>
            <w:vAlign w:val="center"/>
          </w:tcPr>
          <w:p w14:paraId="55635F40" w14:textId="06D1F6A8" w:rsidR="00896018" w:rsidRPr="00934DD4" w:rsidRDefault="00896018" w:rsidP="004A4D0D">
            <w:pPr>
              <w:ind w:firstLine="420"/>
              <w:jc w:val="center"/>
              <w:rPr>
                <w:sz w:val="21"/>
              </w:rPr>
            </w:pPr>
            <w:r w:rsidRPr="00934DD4">
              <w:rPr>
                <w:rFonts w:hint="eastAsia"/>
                <w:sz w:val="21"/>
              </w:rPr>
              <w:t>192.34</w:t>
            </w:r>
          </w:p>
        </w:tc>
      </w:tr>
    </w:tbl>
    <w:p w14:paraId="25868253" w14:textId="1BBD9274" w:rsidR="00EE4949" w:rsidRDefault="00EE4949" w:rsidP="000C2522">
      <w:pPr>
        <w:pStyle w:val="A-"/>
        <w:spacing w:before="120"/>
        <w:ind w:firstLineChars="0" w:firstLine="0"/>
        <w:rPr>
          <w:rFonts w:eastAsiaTheme="minorEastAsia"/>
        </w:rPr>
      </w:pPr>
    </w:p>
    <w:p w14:paraId="0E06342D" w14:textId="6EA58917" w:rsidR="000C2522" w:rsidRDefault="000C2522" w:rsidP="00EE4949">
      <w:pPr>
        <w:pStyle w:val="A-"/>
        <w:spacing w:before="120"/>
        <w:ind w:firstLine="480"/>
        <w:jc w:val="center"/>
        <w:rPr>
          <w:rFonts w:eastAsiaTheme="minorEastAsia"/>
        </w:rPr>
      </w:pPr>
      <w:r w:rsidRPr="000C2522">
        <w:rPr>
          <w:rFonts w:eastAsiaTheme="minorEastAsia"/>
          <w:noProof/>
        </w:rPr>
        <w:drawing>
          <wp:inline distT="0" distB="0" distL="0" distR="0" wp14:anchorId="5F8924C0" wp14:editId="2B53BB15">
            <wp:extent cx="5400000" cy="3600000"/>
            <wp:effectExtent l="0" t="0" r="0" b="635"/>
            <wp:docPr id="19" name="图表 19">
              <a:extLst xmlns:a="http://schemas.openxmlformats.org/drawingml/2006/main">
                <a:ext uri="{FF2B5EF4-FFF2-40B4-BE49-F238E27FC236}">
                  <a16:creationId xmlns:a16="http://schemas.microsoft.com/office/drawing/2014/main" id="{142FCA7E-EDED-DCD7-1D79-A5B2E1514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A7ED921" w14:textId="77777777" w:rsidR="008B3056" w:rsidRPr="006D2ED8" w:rsidRDefault="008B3056" w:rsidP="008B3056">
      <w:pPr>
        <w:ind w:firstLine="480"/>
        <w:jc w:val="center"/>
      </w:pPr>
      <w:r>
        <w:rPr>
          <w:rFonts w:hint="eastAsia"/>
        </w:rPr>
        <w:t>图</w:t>
      </w:r>
      <w:r>
        <w:rPr>
          <w:rFonts w:hint="eastAsia"/>
        </w:rPr>
        <w:t>4-5</w:t>
      </w:r>
      <w:r w:rsidRPr="00E2313B">
        <w:rPr>
          <w:rFonts w:hint="eastAsia"/>
        </w:rPr>
        <w:t>改进</w:t>
      </w:r>
      <w:r>
        <w:rPr>
          <w:rFonts w:hint="eastAsia"/>
        </w:rPr>
        <w:t>前后</w:t>
      </w:r>
      <w:r w:rsidRPr="00E2313B">
        <w:rPr>
          <w:rFonts w:hint="eastAsia"/>
        </w:rPr>
        <w:t>GPU</w:t>
      </w:r>
      <w:r w:rsidRPr="00E2313B">
        <w:rPr>
          <w:rFonts w:hint="eastAsia"/>
        </w:rPr>
        <w:t>加速</w:t>
      </w:r>
      <w:r w:rsidRPr="00E2313B">
        <w:rPr>
          <w:rFonts w:hint="eastAsia"/>
        </w:rPr>
        <w:t>AIDW</w:t>
      </w:r>
      <w:r w:rsidRPr="00E2313B">
        <w:rPr>
          <w:rFonts w:hint="eastAsia"/>
        </w:rPr>
        <w:t>算法与串行</w:t>
      </w:r>
      <w:r w:rsidRPr="00E2313B">
        <w:rPr>
          <w:rFonts w:hint="eastAsia"/>
        </w:rPr>
        <w:t>AIDW</w:t>
      </w:r>
      <w:r w:rsidRPr="00E2313B">
        <w:rPr>
          <w:rFonts w:hint="eastAsia"/>
        </w:rPr>
        <w:t>算法相比</w:t>
      </w:r>
      <w:r>
        <w:rPr>
          <w:rFonts w:hint="eastAsia"/>
        </w:rPr>
        <w:t>的效果</w:t>
      </w:r>
    </w:p>
    <w:p w14:paraId="6F5CC756" w14:textId="77777777" w:rsidR="008B3056" w:rsidRDefault="008B3056" w:rsidP="008B3056">
      <w:pPr>
        <w:ind w:firstLine="480"/>
      </w:pPr>
    </w:p>
    <w:p w14:paraId="5558344A" w14:textId="77777777" w:rsidR="008B3056" w:rsidRDefault="008B3056" w:rsidP="008B3056">
      <w:pPr>
        <w:pStyle w:val="4"/>
        <w:spacing w:after="24"/>
        <w:ind w:firstLineChars="0" w:firstLine="0"/>
      </w:pPr>
      <w:r>
        <w:rPr>
          <w:rFonts w:hint="eastAsia"/>
        </w:rPr>
        <w:t>4.2.2.2</w:t>
      </w:r>
      <w:r>
        <w:t xml:space="preserve"> </w:t>
      </w:r>
      <w:r w:rsidRPr="00A628A3">
        <w:rPr>
          <w:rFonts w:hint="eastAsia"/>
        </w:rPr>
        <w:t>改进</w:t>
      </w:r>
      <w:r>
        <w:rPr>
          <w:rFonts w:hint="eastAsia"/>
        </w:rPr>
        <w:t>后朴素</w:t>
      </w:r>
      <w:r w:rsidRPr="00A628A3">
        <w:rPr>
          <w:rFonts w:hint="eastAsia"/>
        </w:rPr>
        <w:t>版本和平铺版本的比较</w:t>
      </w:r>
    </w:p>
    <w:p w14:paraId="33DAD313" w14:textId="77777777" w:rsidR="008B3056" w:rsidRDefault="008B3056" w:rsidP="008B3056">
      <w:pPr>
        <w:ind w:firstLine="480"/>
      </w:pPr>
      <w:r>
        <w:rPr>
          <w:rFonts w:hint="eastAsia"/>
        </w:rPr>
        <w:t>由于平铺版本中的插值阶段比原始版本中的计算效率高得多，所以从实验结果中观察到，改进算法的平铺版本比原始版本快约</w:t>
      </w:r>
      <w:r>
        <w:rPr>
          <w:rFonts w:hint="eastAsia"/>
        </w:rPr>
        <w:t>1.33</w:t>
      </w:r>
      <w:r>
        <w:rPr>
          <w:rFonts w:hint="eastAsia"/>
        </w:rPr>
        <w:t>–</w:t>
      </w:r>
      <w:r>
        <w:rPr>
          <w:rFonts w:hint="eastAsia"/>
        </w:rPr>
        <w:t>1.87</w:t>
      </w:r>
      <w:r>
        <w:rPr>
          <w:rFonts w:hint="eastAsia"/>
        </w:rPr>
        <w:t>倍，参见表</w:t>
      </w:r>
      <w:r>
        <w:rPr>
          <w:rFonts w:hint="eastAsia"/>
        </w:rPr>
        <w:t>4-4</w:t>
      </w:r>
      <w:r>
        <w:rPr>
          <w:rFonts w:hint="eastAsia"/>
        </w:rPr>
        <w:t>中插值阶段的执行时间。</w:t>
      </w:r>
    </w:p>
    <w:p w14:paraId="6CE051B9" w14:textId="77777777" w:rsidR="008B3056" w:rsidRDefault="008B3056" w:rsidP="008B3056">
      <w:pPr>
        <w:ind w:firstLine="480"/>
      </w:pPr>
      <w:r>
        <w:rPr>
          <w:rFonts w:hint="eastAsia"/>
        </w:rPr>
        <w:t>改进后的算法包括朴素版本和平铺版本，可分为两个主要阶段：即</w:t>
      </w:r>
      <w:r>
        <w:rPr>
          <w:rFonts w:hint="eastAsia"/>
        </w:rPr>
        <w:t>kNN</w:t>
      </w:r>
      <w:r>
        <w:rPr>
          <w:rFonts w:hint="eastAsia"/>
        </w:rPr>
        <w:t>搜索阶段和加权插值阶段。上述两个版本中的第一阶段相同，而第二阶段不同。</w:t>
      </w:r>
    </w:p>
    <w:p w14:paraId="74AC0D88" w14:textId="77777777" w:rsidR="008B3056" w:rsidRDefault="008B3056" w:rsidP="008B3056">
      <w:pPr>
        <w:ind w:firstLine="480"/>
      </w:pPr>
      <w:r>
        <w:rPr>
          <w:rFonts w:hint="eastAsia"/>
        </w:rPr>
        <w:t>在平铺版本的插值阶段利用了共享内存，而在朴素版本中则并未使用共享内存。因此，平铺版本插值阶段的执行速度是朴素版本的</w:t>
      </w:r>
      <w:r>
        <w:rPr>
          <w:rFonts w:hint="eastAsia"/>
        </w:rPr>
        <w:t>1.79</w:t>
      </w:r>
      <w:r>
        <w:rPr>
          <w:rFonts w:hint="eastAsia"/>
        </w:rPr>
        <w:t>–</w:t>
      </w:r>
      <w:r>
        <w:rPr>
          <w:rFonts w:hint="eastAsia"/>
        </w:rPr>
        <w:t>1.89</w:t>
      </w:r>
      <w:r>
        <w:rPr>
          <w:rFonts w:hint="eastAsia"/>
        </w:rPr>
        <w:t>倍。因此，整个平铺版本比朴素版本更有效率，表</w:t>
      </w:r>
      <w:r>
        <w:rPr>
          <w:rFonts w:hint="eastAsia"/>
        </w:rPr>
        <w:t>4-3</w:t>
      </w:r>
      <w:r>
        <w:rPr>
          <w:rFonts w:hint="eastAsia"/>
        </w:rPr>
        <w:t>朴素版本和平铺版本的</w:t>
      </w:r>
      <w:r>
        <w:rPr>
          <w:rFonts w:hint="eastAsia"/>
        </w:rPr>
        <w:t>GFLOPS</w:t>
      </w:r>
      <w:r>
        <w:rPr>
          <w:rFonts w:hint="eastAsia"/>
        </w:rPr>
        <w:t>也验证了这一点。</w:t>
      </w:r>
    </w:p>
    <w:p w14:paraId="673C7AD3" w14:textId="77777777" w:rsidR="00305E72" w:rsidRDefault="00305E72">
      <w:pPr>
        <w:widowControl/>
        <w:spacing w:before="260" w:after="260" w:line="415" w:lineRule="auto"/>
        <w:ind w:firstLineChars="0" w:firstLine="0"/>
        <w:rPr>
          <w:sz w:val="21"/>
          <w:szCs w:val="21"/>
        </w:rPr>
      </w:pPr>
      <w:r>
        <w:rPr>
          <w:sz w:val="21"/>
          <w:szCs w:val="21"/>
        </w:rPr>
        <w:br w:type="page"/>
      </w:r>
    </w:p>
    <w:p w14:paraId="3B62C690" w14:textId="2259B9E0" w:rsidR="008B3056" w:rsidRPr="004C5472" w:rsidRDefault="008B3056" w:rsidP="004C5472">
      <w:pPr>
        <w:ind w:firstLine="420"/>
        <w:jc w:val="center"/>
        <w:rPr>
          <w:sz w:val="21"/>
          <w:szCs w:val="21"/>
        </w:rPr>
      </w:pPr>
      <w:r w:rsidRPr="00813A13">
        <w:rPr>
          <w:rFonts w:hint="eastAsia"/>
          <w:sz w:val="21"/>
          <w:szCs w:val="21"/>
        </w:rPr>
        <w:lastRenderedPageBreak/>
        <w:t>表</w:t>
      </w:r>
      <w:r w:rsidRPr="00813A13">
        <w:rPr>
          <w:rFonts w:hint="eastAsia"/>
          <w:sz w:val="21"/>
          <w:szCs w:val="21"/>
        </w:rPr>
        <w:t>4-4</w:t>
      </w:r>
      <w:r w:rsidRPr="00813A13">
        <w:rPr>
          <w:rFonts w:hint="eastAsia"/>
          <w:sz w:val="21"/>
          <w:szCs w:val="21"/>
        </w:rPr>
        <w:t>改进前后</w:t>
      </w:r>
      <w:r w:rsidRPr="00813A13">
        <w:rPr>
          <w:rFonts w:hint="eastAsia"/>
          <w:sz w:val="21"/>
          <w:szCs w:val="21"/>
        </w:rPr>
        <w:t>GPU</w:t>
      </w:r>
      <w:r w:rsidRPr="00813A13">
        <w:rPr>
          <w:rFonts w:hint="eastAsia"/>
          <w:sz w:val="21"/>
          <w:szCs w:val="21"/>
        </w:rPr>
        <w:t>加速</w:t>
      </w:r>
      <w:r w:rsidRPr="00813A13">
        <w:rPr>
          <w:rFonts w:hint="eastAsia"/>
          <w:sz w:val="21"/>
          <w:szCs w:val="21"/>
        </w:rPr>
        <w:t>AIDW</w:t>
      </w:r>
      <w:r w:rsidRPr="00813A13">
        <w:rPr>
          <w:rFonts w:hint="eastAsia"/>
          <w:sz w:val="21"/>
          <w:szCs w:val="21"/>
        </w:rPr>
        <w:t>算法中</w:t>
      </w:r>
      <w:r w:rsidRPr="00813A13">
        <w:rPr>
          <w:rFonts w:hint="eastAsia"/>
          <w:sz w:val="21"/>
          <w:szCs w:val="21"/>
        </w:rPr>
        <w:t>kNN</w:t>
      </w:r>
      <w:r w:rsidRPr="00813A13">
        <w:rPr>
          <w:rFonts w:hint="eastAsia"/>
          <w:sz w:val="21"/>
          <w:szCs w:val="21"/>
        </w:rPr>
        <w:t>搜索阶段和加权插值阶段的执行时间</w:t>
      </w:r>
      <w:r w:rsidR="00862D1E">
        <w:rPr>
          <w:rFonts w:hint="eastAsia"/>
          <w:sz w:val="21"/>
          <w:szCs w:val="21"/>
        </w:rPr>
        <w:t>(</w:t>
      </w:r>
      <w:r w:rsidR="00862D1E">
        <w:rPr>
          <w:sz w:val="21"/>
          <w:szCs w:val="21"/>
        </w:rPr>
        <w:t>ms)</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977136" w14:paraId="751500D4" w14:textId="77777777" w:rsidTr="000657BC">
        <w:trPr>
          <w:jc w:val="center"/>
        </w:trPr>
        <w:tc>
          <w:tcPr>
            <w:tcW w:w="1510" w:type="dxa"/>
            <w:vMerge w:val="restart"/>
            <w:tcBorders>
              <w:top w:val="single" w:sz="12" w:space="0" w:color="auto"/>
              <w:bottom w:val="nil"/>
            </w:tcBorders>
            <w:vAlign w:val="center"/>
          </w:tcPr>
          <w:p w14:paraId="70CCB796" w14:textId="5564B3E1" w:rsidR="00977136" w:rsidRPr="00C93482" w:rsidRDefault="00977136" w:rsidP="00D65ABD">
            <w:pPr>
              <w:ind w:firstLineChars="0" w:firstLine="0"/>
              <w:jc w:val="center"/>
              <w:rPr>
                <w:sz w:val="21"/>
              </w:rPr>
            </w:pPr>
            <w:r w:rsidRPr="00C93482">
              <w:rPr>
                <w:rFonts w:hint="eastAsia"/>
                <w:sz w:val="21"/>
              </w:rPr>
              <w:t>阶段</w:t>
            </w:r>
          </w:p>
        </w:tc>
        <w:tc>
          <w:tcPr>
            <w:tcW w:w="7550" w:type="dxa"/>
            <w:gridSpan w:val="5"/>
            <w:tcBorders>
              <w:top w:val="single" w:sz="12" w:space="0" w:color="auto"/>
              <w:bottom w:val="single" w:sz="8" w:space="0" w:color="auto"/>
            </w:tcBorders>
            <w:vAlign w:val="center"/>
          </w:tcPr>
          <w:p w14:paraId="78ABE249" w14:textId="77777777" w:rsidR="00977136" w:rsidRPr="00C93482" w:rsidRDefault="00977136" w:rsidP="00D65ABD">
            <w:pPr>
              <w:ind w:firstLineChars="0" w:firstLine="0"/>
              <w:jc w:val="center"/>
              <w:rPr>
                <w:sz w:val="21"/>
              </w:rPr>
            </w:pPr>
            <w:r w:rsidRPr="00C93482">
              <w:rPr>
                <w:rFonts w:hint="eastAsia"/>
                <w:sz w:val="21"/>
              </w:rPr>
              <w:t>数据量</w:t>
            </w:r>
            <w:r w:rsidRPr="00C93482">
              <w:rPr>
                <w:rFonts w:hint="eastAsia"/>
                <w:sz w:val="21"/>
              </w:rPr>
              <w:t>(</w:t>
            </w:r>
            <w:r w:rsidRPr="00C93482">
              <w:rPr>
                <w:sz w:val="21"/>
              </w:rPr>
              <w:t>1K=1024)</w:t>
            </w:r>
          </w:p>
        </w:tc>
      </w:tr>
      <w:tr w:rsidR="00977136" w14:paraId="7FDEFECA" w14:textId="77777777" w:rsidTr="000657BC">
        <w:trPr>
          <w:jc w:val="center"/>
        </w:trPr>
        <w:tc>
          <w:tcPr>
            <w:tcW w:w="1510" w:type="dxa"/>
            <w:vMerge/>
            <w:tcBorders>
              <w:top w:val="nil"/>
              <w:bottom w:val="single" w:sz="8" w:space="0" w:color="auto"/>
            </w:tcBorders>
            <w:vAlign w:val="center"/>
          </w:tcPr>
          <w:p w14:paraId="41CDBE06" w14:textId="77777777" w:rsidR="00977136" w:rsidRPr="00C93482" w:rsidRDefault="00977136" w:rsidP="00D65ABD">
            <w:pPr>
              <w:ind w:firstLineChars="0" w:firstLine="0"/>
              <w:jc w:val="center"/>
              <w:rPr>
                <w:sz w:val="21"/>
              </w:rPr>
            </w:pPr>
          </w:p>
        </w:tc>
        <w:tc>
          <w:tcPr>
            <w:tcW w:w="1510" w:type="dxa"/>
            <w:tcBorders>
              <w:top w:val="single" w:sz="8" w:space="0" w:color="auto"/>
              <w:bottom w:val="single" w:sz="8" w:space="0" w:color="auto"/>
            </w:tcBorders>
            <w:vAlign w:val="center"/>
          </w:tcPr>
          <w:p w14:paraId="0CFFD382" w14:textId="77777777" w:rsidR="00977136" w:rsidRPr="00C93482" w:rsidRDefault="00977136" w:rsidP="00D65ABD">
            <w:pPr>
              <w:ind w:firstLineChars="0" w:firstLine="0"/>
              <w:jc w:val="center"/>
              <w:rPr>
                <w:sz w:val="21"/>
              </w:rPr>
            </w:pPr>
            <w:r w:rsidRPr="00C93482">
              <w:rPr>
                <w:rFonts w:hint="eastAsia"/>
                <w:sz w:val="21"/>
              </w:rPr>
              <w:t>1</w:t>
            </w:r>
            <w:r w:rsidRPr="00C93482">
              <w:rPr>
                <w:sz w:val="21"/>
              </w:rPr>
              <w:t>0K</w:t>
            </w:r>
          </w:p>
        </w:tc>
        <w:tc>
          <w:tcPr>
            <w:tcW w:w="1510" w:type="dxa"/>
            <w:tcBorders>
              <w:top w:val="single" w:sz="8" w:space="0" w:color="auto"/>
              <w:bottom w:val="single" w:sz="8" w:space="0" w:color="auto"/>
            </w:tcBorders>
            <w:vAlign w:val="center"/>
          </w:tcPr>
          <w:p w14:paraId="4D61E836" w14:textId="77777777" w:rsidR="00977136" w:rsidRPr="00C93482" w:rsidRDefault="00977136" w:rsidP="00D65ABD">
            <w:pPr>
              <w:ind w:firstLineChars="0" w:firstLine="0"/>
              <w:jc w:val="center"/>
              <w:rPr>
                <w:sz w:val="21"/>
              </w:rPr>
            </w:pPr>
            <w:r w:rsidRPr="00C93482">
              <w:rPr>
                <w:rFonts w:hint="eastAsia"/>
                <w:sz w:val="21"/>
              </w:rPr>
              <w:t>5</w:t>
            </w:r>
            <w:r w:rsidRPr="00C93482">
              <w:rPr>
                <w:sz w:val="21"/>
              </w:rPr>
              <w:t>0K</w:t>
            </w:r>
          </w:p>
        </w:tc>
        <w:tc>
          <w:tcPr>
            <w:tcW w:w="1510" w:type="dxa"/>
            <w:tcBorders>
              <w:top w:val="single" w:sz="8" w:space="0" w:color="auto"/>
              <w:bottom w:val="single" w:sz="8" w:space="0" w:color="auto"/>
            </w:tcBorders>
            <w:vAlign w:val="center"/>
          </w:tcPr>
          <w:p w14:paraId="40162C1F" w14:textId="77777777" w:rsidR="00977136" w:rsidRPr="00C93482" w:rsidRDefault="00977136" w:rsidP="00D65ABD">
            <w:pPr>
              <w:ind w:firstLineChars="0" w:firstLine="0"/>
              <w:jc w:val="center"/>
              <w:rPr>
                <w:sz w:val="21"/>
              </w:rPr>
            </w:pPr>
            <w:r w:rsidRPr="00C93482">
              <w:rPr>
                <w:rFonts w:hint="eastAsia"/>
                <w:sz w:val="21"/>
              </w:rPr>
              <w:t>1</w:t>
            </w:r>
            <w:r w:rsidRPr="00C93482">
              <w:rPr>
                <w:sz w:val="21"/>
              </w:rPr>
              <w:t>00K</w:t>
            </w:r>
          </w:p>
        </w:tc>
        <w:tc>
          <w:tcPr>
            <w:tcW w:w="1510" w:type="dxa"/>
            <w:tcBorders>
              <w:top w:val="single" w:sz="8" w:space="0" w:color="auto"/>
              <w:bottom w:val="single" w:sz="8" w:space="0" w:color="auto"/>
            </w:tcBorders>
            <w:vAlign w:val="center"/>
          </w:tcPr>
          <w:p w14:paraId="2DA76632" w14:textId="77777777" w:rsidR="00977136" w:rsidRPr="00C93482" w:rsidRDefault="00977136" w:rsidP="00D65ABD">
            <w:pPr>
              <w:ind w:firstLineChars="0" w:firstLine="0"/>
              <w:jc w:val="center"/>
              <w:rPr>
                <w:sz w:val="21"/>
              </w:rPr>
            </w:pPr>
            <w:r w:rsidRPr="00C93482">
              <w:rPr>
                <w:rFonts w:hint="eastAsia"/>
                <w:sz w:val="21"/>
              </w:rPr>
              <w:t>5</w:t>
            </w:r>
            <w:r w:rsidRPr="00C93482">
              <w:rPr>
                <w:sz w:val="21"/>
              </w:rPr>
              <w:t>00K</w:t>
            </w:r>
          </w:p>
        </w:tc>
        <w:tc>
          <w:tcPr>
            <w:tcW w:w="1510" w:type="dxa"/>
            <w:tcBorders>
              <w:top w:val="single" w:sz="8" w:space="0" w:color="auto"/>
              <w:bottom w:val="single" w:sz="8" w:space="0" w:color="auto"/>
            </w:tcBorders>
            <w:vAlign w:val="center"/>
          </w:tcPr>
          <w:p w14:paraId="0A086A34" w14:textId="77777777" w:rsidR="00977136" w:rsidRPr="00C93482" w:rsidRDefault="00977136" w:rsidP="00D65ABD">
            <w:pPr>
              <w:ind w:firstLineChars="0" w:firstLine="0"/>
              <w:jc w:val="center"/>
              <w:rPr>
                <w:sz w:val="21"/>
              </w:rPr>
            </w:pPr>
            <w:r w:rsidRPr="00C93482">
              <w:rPr>
                <w:rFonts w:hint="eastAsia"/>
                <w:sz w:val="21"/>
              </w:rPr>
              <w:t>1</w:t>
            </w:r>
            <w:r w:rsidRPr="00C93482">
              <w:rPr>
                <w:sz w:val="21"/>
              </w:rPr>
              <w:t>000K</w:t>
            </w:r>
          </w:p>
        </w:tc>
      </w:tr>
      <w:tr w:rsidR="00977136" w14:paraId="73BBB487" w14:textId="77777777" w:rsidTr="000657BC">
        <w:trPr>
          <w:jc w:val="center"/>
        </w:trPr>
        <w:tc>
          <w:tcPr>
            <w:tcW w:w="1510" w:type="dxa"/>
            <w:tcBorders>
              <w:top w:val="single" w:sz="8" w:space="0" w:color="auto"/>
            </w:tcBorders>
            <w:vAlign w:val="center"/>
          </w:tcPr>
          <w:p w14:paraId="28E18A8A" w14:textId="57D4B895" w:rsidR="00977136" w:rsidRPr="00C93482" w:rsidRDefault="00977136" w:rsidP="00D65ABD">
            <w:pPr>
              <w:ind w:firstLineChars="0" w:firstLine="0"/>
              <w:jc w:val="center"/>
              <w:rPr>
                <w:sz w:val="21"/>
              </w:rPr>
            </w:pPr>
            <w:r w:rsidRPr="00C93482">
              <w:rPr>
                <w:rFonts w:hint="eastAsia"/>
                <w:sz w:val="21"/>
              </w:rPr>
              <w:t>kNN</w:t>
            </w:r>
            <w:r w:rsidRPr="00C93482">
              <w:rPr>
                <w:rFonts w:hint="eastAsia"/>
                <w:sz w:val="21"/>
              </w:rPr>
              <w:t>搜索</w:t>
            </w:r>
          </w:p>
        </w:tc>
        <w:tc>
          <w:tcPr>
            <w:tcW w:w="1510" w:type="dxa"/>
            <w:tcBorders>
              <w:top w:val="single" w:sz="8" w:space="0" w:color="auto"/>
            </w:tcBorders>
            <w:vAlign w:val="center"/>
          </w:tcPr>
          <w:p w14:paraId="6F8C8D0C" w14:textId="5DFB58CB" w:rsidR="00977136" w:rsidRPr="00C93482" w:rsidRDefault="00977136" w:rsidP="00D65ABD">
            <w:pPr>
              <w:ind w:firstLineChars="0" w:firstLine="0"/>
              <w:jc w:val="center"/>
              <w:rPr>
                <w:sz w:val="21"/>
              </w:rPr>
            </w:pPr>
            <w:r w:rsidRPr="00C93482">
              <w:rPr>
                <w:rFonts w:hint="eastAsia"/>
                <w:sz w:val="21"/>
              </w:rPr>
              <w:t>12.3</w:t>
            </w:r>
          </w:p>
        </w:tc>
        <w:tc>
          <w:tcPr>
            <w:tcW w:w="1510" w:type="dxa"/>
            <w:tcBorders>
              <w:top w:val="single" w:sz="8" w:space="0" w:color="auto"/>
            </w:tcBorders>
            <w:vAlign w:val="center"/>
          </w:tcPr>
          <w:p w14:paraId="7E0BF90C" w14:textId="6C322994" w:rsidR="00977136" w:rsidRPr="00C93482" w:rsidRDefault="00977136" w:rsidP="00D65ABD">
            <w:pPr>
              <w:ind w:firstLineChars="0" w:firstLine="0"/>
              <w:jc w:val="center"/>
              <w:rPr>
                <w:sz w:val="21"/>
              </w:rPr>
            </w:pPr>
            <w:r w:rsidRPr="00C93482">
              <w:rPr>
                <w:rFonts w:hint="eastAsia"/>
                <w:sz w:val="21"/>
              </w:rPr>
              <w:t>36</w:t>
            </w:r>
          </w:p>
        </w:tc>
        <w:tc>
          <w:tcPr>
            <w:tcW w:w="1510" w:type="dxa"/>
            <w:tcBorders>
              <w:top w:val="single" w:sz="8" w:space="0" w:color="auto"/>
            </w:tcBorders>
            <w:vAlign w:val="center"/>
          </w:tcPr>
          <w:p w14:paraId="2C5E2C95" w14:textId="41153403" w:rsidR="00977136" w:rsidRPr="00C93482" w:rsidRDefault="00977136" w:rsidP="00D65ABD">
            <w:pPr>
              <w:ind w:firstLineChars="0" w:firstLine="0"/>
              <w:jc w:val="center"/>
              <w:rPr>
                <w:sz w:val="21"/>
              </w:rPr>
            </w:pPr>
            <w:r w:rsidRPr="00C93482">
              <w:rPr>
                <w:rFonts w:hint="eastAsia"/>
                <w:sz w:val="21"/>
              </w:rPr>
              <w:t>81</w:t>
            </w:r>
          </w:p>
        </w:tc>
        <w:tc>
          <w:tcPr>
            <w:tcW w:w="1510" w:type="dxa"/>
            <w:tcBorders>
              <w:top w:val="single" w:sz="8" w:space="0" w:color="auto"/>
            </w:tcBorders>
            <w:vAlign w:val="center"/>
          </w:tcPr>
          <w:p w14:paraId="33E12746" w14:textId="7D348059" w:rsidR="00977136" w:rsidRPr="00C93482" w:rsidRDefault="00977136" w:rsidP="00D65ABD">
            <w:pPr>
              <w:ind w:firstLineChars="0" w:firstLine="0"/>
              <w:jc w:val="center"/>
              <w:rPr>
                <w:sz w:val="21"/>
              </w:rPr>
            </w:pPr>
            <w:r w:rsidRPr="00C93482">
              <w:rPr>
                <w:rFonts w:hint="eastAsia"/>
                <w:sz w:val="21"/>
              </w:rPr>
              <w:t>440</w:t>
            </w:r>
          </w:p>
        </w:tc>
        <w:tc>
          <w:tcPr>
            <w:tcW w:w="1510" w:type="dxa"/>
            <w:tcBorders>
              <w:top w:val="single" w:sz="8" w:space="0" w:color="auto"/>
            </w:tcBorders>
            <w:vAlign w:val="center"/>
          </w:tcPr>
          <w:p w14:paraId="5FAC656B" w14:textId="42A60350" w:rsidR="00977136" w:rsidRPr="00C93482" w:rsidRDefault="00977136" w:rsidP="00D65ABD">
            <w:pPr>
              <w:ind w:firstLineChars="0" w:firstLine="0"/>
              <w:jc w:val="center"/>
              <w:rPr>
                <w:sz w:val="21"/>
              </w:rPr>
            </w:pPr>
            <w:r w:rsidRPr="00C93482">
              <w:rPr>
                <w:rFonts w:hint="eastAsia"/>
                <w:sz w:val="21"/>
              </w:rPr>
              <w:t>917</w:t>
            </w:r>
          </w:p>
        </w:tc>
      </w:tr>
      <w:tr w:rsidR="00977136" w14:paraId="1D3E7FE8" w14:textId="77777777" w:rsidTr="000657BC">
        <w:trPr>
          <w:jc w:val="center"/>
        </w:trPr>
        <w:tc>
          <w:tcPr>
            <w:tcW w:w="1510" w:type="dxa"/>
            <w:vAlign w:val="center"/>
          </w:tcPr>
          <w:p w14:paraId="03098626" w14:textId="642E77EE" w:rsidR="00977136" w:rsidRPr="00C93482" w:rsidRDefault="00977136" w:rsidP="00D65ABD">
            <w:pPr>
              <w:ind w:firstLineChars="0" w:firstLine="0"/>
              <w:jc w:val="center"/>
              <w:rPr>
                <w:sz w:val="21"/>
              </w:rPr>
            </w:pPr>
            <w:r w:rsidRPr="00C93482">
              <w:rPr>
                <w:rFonts w:hint="eastAsia"/>
                <w:sz w:val="21"/>
              </w:rPr>
              <w:t>加权插值</w:t>
            </w:r>
            <w:r w:rsidRPr="00C93482">
              <w:rPr>
                <w:rFonts w:hint="eastAsia"/>
                <w:sz w:val="21"/>
              </w:rPr>
              <w:t>(</w:t>
            </w:r>
            <w:r w:rsidRPr="00C93482">
              <w:rPr>
                <w:rFonts w:hint="eastAsia"/>
                <w:sz w:val="21"/>
              </w:rPr>
              <w:t>改进朴素</w:t>
            </w:r>
            <w:r w:rsidRPr="00C93482">
              <w:rPr>
                <w:sz w:val="21"/>
              </w:rPr>
              <w:t>)</w:t>
            </w:r>
          </w:p>
        </w:tc>
        <w:tc>
          <w:tcPr>
            <w:tcW w:w="1510" w:type="dxa"/>
            <w:vAlign w:val="center"/>
          </w:tcPr>
          <w:p w14:paraId="1F6C10E3" w14:textId="20B4EEAE" w:rsidR="00977136" w:rsidRPr="00C93482" w:rsidRDefault="00977136" w:rsidP="00D65ABD">
            <w:pPr>
              <w:pStyle w:val="A-"/>
              <w:spacing w:before="120"/>
              <w:ind w:firstLineChars="0" w:firstLine="0"/>
              <w:jc w:val="center"/>
              <w:rPr>
                <w:rFonts w:eastAsia="宋体" w:cstheme="minorBidi"/>
                <w:sz w:val="21"/>
                <w:szCs w:val="22"/>
              </w:rPr>
            </w:pPr>
            <w:r w:rsidRPr="00C93482">
              <w:rPr>
                <w:rFonts w:eastAsia="宋体" w:cstheme="minorBidi" w:hint="eastAsia"/>
                <w:sz w:val="21"/>
                <w:szCs w:val="22"/>
              </w:rPr>
              <w:t>15.6</w:t>
            </w:r>
          </w:p>
        </w:tc>
        <w:tc>
          <w:tcPr>
            <w:tcW w:w="1510" w:type="dxa"/>
            <w:vAlign w:val="center"/>
          </w:tcPr>
          <w:p w14:paraId="0FD086F9" w14:textId="78CF8269" w:rsidR="00977136" w:rsidRPr="00C93482" w:rsidRDefault="00977136" w:rsidP="00D65ABD">
            <w:pPr>
              <w:pStyle w:val="A-"/>
              <w:spacing w:before="120"/>
              <w:ind w:firstLineChars="0" w:firstLine="0"/>
              <w:jc w:val="center"/>
              <w:rPr>
                <w:rFonts w:eastAsia="宋体" w:cstheme="minorBidi"/>
                <w:sz w:val="21"/>
                <w:szCs w:val="22"/>
              </w:rPr>
            </w:pPr>
            <w:r w:rsidRPr="00C93482">
              <w:rPr>
                <w:rFonts w:eastAsia="宋体" w:cstheme="minorBidi" w:hint="eastAsia"/>
                <w:sz w:val="21"/>
                <w:szCs w:val="22"/>
              </w:rPr>
              <w:t>364</w:t>
            </w:r>
          </w:p>
        </w:tc>
        <w:tc>
          <w:tcPr>
            <w:tcW w:w="1510" w:type="dxa"/>
            <w:vAlign w:val="center"/>
          </w:tcPr>
          <w:p w14:paraId="4DD6B2E8" w14:textId="258E71AF" w:rsidR="00977136" w:rsidRPr="00C93482" w:rsidRDefault="00977136" w:rsidP="00D65ABD">
            <w:pPr>
              <w:pStyle w:val="A-"/>
              <w:spacing w:before="120"/>
              <w:ind w:firstLineChars="0" w:firstLine="0"/>
              <w:jc w:val="center"/>
              <w:rPr>
                <w:rFonts w:eastAsia="宋体" w:cstheme="minorBidi"/>
                <w:sz w:val="21"/>
                <w:szCs w:val="22"/>
              </w:rPr>
            </w:pPr>
            <w:r w:rsidRPr="00C93482">
              <w:rPr>
                <w:rFonts w:eastAsia="宋体" w:cstheme="minorBidi" w:hint="eastAsia"/>
                <w:sz w:val="21"/>
                <w:szCs w:val="22"/>
              </w:rPr>
              <w:t>1286</w:t>
            </w:r>
          </w:p>
        </w:tc>
        <w:tc>
          <w:tcPr>
            <w:tcW w:w="1510" w:type="dxa"/>
            <w:vAlign w:val="center"/>
          </w:tcPr>
          <w:p w14:paraId="409A4DD1" w14:textId="5224BBD5" w:rsidR="00977136" w:rsidRPr="00C93482" w:rsidRDefault="00977136" w:rsidP="00D65ABD">
            <w:pPr>
              <w:pStyle w:val="A-"/>
              <w:spacing w:before="120"/>
              <w:ind w:firstLineChars="0" w:firstLine="0"/>
              <w:jc w:val="center"/>
              <w:rPr>
                <w:rFonts w:eastAsia="宋体" w:cstheme="minorBidi"/>
                <w:sz w:val="21"/>
                <w:szCs w:val="22"/>
              </w:rPr>
            </w:pPr>
            <w:r w:rsidRPr="00C93482">
              <w:rPr>
                <w:rFonts w:eastAsia="宋体" w:cstheme="minorBidi" w:hint="eastAsia"/>
                <w:sz w:val="21"/>
                <w:szCs w:val="22"/>
              </w:rPr>
              <w:t>30866</w:t>
            </w:r>
          </w:p>
        </w:tc>
        <w:tc>
          <w:tcPr>
            <w:tcW w:w="1510" w:type="dxa"/>
            <w:vAlign w:val="center"/>
          </w:tcPr>
          <w:p w14:paraId="7AA8151A" w14:textId="435AF303" w:rsidR="00977136" w:rsidRPr="00C93482" w:rsidRDefault="00977136" w:rsidP="00D65ABD">
            <w:pPr>
              <w:pStyle w:val="A-"/>
              <w:spacing w:before="120"/>
              <w:ind w:firstLineChars="0" w:firstLine="0"/>
              <w:jc w:val="center"/>
              <w:rPr>
                <w:rFonts w:eastAsia="宋体" w:cstheme="minorBidi"/>
                <w:sz w:val="21"/>
                <w:szCs w:val="22"/>
              </w:rPr>
            </w:pPr>
            <w:r w:rsidRPr="00C93482">
              <w:rPr>
                <w:rFonts w:eastAsia="宋体" w:cstheme="minorBidi" w:hint="eastAsia"/>
                <w:sz w:val="21"/>
                <w:szCs w:val="22"/>
              </w:rPr>
              <w:t>123437</w:t>
            </w:r>
          </w:p>
        </w:tc>
      </w:tr>
      <w:tr w:rsidR="00977136" w14:paraId="5EA5AC43" w14:textId="77777777" w:rsidTr="000657BC">
        <w:trPr>
          <w:jc w:val="center"/>
        </w:trPr>
        <w:tc>
          <w:tcPr>
            <w:tcW w:w="1510" w:type="dxa"/>
            <w:vAlign w:val="center"/>
          </w:tcPr>
          <w:p w14:paraId="4829710D" w14:textId="5B36E650" w:rsidR="00977136" w:rsidRPr="00C93482" w:rsidRDefault="00977136" w:rsidP="00D65ABD">
            <w:pPr>
              <w:ind w:firstLineChars="0" w:firstLine="0"/>
              <w:jc w:val="center"/>
              <w:rPr>
                <w:sz w:val="21"/>
              </w:rPr>
            </w:pPr>
            <w:r w:rsidRPr="00C93482">
              <w:rPr>
                <w:rFonts w:hint="eastAsia"/>
                <w:sz w:val="21"/>
              </w:rPr>
              <w:t>加权插值</w:t>
            </w:r>
            <w:r w:rsidRPr="00C93482">
              <w:rPr>
                <w:rFonts w:hint="eastAsia"/>
                <w:sz w:val="21"/>
              </w:rPr>
              <w:t>(</w:t>
            </w:r>
            <w:r w:rsidRPr="00C93482">
              <w:rPr>
                <w:rFonts w:hint="eastAsia"/>
                <w:sz w:val="21"/>
              </w:rPr>
              <w:t>改进平铺</w:t>
            </w:r>
            <w:r w:rsidRPr="00C93482">
              <w:rPr>
                <w:sz w:val="21"/>
              </w:rPr>
              <w:t>)</w:t>
            </w:r>
          </w:p>
        </w:tc>
        <w:tc>
          <w:tcPr>
            <w:tcW w:w="1510" w:type="dxa"/>
            <w:vAlign w:val="center"/>
          </w:tcPr>
          <w:p w14:paraId="78E2E360" w14:textId="0E437FFF" w:rsidR="00977136" w:rsidRPr="00C93482" w:rsidRDefault="00977136" w:rsidP="00D65ABD">
            <w:pPr>
              <w:ind w:firstLineChars="0" w:firstLine="0"/>
              <w:jc w:val="center"/>
              <w:rPr>
                <w:sz w:val="21"/>
              </w:rPr>
            </w:pPr>
            <w:r w:rsidRPr="00C93482">
              <w:rPr>
                <w:rFonts w:hint="eastAsia"/>
                <w:sz w:val="21"/>
              </w:rPr>
              <w:t>8.7</w:t>
            </w:r>
          </w:p>
        </w:tc>
        <w:tc>
          <w:tcPr>
            <w:tcW w:w="1510" w:type="dxa"/>
            <w:vAlign w:val="center"/>
          </w:tcPr>
          <w:p w14:paraId="3339CA0B" w14:textId="3D3598DB" w:rsidR="00977136" w:rsidRPr="00C93482" w:rsidRDefault="00977136" w:rsidP="00D65ABD">
            <w:pPr>
              <w:ind w:firstLineChars="0" w:firstLine="0"/>
              <w:jc w:val="center"/>
              <w:rPr>
                <w:sz w:val="21"/>
              </w:rPr>
            </w:pPr>
            <w:r w:rsidRPr="00C93482">
              <w:rPr>
                <w:rFonts w:hint="eastAsia"/>
                <w:sz w:val="21"/>
              </w:rPr>
              <w:t>197</w:t>
            </w:r>
          </w:p>
        </w:tc>
        <w:tc>
          <w:tcPr>
            <w:tcW w:w="1510" w:type="dxa"/>
            <w:vAlign w:val="center"/>
          </w:tcPr>
          <w:p w14:paraId="4B08DEB0" w14:textId="6CC76CEE" w:rsidR="00977136" w:rsidRPr="00C93482" w:rsidRDefault="00977136" w:rsidP="00D65ABD">
            <w:pPr>
              <w:ind w:firstLineChars="0" w:firstLine="0"/>
              <w:jc w:val="center"/>
              <w:rPr>
                <w:sz w:val="21"/>
              </w:rPr>
            </w:pPr>
            <w:r w:rsidRPr="00C93482">
              <w:rPr>
                <w:rFonts w:hint="eastAsia"/>
                <w:sz w:val="21"/>
              </w:rPr>
              <w:t>691</w:t>
            </w:r>
          </w:p>
        </w:tc>
        <w:tc>
          <w:tcPr>
            <w:tcW w:w="1510" w:type="dxa"/>
            <w:vAlign w:val="center"/>
          </w:tcPr>
          <w:p w14:paraId="2E53E5D9" w14:textId="47F201B7" w:rsidR="00977136" w:rsidRPr="00C93482" w:rsidRDefault="00977136" w:rsidP="00D65ABD">
            <w:pPr>
              <w:ind w:firstLineChars="0" w:firstLine="0"/>
              <w:jc w:val="center"/>
              <w:rPr>
                <w:sz w:val="21"/>
              </w:rPr>
            </w:pPr>
            <w:r w:rsidRPr="00C93482">
              <w:rPr>
                <w:rFonts w:hint="eastAsia"/>
                <w:sz w:val="21"/>
              </w:rPr>
              <w:t>16357</w:t>
            </w:r>
          </w:p>
        </w:tc>
        <w:tc>
          <w:tcPr>
            <w:tcW w:w="1510" w:type="dxa"/>
            <w:vAlign w:val="center"/>
          </w:tcPr>
          <w:p w14:paraId="63A57C7D" w14:textId="553FE86E" w:rsidR="00977136" w:rsidRPr="00C93482" w:rsidRDefault="00977136" w:rsidP="00D65ABD">
            <w:pPr>
              <w:ind w:firstLineChars="0" w:firstLine="0"/>
              <w:jc w:val="center"/>
              <w:rPr>
                <w:sz w:val="21"/>
              </w:rPr>
            </w:pPr>
            <w:r w:rsidRPr="00C93482">
              <w:rPr>
                <w:rFonts w:hint="eastAsia"/>
                <w:sz w:val="21"/>
              </w:rPr>
              <w:t>65421</w:t>
            </w:r>
          </w:p>
        </w:tc>
      </w:tr>
    </w:tbl>
    <w:p w14:paraId="5E3F6582" w14:textId="77777777" w:rsidR="00977136" w:rsidRDefault="00977136" w:rsidP="008B3056">
      <w:pPr>
        <w:pStyle w:val="A-"/>
        <w:spacing w:before="120"/>
        <w:ind w:firstLine="480"/>
        <w:rPr>
          <w:rFonts w:eastAsiaTheme="minorEastAsia"/>
        </w:rPr>
      </w:pPr>
    </w:p>
    <w:p w14:paraId="57684A18" w14:textId="7C409048" w:rsidR="008B3056" w:rsidRDefault="00F21BD0" w:rsidP="00F21BD0">
      <w:pPr>
        <w:pStyle w:val="4"/>
        <w:spacing w:after="24"/>
        <w:ind w:firstLineChars="0" w:firstLine="0"/>
      </w:pPr>
      <w:r>
        <w:rPr>
          <w:rFonts w:hint="eastAsia"/>
        </w:rPr>
        <w:t>4.2.2.3</w:t>
      </w:r>
      <w:r w:rsidR="008B3056" w:rsidRPr="00003A4B">
        <w:rPr>
          <w:rFonts w:hint="eastAsia"/>
        </w:rPr>
        <w:t>KNN</w:t>
      </w:r>
      <w:r w:rsidR="008B3056" w:rsidRPr="00003A4B">
        <w:rPr>
          <w:rFonts w:hint="eastAsia"/>
        </w:rPr>
        <w:t>搜索和加权内插两个阶段之间的工作量</w:t>
      </w:r>
    </w:p>
    <w:p w14:paraId="56EF5502" w14:textId="77777777" w:rsidR="008B3056" w:rsidRDefault="008B3056" w:rsidP="008B3056">
      <w:pPr>
        <w:ind w:firstLine="480"/>
      </w:pPr>
      <w:r>
        <w:rPr>
          <w:rFonts w:hint="eastAsia"/>
        </w:rPr>
        <w:t>改进的</w:t>
      </w:r>
      <w:r>
        <w:rPr>
          <w:rFonts w:hint="eastAsia"/>
        </w:rPr>
        <w:t>GPU</w:t>
      </w:r>
      <w:r>
        <w:rPr>
          <w:rFonts w:hint="eastAsia"/>
        </w:rPr>
        <w:t>加速</w:t>
      </w:r>
      <w:r>
        <w:rPr>
          <w:rFonts w:hint="eastAsia"/>
        </w:rPr>
        <w:t>AIDW</w:t>
      </w:r>
      <w:r>
        <w:rPr>
          <w:rFonts w:hint="eastAsia"/>
        </w:rPr>
        <w:t>算法主要有</w:t>
      </w:r>
      <w:r>
        <w:rPr>
          <w:rFonts w:hint="eastAsia"/>
        </w:rPr>
        <w:t>kNN</w:t>
      </w:r>
      <w:r>
        <w:rPr>
          <w:rFonts w:hint="eastAsia"/>
        </w:rPr>
        <w:t>搜索和加权插值两个阶段。为以后进一步优化效率瓶颈，表</w:t>
      </w:r>
      <w:r>
        <w:rPr>
          <w:rFonts w:hint="eastAsia"/>
        </w:rPr>
        <w:t>4-4</w:t>
      </w:r>
      <w:r>
        <w:rPr>
          <w:rFonts w:hint="eastAsia"/>
        </w:rPr>
        <w:t>记录了</w:t>
      </w:r>
      <w:r>
        <w:rPr>
          <w:rFonts w:hint="eastAsia"/>
        </w:rPr>
        <w:t>kNN</w:t>
      </w:r>
      <w:r>
        <w:rPr>
          <w:rFonts w:hint="eastAsia"/>
        </w:rPr>
        <w:t>搜索和加权插值阶段的执行时间。</w:t>
      </w:r>
    </w:p>
    <w:p w14:paraId="4DE2ECA8" w14:textId="453121E2" w:rsidR="008B3056" w:rsidRPr="00F46A77" w:rsidRDefault="008B3056" w:rsidP="00F46A77">
      <w:pPr>
        <w:ind w:firstLine="480"/>
      </w:pPr>
      <w:r>
        <w:rPr>
          <w:rFonts w:hint="eastAsia"/>
        </w:rPr>
        <w:t>图</w:t>
      </w:r>
      <w:r>
        <w:rPr>
          <w:rFonts w:hint="eastAsia"/>
        </w:rPr>
        <w:t>4-6</w:t>
      </w:r>
      <w:r>
        <w:rPr>
          <w:rFonts w:hint="eastAsia"/>
        </w:rPr>
        <w:t>还评估了朴素版本和平铺版本中上述两个阶段之间的工作量百分比。由图</w:t>
      </w:r>
      <w:r>
        <w:rPr>
          <w:rFonts w:hint="eastAsia"/>
        </w:rPr>
        <w:t>4-6</w:t>
      </w:r>
      <w:r>
        <w:rPr>
          <w:rFonts w:hint="eastAsia"/>
        </w:rPr>
        <w:t>可以发现在</w:t>
      </w:r>
      <w:r>
        <w:rPr>
          <w:rFonts w:hint="eastAsia"/>
        </w:rPr>
        <w:t>kNN</w:t>
      </w:r>
      <w:r>
        <w:rPr>
          <w:rFonts w:hint="eastAsia"/>
        </w:rPr>
        <w:t>搜索阶段花费的计算成本比在加权插值阶段花费的要小得多。此外，随着测试数据量的增加，</w:t>
      </w:r>
      <w:r>
        <w:rPr>
          <w:rFonts w:hint="eastAsia"/>
        </w:rPr>
        <w:t>kNN</w:t>
      </w:r>
      <w:r>
        <w:rPr>
          <w:rFonts w:hint="eastAsia"/>
        </w:rPr>
        <w:t>阶段运行时间成本的权重显著降低，最低甚至减少到大约百分之一。这一结果表明朴素版本和平铺版本中的大部分开销都花在了加权插值阶段，而不是</w:t>
      </w:r>
      <w:r>
        <w:rPr>
          <w:rFonts w:hint="eastAsia"/>
        </w:rPr>
        <w:t>kNN</w:t>
      </w:r>
      <w:r>
        <w:rPr>
          <w:rFonts w:hint="eastAsia"/>
        </w:rPr>
        <w:t>搜索阶段。因此，可能需要采用进一步的优化来提高加权插值的效率。</w:t>
      </w:r>
    </w:p>
    <w:p w14:paraId="2F065300" w14:textId="3029AC1F" w:rsidR="00EE1CC1" w:rsidRDefault="007E0700" w:rsidP="0076792A">
      <w:pPr>
        <w:pStyle w:val="A-"/>
        <w:spacing w:before="120"/>
        <w:ind w:firstLine="480"/>
        <w:jc w:val="center"/>
        <w:rPr>
          <w:rFonts w:eastAsiaTheme="minorEastAsia"/>
        </w:rPr>
      </w:pPr>
      <w:r w:rsidRPr="007E0700">
        <w:rPr>
          <w:rFonts w:eastAsiaTheme="minorEastAsia"/>
          <w:noProof/>
        </w:rPr>
        <w:drawing>
          <wp:inline distT="0" distB="0" distL="0" distR="0" wp14:anchorId="5FFDCA54" wp14:editId="2647F08D">
            <wp:extent cx="5400000" cy="3600000"/>
            <wp:effectExtent l="0" t="0" r="10795" b="635"/>
            <wp:docPr id="20" name="图表 20">
              <a:extLst xmlns:a="http://schemas.openxmlformats.org/drawingml/2006/main">
                <a:ext uri="{FF2B5EF4-FFF2-40B4-BE49-F238E27FC236}">
                  <a16:creationId xmlns:a16="http://schemas.microsoft.com/office/drawing/2014/main" id="{0950752F-804E-78E8-3A00-4FA24D3B2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973FF5C" w14:textId="6D044D54" w:rsidR="0076792A" w:rsidRDefault="0076792A" w:rsidP="00BE449D">
      <w:pPr>
        <w:pStyle w:val="A-"/>
        <w:spacing w:before="120"/>
        <w:ind w:firstLine="480"/>
        <w:jc w:val="center"/>
        <w:rPr>
          <w:rFonts w:eastAsiaTheme="minorEastAsia"/>
        </w:rPr>
      </w:pPr>
      <w:r w:rsidRPr="0076792A">
        <w:rPr>
          <w:rFonts w:eastAsiaTheme="minorEastAsia"/>
          <w:noProof/>
        </w:rPr>
        <w:lastRenderedPageBreak/>
        <w:drawing>
          <wp:inline distT="0" distB="0" distL="0" distR="0" wp14:anchorId="59176FCC" wp14:editId="7328CEAE">
            <wp:extent cx="5400000" cy="3600000"/>
            <wp:effectExtent l="0" t="0" r="10795" b="635"/>
            <wp:docPr id="6" name="图表 6">
              <a:extLst xmlns:a="http://schemas.openxmlformats.org/drawingml/2006/main">
                <a:ext uri="{FF2B5EF4-FFF2-40B4-BE49-F238E27FC236}">
                  <a16:creationId xmlns:a16="http://schemas.microsoft.com/office/drawing/2014/main" id="{0950752F-804E-78E8-3A00-4FA24D3B2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59DD2E8" w14:textId="77777777" w:rsidR="008B3056" w:rsidRDefault="008B3056" w:rsidP="008B3056">
      <w:pPr>
        <w:ind w:firstLine="420"/>
        <w:jc w:val="center"/>
        <w:rPr>
          <w:sz w:val="21"/>
          <w:szCs w:val="21"/>
        </w:rPr>
      </w:pPr>
      <w:r w:rsidRPr="00D2439C">
        <w:rPr>
          <w:rFonts w:hint="eastAsia"/>
          <w:sz w:val="21"/>
          <w:szCs w:val="21"/>
        </w:rPr>
        <w:t>图</w:t>
      </w:r>
      <w:r w:rsidRPr="00D2439C">
        <w:rPr>
          <w:rFonts w:hint="eastAsia"/>
          <w:sz w:val="21"/>
          <w:szCs w:val="21"/>
        </w:rPr>
        <w:t>4-6</w:t>
      </w:r>
      <w:r w:rsidRPr="00D2439C">
        <w:rPr>
          <w:rFonts w:hint="eastAsia"/>
          <w:sz w:val="21"/>
          <w:szCs w:val="21"/>
        </w:rPr>
        <w:t>改进后</w:t>
      </w:r>
      <w:r w:rsidRPr="00D2439C">
        <w:rPr>
          <w:rFonts w:hint="eastAsia"/>
          <w:sz w:val="21"/>
          <w:szCs w:val="21"/>
        </w:rPr>
        <w:t>GPU</w:t>
      </w:r>
      <w:r w:rsidRPr="00D2439C">
        <w:rPr>
          <w:rFonts w:hint="eastAsia"/>
          <w:sz w:val="21"/>
          <w:szCs w:val="21"/>
        </w:rPr>
        <w:t>加速</w:t>
      </w:r>
      <w:r w:rsidRPr="00D2439C">
        <w:rPr>
          <w:rFonts w:hint="eastAsia"/>
          <w:sz w:val="21"/>
          <w:szCs w:val="21"/>
        </w:rPr>
        <w:t>AIDW</w:t>
      </w:r>
      <w:r w:rsidRPr="00D2439C">
        <w:rPr>
          <w:rFonts w:hint="eastAsia"/>
          <w:sz w:val="21"/>
          <w:szCs w:val="21"/>
        </w:rPr>
        <w:t>算法中两个阶段的计算量对比</w:t>
      </w:r>
      <w:r w:rsidRPr="00D2439C">
        <w:rPr>
          <w:rFonts w:hint="eastAsia"/>
          <w:sz w:val="21"/>
          <w:szCs w:val="21"/>
        </w:rPr>
        <w:t>a</w:t>
      </w:r>
      <w:r w:rsidRPr="00D2439C">
        <w:rPr>
          <w:rFonts w:hint="eastAsia"/>
          <w:sz w:val="21"/>
          <w:szCs w:val="21"/>
        </w:rPr>
        <w:t>朴素版本</w:t>
      </w:r>
      <w:r w:rsidRPr="00D2439C">
        <w:rPr>
          <w:rFonts w:hint="eastAsia"/>
          <w:sz w:val="21"/>
          <w:szCs w:val="21"/>
        </w:rPr>
        <w:t>b</w:t>
      </w:r>
      <w:r w:rsidRPr="00D2439C">
        <w:rPr>
          <w:rFonts w:hint="eastAsia"/>
          <w:sz w:val="21"/>
          <w:szCs w:val="21"/>
        </w:rPr>
        <w:t>平铺版本</w:t>
      </w:r>
    </w:p>
    <w:p w14:paraId="62B0DB02" w14:textId="77777777" w:rsidR="008B3056" w:rsidRDefault="008B3056" w:rsidP="008B3056">
      <w:pPr>
        <w:pStyle w:val="4"/>
        <w:spacing w:after="24"/>
        <w:ind w:firstLine="480"/>
      </w:pPr>
      <w:r>
        <w:rPr>
          <w:rFonts w:hint="eastAsia"/>
        </w:rPr>
        <w:t>4.2.2.3</w:t>
      </w:r>
      <w:r>
        <w:t xml:space="preserve"> </w:t>
      </w:r>
      <w:r w:rsidRPr="00297E7B">
        <w:rPr>
          <w:rFonts w:hint="eastAsia"/>
        </w:rPr>
        <w:t>与原始</w:t>
      </w:r>
      <w:r w:rsidRPr="00297E7B">
        <w:rPr>
          <w:rFonts w:hint="eastAsia"/>
        </w:rPr>
        <w:t>GPU</w:t>
      </w:r>
      <w:r w:rsidRPr="00297E7B">
        <w:rPr>
          <w:rFonts w:hint="eastAsia"/>
        </w:rPr>
        <w:t>加速的</w:t>
      </w:r>
      <w:r w:rsidRPr="00297E7B">
        <w:rPr>
          <w:rFonts w:hint="eastAsia"/>
        </w:rPr>
        <w:t>AIDW</w:t>
      </w:r>
      <w:r w:rsidRPr="00297E7B">
        <w:rPr>
          <w:rFonts w:hint="eastAsia"/>
        </w:rPr>
        <w:t>算法的比较</w:t>
      </w:r>
    </w:p>
    <w:p w14:paraId="35CEB591" w14:textId="77777777" w:rsidR="008B3056" w:rsidRDefault="008B3056" w:rsidP="008B3056">
      <w:pPr>
        <w:ind w:firstLine="480"/>
      </w:pPr>
      <w:r>
        <w:rPr>
          <w:rFonts w:hint="eastAsia"/>
        </w:rPr>
        <w:t>在“实验环境和测试数据”部分，将改进的</w:t>
      </w:r>
      <w:r>
        <w:rPr>
          <w:rFonts w:hint="eastAsia"/>
        </w:rPr>
        <w:t>GPU</w:t>
      </w:r>
      <w:r>
        <w:rPr>
          <w:rFonts w:hint="eastAsia"/>
        </w:rPr>
        <w:t>加速</w:t>
      </w:r>
      <w:r>
        <w:rPr>
          <w:rFonts w:hint="eastAsia"/>
        </w:rPr>
        <w:t>AIDW</w:t>
      </w:r>
      <w:r>
        <w:rPr>
          <w:rFonts w:hint="eastAsia"/>
        </w:rPr>
        <w:t>算法与原始串行</w:t>
      </w:r>
      <w:r>
        <w:rPr>
          <w:rFonts w:hint="eastAsia"/>
        </w:rPr>
        <w:t>AIDW</w:t>
      </w:r>
      <w:r>
        <w:rPr>
          <w:rFonts w:hint="eastAsia"/>
        </w:rPr>
        <w:t>算法进行了比较（表</w:t>
      </w:r>
      <w:r>
        <w:rPr>
          <w:rFonts w:hint="eastAsia"/>
        </w:rPr>
        <w:t>4-2</w:t>
      </w:r>
      <w:r>
        <w:rPr>
          <w:rFonts w:hint="eastAsia"/>
        </w:rPr>
        <w:t>，</w:t>
      </w:r>
      <w:r>
        <w:rPr>
          <w:rFonts w:hint="eastAsia"/>
        </w:rPr>
        <w:t>4-3</w:t>
      </w:r>
      <w:r>
        <w:rPr>
          <w:rFonts w:hint="eastAsia"/>
        </w:rPr>
        <w:t>），并发现改进后的算法可以获得很好的加速。本小节将把目前改进的</w:t>
      </w:r>
      <w:r>
        <w:rPr>
          <w:rFonts w:hint="eastAsia"/>
        </w:rPr>
        <w:t>GPU</w:t>
      </w:r>
      <w:r>
        <w:rPr>
          <w:rFonts w:hint="eastAsia"/>
        </w:rPr>
        <w:t>加速</w:t>
      </w:r>
      <w:r>
        <w:rPr>
          <w:rFonts w:hint="eastAsia"/>
        </w:rPr>
        <w:t>AIDW</w:t>
      </w:r>
      <w:r>
        <w:rPr>
          <w:rFonts w:hint="eastAsia"/>
        </w:rPr>
        <w:t>算法与原始</w:t>
      </w:r>
      <w:r>
        <w:rPr>
          <w:rFonts w:hint="eastAsia"/>
        </w:rPr>
        <w:t>GPU</w:t>
      </w:r>
      <w:r>
        <w:rPr>
          <w:rFonts w:hint="eastAsia"/>
        </w:rPr>
        <w:t>加速的</w:t>
      </w:r>
      <w:r>
        <w:rPr>
          <w:rFonts w:hint="eastAsia"/>
        </w:rPr>
        <w:t>AIDW</w:t>
      </w:r>
      <w:r>
        <w:rPr>
          <w:rFonts w:hint="eastAsia"/>
        </w:rPr>
        <w:t>算法进行对比。</w:t>
      </w:r>
    </w:p>
    <w:p w14:paraId="56184D59" w14:textId="77777777" w:rsidR="008B3056" w:rsidRDefault="008B3056" w:rsidP="008B3056">
      <w:pPr>
        <w:ind w:firstLine="480"/>
      </w:pPr>
      <w:r>
        <w:rPr>
          <w:rFonts w:hint="eastAsia"/>
        </w:rPr>
        <w:t>改进后</w:t>
      </w:r>
      <w:r>
        <w:rPr>
          <w:rFonts w:hint="eastAsia"/>
        </w:rPr>
        <w:t>GPU</w:t>
      </w:r>
      <w:r>
        <w:rPr>
          <w:rFonts w:hint="eastAsia"/>
        </w:rPr>
        <w:t>加速</w:t>
      </w:r>
      <w:r>
        <w:rPr>
          <w:rFonts w:hint="eastAsia"/>
        </w:rPr>
        <w:t>AIDW</w:t>
      </w:r>
      <w:r>
        <w:rPr>
          <w:rFonts w:hint="eastAsia"/>
        </w:rPr>
        <w:t>算法相对于原始算法的加速如图</w:t>
      </w:r>
      <w:r>
        <w:rPr>
          <w:rFonts w:hint="eastAsia"/>
        </w:rPr>
        <w:t>4-7</w:t>
      </w:r>
      <w:r>
        <w:rPr>
          <w:rFonts w:hint="eastAsia"/>
        </w:rPr>
        <w:t>所示。结果表明，改进后朴素版本和平铺版本分别比原始朴素版本和平铺版本快</w:t>
      </w:r>
      <w:r>
        <w:rPr>
          <w:rFonts w:hint="eastAsia"/>
        </w:rPr>
        <w:t>2.02</w:t>
      </w:r>
      <w:r>
        <w:rPr>
          <w:rFonts w:hint="eastAsia"/>
        </w:rPr>
        <w:t>倍和</w:t>
      </w:r>
      <w:r>
        <w:rPr>
          <w:rFonts w:hint="eastAsia"/>
        </w:rPr>
        <w:t>2.54</w:t>
      </w:r>
      <w:r>
        <w:rPr>
          <w:rFonts w:hint="eastAsia"/>
        </w:rPr>
        <w:t>倍。这也表明，通过使用快速</w:t>
      </w:r>
      <w:r>
        <w:rPr>
          <w:rFonts w:hint="eastAsia"/>
        </w:rPr>
        <w:t>kNN</w:t>
      </w:r>
      <w:r>
        <w:rPr>
          <w:rFonts w:hint="eastAsia"/>
        </w:rPr>
        <w:t>搜索改进原始算法能够获得显著的性能增益。</w:t>
      </w:r>
    </w:p>
    <w:p w14:paraId="7D5C28B8" w14:textId="77777777" w:rsidR="008B3056" w:rsidRDefault="008B3056" w:rsidP="008B3056">
      <w:pPr>
        <w:ind w:firstLine="480"/>
      </w:pPr>
      <w:r>
        <w:rPr>
          <w:rFonts w:hint="eastAsia"/>
        </w:rPr>
        <w:t>原始算法和改进算法之间的主要区别在于使用了</w:t>
      </w:r>
      <w:r>
        <w:rPr>
          <w:rFonts w:hint="eastAsia"/>
        </w:rPr>
        <w:t>kNN</w:t>
      </w:r>
      <w:r>
        <w:rPr>
          <w:rFonts w:hint="eastAsia"/>
        </w:rPr>
        <w:t>搜索方法。下面将通过分析</w:t>
      </w:r>
      <w:r>
        <w:rPr>
          <w:rFonts w:hint="eastAsia"/>
        </w:rPr>
        <w:t>kNN</w:t>
      </w:r>
      <w:r>
        <w:rPr>
          <w:rFonts w:hint="eastAsia"/>
        </w:rPr>
        <w:t>搜索算法对计算效率的影响来解释为什么获得了显著的性能增益。</w:t>
      </w:r>
    </w:p>
    <w:p w14:paraId="53930F6E" w14:textId="77777777" w:rsidR="008B3056" w:rsidRDefault="008B3056" w:rsidP="008B3056">
      <w:pPr>
        <w:ind w:firstLine="480"/>
      </w:pPr>
      <w:r>
        <w:rPr>
          <w:rFonts w:hint="eastAsia"/>
        </w:rPr>
        <w:t>首先，通过从总执行时间中减去加权插值阶段所花费的时间来获得原始算法中</w:t>
      </w:r>
      <w:r>
        <w:rPr>
          <w:rFonts w:hint="eastAsia"/>
        </w:rPr>
        <w:t>kNN</w:t>
      </w:r>
      <w:r>
        <w:rPr>
          <w:rFonts w:hint="eastAsia"/>
        </w:rPr>
        <w:t>搜索的计算时间（见表</w:t>
      </w:r>
      <w:r>
        <w:rPr>
          <w:rFonts w:hint="eastAsia"/>
        </w:rPr>
        <w:t>4-5</w:t>
      </w:r>
      <w:r>
        <w:rPr>
          <w:rFonts w:hint="eastAsia"/>
        </w:rPr>
        <w:t>）。加权插值阶段的执行时间成本是直接从改进的算法中导出的，因为（</w:t>
      </w:r>
      <w:r>
        <w:rPr>
          <w:rFonts w:hint="eastAsia"/>
        </w:rPr>
        <w:t>1</w:t>
      </w:r>
      <w:r>
        <w:rPr>
          <w:rFonts w:hint="eastAsia"/>
        </w:rPr>
        <w:t>）原始算法和改进算法中的加权插值是相同的；（</w:t>
      </w:r>
      <w:r>
        <w:rPr>
          <w:rFonts w:hint="eastAsia"/>
        </w:rPr>
        <w:t>2</w:t>
      </w:r>
      <w:r>
        <w:rPr>
          <w:rFonts w:hint="eastAsia"/>
        </w:rPr>
        <w:t>）在改进的算法中，加权插值的运行时间可以单独测量，而原始算法不能精确地评估专门用于加权插值的执行时间。</w:t>
      </w:r>
    </w:p>
    <w:p w14:paraId="0C0E2921" w14:textId="48ED2637" w:rsidR="00150CB7" w:rsidRPr="00FE346D" w:rsidRDefault="008B3056" w:rsidP="00FE346D">
      <w:pPr>
        <w:ind w:firstLine="480"/>
      </w:pPr>
      <w:r>
        <w:rPr>
          <w:rFonts w:hint="eastAsia"/>
        </w:rPr>
        <w:t>其次，通过计算改进算法中</w:t>
      </w:r>
      <w:r>
        <w:rPr>
          <w:rFonts w:hint="eastAsia"/>
        </w:rPr>
        <w:t>kNN</w:t>
      </w:r>
      <w:r>
        <w:rPr>
          <w:rFonts w:hint="eastAsia"/>
        </w:rPr>
        <w:t>搜索的运行时间相对于原始算法的百分比</w:t>
      </w:r>
      <w:r>
        <w:rPr>
          <w:rFonts w:hint="eastAsia"/>
        </w:rPr>
        <w:t>(</w:t>
      </w:r>
      <w:r>
        <w:rPr>
          <w:rFonts w:hint="eastAsia"/>
        </w:rPr>
        <w:t>图</w:t>
      </w:r>
      <w:r>
        <w:rPr>
          <w:rFonts w:hint="eastAsia"/>
        </w:rPr>
        <w:t>4-8</w:t>
      </w:r>
      <w:r>
        <w:t>)</w:t>
      </w:r>
      <w:r>
        <w:rPr>
          <w:rFonts w:hint="eastAsia"/>
        </w:rPr>
        <w:t>，可以发现在原始版本和平铺版本中改进算法中的</w:t>
      </w:r>
      <w:r>
        <w:rPr>
          <w:rFonts w:hint="eastAsia"/>
        </w:rPr>
        <w:t>kNN</w:t>
      </w:r>
      <w:r>
        <w:rPr>
          <w:rFonts w:hint="eastAsia"/>
        </w:rPr>
        <w:t>搜索的执行时间比原始算法中的执行时间短得多，例如，在数据量为大约一百万个点时，</w:t>
      </w:r>
      <w:r>
        <w:rPr>
          <w:rFonts w:hint="eastAsia"/>
        </w:rPr>
        <w:t>kNN</w:t>
      </w:r>
      <w:r>
        <w:rPr>
          <w:rFonts w:hint="eastAsia"/>
        </w:rPr>
        <w:t>搜索的执行时间只占不到一个百分比。这表明使用快速</w:t>
      </w:r>
      <w:r>
        <w:rPr>
          <w:rFonts w:hint="eastAsia"/>
        </w:rPr>
        <w:t>kNN</w:t>
      </w:r>
      <w:r>
        <w:rPr>
          <w:rFonts w:hint="eastAsia"/>
        </w:rPr>
        <w:t>搜索方法可以显著提高整个</w:t>
      </w:r>
      <w:r>
        <w:rPr>
          <w:rFonts w:hint="eastAsia"/>
        </w:rPr>
        <w:t>GPU</w:t>
      </w:r>
      <w:r>
        <w:rPr>
          <w:rFonts w:hint="eastAsia"/>
        </w:rPr>
        <w:t>加速的</w:t>
      </w:r>
      <w:r>
        <w:rPr>
          <w:rFonts w:hint="eastAsia"/>
        </w:rPr>
        <w:t>AIDW</w:t>
      </w:r>
      <w:r>
        <w:rPr>
          <w:rFonts w:hint="eastAsia"/>
        </w:rPr>
        <w:t>插值算法的效率。</w:t>
      </w:r>
    </w:p>
    <w:p w14:paraId="7754C30F" w14:textId="0E578BE1" w:rsidR="00FE346D" w:rsidRDefault="00FE346D" w:rsidP="00FE346D">
      <w:pPr>
        <w:pStyle w:val="A-"/>
        <w:spacing w:before="120"/>
        <w:ind w:firstLineChars="0" w:firstLine="0"/>
        <w:jc w:val="center"/>
        <w:rPr>
          <w:rFonts w:eastAsiaTheme="minorEastAsia"/>
        </w:rPr>
      </w:pPr>
      <w:r w:rsidRPr="00FE346D">
        <w:rPr>
          <w:rFonts w:eastAsiaTheme="minorEastAsia"/>
          <w:noProof/>
        </w:rPr>
        <w:lastRenderedPageBreak/>
        <w:drawing>
          <wp:inline distT="0" distB="0" distL="0" distR="0" wp14:anchorId="4F9DF5C1" wp14:editId="0BB74D00">
            <wp:extent cx="5400000" cy="3600000"/>
            <wp:effectExtent l="0" t="0" r="10795" b="635"/>
            <wp:docPr id="21" name="图表 21">
              <a:extLst xmlns:a="http://schemas.openxmlformats.org/drawingml/2006/main">
                <a:ext uri="{FF2B5EF4-FFF2-40B4-BE49-F238E27FC236}">
                  <a16:creationId xmlns:a16="http://schemas.microsoft.com/office/drawing/2014/main" id="{142FCA7E-EDED-DCD7-1D79-A5B2E1514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0DD9368" w14:textId="77777777" w:rsidR="008B3056" w:rsidRDefault="008B3056" w:rsidP="008B3056">
      <w:pPr>
        <w:ind w:firstLine="420"/>
        <w:jc w:val="center"/>
        <w:rPr>
          <w:sz w:val="21"/>
          <w:szCs w:val="21"/>
        </w:rPr>
      </w:pPr>
      <w:r w:rsidRPr="0044428A">
        <w:rPr>
          <w:rFonts w:hint="eastAsia"/>
          <w:sz w:val="21"/>
          <w:szCs w:val="21"/>
        </w:rPr>
        <w:t>图</w:t>
      </w:r>
      <w:r w:rsidRPr="0044428A">
        <w:rPr>
          <w:rFonts w:hint="eastAsia"/>
          <w:sz w:val="21"/>
          <w:szCs w:val="21"/>
        </w:rPr>
        <w:t>4-7</w:t>
      </w:r>
      <w:r w:rsidRPr="0044428A">
        <w:rPr>
          <w:sz w:val="21"/>
          <w:szCs w:val="21"/>
        </w:rPr>
        <w:t xml:space="preserve"> </w:t>
      </w:r>
      <w:r w:rsidRPr="0044428A">
        <w:rPr>
          <w:rFonts w:hint="eastAsia"/>
          <w:sz w:val="21"/>
          <w:szCs w:val="21"/>
        </w:rPr>
        <w:t>改进前后</w:t>
      </w:r>
      <w:r w:rsidRPr="0044428A">
        <w:rPr>
          <w:rFonts w:hint="eastAsia"/>
          <w:sz w:val="21"/>
          <w:szCs w:val="21"/>
        </w:rPr>
        <w:t>GPU</w:t>
      </w:r>
      <w:r w:rsidRPr="0044428A">
        <w:rPr>
          <w:rFonts w:hint="eastAsia"/>
          <w:sz w:val="21"/>
          <w:szCs w:val="21"/>
        </w:rPr>
        <w:t>加速</w:t>
      </w:r>
      <w:r w:rsidRPr="0044428A">
        <w:rPr>
          <w:rFonts w:hint="eastAsia"/>
          <w:sz w:val="21"/>
          <w:szCs w:val="21"/>
        </w:rPr>
        <w:t>AIDW</w:t>
      </w:r>
      <w:r w:rsidRPr="0044428A">
        <w:rPr>
          <w:rFonts w:hint="eastAsia"/>
          <w:sz w:val="21"/>
          <w:szCs w:val="21"/>
        </w:rPr>
        <w:t>算法对比</w:t>
      </w:r>
    </w:p>
    <w:p w14:paraId="5CA64C9D" w14:textId="2FFFF43E" w:rsidR="008B3056" w:rsidRPr="00010D5A" w:rsidRDefault="008B3056" w:rsidP="00010D5A">
      <w:pPr>
        <w:ind w:firstLine="420"/>
        <w:jc w:val="center"/>
        <w:rPr>
          <w:sz w:val="21"/>
          <w:szCs w:val="21"/>
        </w:rPr>
      </w:pPr>
      <w:r>
        <w:rPr>
          <w:rFonts w:hint="eastAsia"/>
          <w:sz w:val="21"/>
          <w:szCs w:val="21"/>
        </w:rPr>
        <w:t>表</w:t>
      </w:r>
      <w:r>
        <w:rPr>
          <w:rFonts w:hint="eastAsia"/>
          <w:sz w:val="21"/>
          <w:szCs w:val="21"/>
        </w:rPr>
        <w:t>4-5</w:t>
      </w:r>
      <w:r>
        <w:rPr>
          <w:sz w:val="21"/>
          <w:szCs w:val="21"/>
        </w:rPr>
        <w:t xml:space="preserve"> </w:t>
      </w:r>
      <w:r>
        <w:rPr>
          <w:rFonts w:hint="eastAsia"/>
          <w:sz w:val="21"/>
          <w:szCs w:val="21"/>
        </w:rPr>
        <w:t>改进前后</w:t>
      </w:r>
      <w:r w:rsidRPr="002B58C7">
        <w:rPr>
          <w:rFonts w:hint="eastAsia"/>
          <w:sz w:val="21"/>
          <w:szCs w:val="21"/>
        </w:rPr>
        <w:t>GPU</w:t>
      </w:r>
      <w:r w:rsidRPr="002B58C7">
        <w:rPr>
          <w:rFonts w:hint="eastAsia"/>
          <w:sz w:val="21"/>
          <w:szCs w:val="21"/>
        </w:rPr>
        <w:t>加速</w:t>
      </w:r>
      <w:r w:rsidRPr="002B58C7">
        <w:rPr>
          <w:rFonts w:hint="eastAsia"/>
          <w:sz w:val="21"/>
          <w:szCs w:val="21"/>
        </w:rPr>
        <w:t>AIDW</w:t>
      </w:r>
      <w:r w:rsidRPr="002B58C7">
        <w:rPr>
          <w:rFonts w:hint="eastAsia"/>
          <w:sz w:val="21"/>
          <w:szCs w:val="21"/>
        </w:rPr>
        <w:t>算法中</w:t>
      </w:r>
      <w:r w:rsidRPr="002B58C7">
        <w:rPr>
          <w:rFonts w:hint="eastAsia"/>
          <w:sz w:val="21"/>
          <w:szCs w:val="21"/>
        </w:rPr>
        <w:t>kNN</w:t>
      </w:r>
      <w:r w:rsidRPr="002B58C7">
        <w:rPr>
          <w:rFonts w:hint="eastAsia"/>
          <w:sz w:val="21"/>
          <w:szCs w:val="21"/>
        </w:rPr>
        <w:t>搜索阶段的执行时间</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241615" w14:paraId="3DA3657E" w14:textId="77777777" w:rsidTr="000657BC">
        <w:trPr>
          <w:jc w:val="center"/>
        </w:trPr>
        <w:tc>
          <w:tcPr>
            <w:tcW w:w="1510" w:type="dxa"/>
            <w:vMerge w:val="restart"/>
            <w:tcBorders>
              <w:top w:val="single" w:sz="12" w:space="0" w:color="auto"/>
              <w:bottom w:val="nil"/>
            </w:tcBorders>
            <w:vAlign w:val="center"/>
          </w:tcPr>
          <w:p w14:paraId="6AF5285C" w14:textId="13615A87" w:rsidR="00241615" w:rsidRPr="00E33CBA" w:rsidRDefault="00AE23F6" w:rsidP="00010D5A">
            <w:pPr>
              <w:ind w:firstLineChars="0" w:firstLine="0"/>
              <w:jc w:val="center"/>
              <w:rPr>
                <w:sz w:val="21"/>
              </w:rPr>
            </w:pPr>
            <w:r w:rsidRPr="00E33CBA">
              <w:rPr>
                <w:rFonts w:hint="eastAsia"/>
                <w:sz w:val="21"/>
              </w:rPr>
              <w:t>版本</w:t>
            </w:r>
          </w:p>
        </w:tc>
        <w:tc>
          <w:tcPr>
            <w:tcW w:w="7550" w:type="dxa"/>
            <w:gridSpan w:val="5"/>
            <w:tcBorders>
              <w:top w:val="single" w:sz="12" w:space="0" w:color="auto"/>
              <w:bottom w:val="single" w:sz="8" w:space="0" w:color="auto"/>
            </w:tcBorders>
            <w:vAlign w:val="center"/>
          </w:tcPr>
          <w:p w14:paraId="5A1A4A5B" w14:textId="77777777" w:rsidR="00241615" w:rsidRPr="00E33CBA" w:rsidRDefault="00241615" w:rsidP="00010D5A">
            <w:pPr>
              <w:ind w:firstLineChars="0" w:firstLine="0"/>
              <w:jc w:val="center"/>
              <w:rPr>
                <w:sz w:val="21"/>
              </w:rPr>
            </w:pPr>
            <w:r w:rsidRPr="00E33CBA">
              <w:rPr>
                <w:rFonts w:hint="eastAsia"/>
                <w:sz w:val="21"/>
              </w:rPr>
              <w:t>数据量</w:t>
            </w:r>
            <w:r w:rsidRPr="00E33CBA">
              <w:rPr>
                <w:rFonts w:hint="eastAsia"/>
                <w:sz w:val="21"/>
              </w:rPr>
              <w:t>(</w:t>
            </w:r>
            <w:r w:rsidRPr="00E33CBA">
              <w:rPr>
                <w:sz w:val="21"/>
              </w:rPr>
              <w:t>1K=1024)</w:t>
            </w:r>
          </w:p>
        </w:tc>
      </w:tr>
      <w:tr w:rsidR="00241615" w14:paraId="69036181" w14:textId="77777777" w:rsidTr="000657BC">
        <w:trPr>
          <w:jc w:val="center"/>
        </w:trPr>
        <w:tc>
          <w:tcPr>
            <w:tcW w:w="1510" w:type="dxa"/>
            <w:vMerge/>
            <w:tcBorders>
              <w:top w:val="nil"/>
              <w:bottom w:val="single" w:sz="8" w:space="0" w:color="auto"/>
            </w:tcBorders>
            <w:vAlign w:val="center"/>
          </w:tcPr>
          <w:p w14:paraId="407963D9" w14:textId="77777777" w:rsidR="00241615" w:rsidRPr="00E33CBA" w:rsidRDefault="00241615" w:rsidP="00010D5A">
            <w:pPr>
              <w:ind w:firstLine="420"/>
              <w:jc w:val="center"/>
              <w:rPr>
                <w:sz w:val="21"/>
              </w:rPr>
            </w:pPr>
          </w:p>
        </w:tc>
        <w:tc>
          <w:tcPr>
            <w:tcW w:w="1510" w:type="dxa"/>
            <w:tcBorders>
              <w:top w:val="single" w:sz="8" w:space="0" w:color="auto"/>
              <w:bottom w:val="single" w:sz="8" w:space="0" w:color="auto"/>
            </w:tcBorders>
            <w:vAlign w:val="center"/>
          </w:tcPr>
          <w:p w14:paraId="0BF843D7" w14:textId="77777777" w:rsidR="00241615" w:rsidRPr="00E33CBA" w:rsidRDefault="00241615" w:rsidP="00010D5A">
            <w:pPr>
              <w:ind w:firstLineChars="0" w:firstLine="0"/>
              <w:jc w:val="center"/>
              <w:rPr>
                <w:sz w:val="21"/>
              </w:rPr>
            </w:pPr>
            <w:r w:rsidRPr="00E33CBA">
              <w:rPr>
                <w:rFonts w:hint="eastAsia"/>
                <w:sz w:val="21"/>
              </w:rPr>
              <w:t>1</w:t>
            </w:r>
            <w:r w:rsidRPr="00E33CBA">
              <w:rPr>
                <w:sz w:val="21"/>
              </w:rPr>
              <w:t>0K</w:t>
            </w:r>
          </w:p>
        </w:tc>
        <w:tc>
          <w:tcPr>
            <w:tcW w:w="1510" w:type="dxa"/>
            <w:tcBorders>
              <w:top w:val="single" w:sz="8" w:space="0" w:color="auto"/>
              <w:bottom w:val="single" w:sz="8" w:space="0" w:color="auto"/>
            </w:tcBorders>
            <w:vAlign w:val="center"/>
          </w:tcPr>
          <w:p w14:paraId="4E4F57EF" w14:textId="77777777" w:rsidR="00241615" w:rsidRPr="00E33CBA" w:rsidRDefault="00241615" w:rsidP="00010D5A">
            <w:pPr>
              <w:ind w:firstLineChars="0" w:firstLine="0"/>
              <w:jc w:val="center"/>
              <w:rPr>
                <w:sz w:val="21"/>
              </w:rPr>
            </w:pPr>
            <w:r w:rsidRPr="00E33CBA">
              <w:rPr>
                <w:rFonts w:hint="eastAsia"/>
                <w:sz w:val="21"/>
              </w:rPr>
              <w:t>5</w:t>
            </w:r>
            <w:r w:rsidRPr="00E33CBA">
              <w:rPr>
                <w:sz w:val="21"/>
              </w:rPr>
              <w:t>0K</w:t>
            </w:r>
          </w:p>
        </w:tc>
        <w:tc>
          <w:tcPr>
            <w:tcW w:w="1510" w:type="dxa"/>
            <w:tcBorders>
              <w:top w:val="single" w:sz="8" w:space="0" w:color="auto"/>
              <w:bottom w:val="single" w:sz="8" w:space="0" w:color="auto"/>
            </w:tcBorders>
            <w:vAlign w:val="center"/>
          </w:tcPr>
          <w:p w14:paraId="54ED5AF1" w14:textId="77777777" w:rsidR="00241615" w:rsidRPr="00E33CBA" w:rsidRDefault="00241615" w:rsidP="00010D5A">
            <w:pPr>
              <w:ind w:firstLineChars="0" w:firstLine="0"/>
              <w:jc w:val="center"/>
              <w:rPr>
                <w:sz w:val="21"/>
              </w:rPr>
            </w:pPr>
            <w:r w:rsidRPr="00E33CBA">
              <w:rPr>
                <w:rFonts w:hint="eastAsia"/>
                <w:sz w:val="21"/>
              </w:rPr>
              <w:t>1</w:t>
            </w:r>
            <w:r w:rsidRPr="00E33CBA">
              <w:rPr>
                <w:sz w:val="21"/>
              </w:rPr>
              <w:t>00K</w:t>
            </w:r>
          </w:p>
        </w:tc>
        <w:tc>
          <w:tcPr>
            <w:tcW w:w="1510" w:type="dxa"/>
            <w:tcBorders>
              <w:top w:val="single" w:sz="8" w:space="0" w:color="auto"/>
              <w:bottom w:val="single" w:sz="8" w:space="0" w:color="auto"/>
            </w:tcBorders>
            <w:vAlign w:val="center"/>
          </w:tcPr>
          <w:p w14:paraId="30C6B7B4" w14:textId="77777777" w:rsidR="00241615" w:rsidRPr="00E33CBA" w:rsidRDefault="00241615" w:rsidP="00010D5A">
            <w:pPr>
              <w:ind w:firstLineChars="0" w:firstLine="0"/>
              <w:jc w:val="center"/>
              <w:rPr>
                <w:sz w:val="21"/>
              </w:rPr>
            </w:pPr>
            <w:r w:rsidRPr="00E33CBA">
              <w:rPr>
                <w:rFonts w:hint="eastAsia"/>
                <w:sz w:val="21"/>
              </w:rPr>
              <w:t>5</w:t>
            </w:r>
            <w:r w:rsidRPr="00E33CBA">
              <w:rPr>
                <w:sz w:val="21"/>
              </w:rPr>
              <w:t>00K</w:t>
            </w:r>
          </w:p>
        </w:tc>
        <w:tc>
          <w:tcPr>
            <w:tcW w:w="1510" w:type="dxa"/>
            <w:tcBorders>
              <w:top w:val="single" w:sz="8" w:space="0" w:color="auto"/>
              <w:bottom w:val="single" w:sz="8" w:space="0" w:color="auto"/>
            </w:tcBorders>
            <w:vAlign w:val="center"/>
          </w:tcPr>
          <w:p w14:paraId="52823A4C" w14:textId="77777777" w:rsidR="00241615" w:rsidRPr="00E33CBA" w:rsidRDefault="00241615" w:rsidP="00010D5A">
            <w:pPr>
              <w:ind w:firstLineChars="0" w:firstLine="0"/>
              <w:jc w:val="center"/>
              <w:rPr>
                <w:sz w:val="21"/>
              </w:rPr>
            </w:pPr>
            <w:r w:rsidRPr="00E33CBA">
              <w:rPr>
                <w:rFonts w:hint="eastAsia"/>
                <w:sz w:val="21"/>
              </w:rPr>
              <w:t>1</w:t>
            </w:r>
            <w:r w:rsidRPr="00E33CBA">
              <w:rPr>
                <w:sz w:val="21"/>
              </w:rPr>
              <w:t>000K</w:t>
            </w:r>
          </w:p>
        </w:tc>
      </w:tr>
      <w:tr w:rsidR="00241615" w14:paraId="4AFBF94F" w14:textId="77777777" w:rsidTr="000657BC">
        <w:trPr>
          <w:jc w:val="center"/>
        </w:trPr>
        <w:tc>
          <w:tcPr>
            <w:tcW w:w="1510" w:type="dxa"/>
            <w:tcBorders>
              <w:top w:val="single" w:sz="8" w:space="0" w:color="auto"/>
            </w:tcBorders>
            <w:vAlign w:val="center"/>
          </w:tcPr>
          <w:p w14:paraId="41C08148" w14:textId="3434DB60" w:rsidR="00241615" w:rsidRPr="00E33CBA" w:rsidRDefault="00AE23F6" w:rsidP="00010D5A">
            <w:pPr>
              <w:ind w:firstLineChars="0" w:firstLine="0"/>
              <w:jc w:val="center"/>
              <w:rPr>
                <w:sz w:val="21"/>
              </w:rPr>
            </w:pPr>
            <w:r w:rsidRPr="00E33CBA">
              <w:rPr>
                <w:rFonts w:hint="eastAsia"/>
                <w:sz w:val="21"/>
              </w:rPr>
              <w:t>原始朴素版</w:t>
            </w:r>
          </w:p>
        </w:tc>
        <w:tc>
          <w:tcPr>
            <w:tcW w:w="1510" w:type="dxa"/>
            <w:tcBorders>
              <w:top w:val="single" w:sz="8" w:space="0" w:color="auto"/>
            </w:tcBorders>
            <w:vAlign w:val="center"/>
          </w:tcPr>
          <w:p w14:paraId="112C84D2" w14:textId="539C59E8" w:rsidR="00241615" w:rsidRPr="00E33CBA" w:rsidRDefault="00B96655" w:rsidP="00010D5A">
            <w:pPr>
              <w:ind w:firstLineChars="0" w:firstLine="0"/>
              <w:jc w:val="center"/>
              <w:rPr>
                <w:sz w:val="21"/>
              </w:rPr>
            </w:pPr>
            <w:r w:rsidRPr="00E33CBA">
              <w:rPr>
                <w:rFonts w:hint="eastAsia"/>
                <w:sz w:val="21"/>
              </w:rPr>
              <w:t>49.7</w:t>
            </w:r>
          </w:p>
        </w:tc>
        <w:tc>
          <w:tcPr>
            <w:tcW w:w="1510" w:type="dxa"/>
            <w:tcBorders>
              <w:top w:val="single" w:sz="8" w:space="0" w:color="auto"/>
            </w:tcBorders>
            <w:vAlign w:val="center"/>
          </w:tcPr>
          <w:p w14:paraId="73F021B6" w14:textId="4EF94516" w:rsidR="00241615" w:rsidRPr="00E33CBA" w:rsidRDefault="00B96655" w:rsidP="00010D5A">
            <w:pPr>
              <w:ind w:firstLineChars="0" w:firstLine="0"/>
              <w:jc w:val="center"/>
              <w:rPr>
                <w:sz w:val="21"/>
              </w:rPr>
            </w:pPr>
            <w:r w:rsidRPr="00E33CBA">
              <w:rPr>
                <w:rFonts w:hint="eastAsia"/>
                <w:sz w:val="21"/>
              </w:rPr>
              <w:t>499</w:t>
            </w:r>
          </w:p>
        </w:tc>
        <w:tc>
          <w:tcPr>
            <w:tcW w:w="1510" w:type="dxa"/>
            <w:tcBorders>
              <w:top w:val="single" w:sz="8" w:space="0" w:color="auto"/>
            </w:tcBorders>
            <w:vAlign w:val="center"/>
          </w:tcPr>
          <w:p w14:paraId="5E4A3083" w14:textId="6261B32D" w:rsidR="00241615" w:rsidRPr="00E33CBA" w:rsidRDefault="00040EF9" w:rsidP="00010D5A">
            <w:pPr>
              <w:ind w:firstLineChars="0" w:firstLine="0"/>
              <w:jc w:val="center"/>
              <w:rPr>
                <w:sz w:val="21"/>
              </w:rPr>
            </w:pPr>
            <w:r w:rsidRPr="00E33CBA">
              <w:rPr>
                <w:rFonts w:hint="eastAsia"/>
                <w:sz w:val="21"/>
              </w:rPr>
              <w:t>1598</w:t>
            </w:r>
          </w:p>
        </w:tc>
        <w:tc>
          <w:tcPr>
            <w:tcW w:w="1510" w:type="dxa"/>
            <w:tcBorders>
              <w:top w:val="single" w:sz="8" w:space="0" w:color="auto"/>
            </w:tcBorders>
            <w:vAlign w:val="center"/>
          </w:tcPr>
          <w:p w14:paraId="5F33F2EC" w14:textId="16AE70A3" w:rsidR="00241615" w:rsidRPr="00E33CBA" w:rsidRDefault="00040EF9" w:rsidP="00010D5A">
            <w:pPr>
              <w:ind w:firstLineChars="0" w:firstLine="0"/>
              <w:jc w:val="center"/>
              <w:rPr>
                <w:sz w:val="21"/>
              </w:rPr>
            </w:pPr>
            <w:r w:rsidRPr="00E33CBA">
              <w:rPr>
                <w:rFonts w:hint="eastAsia"/>
                <w:sz w:val="21"/>
              </w:rPr>
              <w:t>32733</w:t>
            </w:r>
          </w:p>
        </w:tc>
        <w:tc>
          <w:tcPr>
            <w:tcW w:w="1510" w:type="dxa"/>
            <w:tcBorders>
              <w:top w:val="single" w:sz="8" w:space="0" w:color="auto"/>
            </w:tcBorders>
            <w:vAlign w:val="center"/>
          </w:tcPr>
          <w:p w14:paraId="66FB1FB3" w14:textId="1E477DDA" w:rsidR="00241615" w:rsidRPr="00E33CBA" w:rsidRDefault="00040EF9" w:rsidP="00010D5A">
            <w:pPr>
              <w:ind w:firstLineChars="0" w:firstLine="0"/>
              <w:jc w:val="center"/>
              <w:rPr>
                <w:sz w:val="21"/>
              </w:rPr>
            </w:pPr>
            <w:r w:rsidRPr="00E33CBA">
              <w:rPr>
                <w:rFonts w:hint="eastAsia"/>
                <w:sz w:val="21"/>
              </w:rPr>
              <w:t>127137</w:t>
            </w:r>
          </w:p>
        </w:tc>
      </w:tr>
      <w:tr w:rsidR="00241615" w14:paraId="2E5778EE" w14:textId="77777777" w:rsidTr="000657BC">
        <w:trPr>
          <w:jc w:val="center"/>
        </w:trPr>
        <w:tc>
          <w:tcPr>
            <w:tcW w:w="1510" w:type="dxa"/>
            <w:vAlign w:val="center"/>
          </w:tcPr>
          <w:p w14:paraId="3F981907" w14:textId="1CBC7E2E" w:rsidR="00241615" w:rsidRPr="00E33CBA" w:rsidRDefault="00AE23F6" w:rsidP="00010D5A">
            <w:pPr>
              <w:ind w:firstLineChars="0" w:firstLine="0"/>
              <w:jc w:val="center"/>
              <w:rPr>
                <w:sz w:val="21"/>
              </w:rPr>
            </w:pPr>
            <w:r w:rsidRPr="00E33CBA">
              <w:rPr>
                <w:rFonts w:hint="eastAsia"/>
                <w:sz w:val="21"/>
              </w:rPr>
              <w:t>原始平铺版</w:t>
            </w:r>
          </w:p>
        </w:tc>
        <w:tc>
          <w:tcPr>
            <w:tcW w:w="1510" w:type="dxa"/>
            <w:vAlign w:val="center"/>
          </w:tcPr>
          <w:p w14:paraId="4904E667" w14:textId="7A17EC79" w:rsidR="00241615" w:rsidRPr="00E33CBA" w:rsidRDefault="00040EF9" w:rsidP="00010D5A">
            <w:pPr>
              <w:ind w:firstLineChars="0" w:firstLine="0"/>
              <w:jc w:val="center"/>
              <w:rPr>
                <w:sz w:val="21"/>
              </w:rPr>
            </w:pPr>
            <w:r w:rsidRPr="00E33CBA">
              <w:rPr>
                <w:rFonts w:hint="eastAsia"/>
                <w:sz w:val="21"/>
              </w:rPr>
              <w:t>52.6</w:t>
            </w:r>
          </w:p>
        </w:tc>
        <w:tc>
          <w:tcPr>
            <w:tcW w:w="1510" w:type="dxa"/>
            <w:vAlign w:val="center"/>
          </w:tcPr>
          <w:p w14:paraId="5C07D47C" w14:textId="36CB8D4A" w:rsidR="00241615" w:rsidRPr="00E33CBA" w:rsidRDefault="00040EF9" w:rsidP="00010D5A">
            <w:pPr>
              <w:ind w:firstLineChars="0" w:firstLine="0"/>
              <w:jc w:val="center"/>
              <w:rPr>
                <w:sz w:val="21"/>
              </w:rPr>
            </w:pPr>
            <w:r w:rsidRPr="00E33CBA">
              <w:rPr>
                <w:rFonts w:hint="eastAsia"/>
                <w:sz w:val="21"/>
              </w:rPr>
              <w:t>517</w:t>
            </w:r>
          </w:p>
        </w:tc>
        <w:tc>
          <w:tcPr>
            <w:tcW w:w="1510" w:type="dxa"/>
            <w:vAlign w:val="center"/>
          </w:tcPr>
          <w:p w14:paraId="336F756F" w14:textId="187D101B" w:rsidR="00241615" w:rsidRPr="00E33CBA" w:rsidRDefault="00040EF9" w:rsidP="00010D5A">
            <w:pPr>
              <w:ind w:firstLineChars="0" w:firstLine="0"/>
              <w:jc w:val="center"/>
              <w:rPr>
                <w:sz w:val="21"/>
              </w:rPr>
            </w:pPr>
            <w:r w:rsidRPr="00E33CBA">
              <w:rPr>
                <w:rFonts w:hint="eastAsia"/>
                <w:sz w:val="21"/>
              </w:rPr>
              <w:t>1551</w:t>
            </w:r>
          </w:p>
        </w:tc>
        <w:tc>
          <w:tcPr>
            <w:tcW w:w="1510" w:type="dxa"/>
            <w:vAlign w:val="center"/>
          </w:tcPr>
          <w:p w14:paraId="55F8FBBD" w14:textId="395F67BB" w:rsidR="00241615" w:rsidRPr="00E33CBA" w:rsidRDefault="00040EF9" w:rsidP="00010D5A">
            <w:pPr>
              <w:ind w:firstLineChars="0" w:firstLine="0"/>
              <w:jc w:val="center"/>
              <w:rPr>
                <w:sz w:val="21"/>
              </w:rPr>
            </w:pPr>
            <w:r w:rsidRPr="00E33CBA">
              <w:rPr>
                <w:rFonts w:hint="eastAsia"/>
                <w:sz w:val="21"/>
              </w:rPr>
              <w:t>27486</w:t>
            </w:r>
          </w:p>
        </w:tc>
        <w:tc>
          <w:tcPr>
            <w:tcW w:w="1510" w:type="dxa"/>
            <w:vAlign w:val="center"/>
          </w:tcPr>
          <w:p w14:paraId="4BDE6863" w14:textId="28784444" w:rsidR="00241615" w:rsidRPr="00E33CBA" w:rsidRDefault="00040EF9" w:rsidP="00010D5A">
            <w:pPr>
              <w:ind w:firstLineChars="0" w:firstLine="0"/>
              <w:jc w:val="center"/>
              <w:rPr>
                <w:sz w:val="21"/>
              </w:rPr>
            </w:pPr>
            <w:r w:rsidRPr="00E33CBA">
              <w:rPr>
                <w:rFonts w:hint="eastAsia"/>
                <w:sz w:val="21"/>
              </w:rPr>
              <w:t>102768</w:t>
            </w:r>
          </w:p>
        </w:tc>
      </w:tr>
      <w:tr w:rsidR="00241615" w14:paraId="7000B526" w14:textId="77777777" w:rsidTr="000657BC">
        <w:trPr>
          <w:jc w:val="center"/>
        </w:trPr>
        <w:tc>
          <w:tcPr>
            <w:tcW w:w="1510" w:type="dxa"/>
            <w:vAlign w:val="center"/>
          </w:tcPr>
          <w:p w14:paraId="6CC70991" w14:textId="5EE77920" w:rsidR="00241615" w:rsidRPr="00E33CBA" w:rsidRDefault="00AE23F6" w:rsidP="00010D5A">
            <w:pPr>
              <w:ind w:firstLineChars="0" w:firstLine="0"/>
              <w:jc w:val="center"/>
              <w:rPr>
                <w:sz w:val="21"/>
              </w:rPr>
            </w:pPr>
            <w:r w:rsidRPr="00E33CBA">
              <w:rPr>
                <w:rFonts w:hint="eastAsia"/>
                <w:sz w:val="21"/>
              </w:rPr>
              <w:t>改进版</w:t>
            </w:r>
            <w:r w:rsidR="00A95E8D" w:rsidRPr="00E33CBA">
              <w:rPr>
                <w:sz w:val="21"/>
              </w:rPr>
              <w:t>(</w:t>
            </w:r>
            <w:r w:rsidR="00A95E8D" w:rsidRPr="00E33CBA">
              <w:rPr>
                <w:rFonts w:hint="eastAsia"/>
                <w:sz w:val="21"/>
              </w:rPr>
              <w:t>朴素和平铺</w:t>
            </w:r>
            <w:r w:rsidR="00A95E8D" w:rsidRPr="00E33CBA">
              <w:rPr>
                <w:sz w:val="21"/>
              </w:rPr>
              <w:t>)</w:t>
            </w:r>
          </w:p>
        </w:tc>
        <w:tc>
          <w:tcPr>
            <w:tcW w:w="1510" w:type="dxa"/>
            <w:vAlign w:val="center"/>
          </w:tcPr>
          <w:p w14:paraId="2AC6E7FA" w14:textId="33D49112" w:rsidR="00241615" w:rsidRPr="00E33CBA" w:rsidRDefault="00040EF9" w:rsidP="00010D5A">
            <w:pPr>
              <w:ind w:firstLineChars="0" w:firstLine="0"/>
              <w:jc w:val="center"/>
              <w:rPr>
                <w:sz w:val="21"/>
              </w:rPr>
            </w:pPr>
            <w:r w:rsidRPr="00E33CBA">
              <w:rPr>
                <w:rFonts w:hint="eastAsia"/>
                <w:sz w:val="21"/>
              </w:rPr>
              <w:t>12.3</w:t>
            </w:r>
          </w:p>
        </w:tc>
        <w:tc>
          <w:tcPr>
            <w:tcW w:w="1510" w:type="dxa"/>
            <w:vAlign w:val="center"/>
          </w:tcPr>
          <w:p w14:paraId="2BBE35AB" w14:textId="0E25D3CB" w:rsidR="00241615" w:rsidRPr="00E33CBA" w:rsidRDefault="00040EF9" w:rsidP="00010D5A">
            <w:pPr>
              <w:ind w:firstLineChars="0" w:firstLine="0"/>
              <w:jc w:val="center"/>
              <w:rPr>
                <w:sz w:val="21"/>
              </w:rPr>
            </w:pPr>
            <w:r w:rsidRPr="00E33CBA">
              <w:rPr>
                <w:rFonts w:hint="eastAsia"/>
                <w:sz w:val="21"/>
              </w:rPr>
              <w:t>36</w:t>
            </w:r>
          </w:p>
        </w:tc>
        <w:tc>
          <w:tcPr>
            <w:tcW w:w="1510" w:type="dxa"/>
            <w:vAlign w:val="center"/>
          </w:tcPr>
          <w:p w14:paraId="3B1D9E6A" w14:textId="5709BC69" w:rsidR="00241615" w:rsidRPr="00E33CBA" w:rsidRDefault="00040EF9" w:rsidP="00010D5A">
            <w:pPr>
              <w:ind w:firstLineChars="0" w:firstLine="0"/>
              <w:jc w:val="center"/>
              <w:rPr>
                <w:sz w:val="21"/>
              </w:rPr>
            </w:pPr>
            <w:r w:rsidRPr="00E33CBA">
              <w:rPr>
                <w:rFonts w:hint="eastAsia"/>
                <w:sz w:val="21"/>
              </w:rPr>
              <w:t>81</w:t>
            </w:r>
          </w:p>
        </w:tc>
        <w:tc>
          <w:tcPr>
            <w:tcW w:w="1510" w:type="dxa"/>
            <w:vAlign w:val="center"/>
          </w:tcPr>
          <w:p w14:paraId="7A53124F" w14:textId="198BEE16" w:rsidR="00241615" w:rsidRPr="00E33CBA" w:rsidRDefault="00040EF9" w:rsidP="00010D5A">
            <w:pPr>
              <w:ind w:firstLineChars="0" w:firstLine="0"/>
              <w:jc w:val="center"/>
              <w:rPr>
                <w:sz w:val="21"/>
              </w:rPr>
            </w:pPr>
            <w:r w:rsidRPr="00E33CBA">
              <w:rPr>
                <w:rFonts w:hint="eastAsia"/>
                <w:sz w:val="21"/>
              </w:rPr>
              <w:t>440</w:t>
            </w:r>
          </w:p>
        </w:tc>
        <w:tc>
          <w:tcPr>
            <w:tcW w:w="1510" w:type="dxa"/>
            <w:vAlign w:val="center"/>
          </w:tcPr>
          <w:p w14:paraId="5FF25DAE" w14:textId="645164AA" w:rsidR="00241615" w:rsidRPr="00E33CBA" w:rsidRDefault="00040EF9" w:rsidP="00010D5A">
            <w:pPr>
              <w:ind w:firstLineChars="0" w:firstLine="0"/>
              <w:jc w:val="center"/>
              <w:rPr>
                <w:sz w:val="21"/>
              </w:rPr>
            </w:pPr>
            <w:r w:rsidRPr="00E33CBA">
              <w:rPr>
                <w:rFonts w:hint="eastAsia"/>
                <w:sz w:val="21"/>
              </w:rPr>
              <w:t>917</w:t>
            </w:r>
          </w:p>
        </w:tc>
      </w:tr>
    </w:tbl>
    <w:p w14:paraId="585E8D23" w14:textId="15F6B027" w:rsidR="00F610D2" w:rsidRDefault="00F610D2" w:rsidP="00D504D2">
      <w:pPr>
        <w:pStyle w:val="A-"/>
        <w:spacing w:before="120"/>
        <w:ind w:firstLineChars="0" w:firstLine="0"/>
        <w:jc w:val="center"/>
        <w:rPr>
          <w:rFonts w:eastAsiaTheme="minorEastAsia"/>
          <w:sz w:val="21"/>
          <w:szCs w:val="21"/>
        </w:rPr>
      </w:pPr>
      <w:r w:rsidRPr="00F610D2">
        <w:rPr>
          <w:rFonts w:eastAsiaTheme="minorEastAsia"/>
          <w:noProof/>
          <w:sz w:val="21"/>
          <w:szCs w:val="21"/>
        </w:rPr>
        <w:lastRenderedPageBreak/>
        <w:drawing>
          <wp:inline distT="0" distB="0" distL="0" distR="0" wp14:anchorId="33D09173" wp14:editId="2889BD56">
            <wp:extent cx="5400000" cy="3600000"/>
            <wp:effectExtent l="0" t="0" r="11430" b="11430"/>
            <wp:docPr id="22" name="图表 22">
              <a:extLst xmlns:a="http://schemas.openxmlformats.org/drawingml/2006/main">
                <a:ext uri="{FF2B5EF4-FFF2-40B4-BE49-F238E27FC236}">
                  <a16:creationId xmlns:a16="http://schemas.microsoft.com/office/drawing/2014/main" id="{142FCA7E-EDED-DCD7-1D79-A5B2E1514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9DC6650" w14:textId="77777777" w:rsidR="008B3056" w:rsidRDefault="008B3056" w:rsidP="008B3056">
      <w:pPr>
        <w:ind w:firstLine="420"/>
        <w:jc w:val="center"/>
        <w:rPr>
          <w:sz w:val="21"/>
          <w:szCs w:val="21"/>
        </w:rPr>
      </w:pPr>
      <w:r w:rsidRPr="000C18B2">
        <w:rPr>
          <w:rFonts w:hint="eastAsia"/>
          <w:sz w:val="21"/>
          <w:szCs w:val="21"/>
        </w:rPr>
        <w:t>图</w:t>
      </w:r>
      <w:r w:rsidRPr="000C18B2">
        <w:rPr>
          <w:rFonts w:hint="eastAsia"/>
          <w:sz w:val="21"/>
          <w:szCs w:val="21"/>
        </w:rPr>
        <w:t>4-8</w:t>
      </w:r>
      <w:r w:rsidRPr="000C18B2">
        <w:rPr>
          <w:rFonts w:hint="eastAsia"/>
          <w:sz w:val="21"/>
          <w:szCs w:val="21"/>
        </w:rPr>
        <w:t>改进算法中</w:t>
      </w:r>
      <w:r w:rsidRPr="000C18B2">
        <w:rPr>
          <w:rFonts w:hint="eastAsia"/>
          <w:sz w:val="21"/>
          <w:szCs w:val="21"/>
        </w:rPr>
        <w:t>kNN</w:t>
      </w:r>
      <w:r w:rsidRPr="000C18B2">
        <w:rPr>
          <w:rFonts w:hint="eastAsia"/>
          <w:sz w:val="21"/>
          <w:szCs w:val="21"/>
        </w:rPr>
        <w:t>搜索的运行时间与原始算法相比所占百分比</w:t>
      </w:r>
    </w:p>
    <w:p w14:paraId="374DC462" w14:textId="77777777" w:rsidR="008B3056" w:rsidRPr="000C18B2" w:rsidRDefault="008B3056" w:rsidP="008B3056">
      <w:pPr>
        <w:ind w:firstLine="480"/>
      </w:pPr>
      <w:r>
        <w:rPr>
          <w:rFonts w:hint="eastAsia"/>
        </w:rPr>
        <w:t>总结：</w:t>
      </w:r>
      <w:r w:rsidRPr="00E45554">
        <w:rPr>
          <w:rFonts w:hint="eastAsia"/>
        </w:rPr>
        <w:t>在</w:t>
      </w:r>
      <w:r>
        <w:rPr>
          <w:rFonts w:hint="eastAsia"/>
        </w:rPr>
        <w:t>本节中，</w:t>
      </w:r>
      <w:r w:rsidRPr="00E45554">
        <w:rPr>
          <w:rFonts w:hint="eastAsia"/>
        </w:rPr>
        <w:t>利用快速</w:t>
      </w:r>
      <w:r w:rsidRPr="00E45554">
        <w:rPr>
          <w:rFonts w:hint="eastAsia"/>
        </w:rPr>
        <w:t>kNN</w:t>
      </w:r>
      <w:r w:rsidRPr="00E45554">
        <w:rPr>
          <w:rFonts w:hint="eastAsia"/>
        </w:rPr>
        <w:t>搜索方法在</w:t>
      </w:r>
      <w:r w:rsidRPr="00E45554">
        <w:rPr>
          <w:rFonts w:hint="eastAsia"/>
        </w:rPr>
        <w:t>GPU</w:t>
      </w:r>
      <w:r w:rsidRPr="00E45554">
        <w:rPr>
          <w:rFonts w:hint="eastAsia"/>
        </w:rPr>
        <w:t>上提出了一种高效的</w:t>
      </w:r>
      <w:r w:rsidRPr="00E45554">
        <w:rPr>
          <w:rFonts w:hint="eastAsia"/>
        </w:rPr>
        <w:t>AIDW</w:t>
      </w:r>
      <w:r w:rsidRPr="00E45554">
        <w:rPr>
          <w:rFonts w:hint="eastAsia"/>
        </w:rPr>
        <w:t>插值算法。所提出的算法由两个主要阶段组成，即</w:t>
      </w:r>
      <w:r w:rsidRPr="00E45554">
        <w:rPr>
          <w:rFonts w:hint="eastAsia"/>
        </w:rPr>
        <w:t>kNN</w:t>
      </w:r>
      <w:r w:rsidRPr="00E45554">
        <w:rPr>
          <w:rFonts w:hint="eastAsia"/>
        </w:rPr>
        <w:t>搜索和加权插值</w:t>
      </w:r>
      <w:r>
        <w:rPr>
          <w:rFonts w:hint="eastAsia"/>
        </w:rPr>
        <w:t>两个阶段</w:t>
      </w:r>
      <w:r w:rsidRPr="00E45554">
        <w:rPr>
          <w:rFonts w:hint="eastAsia"/>
        </w:rPr>
        <w:t>，并通过使用快速</w:t>
      </w:r>
      <w:r w:rsidRPr="00E45554">
        <w:rPr>
          <w:rFonts w:hint="eastAsia"/>
        </w:rPr>
        <w:t>kNN</w:t>
      </w:r>
      <w:r w:rsidRPr="00E45554">
        <w:rPr>
          <w:rFonts w:hint="eastAsia"/>
        </w:rPr>
        <w:t>搜索改进</w:t>
      </w:r>
      <w:r w:rsidRPr="00E45554">
        <w:rPr>
          <w:rFonts w:hint="eastAsia"/>
        </w:rPr>
        <w:t>GPU</w:t>
      </w:r>
      <w:r w:rsidRPr="00E45554">
        <w:rPr>
          <w:rFonts w:hint="eastAsia"/>
        </w:rPr>
        <w:t>加速</w:t>
      </w:r>
      <w:r w:rsidRPr="00E45554">
        <w:rPr>
          <w:rFonts w:hint="eastAsia"/>
        </w:rPr>
        <w:t>AIDW</w:t>
      </w:r>
      <w:r w:rsidRPr="00E45554">
        <w:rPr>
          <w:rFonts w:hint="eastAsia"/>
        </w:rPr>
        <w:t>算法来开发。</w:t>
      </w:r>
      <w:r w:rsidRPr="00E45554">
        <w:rPr>
          <w:rFonts w:hint="eastAsia"/>
        </w:rPr>
        <w:t>kNN</w:t>
      </w:r>
      <w:r w:rsidRPr="00E45554">
        <w:rPr>
          <w:rFonts w:hint="eastAsia"/>
        </w:rPr>
        <w:t>搜索是基于偶数网格进行的，并且能够非常快速地为每个插值点找到精确的最近邻</w:t>
      </w:r>
      <w:r>
        <w:rPr>
          <w:rFonts w:hint="eastAsia"/>
        </w:rPr>
        <w:t>点</w:t>
      </w:r>
      <w:r w:rsidRPr="00E45554">
        <w:rPr>
          <w:rFonts w:hint="eastAsia"/>
        </w:rPr>
        <w:t>。</w:t>
      </w:r>
      <w:r>
        <w:rPr>
          <w:rFonts w:hint="eastAsia"/>
        </w:rPr>
        <w:t>一共</w:t>
      </w:r>
      <w:r w:rsidRPr="00E45554">
        <w:rPr>
          <w:rFonts w:hint="eastAsia"/>
        </w:rPr>
        <w:t>进行了五组实验测试，以评估改进的</w:t>
      </w:r>
      <w:r w:rsidRPr="00E45554">
        <w:rPr>
          <w:rFonts w:hint="eastAsia"/>
        </w:rPr>
        <w:t>GPU</w:t>
      </w:r>
      <w:r w:rsidRPr="00E45554">
        <w:rPr>
          <w:rFonts w:hint="eastAsia"/>
        </w:rPr>
        <w:t>加速</w:t>
      </w:r>
      <w:r w:rsidRPr="00E45554">
        <w:rPr>
          <w:rFonts w:hint="eastAsia"/>
        </w:rPr>
        <w:t>AIDW</w:t>
      </w:r>
      <w:r w:rsidRPr="00E45554">
        <w:rPr>
          <w:rFonts w:hint="eastAsia"/>
        </w:rPr>
        <w:t>算法的性能。</w:t>
      </w:r>
      <w:r>
        <w:rPr>
          <w:rFonts w:hint="eastAsia"/>
        </w:rPr>
        <w:t>最后</w:t>
      </w:r>
      <w:r w:rsidRPr="00E45554">
        <w:rPr>
          <w:rFonts w:hint="eastAsia"/>
        </w:rPr>
        <w:t>发现：（</w:t>
      </w:r>
      <w:r w:rsidRPr="00E45554">
        <w:rPr>
          <w:rFonts w:hint="eastAsia"/>
        </w:rPr>
        <w:t>1</w:t>
      </w:r>
      <w:r w:rsidRPr="00E45554">
        <w:rPr>
          <w:rFonts w:hint="eastAsia"/>
        </w:rPr>
        <w:t>）对于一百万点，改进的算法可以比相应的串行算法实现高达</w:t>
      </w:r>
      <w:r w:rsidRPr="00E45554">
        <w:rPr>
          <w:rFonts w:hint="eastAsia"/>
        </w:rPr>
        <w:t>1017</w:t>
      </w:r>
      <w:r w:rsidRPr="00E45554">
        <w:rPr>
          <w:rFonts w:hint="eastAsia"/>
        </w:rPr>
        <w:t>的加速；（</w:t>
      </w:r>
      <w:r w:rsidRPr="00E45554">
        <w:rPr>
          <w:rFonts w:hint="eastAsia"/>
        </w:rPr>
        <w:t>2</w:t>
      </w:r>
      <w:r w:rsidRPr="00E45554">
        <w:rPr>
          <w:rFonts w:hint="eastAsia"/>
        </w:rPr>
        <w:t>）</w:t>
      </w:r>
      <w:r w:rsidRPr="00E45554">
        <w:rPr>
          <w:rFonts w:hint="eastAsia"/>
        </w:rPr>
        <w:t xml:space="preserve"> </w:t>
      </w:r>
      <w:r w:rsidRPr="00E45554">
        <w:rPr>
          <w:rFonts w:hint="eastAsia"/>
        </w:rPr>
        <w:t>改进的算法比</w:t>
      </w:r>
      <w:r>
        <w:rPr>
          <w:rFonts w:hint="eastAsia"/>
        </w:rPr>
        <w:t>改进前</w:t>
      </w:r>
      <w:r w:rsidRPr="00E45554">
        <w:rPr>
          <w:rFonts w:hint="eastAsia"/>
        </w:rPr>
        <w:t>GPU</w:t>
      </w:r>
      <w:r w:rsidRPr="00E45554">
        <w:rPr>
          <w:rFonts w:hint="eastAsia"/>
        </w:rPr>
        <w:t>加速</w:t>
      </w:r>
      <w:r w:rsidRPr="00E45554">
        <w:rPr>
          <w:rFonts w:hint="eastAsia"/>
        </w:rPr>
        <w:t>AIDW</w:t>
      </w:r>
      <w:r w:rsidRPr="00E45554">
        <w:rPr>
          <w:rFonts w:hint="eastAsia"/>
        </w:rPr>
        <w:t>算法快至少两倍；</w:t>
      </w:r>
      <w:r>
        <w:rPr>
          <w:rFonts w:hint="eastAsia"/>
        </w:rPr>
        <w:t>（</w:t>
      </w:r>
      <w:r w:rsidRPr="00E45554">
        <w:rPr>
          <w:rFonts w:hint="eastAsia"/>
        </w:rPr>
        <w:t>3</w:t>
      </w:r>
      <w:r w:rsidRPr="00E45554">
        <w:rPr>
          <w:rFonts w:hint="eastAsia"/>
        </w:rPr>
        <w:t>）利用快速</w:t>
      </w:r>
      <w:r w:rsidRPr="00E45554">
        <w:rPr>
          <w:rFonts w:hint="eastAsia"/>
        </w:rPr>
        <w:t>kNN</w:t>
      </w:r>
      <w:r w:rsidRPr="00E45554">
        <w:rPr>
          <w:rFonts w:hint="eastAsia"/>
        </w:rPr>
        <w:t>搜索可以显著提高整个</w:t>
      </w:r>
      <w:r w:rsidRPr="00E45554">
        <w:rPr>
          <w:rFonts w:hint="eastAsia"/>
        </w:rPr>
        <w:t>GPU</w:t>
      </w:r>
      <w:r w:rsidRPr="00E45554">
        <w:rPr>
          <w:rFonts w:hint="eastAsia"/>
        </w:rPr>
        <w:t>加速的</w:t>
      </w:r>
      <w:r w:rsidRPr="00E45554">
        <w:rPr>
          <w:rFonts w:hint="eastAsia"/>
        </w:rPr>
        <w:t>AIDW</w:t>
      </w:r>
      <w:r w:rsidRPr="00E45554">
        <w:rPr>
          <w:rFonts w:hint="eastAsia"/>
        </w:rPr>
        <w:t>算法的计算效率。</w:t>
      </w:r>
    </w:p>
    <w:p w14:paraId="29604EAC" w14:textId="77777777" w:rsidR="00333D3E" w:rsidRPr="008B3056" w:rsidRDefault="00333D3E" w:rsidP="00333D3E">
      <w:pPr>
        <w:ind w:firstLineChars="0" w:firstLine="0"/>
        <w:sectPr w:rsidR="00333D3E" w:rsidRPr="008B3056" w:rsidSect="00064860">
          <w:headerReference w:type="default" r:id="rId59"/>
          <w:pgSz w:w="11906" w:h="16838" w:code="9"/>
          <w:pgMar w:top="1440" w:right="1418" w:bottom="1440" w:left="1418" w:header="851" w:footer="992" w:gutter="0"/>
          <w:cols w:space="425"/>
          <w:docGrid w:linePitch="326"/>
        </w:sectPr>
      </w:pPr>
    </w:p>
    <w:bookmarkEnd w:id="64"/>
    <w:p w14:paraId="014ECF5D" w14:textId="77777777" w:rsidR="004E42DA" w:rsidRPr="004E42DA" w:rsidRDefault="004E42DA" w:rsidP="008B3056">
      <w:pPr>
        <w:widowControl/>
        <w:spacing w:line="240" w:lineRule="auto"/>
        <w:ind w:firstLineChars="0" w:firstLine="0"/>
        <w:rPr>
          <w:rFonts w:cs="Times New Roman"/>
        </w:rPr>
      </w:pPr>
    </w:p>
    <w:p w14:paraId="0608C1F8" w14:textId="428E4AE7" w:rsidR="00D46EFB" w:rsidRDefault="004E42DA" w:rsidP="00F57225">
      <w:pPr>
        <w:pStyle w:val="10"/>
        <w:spacing w:before="120"/>
        <w:ind w:firstLineChars="0" w:firstLine="0"/>
        <w:jc w:val="center"/>
      </w:pPr>
      <w:bookmarkStart w:id="79" w:name="_Toc136913351"/>
      <w:r w:rsidRPr="008C6986">
        <w:rPr>
          <w:rFonts w:hint="eastAsia"/>
        </w:rPr>
        <w:t>5</w:t>
      </w:r>
      <w:r w:rsidRPr="008C6986">
        <w:t xml:space="preserve"> </w:t>
      </w:r>
      <w:r w:rsidR="008F11CD">
        <w:rPr>
          <w:rFonts w:hint="eastAsia"/>
        </w:rPr>
        <w:t>体系对抗仿真</w:t>
      </w:r>
      <w:r w:rsidR="00BE50EF">
        <w:rPr>
          <w:rFonts w:hint="eastAsia"/>
        </w:rPr>
        <w:t>实体关联</w:t>
      </w:r>
      <w:r w:rsidR="00012A62">
        <w:rPr>
          <w:rFonts w:hint="eastAsia"/>
        </w:rPr>
        <w:t>技术</w:t>
      </w:r>
      <w:bookmarkEnd w:id="79"/>
    </w:p>
    <w:p w14:paraId="1F16AF21" w14:textId="74C7C7F8" w:rsidR="00D46EFB" w:rsidRDefault="00D46EFB" w:rsidP="007E3767">
      <w:pPr>
        <w:ind w:firstLine="480"/>
      </w:pPr>
      <w:r>
        <w:rPr>
          <w:rFonts w:hint="eastAsia"/>
        </w:rPr>
        <w:t>在周期性仿真模拟的过程中，需要</w:t>
      </w:r>
      <w:r w:rsidRPr="00D46EFB">
        <w:rPr>
          <w:rFonts w:hint="eastAsia"/>
        </w:rPr>
        <w:t>将模型每周期解算的结果和</w:t>
      </w:r>
      <w:r>
        <w:rPr>
          <w:rFonts w:hint="eastAsia"/>
        </w:rPr>
        <w:t>需要</w:t>
      </w:r>
      <w:r w:rsidRPr="00D46EFB">
        <w:rPr>
          <w:rFonts w:hint="eastAsia"/>
        </w:rPr>
        <w:t>发布的数据上传至仿真平台。更新数据</w:t>
      </w:r>
      <w:r>
        <w:rPr>
          <w:rFonts w:hint="eastAsia"/>
        </w:rPr>
        <w:t>通常包含了</w:t>
      </w:r>
      <w:r w:rsidRPr="00D46EFB">
        <w:rPr>
          <w:rFonts w:hint="eastAsia"/>
        </w:rPr>
        <w:t>实体平台的属性，该部分属性通过实体平台每周期的仿真解算，属性值会产生变化和修改，例如经纬高位置属性、姿态属性、雷达探测角属性等。</w:t>
      </w:r>
      <w:r>
        <w:rPr>
          <w:rFonts w:hint="eastAsia"/>
        </w:rPr>
        <w:t>其中，姿态属性包含了坡度坡向的计算，可以通过给定位置信息，将实体所在位置的坡度坡向信息通过数值模拟的方法计算出来并关联到实体上</w:t>
      </w:r>
      <w:r w:rsidR="004E2A46">
        <w:rPr>
          <w:rFonts w:hint="eastAsia"/>
        </w:rPr>
        <w:t>，或者通过位置信息和给定的坡向来计算特定方向的坡度值，以便于进行</w:t>
      </w:r>
      <w:r w:rsidR="00DD616F">
        <w:rPr>
          <w:rFonts w:hint="eastAsia"/>
        </w:rPr>
        <w:t>指挥决策</w:t>
      </w:r>
      <w:r w:rsidR="00083247">
        <w:rPr>
          <w:rFonts w:hint="eastAsia"/>
        </w:rPr>
        <w:t>，如实体的坡度坡向数据关系到实体的路径规划具体行路路线，同时也关系到炮弹发射的角度偏向等。</w:t>
      </w:r>
      <w:r w:rsidR="007E3767">
        <w:rPr>
          <w:rFonts w:hint="eastAsia"/>
        </w:rPr>
        <w:t xml:space="preserve">C. Saranya </w:t>
      </w:r>
      <w:r w:rsidR="007E3767">
        <w:rPr>
          <w:rFonts w:hint="eastAsia"/>
        </w:rPr>
        <w:t>等针对复杂环境的路径规划问题，提出了一种改进的</w:t>
      </w:r>
      <w:r w:rsidR="007E3767">
        <w:rPr>
          <w:rFonts w:hint="eastAsia"/>
        </w:rPr>
        <w:t xml:space="preserve"> D*</w:t>
      </w:r>
      <w:r w:rsidR="007E3767">
        <w:rPr>
          <w:rFonts w:hint="eastAsia"/>
        </w:rPr>
        <w:t>算法，将地形坡度引入成本函数计算，通过仿真与实验证明了该算法的有效性，其可用于保障无人机在复杂环境中的飞行安全。</w:t>
      </w:r>
    </w:p>
    <w:p w14:paraId="10960756" w14:textId="2BE168EB" w:rsidR="00C7025B" w:rsidRDefault="00C7025B" w:rsidP="00C7025B">
      <w:pPr>
        <w:pStyle w:val="2"/>
        <w:spacing w:before="120"/>
      </w:pPr>
      <w:bookmarkStart w:id="80" w:name="_Toc136913352"/>
      <w:r>
        <w:t>5.1</w:t>
      </w:r>
      <w:r w:rsidR="002F5EF0">
        <w:rPr>
          <w:rFonts w:hint="eastAsia"/>
        </w:rPr>
        <w:t>坡度坡向</w:t>
      </w:r>
      <w:bookmarkEnd w:id="80"/>
    </w:p>
    <w:p w14:paraId="66A42384" w14:textId="77777777" w:rsidR="00C7025B" w:rsidRDefault="00C7025B" w:rsidP="00C7025B">
      <w:pPr>
        <w:ind w:firstLine="480"/>
      </w:pPr>
      <w:r w:rsidRPr="00F9154D">
        <w:rPr>
          <w:rFonts w:hint="eastAsia"/>
        </w:rPr>
        <w:t>坡度是局部地表在空间的倾斜程度指标</w:t>
      </w:r>
      <w:r w:rsidRPr="00F9154D">
        <w:rPr>
          <w:rFonts w:hint="eastAsia"/>
        </w:rPr>
        <w:t>,</w:t>
      </w:r>
      <w:r>
        <w:t xml:space="preserve"> </w:t>
      </w:r>
      <w:r w:rsidRPr="00F9154D">
        <w:rPr>
          <w:rFonts w:hint="eastAsia"/>
        </w:rPr>
        <w:t>其大小直接影响着地表物质流动和能量转换的规模和强度</w:t>
      </w:r>
      <w:r w:rsidRPr="00F9154D">
        <w:rPr>
          <w:rFonts w:hint="eastAsia"/>
        </w:rPr>
        <w:t>,</w:t>
      </w:r>
      <w:r w:rsidRPr="00F9154D">
        <w:rPr>
          <w:rFonts w:hint="eastAsia"/>
        </w:rPr>
        <w:t>是工程设计和生产力空间布局的重要因子。作为一种最基本的地形因子</w:t>
      </w:r>
      <w:r>
        <w:rPr>
          <w:rFonts w:hint="eastAsia"/>
        </w:rPr>
        <w:t>，</w:t>
      </w:r>
      <w:r w:rsidRPr="00F9154D">
        <w:rPr>
          <w:rFonts w:hint="eastAsia"/>
        </w:rPr>
        <w:t>坡度与其他因子一起使用有助于解决诸如森林蕴藏量估算、水土保持、野生动植物保护、选址分析、土地利用及工程设计等应用领域。国内外对于坡度的研究</w:t>
      </w:r>
      <w:r w:rsidRPr="00F9154D">
        <w:rPr>
          <w:rFonts w:hint="eastAsia"/>
        </w:rPr>
        <w:t>,</w:t>
      </w:r>
      <w:r w:rsidRPr="00F9154D">
        <w:rPr>
          <w:rFonts w:hint="eastAsia"/>
        </w:rPr>
        <w:t>主要从</w:t>
      </w:r>
      <w:r w:rsidRPr="00F9154D">
        <w:rPr>
          <w:rFonts w:hint="eastAsia"/>
        </w:rPr>
        <w:t xml:space="preserve"> 5</w:t>
      </w:r>
      <w:r w:rsidRPr="00F9154D">
        <w:rPr>
          <w:rFonts w:hint="eastAsia"/>
        </w:rPr>
        <w:t>个方面展开</w:t>
      </w:r>
      <w:r>
        <w:rPr>
          <w:rFonts w:hint="eastAsia"/>
        </w:rPr>
        <w:t>，</w:t>
      </w:r>
      <w:r w:rsidRPr="00F9154D">
        <w:rPr>
          <w:rFonts w:hint="eastAsia"/>
        </w:rPr>
        <w:t>即坡度的分级和制图</w:t>
      </w:r>
      <w:r>
        <w:rPr>
          <w:rFonts w:hint="eastAsia"/>
        </w:rPr>
        <w:t>、</w:t>
      </w:r>
      <w:r w:rsidRPr="00F9154D">
        <w:rPr>
          <w:rFonts w:hint="eastAsia"/>
        </w:rPr>
        <w:t>基于</w:t>
      </w:r>
      <w:r w:rsidRPr="00F9154D">
        <w:rPr>
          <w:rFonts w:hint="eastAsia"/>
        </w:rPr>
        <w:t>DEM</w:t>
      </w:r>
      <w:r w:rsidRPr="00F9154D">
        <w:rPr>
          <w:rFonts w:hint="eastAsia"/>
        </w:rPr>
        <w:t>的坡度信息提取方法、</w:t>
      </w:r>
      <w:r w:rsidRPr="00F9154D">
        <w:rPr>
          <w:rFonts w:hint="eastAsia"/>
        </w:rPr>
        <w:t>DEM</w:t>
      </w:r>
      <w:r w:rsidRPr="00F9154D">
        <w:rPr>
          <w:rFonts w:hint="eastAsia"/>
        </w:rPr>
        <w:t>误差对坡度的影响分析</w:t>
      </w:r>
      <w:r>
        <w:rPr>
          <w:rFonts w:hint="eastAsia"/>
        </w:rPr>
        <w:t>、</w:t>
      </w:r>
      <w:r w:rsidRPr="00F9154D">
        <w:rPr>
          <w:rFonts w:hint="eastAsia"/>
        </w:rPr>
        <w:t>坡度与</w:t>
      </w:r>
      <w:r w:rsidRPr="00F9154D">
        <w:rPr>
          <w:rFonts w:hint="eastAsia"/>
        </w:rPr>
        <w:t xml:space="preserve">DEM </w:t>
      </w:r>
      <w:r w:rsidRPr="00F9154D">
        <w:rPr>
          <w:rFonts w:hint="eastAsia"/>
        </w:rPr>
        <w:t>分辨率的关系、区域尺度水土流失和水文模型中的坡度指标及其尺度转换等</w:t>
      </w:r>
      <w:r>
        <w:rPr>
          <w:rFonts w:hint="eastAsia"/>
        </w:rPr>
        <w:t>。</w:t>
      </w:r>
    </w:p>
    <w:p w14:paraId="41F3756A" w14:textId="77777777" w:rsidR="00C7025B" w:rsidRDefault="00C7025B" w:rsidP="00C7025B">
      <w:pPr>
        <w:ind w:firstLine="480"/>
      </w:pPr>
      <w:r w:rsidRPr="00F9154D">
        <w:rPr>
          <w:rFonts w:hint="eastAsia"/>
        </w:rPr>
        <w:t>坡度具有方向性</w:t>
      </w:r>
      <w:r w:rsidRPr="00F9154D">
        <w:rPr>
          <w:rFonts w:hint="eastAsia"/>
        </w:rPr>
        <w:t>,</w:t>
      </w:r>
      <w:r w:rsidRPr="00F9154D">
        <w:rPr>
          <w:rFonts w:hint="eastAsia"/>
        </w:rPr>
        <w:t>通常基于</w:t>
      </w:r>
      <w:r w:rsidRPr="00F9154D">
        <w:rPr>
          <w:rFonts w:hint="eastAsia"/>
        </w:rPr>
        <w:t>DEM</w:t>
      </w:r>
      <w:r w:rsidRPr="00F9154D">
        <w:rPr>
          <w:rFonts w:hint="eastAsia"/>
        </w:rPr>
        <w:t>所计算的坡度为该点最大坡降方向</w:t>
      </w:r>
      <w:r w:rsidRPr="00F9154D">
        <w:rPr>
          <w:rFonts w:hint="eastAsia"/>
        </w:rPr>
        <w:t>(</w:t>
      </w:r>
      <w:r w:rsidRPr="00F9154D">
        <w:rPr>
          <w:rFonts w:hint="eastAsia"/>
        </w:rPr>
        <w:t>坡向</w:t>
      </w:r>
      <w:r w:rsidRPr="00F9154D">
        <w:rPr>
          <w:rFonts w:hint="eastAsia"/>
        </w:rPr>
        <w:t>)</w:t>
      </w:r>
      <w:r w:rsidRPr="00F9154D">
        <w:rPr>
          <w:rFonts w:hint="eastAsia"/>
        </w:rPr>
        <w:t>上的坡度值。其实</w:t>
      </w:r>
      <w:r w:rsidRPr="00F9154D">
        <w:rPr>
          <w:rFonts w:hint="eastAsia"/>
        </w:rPr>
        <w:t>,</w:t>
      </w:r>
      <w:r w:rsidRPr="00F9154D">
        <w:rPr>
          <w:rFonts w:hint="eastAsia"/>
        </w:rPr>
        <w:t>由于地形的各向异性</w:t>
      </w:r>
      <w:r w:rsidRPr="00F9154D">
        <w:rPr>
          <w:rFonts w:hint="eastAsia"/>
        </w:rPr>
        <w:t>,</w:t>
      </w:r>
      <w:r w:rsidRPr="00F9154D">
        <w:rPr>
          <w:rFonts w:hint="eastAsia"/>
        </w:rPr>
        <w:t>任意一点在各方向坡度可能不同</w:t>
      </w:r>
      <w:r w:rsidRPr="00F9154D">
        <w:rPr>
          <w:rFonts w:hint="eastAsia"/>
        </w:rPr>
        <w:t>,</w:t>
      </w:r>
      <w:r w:rsidRPr="00F9154D">
        <w:rPr>
          <w:rFonts w:hint="eastAsia"/>
        </w:rPr>
        <w:t>如山脊上沿山脊线坡度较小</w:t>
      </w:r>
      <w:r w:rsidRPr="00F9154D">
        <w:rPr>
          <w:rFonts w:hint="eastAsia"/>
        </w:rPr>
        <w:t>,</w:t>
      </w:r>
      <w:r w:rsidRPr="00F9154D">
        <w:rPr>
          <w:rFonts w:hint="eastAsia"/>
        </w:rPr>
        <w:t>而垂直于山脊线坡度较大</w:t>
      </w:r>
      <w:r w:rsidRPr="00F9154D">
        <w:rPr>
          <w:rFonts w:hint="eastAsia"/>
        </w:rPr>
        <w:t>,</w:t>
      </w:r>
      <w:r w:rsidRPr="00F9154D">
        <w:rPr>
          <w:rFonts w:hint="eastAsia"/>
        </w:rPr>
        <w:t>各类工程如道路、铁路、水利、输电线路等也常常需要计算给定方向上的坡度值以辅助设计。基于此</w:t>
      </w:r>
      <w:r w:rsidRPr="00F9154D">
        <w:rPr>
          <w:rFonts w:hint="eastAsia"/>
        </w:rPr>
        <w:t>,</w:t>
      </w:r>
      <w:r>
        <w:rPr>
          <w:rFonts w:hint="eastAsia"/>
        </w:rPr>
        <w:t>本章</w:t>
      </w:r>
      <w:r w:rsidRPr="00F9154D">
        <w:rPr>
          <w:rFonts w:hint="eastAsia"/>
        </w:rPr>
        <w:t>主要探讨基于</w:t>
      </w:r>
      <w:r w:rsidRPr="00F9154D">
        <w:rPr>
          <w:rFonts w:hint="eastAsia"/>
        </w:rPr>
        <w:t xml:space="preserve"> DEM</w:t>
      </w:r>
      <w:r w:rsidRPr="00F9154D">
        <w:rPr>
          <w:rFonts w:hint="eastAsia"/>
        </w:rPr>
        <w:t>的任意给定方向的坡度计算问题</w:t>
      </w:r>
      <w:r>
        <w:rPr>
          <w:rFonts w:hint="eastAsia"/>
        </w:rPr>
        <w:t>。</w:t>
      </w:r>
    </w:p>
    <w:p w14:paraId="33EC4404" w14:textId="77777777" w:rsidR="00C7025B" w:rsidRDefault="00C7025B" w:rsidP="00C7025B">
      <w:pPr>
        <w:pStyle w:val="2"/>
        <w:spacing w:before="120"/>
      </w:pPr>
      <w:bookmarkStart w:id="81" w:name="_Toc136913353"/>
      <w:r>
        <w:rPr>
          <w:rFonts w:hint="eastAsia"/>
        </w:rPr>
        <w:t>5</w:t>
      </w:r>
      <w:r>
        <w:t>.2</w:t>
      </w:r>
      <w:r>
        <w:rPr>
          <w:rFonts w:hint="eastAsia"/>
        </w:rPr>
        <w:t>坡度计算模型</w:t>
      </w:r>
      <w:bookmarkEnd w:id="81"/>
    </w:p>
    <w:p w14:paraId="09FA257F" w14:textId="77777777" w:rsidR="00C7025B" w:rsidRPr="00961993" w:rsidRDefault="00C7025B" w:rsidP="00C7025B">
      <w:pPr>
        <w:pStyle w:val="3"/>
      </w:pPr>
      <w:bookmarkStart w:id="82" w:name="_Toc136913354"/>
      <w:r>
        <w:t>5.2.1</w:t>
      </w:r>
      <w:r w:rsidRPr="00961993">
        <w:rPr>
          <w:rFonts w:hint="eastAsia"/>
        </w:rPr>
        <w:t>坡度坡向定义</w:t>
      </w:r>
      <w:bookmarkEnd w:id="82"/>
    </w:p>
    <w:p w14:paraId="5C7D3D05" w14:textId="77777777" w:rsidR="00C7025B" w:rsidRPr="00B623A8" w:rsidRDefault="00C7025B" w:rsidP="00C7025B">
      <w:pPr>
        <w:ind w:firstLine="480"/>
      </w:pPr>
      <w:r w:rsidRPr="00F9154D">
        <w:rPr>
          <w:rFonts w:hint="eastAsia"/>
        </w:rPr>
        <w:t>坡度反映曲面的倾斜程度</w:t>
      </w:r>
      <w:r w:rsidRPr="00F9154D">
        <w:rPr>
          <w:rFonts w:hint="eastAsia"/>
        </w:rPr>
        <w:t>,</w:t>
      </w:r>
      <w:r w:rsidRPr="00F9154D">
        <w:rPr>
          <w:rFonts w:hint="eastAsia"/>
        </w:rPr>
        <w:t>定义为曲面上一点</w:t>
      </w:r>
      <w:r w:rsidRPr="00F9154D">
        <w:rPr>
          <w:rFonts w:hint="eastAsia"/>
        </w:rPr>
        <w:t xml:space="preserve"> P</w:t>
      </w:r>
      <w:r w:rsidRPr="00F9154D">
        <w:rPr>
          <w:rFonts w:hint="eastAsia"/>
        </w:rPr>
        <w:t>的法线方向与垂直方向</w:t>
      </w:r>
      <w:r>
        <w:rPr>
          <w:rFonts w:hint="eastAsia"/>
        </w:rPr>
        <w:t>(</w:t>
      </w:r>
      <w:r>
        <w:rPr>
          <w:rFonts w:hint="eastAsia"/>
        </w:rPr>
        <w:t>即天顶</w:t>
      </w:r>
      <w:r>
        <w:t>)</w:t>
      </w:r>
      <w:r w:rsidRPr="00F9154D">
        <w:rPr>
          <w:rFonts w:hint="eastAsia"/>
        </w:rPr>
        <w:t>之间的夹角</w:t>
      </w:r>
      <w:r w:rsidRPr="00F9154D">
        <w:rPr>
          <w:rFonts w:hint="eastAsia"/>
        </w:rPr>
        <w:t>,</w:t>
      </w:r>
      <w:r w:rsidRPr="00F9154D">
        <w:rPr>
          <w:rFonts w:hint="eastAsia"/>
        </w:rPr>
        <w:t>而坡向是斜坡面对的方向</w:t>
      </w:r>
      <w:r w:rsidRPr="00F9154D">
        <w:rPr>
          <w:rFonts w:hint="eastAsia"/>
        </w:rPr>
        <w:t>,</w:t>
      </w:r>
      <w:r w:rsidRPr="00F9154D">
        <w:rPr>
          <w:rFonts w:hint="eastAsia"/>
        </w:rPr>
        <w:t>定义为</w:t>
      </w:r>
      <w:r w:rsidRPr="00F9154D">
        <w:rPr>
          <w:rFonts w:hint="eastAsia"/>
        </w:rPr>
        <w:t xml:space="preserve"> P</w:t>
      </w:r>
      <w:r w:rsidRPr="00F9154D">
        <w:rPr>
          <w:rFonts w:hint="eastAsia"/>
        </w:rPr>
        <w:t>的法线正方向在平面的投影与正北方向按顺时针方向的夹角，如图</w:t>
      </w:r>
      <w:r w:rsidRPr="00F9154D">
        <w:rPr>
          <w:rFonts w:hint="eastAsia"/>
        </w:rPr>
        <w:t xml:space="preserve"> </w:t>
      </w:r>
      <w:r>
        <w:rPr>
          <w:rFonts w:hint="eastAsia"/>
        </w:rPr>
        <w:t>5-</w:t>
      </w:r>
      <w:r w:rsidRPr="00F9154D">
        <w:rPr>
          <w:rFonts w:hint="eastAsia"/>
        </w:rPr>
        <w:t>1</w:t>
      </w:r>
      <w:r w:rsidRPr="00F9154D">
        <w:rPr>
          <w:rFonts w:hint="eastAsia"/>
        </w:rPr>
        <w:t>所示</w:t>
      </w:r>
    </w:p>
    <w:p w14:paraId="4B9AD862" w14:textId="77777777" w:rsidR="00C7025B" w:rsidRDefault="00C7025B" w:rsidP="00C7025B">
      <w:pPr>
        <w:pStyle w:val="A-"/>
        <w:spacing w:before="120"/>
        <w:ind w:firstLine="480"/>
        <w:jc w:val="center"/>
      </w:pPr>
      <w:r>
        <w:object w:dxaOrig="2983" w:dyaOrig="2632" w14:anchorId="12D4A6FA">
          <v:shape id="_x0000_i1035" type="#_x0000_t75" style="width:189.15pt;height:166.55pt" o:ole="">
            <v:imagedata r:id="rId60" o:title=""/>
          </v:shape>
          <o:OLEObject Type="Embed" ProgID="Visio.Drawing.15" ShapeID="_x0000_i1035" DrawAspect="Content" ObjectID="_1751709286" r:id="rId61"/>
        </w:object>
      </w:r>
    </w:p>
    <w:p w14:paraId="0E6C1334" w14:textId="77777777" w:rsidR="00C7025B" w:rsidRDefault="00C7025B" w:rsidP="00C7025B">
      <w:pPr>
        <w:ind w:firstLine="420"/>
        <w:jc w:val="center"/>
        <w:rPr>
          <w:sz w:val="21"/>
          <w:szCs w:val="21"/>
        </w:rPr>
      </w:pPr>
      <w:r w:rsidRPr="009852A0">
        <w:rPr>
          <w:rFonts w:hint="eastAsia"/>
          <w:sz w:val="21"/>
          <w:szCs w:val="21"/>
        </w:rPr>
        <w:t>说明</w:t>
      </w:r>
      <w:r w:rsidRPr="009852A0">
        <w:rPr>
          <w:rFonts w:hint="eastAsia"/>
          <w:sz w:val="21"/>
          <w:szCs w:val="21"/>
        </w:rPr>
        <w:t>:</w:t>
      </w:r>
      <w:r w:rsidRPr="009852A0">
        <w:rPr>
          <w:sz w:val="21"/>
          <w:szCs w:val="21"/>
        </w:rPr>
        <w:t>x</w:t>
      </w:r>
      <w:r w:rsidRPr="009852A0">
        <w:rPr>
          <w:rFonts w:hint="eastAsia"/>
          <w:sz w:val="21"/>
          <w:szCs w:val="21"/>
        </w:rPr>
        <w:t>轴的方向为正北方向</w:t>
      </w:r>
    </w:p>
    <w:p w14:paraId="63295F12" w14:textId="77777777" w:rsidR="00C7025B" w:rsidRPr="009852A0" w:rsidRDefault="00C7025B" w:rsidP="00C7025B">
      <w:pPr>
        <w:ind w:firstLine="420"/>
        <w:jc w:val="center"/>
        <w:rPr>
          <w:sz w:val="21"/>
          <w:szCs w:val="21"/>
        </w:rPr>
      </w:pPr>
      <w:r>
        <w:rPr>
          <w:rFonts w:hint="eastAsia"/>
          <w:sz w:val="21"/>
          <w:szCs w:val="21"/>
        </w:rPr>
        <w:t>图</w:t>
      </w:r>
      <w:r>
        <w:rPr>
          <w:rFonts w:hint="eastAsia"/>
          <w:sz w:val="21"/>
          <w:szCs w:val="21"/>
        </w:rPr>
        <w:t>5-1</w:t>
      </w:r>
      <w:r>
        <w:rPr>
          <w:rFonts w:hint="eastAsia"/>
          <w:sz w:val="21"/>
          <w:szCs w:val="21"/>
        </w:rPr>
        <w:t>坡度和坡向定义</w:t>
      </w:r>
    </w:p>
    <w:p w14:paraId="453123AF" w14:textId="77777777" w:rsidR="00C7025B" w:rsidRDefault="00C7025B" w:rsidP="00C7025B">
      <w:pPr>
        <w:ind w:firstLine="480"/>
      </w:pPr>
      <w:r w:rsidRPr="00A71E11">
        <w:rPr>
          <w:rFonts w:hint="eastAsia"/>
        </w:rPr>
        <w:t>空间曲面</w:t>
      </w:r>
      <m:oMath>
        <m:r>
          <m:rPr>
            <m:sty m:val="p"/>
          </m:rPr>
          <w:rPr>
            <w:rFonts w:ascii="Cambria Math" w:hAnsi="Cambria Math"/>
          </w:rPr>
          <m:t>z</m:t>
        </m:r>
        <m:r>
          <w:rPr>
            <w:rFonts w:ascii="Cambria Math" w:hAnsi="Cambria Math"/>
          </w:rPr>
          <m:t>=</m:t>
        </m:r>
        <m:r>
          <m:rPr>
            <m:sty m:val="p"/>
          </m:rPr>
          <w:rPr>
            <w:rFonts w:ascii="Cambria Math" w:hAnsi="Cambria Math"/>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m:t>
        </m:r>
      </m:oMath>
      <w:r w:rsidRPr="00A71E11">
        <w:rPr>
          <w:rFonts w:hint="eastAsia"/>
        </w:rPr>
        <w:t>在平面上表示一等值线簇</w:t>
      </w:r>
      <w:r w:rsidRPr="00A71E11">
        <w:rPr>
          <w:rFonts w:hint="eastAsia"/>
        </w:rPr>
        <w:t xml:space="preserve"> </w:t>
      </w:r>
      <m:oMath>
        <m:r>
          <m:rPr>
            <m:sty m:val="p"/>
          </m:rPr>
          <w:rPr>
            <w:rFonts w:ascii="Cambria Math" w:hAnsi="Cambria Math"/>
          </w:rPr>
          <m:t>f</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y</m:t>
            </m:r>
          </m:e>
        </m:d>
        <m:r>
          <w:rPr>
            <w:rFonts w:ascii="Cambria Math" w:eastAsiaTheme="minorEastAsia" w:hAnsi="Cambria Math" w:hint="eastAsia"/>
          </w:rPr>
          <m:t>=c</m:t>
        </m:r>
      </m:oMath>
      <w:r w:rsidRPr="00A71E11">
        <w:rPr>
          <w:rFonts w:hint="eastAsia"/>
        </w:rPr>
        <w:t xml:space="preserve"> (</w:t>
      </w:r>
      <m:oMath>
        <m:r>
          <w:rPr>
            <w:rFonts w:ascii="Cambria Math" w:eastAsiaTheme="minorEastAsia" w:hAnsi="Cambria Math" w:hint="eastAsia"/>
          </w:rPr>
          <m:t>c</m:t>
        </m:r>
      </m:oMath>
      <w:r w:rsidRPr="00A71E11">
        <w:rPr>
          <w:rFonts w:hint="eastAsia"/>
        </w:rPr>
        <w:t>为任意常数</w:t>
      </w:r>
      <w:r w:rsidRPr="00A71E11">
        <w:rPr>
          <w:rFonts w:hint="eastAsia"/>
        </w:rPr>
        <w:t>),</w:t>
      </w:r>
      <w:r w:rsidRPr="00A71E11">
        <w:rPr>
          <w:rFonts w:hint="eastAsia"/>
        </w:rPr>
        <w:t>当</w:t>
      </w:r>
      <w:r>
        <w:rPr>
          <w:rFonts w:hint="eastAsia"/>
        </w:rPr>
        <w:t>z</w:t>
      </w:r>
      <w:r w:rsidRPr="00A71E11">
        <w:rPr>
          <w:rFonts w:hint="eastAsia"/>
        </w:rPr>
        <w:t>为高程时则为等高线。对于曲面上点</w:t>
      </w:r>
      <w:r w:rsidRPr="00A71E11">
        <w:rPr>
          <w:rFonts w:hint="eastAsia"/>
        </w:rPr>
        <w:t xml:space="preserve"> </w:t>
      </w:r>
      <m:oMath>
        <m:r>
          <w:rPr>
            <w:rFonts w:ascii="Cambria Math" w:hAnsi="Cambria Math"/>
          </w:rPr>
          <m:t>P(x,y)</m:t>
        </m:r>
      </m:oMath>
      <w:r w:rsidRPr="00A71E11">
        <w:rPr>
          <w:rFonts w:hint="eastAsia"/>
        </w:rPr>
        <w:t>,</w:t>
      </w:r>
      <w:r w:rsidRPr="00A71E11">
        <w:rPr>
          <w:rFonts w:hint="eastAsia"/>
        </w:rPr>
        <w:t>沿</w:t>
      </w:r>
      <m:oMath>
        <m:r>
          <w:rPr>
            <w:rFonts w:ascii="Cambria Math" w:hAnsi="Cambria Math"/>
          </w:rPr>
          <m:t>P</m:t>
        </m:r>
      </m:oMath>
      <w:r w:rsidRPr="00A71E11">
        <w:rPr>
          <w:rFonts w:hint="eastAsia"/>
        </w:rPr>
        <w:t>的梯度反方向，</w:t>
      </w:r>
      <m:oMath>
        <m:r>
          <m:rPr>
            <m:sty m:val="p"/>
          </m:rPr>
          <w:rPr>
            <w:rFonts w:ascii="Cambria Math" w:hAnsi="Cambria Math"/>
          </w:rPr>
          <m:t>f</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y</m:t>
            </m:r>
          </m:e>
        </m:d>
      </m:oMath>
      <w:r w:rsidRPr="00A71E11">
        <w:rPr>
          <w:rFonts w:hint="eastAsia"/>
        </w:rPr>
        <w:t>取得其下降最快值。在地形分析中</w:t>
      </w:r>
      <w:r w:rsidRPr="00A71E11">
        <w:rPr>
          <w:rFonts w:hint="eastAsia"/>
        </w:rPr>
        <w:t>,</w:t>
      </w:r>
      <w:r w:rsidRPr="00A71E11">
        <w:rPr>
          <w:rFonts w:hint="eastAsia"/>
        </w:rPr>
        <w:t>该值即为</w:t>
      </w:r>
      <m:oMath>
        <m:r>
          <w:rPr>
            <w:rFonts w:ascii="Cambria Math" w:hAnsi="Cambria Math"/>
          </w:rPr>
          <m:t>P</m:t>
        </m:r>
      </m:oMath>
      <w:r w:rsidRPr="00A71E11">
        <w:rPr>
          <w:rFonts w:hint="eastAsia"/>
        </w:rPr>
        <w:t>的坡度</w:t>
      </w:r>
      <w:r w:rsidRPr="00A71E11">
        <w:rPr>
          <w:rFonts w:hint="eastAsia"/>
        </w:rPr>
        <w:t>,</w:t>
      </w:r>
      <w:r w:rsidRPr="00A71E11">
        <w:rPr>
          <w:rFonts w:hint="eastAsia"/>
        </w:rPr>
        <w:t>其下降最快方向即为坡向。对于函数</w:t>
      </w:r>
      <m:oMath>
        <m:r>
          <m:rPr>
            <m:sty m:val="p"/>
          </m:rPr>
          <w:rPr>
            <w:rFonts w:ascii="Cambria Math" w:hAnsi="Cambria Math"/>
          </w:rPr>
          <m:t>f</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y</m:t>
            </m:r>
          </m:e>
        </m:d>
      </m:oMath>
      <w:r>
        <w:rPr>
          <w:rFonts w:hint="eastAsia"/>
        </w:rPr>
        <w:t>,</w:t>
      </w:r>
      <w:r w:rsidRPr="00A71E11">
        <w:rPr>
          <w:rFonts w:hint="eastAsia"/>
        </w:rPr>
        <w:t>P</w:t>
      </w:r>
      <w:r w:rsidRPr="00A71E11">
        <w:rPr>
          <w:rFonts w:hint="eastAsia"/>
        </w:rPr>
        <w:t>点的梯度表示为</w:t>
      </w:r>
      <w:bookmarkStart w:id="83" w:name="MTBlankEqn"/>
    </w:p>
    <w:bookmarkEnd w:id="83"/>
    <w:p w14:paraId="0932CADE" w14:textId="77777777" w:rsidR="00C7025B" w:rsidRPr="0090382A" w:rsidRDefault="00FA29CF" w:rsidP="00C7025B">
      <w:pPr>
        <w:pStyle w:val="A-"/>
        <w:spacing w:before="120"/>
        <w:ind w:firstLine="480"/>
        <w:jc w:val="center"/>
        <w:rPr>
          <w:rFonts w:eastAsia="宋体" w:cstheme="minorBidi"/>
        </w:rPr>
      </w:pPr>
      <m:oMathPara>
        <m:oMath>
          <m:eqArr>
            <m:eqArrPr>
              <m:maxDist m:val="1"/>
              <m:ctrlPr>
                <w:rPr>
                  <w:rFonts w:ascii="Cambria Math" w:eastAsiaTheme="minorEastAsia" w:hAnsi="Cambria Math"/>
                </w:rPr>
              </m:ctrlPr>
            </m:eqArrPr>
            <m:e>
              <m:r>
                <w:rPr>
                  <w:rFonts w:ascii="Cambria Math"/>
                </w:rPr>
                <m:t>gradf</m:t>
              </m:r>
              <m:d>
                <m:dPr>
                  <m:ctrlPr>
                    <w:rPr>
                      <w:rFonts w:ascii="Cambria Math" w:hAnsi="Cambria Math"/>
                      <w:i/>
                    </w:rPr>
                  </m:ctrlPr>
                </m:dPr>
                <m:e>
                  <m:r>
                    <w:rPr>
                      <w:rFonts w:ascii="Cambria Math"/>
                    </w:rPr>
                    <m:t>x,y</m:t>
                  </m:r>
                </m:e>
              </m:d>
              <m:r>
                <w:rPr>
                  <w:rFonts w:ascii="Cambria Math"/>
                </w:rPr>
                <m:t>=</m:t>
              </m:r>
              <m:sSub>
                <m:sSubPr>
                  <m:ctrlPr>
                    <w:rPr>
                      <w:rFonts w:ascii="Cambria Math" w:hAnsi="Cambria Math"/>
                      <w:i/>
                    </w:rPr>
                  </m:ctrlPr>
                </m:sSubPr>
                <m:e>
                  <m:r>
                    <w:rPr>
                      <w:rFonts w:ascii="Cambria Math"/>
                    </w:rPr>
                    <m:t>f</m:t>
                  </m:r>
                </m:e>
                <m:sub>
                  <m:r>
                    <w:rPr>
                      <w:rFonts w:ascii="Cambria Math"/>
                    </w:rPr>
                    <m:t>x</m:t>
                  </m:r>
                </m:sub>
              </m:sSub>
              <m:r>
                <w:rPr>
                  <w:rFonts w:ascii="Cambria Math"/>
                </w:rPr>
                <m:t>i+</m:t>
              </m:r>
              <m:sSub>
                <m:sSubPr>
                  <m:ctrlPr>
                    <w:rPr>
                      <w:rFonts w:ascii="Cambria Math" w:hAnsi="Cambria Math"/>
                      <w:i/>
                    </w:rPr>
                  </m:ctrlPr>
                </m:sSubPr>
                <m:e>
                  <m:r>
                    <w:rPr>
                      <w:rFonts w:ascii="Cambria Math"/>
                    </w:rPr>
                    <m:t>f</m:t>
                  </m:r>
                </m:e>
                <m:sub>
                  <m:r>
                    <w:rPr>
                      <w:rFonts w:ascii="Cambria Math"/>
                    </w:rPr>
                    <m:t>y</m:t>
                  </m:r>
                </m:sub>
              </m:sSub>
              <m:r>
                <w:rPr>
                  <w:rFonts w:ascii="Cambria Math"/>
                </w:rPr>
                <m:t>j#</m:t>
              </m:r>
              <m:d>
                <m:dPr>
                  <m:ctrlPr>
                    <w:rPr>
                      <w:rFonts w:ascii="Cambria Math" w:eastAsia="宋体" w:hAnsi="Cambria Math" w:cs="宋体"/>
                    </w:rPr>
                  </m:ctrlPr>
                </m:dPr>
                <m:e>
                  <m:r>
                    <m:rPr>
                      <m:sty m:val="p"/>
                    </m:rPr>
                    <w:rPr>
                      <w:rFonts w:ascii="Cambria Math" w:eastAsia="宋体" w:hAnsi="Cambria Math" w:cs="宋体"/>
                    </w:rPr>
                    <m:t>5-1</m:t>
                  </m:r>
                </m:e>
              </m:d>
              <m:ctrlPr>
                <w:rPr>
                  <w:rFonts w:ascii="Cambria Math" w:hAnsi="Cambria Math"/>
                  <w:i/>
                </w:rPr>
              </m:ctrlPr>
            </m:e>
          </m:eqArr>
        </m:oMath>
      </m:oMathPara>
    </w:p>
    <w:p w14:paraId="7C9D5566" w14:textId="77777777" w:rsidR="00C7025B" w:rsidRPr="0090382A" w:rsidRDefault="00C7025B" w:rsidP="00C7025B">
      <w:pPr>
        <w:pStyle w:val="A-"/>
        <w:spacing w:before="120"/>
        <w:ind w:firstLine="480"/>
        <w:jc w:val="center"/>
        <w:rPr>
          <w:rFonts w:eastAsia="宋体" w:cstheme="minorBidi"/>
        </w:rPr>
      </w:pPr>
    </w:p>
    <w:p w14:paraId="3AE23772" w14:textId="77777777" w:rsidR="00C7025B" w:rsidRDefault="00C7025B" w:rsidP="00C7025B">
      <w:pPr>
        <w:ind w:firstLine="480"/>
      </w:pPr>
      <w:r w:rsidRPr="00A71E11">
        <w:rPr>
          <w:rFonts w:hint="eastAsia"/>
        </w:rPr>
        <w:t>式中</w:t>
      </w:r>
      <w:r w:rsidRPr="00A71E11">
        <w:rPr>
          <w:rFonts w:hint="eastAsia"/>
        </w:rPr>
        <w:t>:</w:t>
      </w:r>
      <m:oMath>
        <m:r>
          <w:rPr>
            <w:rFonts w:ascii="Cambria Math"/>
          </w:rPr>
          <m:t xml:space="preserve"> i</m:t>
        </m:r>
      </m:oMath>
      <w:r>
        <w:t>,</w:t>
      </w:r>
      <m:oMath>
        <m:r>
          <w:rPr>
            <w:rFonts w:ascii="Cambria Math"/>
          </w:rPr>
          <m:t xml:space="preserve"> j</m:t>
        </m:r>
      </m:oMath>
      <w:r w:rsidRPr="00A71E11">
        <w:rPr>
          <w:rFonts w:hint="eastAsia"/>
        </w:rPr>
        <w:t>为单位矢量</w:t>
      </w:r>
      <w:r w:rsidRPr="00A71E11">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oMath>
      <w:r w:rsidRPr="00A71E11">
        <w:rPr>
          <w:rFonts w:hint="eastAsia"/>
        </w:rPr>
        <w:t>分别为</w:t>
      </w:r>
      <m:oMath>
        <m:r>
          <w:rPr>
            <w:rFonts w:ascii="Cambria Math"/>
          </w:rPr>
          <m:t>x,y</m:t>
        </m:r>
      </m:oMath>
      <w:r w:rsidRPr="00A71E11">
        <w:rPr>
          <w:rFonts w:hint="eastAsia"/>
        </w:rPr>
        <w:t>方向的偏导数</w:t>
      </w:r>
      <w:r>
        <w:rPr>
          <w:rFonts w:hint="eastAsia"/>
        </w:rPr>
        <w:t>,</w:t>
      </w:r>
      <w:r w:rsidRPr="00A71E11">
        <w:rPr>
          <w:rFonts w:hint="eastAsia"/>
        </w:rPr>
        <w:t>其模即为坡度</w:t>
      </w:r>
      <w:r w:rsidRPr="00A71E11">
        <w:rPr>
          <w:rFonts w:hint="eastAsia"/>
        </w:rPr>
        <w:t>,</w:t>
      </w:r>
      <w:r w:rsidRPr="00A71E11">
        <w:rPr>
          <w:rFonts w:hint="eastAsia"/>
        </w:rPr>
        <w:t>表示为单位长度上的高程升降</w:t>
      </w:r>
      <w:r>
        <w:rPr>
          <w:rFonts w:hint="eastAsia"/>
        </w:rPr>
        <w:t>,</w:t>
      </w:r>
      <w:r w:rsidRPr="00A71E11">
        <w:rPr>
          <w:rFonts w:hint="eastAsia"/>
        </w:rPr>
        <w:t>通常以百分数表示</w:t>
      </w:r>
      <w:r w:rsidRPr="00A71E11">
        <w:rPr>
          <w:rFonts w:hint="eastAsia"/>
        </w:rPr>
        <w:t>,</w:t>
      </w:r>
      <w:r w:rsidRPr="00A71E11">
        <w:rPr>
          <w:rFonts w:hint="eastAsia"/>
        </w:rPr>
        <w:t>即</w:t>
      </w:r>
    </w:p>
    <w:p w14:paraId="1375E0F7" w14:textId="77777777" w:rsidR="00C7025B" w:rsidRPr="00424E07" w:rsidRDefault="00FA29CF" w:rsidP="00C7025B">
      <w:pPr>
        <w:pStyle w:val="A-"/>
        <w:spacing w:before="120"/>
        <w:ind w:firstLine="480"/>
        <w:jc w:val="center"/>
        <w:rPr>
          <w:rFonts w:eastAsia="宋体" w:cstheme="minorBidi"/>
        </w:rPr>
      </w:pPr>
      <m:oMathPara>
        <m:oMath>
          <m:eqArr>
            <m:eqArrPr>
              <m:maxDist m:val="1"/>
              <m:ctrlPr>
                <w:rPr>
                  <w:rFonts w:ascii="Cambria Math" w:eastAsia="宋体" w:hAnsi="Cambria Math" w:cs="宋体"/>
                </w:rPr>
              </m:ctrlPr>
            </m:eqArrPr>
            <m:e>
              <m:d>
                <m:dPr>
                  <m:begChr m:val="|"/>
                  <m:endChr m:val="|"/>
                  <m:ctrlPr>
                    <w:rPr>
                      <w:rFonts w:ascii="Cambria Math" w:hAnsi="Cambria Math"/>
                      <w:i/>
                    </w:rPr>
                  </m:ctrlPr>
                </m:dPr>
                <m:e>
                  <m:r>
                    <w:rPr>
                      <w:rFonts w:ascii="Cambria Math"/>
                    </w:rPr>
                    <m:t>gradf</m:t>
                  </m:r>
                  <m:d>
                    <m:dPr>
                      <m:ctrlPr>
                        <w:rPr>
                          <w:rFonts w:ascii="Cambria Math" w:hAnsi="Cambria Math"/>
                          <w:i/>
                        </w:rPr>
                      </m:ctrlPr>
                    </m:dPr>
                    <m:e>
                      <m:r>
                        <w:rPr>
                          <w:rFonts w:ascii="Cambria Math"/>
                        </w:rPr>
                        <m:t>x,y</m:t>
                      </m:r>
                    </m:e>
                  </m:d>
                </m:e>
              </m:d>
              <m:r>
                <w:rPr>
                  <w:rFonts w:ascii="Cambria Math"/>
                </w:rPr>
                <m:t>=β=</m:t>
              </m:r>
              <m:rad>
                <m:radPr>
                  <m:degHide m:val="1"/>
                  <m:ctrlPr>
                    <w:rPr>
                      <w:rFonts w:ascii="Cambria Math" w:hAnsi="Cambria Math"/>
                      <w:i/>
                    </w:rPr>
                  </m:ctrlPr>
                </m:radPr>
                <m:deg/>
                <m:e>
                  <m:sSubSup>
                    <m:sSubSupPr>
                      <m:ctrlPr>
                        <w:rPr>
                          <w:rFonts w:ascii="Cambria Math" w:hAnsi="Cambria Math"/>
                          <w:i/>
                        </w:rPr>
                      </m:ctrlPr>
                    </m:sSubSupPr>
                    <m:e>
                      <m:r>
                        <w:rPr>
                          <w:rFonts w:ascii="Cambria Math"/>
                        </w:rPr>
                        <m:t>f</m:t>
                      </m:r>
                    </m:e>
                    <m:sub>
                      <m:r>
                        <w:rPr>
                          <w:rFonts w:ascii="Cambria Math"/>
                        </w:rPr>
                        <m:t>x</m:t>
                      </m:r>
                    </m:sub>
                    <m:sup>
                      <m:r>
                        <w:rPr>
                          <w:rFonts w:ascii="Cambria Math"/>
                        </w:rPr>
                        <m:t>2</m:t>
                      </m:r>
                    </m:sup>
                  </m:sSubSup>
                  <m:r>
                    <w:rPr>
                      <w:rFonts w:ascii="Cambria Math"/>
                    </w:rPr>
                    <m:t>+</m:t>
                  </m:r>
                  <m:sSubSup>
                    <m:sSubSupPr>
                      <m:ctrlPr>
                        <w:rPr>
                          <w:rFonts w:ascii="Cambria Math" w:hAnsi="Cambria Math"/>
                          <w:i/>
                        </w:rPr>
                      </m:ctrlPr>
                    </m:sSubSupPr>
                    <m:e>
                      <m:r>
                        <w:rPr>
                          <w:rFonts w:ascii="Cambria Math"/>
                        </w:rPr>
                        <m:t>f</m:t>
                      </m:r>
                    </m:e>
                    <m:sub>
                      <m:r>
                        <w:rPr>
                          <w:rFonts w:ascii="Cambria Math"/>
                        </w:rPr>
                        <m:t>y</m:t>
                      </m:r>
                    </m:sub>
                    <m:sup>
                      <m:r>
                        <w:rPr>
                          <w:rFonts w:ascii="Cambria Math"/>
                        </w:rPr>
                        <m:t>2</m:t>
                      </m:r>
                    </m:sup>
                  </m:sSubSup>
                </m:e>
              </m:rad>
              <m:r>
                <w:rPr>
                  <w:rFonts w:ascii="Cambria Math"/>
                </w:rPr>
                <m:t>#</m:t>
              </m:r>
              <m:d>
                <m:dPr>
                  <m:ctrlPr>
                    <w:rPr>
                      <w:rFonts w:ascii="Cambria Math" w:eastAsia="宋体" w:hAnsi="Cambria Math" w:cs="宋体"/>
                    </w:rPr>
                  </m:ctrlPr>
                </m:dPr>
                <m:e>
                  <m:r>
                    <m:rPr>
                      <m:sty m:val="p"/>
                    </m:rPr>
                    <w:rPr>
                      <w:rFonts w:ascii="Cambria Math" w:eastAsia="宋体" w:hAnsi="Cambria Math" w:cs="宋体"/>
                    </w:rPr>
                    <m:t>5-2</m:t>
                  </m:r>
                  <m:ctrlPr>
                    <w:rPr>
                      <w:rFonts w:ascii="Cambria Math" w:eastAsia="宋体" w:hAnsi="Cambria Math" w:cstheme="minorBidi"/>
                    </w:rPr>
                  </m:ctrlPr>
                </m:e>
              </m:d>
              <m:ctrlPr>
                <w:rPr>
                  <w:rFonts w:ascii="Cambria Math" w:hAnsi="Cambria Math"/>
                  <w:i/>
                </w:rPr>
              </m:ctrlPr>
            </m:e>
          </m:eqArr>
        </m:oMath>
      </m:oMathPara>
    </w:p>
    <w:p w14:paraId="2C442153" w14:textId="77777777" w:rsidR="00C7025B" w:rsidRDefault="00C7025B" w:rsidP="00C7025B">
      <w:pPr>
        <w:ind w:firstLine="480"/>
      </w:pPr>
      <w:r w:rsidRPr="00A71E11">
        <w:rPr>
          <w:rFonts w:hint="eastAsia"/>
        </w:rPr>
        <w:t>式中</w:t>
      </w:r>
      <w:r w:rsidRPr="00A71E11">
        <w:rPr>
          <w:rFonts w:hint="eastAsia"/>
        </w:rPr>
        <w:t>:</w:t>
      </w:r>
      <m:oMath>
        <m:r>
          <w:rPr>
            <w:rFonts w:ascii="Cambria Math"/>
          </w:rPr>
          <m:t xml:space="preserve"> β</m:t>
        </m:r>
      </m:oMath>
      <w:r w:rsidRPr="00A71E11">
        <w:rPr>
          <w:rFonts w:hint="eastAsia"/>
        </w:rPr>
        <w:t>为坡度。当坡度以角度计算时</w:t>
      </w:r>
      <w:r w:rsidRPr="00A71E11">
        <w:rPr>
          <w:rFonts w:hint="eastAsia"/>
        </w:rPr>
        <w:t>(</w:t>
      </w:r>
      <w:r w:rsidRPr="00A71E11">
        <w:rPr>
          <w:rFonts w:hint="eastAsia"/>
        </w:rPr>
        <w:t>即</w:t>
      </w:r>
      <w:r w:rsidRPr="00A71E11">
        <w:rPr>
          <w:rFonts w:hint="eastAsia"/>
        </w:rPr>
        <w:t>P</w:t>
      </w:r>
      <w:r w:rsidRPr="00A71E11">
        <w:rPr>
          <w:rFonts w:hint="eastAsia"/>
        </w:rPr>
        <w:t>的法线与天顶</w:t>
      </w:r>
      <w:r w:rsidRPr="00A71E11">
        <w:rPr>
          <w:rFonts w:hint="eastAsia"/>
        </w:rPr>
        <w:t xml:space="preserve"> z</w:t>
      </w:r>
      <w:r w:rsidRPr="00A71E11">
        <w:rPr>
          <w:rFonts w:hint="eastAsia"/>
        </w:rPr>
        <w:t>之间的夹角</w:t>
      </w:r>
      <w:r w:rsidRPr="00A71E11">
        <w:rPr>
          <w:rFonts w:hint="eastAsia"/>
        </w:rPr>
        <w:t>),</w:t>
      </w:r>
      <w:r w:rsidRPr="00A71E11">
        <w:rPr>
          <w:rFonts w:hint="eastAsia"/>
        </w:rPr>
        <w:t>由式</w:t>
      </w:r>
      <w:r>
        <w:t>5-</w:t>
      </w:r>
      <w:r w:rsidRPr="00A71E11">
        <w:rPr>
          <w:rFonts w:hint="eastAsia"/>
        </w:rPr>
        <w:t>2</w:t>
      </w:r>
      <w:r w:rsidRPr="00A71E11">
        <w:rPr>
          <w:rFonts w:hint="eastAsia"/>
        </w:rPr>
        <w:t>得</w:t>
      </w:r>
    </w:p>
    <w:p w14:paraId="4CBF2C77" w14:textId="77777777" w:rsidR="00C7025B" w:rsidRPr="0096154E" w:rsidRDefault="00FA29CF" w:rsidP="00C7025B">
      <w:pPr>
        <w:pStyle w:val="A-"/>
        <w:spacing w:before="120"/>
        <w:ind w:firstLine="480"/>
        <w:jc w:val="center"/>
        <w:rPr>
          <w:rFonts w:eastAsia="宋体" w:cstheme="minorBidi"/>
        </w:rPr>
      </w:pPr>
      <m:oMathPara>
        <m:oMath>
          <m:eqArr>
            <m:eqArrPr>
              <m:maxDist m:val="1"/>
              <m:ctrlPr>
                <w:rPr>
                  <w:rFonts w:ascii="Cambria Math" w:eastAsiaTheme="minorEastAsia" w:hAnsi="Cambria Math"/>
                </w:rPr>
              </m:ctrlPr>
            </m:eqArrPr>
            <m:e>
              <m:r>
                <w:rPr>
                  <w:rFonts w:ascii="Cambria Math"/>
                </w:rPr>
                <m:t>β=</m:t>
              </m:r>
              <m:func>
                <m:funcPr>
                  <m:ctrlPr>
                    <w:rPr>
                      <w:rFonts w:ascii="Cambria Math" w:hAnsi="Cambria Math"/>
                      <w:i/>
                    </w:rPr>
                  </m:ctrlPr>
                </m:funcPr>
                <m:fName>
                  <m:r>
                    <w:rPr>
                      <w:rFonts w:ascii="Cambria Math"/>
                    </w:rPr>
                    <m:t>arctan</m:t>
                  </m:r>
                </m:fName>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x</m:t>
                              </m:r>
                            </m:sub>
                          </m:sSub>
                        </m:e>
                        <m:sup>
                          <m:r>
                            <w:rPr>
                              <w:rFonts w:ascii="Cambria Math"/>
                            </w:rPr>
                            <m:t>2</m:t>
                          </m:r>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y</m:t>
                              </m:r>
                            </m:sub>
                          </m:sSub>
                        </m:e>
                        <m:sup>
                          <m:r>
                            <w:rPr>
                              <w:rFonts w:ascii="Cambria Math"/>
                            </w:rPr>
                            <m:t>2</m:t>
                          </m:r>
                        </m:sup>
                      </m:sSup>
                    </m:e>
                  </m:rad>
                </m:e>
              </m:func>
              <m:r>
                <w:rPr>
                  <w:rFonts w:ascii="Cambria Math"/>
                </w:rPr>
                <m:t>#</m:t>
              </m:r>
              <m:d>
                <m:dPr>
                  <m:ctrlPr>
                    <w:rPr>
                      <w:rFonts w:ascii="Cambria Math" w:eastAsiaTheme="minorEastAsia" w:hAnsi="Cambria Math"/>
                    </w:rPr>
                  </m:ctrlPr>
                </m:dPr>
                <m:e>
                  <m:r>
                    <m:rPr>
                      <m:sty m:val="p"/>
                    </m:rPr>
                    <w:rPr>
                      <w:rFonts w:ascii="Cambria Math" w:eastAsiaTheme="minorEastAsia" w:hAnsi="Cambria Math"/>
                    </w:rPr>
                    <m:t>5-3</m:t>
                  </m:r>
                </m:e>
              </m:d>
              <m:ctrlPr>
                <w:rPr>
                  <w:rFonts w:ascii="Cambria Math" w:hAnsi="Cambria Math"/>
                  <w:i/>
                </w:rPr>
              </m:ctrlPr>
            </m:e>
          </m:eqArr>
        </m:oMath>
      </m:oMathPara>
    </w:p>
    <w:p w14:paraId="5D19BDBA" w14:textId="77777777" w:rsidR="00C7025B" w:rsidRDefault="00C7025B" w:rsidP="00C7025B">
      <w:pPr>
        <w:ind w:firstLine="480"/>
      </w:pPr>
      <w:r w:rsidRPr="00B72D49">
        <w:rPr>
          <w:rFonts w:hint="eastAsia"/>
        </w:rPr>
        <w:t>当</w:t>
      </w:r>
      <w:r w:rsidRPr="00B72D49">
        <w:rPr>
          <w:rFonts w:hint="eastAsia"/>
        </w:rPr>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r>
          <w:rPr>
            <w:rFonts w:ascii="Cambria Math" w:hAnsi="Cambria Math"/>
          </w:rPr>
          <m:t>≠0</m:t>
        </m:r>
      </m:oMath>
      <w:r w:rsidRPr="00B72D49">
        <w:rPr>
          <w:rFonts w:hint="eastAsia"/>
        </w:rPr>
        <w:t>时</w:t>
      </w:r>
      <w:r w:rsidRPr="00B72D49">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r>
          <w:rPr>
            <w:rFonts w:ascii="Cambria Math" w:hAnsi="Cambria Math"/>
          </w:rPr>
          <m:t>=0</m:t>
        </m:r>
      </m:oMath>
      <w:r>
        <w:rPr>
          <w:rFonts w:hint="eastAsia"/>
        </w:rPr>
        <w:t>,</w:t>
      </w:r>
      <w:r w:rsidRPr="00B72D49">
        <w:rPr>
          <w:rFonts w:hint="eastAsia"/>
        </w:rPr>
        <w:t>坡向为</w:t>
      </w:r>
      <w:r w:rsidRPr="00B72D49">
        <w:rPr>
          <w:rFonts w:hint="eastAsia"/>
        </w:rPr>
        <w:t xml:space="preserve"> </w:t>
      </w:r>
      <m:oMath>
        <m:sSup>
          <m:sSupPr>
            <m:ctrlPr>
              <w:rPr>
                <w:rFonts w:ascii="Cambria Math" w:hAnsi="Cambria Math"/>
              </w:rPr>
            </m:ctrlPr>
          </m:sSupPr>
          <m:e>
            <m:r>
              <w:rPr>
                <w:rFonts w:ascii="Cambria Math" w:hAnsi="Cambria Math"/>
              </w:rPr>
              <m:t>0</m:t>
            </m:r>
          </m:e>
          <m:sup>
            <m:r>
              <w:rPr>
                <w:rFonts w:ascii="Cambria Math" w:hAnsi="Cambria Math"/>
              </w:rPr>
              <m:t>∘</m:t>
            </m:r>
          </m:sup>
        </m:sSup>
      </m:oMath>
      <w:r>
        <w:t>)</w:t>
      </w:r>
      <w:r w:rsidRPr="00B72D49">
        <w:rPr>
          <w:rFonts w:hint="eastAsia"/>
        </w:rPr>
        <w:t>,</w:t>
      </w:r>
      <w:r w:rsidRPr="00B72D49">
        <w:rPr>
          <w:rFonts w:hint="eastAsia"/>
        </w:rPr>
        <w:t>梯度方向即为坡向</w:t>
      </w:r>
      <m:oMath>
        <m:r>
          <w:rPr>
            <w:rFonts w:ascii="Cambria Math" w:eastAsiaTheme="minorEastAsia" w:hAnsi="Cambria Math"/>
          </w:rPr>
          <m:t>α</m:t>
        </m:r>
      </m:oMath>
      <w:r w:rsidRPr="00B72D49">
        <w:rPr>
          <w:rFonts w:hint="eastAsia"/>
        </w:rPr>
        <w:t>,</w:t>
      </w:r>
      <w:r w:rsidRPr="00B72D49">
        <w:rPr>
          <w:rFonts w:hint="eastAsia"/>
        </w:rPr>
        <w:t>定义为</w:t>
      </w:r>
    </w:p>
    <w:p w14:paraId="3F906302" w14:textId="77777777" w:rsidR="00C7025B" w:rsidRPr="00584FE3" w:rsidRDefault="00FA29CF" w:rsidP="00C7025B">
      <w:pPr>
        <w:pStyle w:val="A-"/>
        <w:spacing w:before="120"/>
        <w:ind w:firstLine="480"/>
        <w:jc w:val="center"/>
        <w:rPr>
          <w:rFonts w:eastAsia="宋体" w:cstheme="minorBidi"/>
        </w:rPr>
      </w:pPr>
      <m:oMathPara>
        <m:oMath>
          <m:eqArr>
            <m:eqArrPr>
              <m:maxDist m:val="1"/>
              <m:ctrlPr>
                <w:rPr>
                  <w:rFonts w:ascii="Cambria Math" w:eastAsiaTheme="minorEastAsia" w:hAnsi="Cambria Math"/>
                </w:rPr>
              </m:ctrlPr>
            </m:eqArrPr>
            <m:e>
              <m:r>
                <w:rPr>
                  <w:rFonts w:ascii="Cambria Math" w:eastAsiaTheme="minorEastAsia" w:hAnsi="Cambria Math"/>
                </w:rPr>
                <m:t>α=</m:t>
              </m:r>
              <m:func>
                <m:funcPr>
                  <m:ctrlPr>
                    <w:rPr>
                      <w:rFonts w:ascii="Cambria Math" w:eastAsiaTheme="minorEastAsia" w:hAnsi="Cambria Math"/>
                      <w:i/>
                    </w:rPr>
                  </m:ctrlPr>
                </m:funcPr>
                <m:fName>
                  <m:r>
                    <m:rPr>
                      <m:sty m:val="p"/>
                    </m:rPr>
                    <w:rPr>
                      <w:rFonts w:ascii="Cambria Math" w:eastAsiaTheme="minorEastAsia" w:hAnsi="Cambria Math"/>
                    </w:rPr>
                    <m:t>arctan</m:t>
                  </m:r>
                  <m:ctrlPr>
                    <w:rPr>
                      <w:rFonts w:ascii="Cambria Math" w:eastAsiaTheme="minorEastAsia" w:hAnsi="Cambria Math"/>
                    </w:rPr>
                  </m:ctrlPr>
                </m:fName>
                <m:e>
                  <m:d>
                    <m:dPr>
                      <m:ctrlPr>
                        <w:rPr>
                          <w:rFonts w:ascii="Cambria Math" w:eastAsiaTheme="minorEastAsia" w:hAnsi="Cambria Math"/>
                        </w:rPr>
                      </m:ctrlPr>
                    </m:dPr>
                    <m:e>
                      <m:f>
                        <m:fPr>
                          <m:ctrlPr>
                            <w:rPr>
                              <w:rFonts w:ascii="Cambria Math" w:eastAsiaTheme="minorEastAsia" w:hAnsi="Cambria Math"/>
                              <w:i/>
                            </w:rPr>
                          </m:ctrlPr>
                        </m:fPr>
                        <m:num>
                          <m:sSub>
                            <m:sSubPr>
                              <m:ctrlPr>
                                <w:rPr>
                                  <w:rFonts w:ascii="Cambria Math" w:eastAsiaTheme="minorEastAsia" w:hAnsi="Cambria Math"/>
                                </w:rPr>
                              </m:ctrlPr>
                            </m:sSubPr>
                            <m:e>
                              <m:r>
                                <w:rPr>
                                  <w:rFonts w:ascii="Cambria Math" w:eastAsiaTheme="minorEastAsia" w:hAnsi="Cambria Math"/>
                                </w:rPr>
                                <m:t>f</m:t>
                              </m:r>
                            </m:e>
                            <m:sub>
                              <m:r>
                                <m:rPr>
                                  <m:sty m:val="p"/>
                                </m:rPr>
                                <w:rPr>
                                  <w:rFonts w:ascii="Cambria Math" w:eastAsiaTheme="minorEastAsia" w:hAnsi="Cambria Math"/>
                                </w:rPr>
                                <m:t>y</m:t>
                              </m:r>
                            </m:sub>
                          </m:sSub>
                        </m:num>
                        <m:den>
                          <m:sSub>
                            <m:sSubPr>
                              <m:ctrlPr>
                                <w:rPr>
                                  <w:rFonts w:ascii="Cambria Math" w:eastAsiaTheme="minorEastAsia" w:hAnsi="Cambria Math"/>
                                </w:rPr>
                              </m:ctrlPr>
                            </m:sSubPr>
                            <m:e>
                              <m:r>
                                <w:rPr>
                                  <w:rFonts w:ascii="Cambria Math" w:eastAsiaTheme="minorEastAsia" w:hAnsi="Cambria Math"/>
                                </w:rPr>
                                <m:t>f</m:t>
                              </m:r>
                            </m:e>
                            <m:sub>
                              <m:r>
                                <m:rPr>
                                  <m:sty m:val="p"/>
                                </m:rPr>
                                <w:rPr>
                                  <w:rFonts w:ascii="Cambria Math" w:eastAsiaTheme="minorEastAsia" w:hAnsi="Cambria Math"/>
                                </w:rPr>
                                <m:t>x</m:t>
                              </m:r>
                            </m:sub>
                          </m:sSub>
                        </m:den>
                      </m:f>
                    </m:e>
                  </m:d>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5-4</m:t>
                  </m:r>
                </m:e>
              </m:d>
              <m:ctrlPr>
                <w:rPr>
                  <w:rFonts w:ascii="Cambria Math" w:eastAsiaTheme="minorEastAsia" w:hAnsi="Cambria Math"/>
                  <w:i/>
                </w:rPr>
              </m:ctrlPr>
            </m:e>
          </m:eqArr>
        </m:oMath>
      </m:oMathPara>
    </w:p>
    <w:p w14:paraId="213326C9" w14:textId="77777777" w:rsidR="00C7025B" w:rsidRDefault="00C7025B" w:rsidP="00C7025B">
      <w:pPr>
        <w:ind w:firstLine="480"/>
      </w:pPr>
      <w:r>
        <w:rPr>
          <w:rFonts w:hint="eastAsia"/>
        </w:rPr>
        <w:t>一般情况下</w:t>
      </w:r>
      <w:r w:rsidRPr="00850345">
        <w:rPr>
          <w:rFonts w:hint="eastAsia"/>
        </w:rPr>
        <w:t>,</w:t>
      </w:r>
      <w:r w:rsidRPr="00850345">
        <w:rPr>
          <w:rFonts w:hint="eastAsia"/>
        </w:rPr>
        <w:t>坡向以北方向为起始方向，并按顺时针方向度量</w:t>
      </w:r>
      <w:r w:rsidRPr="00850345">
        <w:rPr>
          <w:rFonts w:hint="eastAsia"/>
        </w:rPr>
        <w:t>,</w:t>
      </w:r>
      <w:r w:rsidRPr="00850345">
        <w:rPr>
          <w:rFonts w:hint="eastAsia"/>
        </w:rPr>
        <w:t>则坡向在</w:t>
      </w:r>
      <w:r w:rsidRPr="00850345">
        <w:rPr>
          <w:rFonts w:hint="eastAsia"/>
        </w:rPr>
        <w:t xml:space="preserve"> x</w:t>
      </w:r>
      <w:r w:rsidRPr="00850345">
        <w:rPr>
          <w:rFonts w:hint="eastAsia"/>
        </w:rPr>
        <w:t>轴为南北方向</w:t>
      </w:r>
      <w:r w:rsidRPr="00850345">
        <w:rPr>
          <w:rFonts w:hint="eastAsia"/>
        </w:rPr>
        <w:t>(</w:t>
      </w:r>
      <w:r w:rsidRPr="00850345">
        <w:rPr>
          <w:rFonts w:hint="eastAsia"/>
        </w:rPr>
        <w:t>北方向</w:t>
      </w:r>
      <w:r w:rsidRPr="00850345">
        <w:rPr>
          <w:rFonts w:hint="eastAsia"/>
        </w:rPr>
        <w:t xml:space="preserve"> )</w:t>
      </w:r>
      <w:r w:rsidRPr="00850345">
        <w:rPr>
          <w:rFonts w:hint="eastAsia"/>
        </w:rPr>
        <w:t>、</w:t>
      </w:r>
      <w:r w:rsidRPr="00850345">
        <w:rPr>
          <w:rFonts w:hint="eastAsia"/>
        </w:rPr>
        <w:t>y</w:t>
      </w:r>
      <w:r w:rsidRPr="00850345">
        <w:rPr>
          <w:rFonts w:hint="eastAsia"/>
        </w:rPr>
        <w:t>轴为东西方向的坐标系中表示为</w:t>
      </w:r>
    </w:p>
    <w:p w14:paraId="4263A571" w14:textId="77777777" w:rsidR="00C7025B" w:rsidRPr="00F7093C" w:rsidRDefault="00FA29CF" w:rsidP="00C7025B">
      <w:pPr>
        <w:pStyle w:val="A-"/>
        <w:spacing w:before="120"/>
        <w:ind w:firstLine="480"/>
        <w:jc w:val="center"/>
        <w:rPr>
          <w:rFonts w:eastAsia="宋体" w:cstheme="minorBidi"/>
        </w:rPr>
      </w:pPr>
      <m:oMathPara>
        <m:oMath>
          <m:eqArr>
            <m:eqArrPr>
              <m:maxDist m:val="1"/>
              <m:ctrlPr>
                <w:rPr>
                  <w:rFonts w:ascii="Cambria Math" w:eastAsiaTheme="minorEastAsia" w:hAnsi="Cambria Math"/>
                </w:rPr>
              </m:ctrlPr>
            </m:eqArrPr>
            <m:e>
              <m:r>
                <w:rPr>
                  <w:rFonts w:ascii="Cambria Math" w:hAnsi="Cambria Math"/>
                </w:rPr>
                <m:t>α</m:t>
              </m:r>
              <m:r>
                <m:rPr>
                  <m:sty m:val="p"/>
                </m:rPr>
                <w:rPr>
                  <w:rFonts w:ascii="Cambria Math" w:hAnsi="Cambria Math"/>
                </w:rPr>
                <m:t>=</m:t>
              </m:r>
              <m:sSup>
                <m:sSupPr>
                  <m:ctrlPr>
                    <w:rPr>
                      <w:rFonts w:ascii="Cambria Math" w:hAnsi="Cambria Math"/>
                    </w:rPr>
                  </m:ctrlPr>
                </m:sSupPr>
                <m:e>
                  <m:r>
                    <m:rPr>
                      <m:sty m:val="p"/>
                    </m:rPr>
                    <w:rPr>
                      <w:rFonts w:ascii="Cambria Math" w:hAnsi="Cambria Math"/>
                    </w:rPr>
                    <m:t>270</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y</m:t>
                              </m:r>
                            </m:sub>
                          </m:sSub>
                          <m:ctrlPr>
                            <w:rPr>
                              <w:rFonts w:ascii="Cambria Math" w:hAnsi="Cambria Math"/>
                              <w:i/>
                            </w:rPr>
                          </m:ctrlPr>
                        </m:num>
                        <m:den>
                          <m:sSub>
                            <m:sSubPr>
                              <m:ctrlPr>
                                <w:rPr>
                                  <w:rFonts w:ascii="Cambria Math" w:hAnsi="Cambria Math"/>
                                </w:rPr>
                              </m:ctrlPr>
                            </m:sSubPr>
                            <m:e>
                              <m:r>
                                <w:rPr>
                                  <w:rFonts w:ascii="Cambria Math" w:hAnsi="Cambria Math"/>
                                </w:rPr>
                                <m:t>f</m:t>
                              </m:r>
                            </m:e>
                            <m:sub>
                              <m:r>
                                <w:rPr>
                                  <w:rFonts w:ascii="Cambria Math" w:hAnsi="Cambria Math"/>
                                </w:rPr>
                                <m:t>x</m:t>
                              </m:r>
                            </m:sub>
                          </m:sSub>
                        </m:den>
                      </m:f>
                    </m:e>
                  </m:d>
                </m:e>
              </m:func>
              <m:r>
                <m:rPr>
                  <m:sty m:val="p"/>
                </m:rPr>
                <w:rPr>
                  <w:rFonts w:ascii="Cambria Math" w:hAnsi="Cambria Math"/>
                </w:rPr>
                <m:t>-</m:t>
              </m:r>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x</m:t>
                          </m:r>
                        </m:sub>
                      </m:sSub>
                      <m:ctrlPr>
                        <w:rPr>
                          <w:rFonts w:ascii="Cambria Math" w:hAnsi="Cambria Math"/>
                          <w:i/>
                        </w:rPr>
                      </m:ctrlPr>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sub>
                          </m:sSub>
                        </m:e>
                      </m:d>
                    </m:den>
                  </m:f>
                </m:e>
              </m:d>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rPr>
                    <m:t>5-5</m:t>
                  </m:r>
                </m:e>
              </m:d>
              <m:ctrlPr>
                <w:rPr>
                  <w:rFonts w:ascii="Cambria Math" w:hAnsi="Cambria Math"/>
                  <w:i/>
                </w:rPr>
              </m:ctrlPr>
            </m:e>
          </m:eqArr>
        </m:oMath>
      </m:oMathPara>
    </w:p>
    <w:p w14:paraId="03CEB147" w14:textId="77777777" w:rsidR="00C7025B" w:rsidRDefault="00C7025B" w:rsidP="00C7025B">
      <w:pPr>
        <w:ind w:firstLine="480"/>
      </w:pPr>
      <w:r w:rsidRPr="00850345">
        <w:rPr>
          <w:rFonts w:hint="eastAsia"/>
        </w:rPr>
        <w:t>坡度范围一般取为</w:t>
      </w:r>
      <m:oMath>
        <m:d>
          <m:dPr>
            <m:begChr m:val="["/>
            <m:endChr m:val="]"/>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e>
        </m:d>
      </m:oMath>
      <w:r w:rsidRPr="00850345">
        <w:rPr>
          <w:rFonts w:hint="eastAsia"/>
        </w:rPr>
        <w:t>,</w:t>
      </w:r>
      <w:r w:rsidRPr="00850345">
        <w:rPr>
          <w:rFonts w:hint="eastAsia"/>
        </w:rPr>
        <w:t>坡向范围为</w:t>
      </w:r>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0</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360</m:t>
                </m:r>
              </m:e>
              <m:sup>
                <m:r>
                  <w:rPr>
                    <w:rFonts w:ascii="Cambria Math" w:hAnsi="Cambria Math"/>
                  </w:rPr>
                  <m:t>∘</m:t>
                </m:r>
              </m:sup>
            </m:sSup>
          </m:e>
        </m:d>
      </m:oMath>
      <w:r>
        <w:rPr>
          <w:rFonts w:hint="eastAsia"/>
        </w:rPr>
        <w:t>。</w:t>
      </w:r>
    </w:p>
    <w:p w14:paraId="2B73A060" w14:textId="77777777" w:rsidR="00C7025B" w:rsidRDefault="00C7025B" w:rsidP="00C7025B">
      <w:pPr>
        <w:pStyle w:val="3"/>
      </w:pPr>
      <w:bookmarkStart w:id="84" w:name="_Toc136913355"/>
      <w:r>
        <w:rPr>
          <w:rFonts w:hint="eastAsia"/>
        </w:rPr>
        <w:t>5</w:t>
      </w:r>
      <w:r>
        <w:t>.2.2</w:t>
      </w:r>
      <w:r w:rsidRPr="00841F60">
        <w:rPr>
          <w:rFonts w:hint="eastAsia"/>
        </w:rPr>
        <w:t>任意方向坡度计算模型</w:t>
      </w:r>
      <w:bookmarkEnd w:id="84"/>
    </w:p>
    <w:p w14:paraId="0DDC4377" w14:textId="77777777" w:rsidR="00C7025B" w:rsidRDefault="00C7025B" w:rsidP="00C7025B">
      <w:pPr>
        <w:ind w:firstLine="480"/>
      </w:pPr>
      <w:r w:rsidRPr="00696A22">
        <w:rPr>
          <w:rFonts w:hint="eastAsia"/>
        </w:rPr>
        <w:t>式</w:t>
      </w:r>
      <w:r>
        <w:rPr>
          <w:rFonts w:hint="eastAsia"/>
        </w:rPr>
        <w:t>(5-3</w:t>
      </w:r>
      <w:r>
        <w:t>)</w:t>
      </w:r>
      <w:r>
        <w:rPr>
          <w:rFonts w:hint="eastAsia"/>
        </w:rPr>
        <w:t>~(5-5</w:t>
      </w:r>
      <w:r>
        <w:t>)</w:t>
      </w:r>
      <w:r w:rsidRPr="00696A22">
        <w:rPr>
          <w:rFonts w:hint="eastAsia"/>
        </w:rPr>
        <w:t>给出的是特定方向</w:t>
      </w:r>
      <w:r w:rsidRPr="00696A22">
        <w:rPr>
          <w:rFonts w:hint="eastAsia"/>
        </w:rPr>
        <w:t>(</w:t>
      </w:r>
      <w:r w:rsidRPr="00696A22">
        <w:rPr>
          <w:rFonts w:hint="eastAsia"/>
        </w:rPr>
        <w:t>梯度方向</w:t>
      </w:r>
      <w:r w:rsidRPr="00696A22">
        <w:rPr>
          <w:rFonts w:hint="eastAsia"/>
        </w:rPr>
        <w:t>)</w:t>
      </w:r>
      <w:r w:rsidRPr="00696A22">
        <w:rPr>
          <w:rFonts w:hint="eastAsia"/>
        </w:rPr>
        <w:t>上的坡度和坡向值。对于任意给定方向</w:t>
      </w:r>
      <w:r w:rsidRPr="00696A22">
        <w:rPr>
          <w:rFonts w:hint="eastAsia"/>
        </w:rPr>
        <w:t xml:space="preserve"> </w:t>
      </w:r>
      <w:r w:rsidRPr="00696A22">
        <w:rPr>
          <w:rFonts w:hint="eastAsia"/>
        </w:rPr>
        <w:lastRenderedPageBreak/>
        <w:t>L</w:t>
      </w:r>
      <w:r>
        <w:t>,</w:t>
      </w:r>
      <w:r w:rsidRPr="00696A22">
        <w:rPr>
          <w:rFonts w:hint="eastAsia"/>
        </w:rPr>
        <w:t>设</w:t>
      </w:r>
      <w:r w:rsidRPr="00696A22">
        <w:rPr>
          <w:rFonts w:hint="eastAsia"/>
        </w:rPr>
        <w:t>L</w:t>
      </w:r>
      <w:r w:rsidRPr="00696A22">
        <w:rPr>
          <w:rFonts w:hint="eastAsia"/>
        </w:rPr>
        <w:t>与北方向的顺时针方向夹角</w:t>
      </w:r>
      <w:r w:rsidRPr="00696A22">
        <w:rPr>
          <w:rFonts w:hint="eastAsia"/>
        </w:rPr>
        <w:t>(</w:t>
      </w:r>
      <w:r w:rsidRPr="00696A22">
        <w:rPr>
          <w:rFonts w:hint="eastAsia"/>
        </w:rPr>
        <w:t>方位角</w:t>
      </w:r>
      <w:r w:rsidRPr="00696A22">
        <w:rPr>
          <w:rFonts w:hint="eastAsia"/>
        </w:rPr>
        <w:t>)</w:t>
      </w:r>
      <w:r w:rsidRPr="00696A22">
        <w:rPr>
          <w:rFonts w:hint="eastAsia"/>
        </w:rPr>
        <w:t>为</w:t>
      </w:r>
      <m:oMath>
        <m:r>
          <w:rPr>
            <w:rFonts w:ascii="Cambria Math" w:hAnsi="Cambria Math"/>
          </w:rPr>
          <m:t>ϕ</m:t>
        </m:r>
      </m:oMath>
      <w:r>
        <w:rPr>
          <w:rFonts w:hint="eastAsia"/>
        </w:rPr>
        <w:t>，</w:t>
      </w:r>
      <w:r w:rsidRPr="00696A22">
        <w:rPr>
          <w:rFonts w:hint="eastAsia"/>
        </w:rPr>
        <w:t>其单位向量为</w:t>
      </w:r>
      <w:r w:rsidRPr="00696A22">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L</m:t>
            </m:r>
          </m:sub>
        </m:sSub>
        <m:r>
          <w:rPr>
            <w:rFonts w:ascii="Cambria Math" w:hAnsi="Cambria Math"/>
          </w:rPr>
          <m:t>=</m:t>
        </m:r>
        <m:r>
          <m:rPr>
            <m:sty m:val="p"/>
          </m:rPr>
          <w:rPr>
            <w:rFonts w:ascii="Cambria Math" w:hAnsi="Cambria Math"/>
          </w:rPr>
          <m:t>cos</m:t>
        </m:r>
        <m:r>
          <w:rPr>
            <w:rFonts w:ascii="Cambria Math" w:hAnsi="Cambria Math"/>
          </w:rPr>
          <m:t>⁡ϕ</m:t>
        </m:r>
        <m:r>
          <m:rPr>
            <m:sty m:val="p"/>
          </m:rPr>
          <w:rPr>
            <w:rFonts w:ascii="Cambria Math" w:hAnsi="Cambria Math"/>
          </w:rPr>
          <m:t>i</m:t>
        </m:r>
        <m:r>
          <w:rPr>
            <w:rFonts w:ascii="Cambria Math" w:hAnsi="Cambria Math"/>
          </w:rPr>
          <m:t>+</m:t>
        </m:r>
        <m:r>
          <m:rPr>
            <m:sty m:val="p"/>
          </m:rPr>
          <w:rPr>
            <w:rFonts w:ascii="Cambria Math" w:hAnsi="Cambria Math"/>
          </w:rPr>
          <m:t>sin</m:t>
        </m:r>
        <m:r>
          <w:rPr>
            <w:rFonts w:ascii="Cambria Math" w:hAnsi="Cambria Math"/>
          </w:rPr>
          <m:t>⁡ϕj</m:t>
        </m:r>
      </m:oMath>
      <w:r w:rsidRPr="00696A22">
        <w:rPr>
          <w:rFonts w:hint="eastAsia"/>
        </w:rPr>
        <w:t>,</w:t>
      </w:r>
      <w:r>
        <w:rPr>
          <w:rFonts w:hint="eastAsia"/>
        </w:rPr>
        <w:t>则</w:t>
      </w:r>
      <w:r w:rsidRPr="00696A22">
        <w:rPr>
          <w:rFonts w:hint="eastAsia"/>
        </w:rPr>
        <w:t>曲面</w:t>
      </w:r>
      <m:oMath>
        <m:r>
          <m:rPr>
            <m:sty m:val="p"/>
          </m:rPr>
          <w:rPr>
            <w:rFonts w:ascii="Cambria Math" w:hAnsi="Cambria Math"/>
          </w:rPr>
          <m:t>z</m:t>
        </m:r>
        <m:r>
          <w:rPr>
            <w:rFonts w:ascii="Cambria Math" w:hAnsi="Cambria Math"/>
          </w:rPr>
          <m:t>=</m:t>
        </m:r>
        <m:r>
          <m:rPr>
            <m:sty m:val="p"/>
          </m:rPr>
          <w:rPr>
            <w:rFonts w:ascii="Cambria Math" w:hAnsi="Cambria Math"/>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m:t>
        </m:r>
      </m:oMath>
      <w:r w:rsidRPr="00696A22">
        <w:rPr>
          <w:rFonts w:hint="eastAsia"/>
        </w:rPr>
        <w:t>沿</w:t>
      </w:r>
      <w:r w:rsidRPr="00696A22">
        <w:rPr>
          <w:rFonts w:hint="eastAsia"/>
        </w:rPr>
        <w:t xml:space="preserve"> L</w:t>
      </w:r>
      <w:r w:rsidRPr="00696A22">
        <w:rPr>
          <w:rFonts w:hint="eastAsia"/>
        </w:rPr>
        <w:t>方向的方向导数为</w:t>
      </w:r>
    </w:p>
    <w:p w14:paraId="5614F5BC" w14:textId="77777777" w:rsidR="00C7025B" w:rsidRPr="00EC5616" w:rsidRDefault="00FA29CF" w:rsidP="00C7025B">
      <w:pPr>
        <w:pStyle w:val="A-"/>
        <w:spacing w:before="120"/>
        <w:ind w:firstLine="480"/>
        <w:jc w:val="center"/>
        <w:rPr>
          <w:rFonts w:eastAsia="宋体" w:cstheme="minorBidi"/>
        </w:rPr>
      </w:pPr>
      <m:oMathPara>
        <m:oMath>
          <m:eqArr>
            <m:eqArrPr>
              <m:maxDist m:val="1"/>
              <m:ctrlPr>
                <w:rPr>
                  <w:rFonts w:ascii="Cambria Math" w:eastAsiaTheme="minorEastAsia" w:hAnsi="Cambria Math"/>
                </w:rPr>
              </m:ctrlPr>
            </m:eqArrPr>
            <m:e>
              <m:eqArr>
                <m:eqArrPr>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L</m:t>
                      </m:r>
                    </m:den>
                  </m:f>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ϕ</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ϕ</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ggrad</m:t>
                      </m:r>
                    </m:fName>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func>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m:t>
                      </m:r>
                    </m:sub>
                  </m:sSub>
                </m:e>
                <m:e>
                  <m:r>
                    <m:rPr>
                      <m:sty m:val="p"/>
                    </m:rPr>
                    <w:rPr>
                      <w:rFonts w:ascii="Cambria Math" w:hAnsi="Cambria Math"/>
                    </w:rPr>
                    <m:t>&amp;=|grad⁡</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r>
                    <w:rPr>
                      <w:rFonts w:ascii="Cambria Math" w:hAnsi="Cambria Math"/>
                    </w:rPr>
                    <m:t>β</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eqArr>
              <m:r>
                <w:rPr>
                  <w:rFonts w:ascii="Cambria Math" w:hAnsi="Cambria Math"/>
                </w:rPr>
                <m:t>#</m:t>
              </m:r>
              <m:d>
                <m:dPr>
                  <m:ctrlPr>
                    <w:rPr>
                      <w:rFonts w:ascii="Cambria Math" w:eastAsiaTheme="minorEastAsia" w:hAnsi="Cambria Math"/>
                    </w:rPr>
                  </m:ctrlPr>
                </m:dPr>
                <m:e>
                  <m:r>
                    <m:rPr>
                      <m:sty m:val="p"/>
                    </m:rPr>
                    <w:rPr>
                      <w:rFonts w:ascii="Cambria Math" w:eastAsiaTheme="minorEastAsia" w:hAnsi="Cambria Math"/>
                    </w:rPr>
                    <m:t>5-6</m:t>
                  </m:r>
                </m:e>
              </m:d>
              <m:ctrlPr>
                <w:rPr>
                  <w:rFonts w:ascii="Cambria Math" w:hAnsi="Cambria Math"/>
                  <w:i/>
                </w:rPr>
              </m:ctrlPr>
            </m:e>
          </m:eqArr>
        </m:oMath>
      </m:oMathPara>
    </w:p>
    <w:p w14:paraId="7D240E67" w14:textId="77777777" w:rsidR="00C7025B" w:rsidRDefault="00C7025B" w:rsidP="00C7025B">
      <w:pPr>
        <w:ind w:firstLineChars="0" w:firstLine="0"/>
      </w:pPr>
      <w:r w:rsidRPr="00696A22">
        <w:rPr>
          <w:rFonts w:hint="eastAsia"/>
        </w:rPr>
        <w:t>式中</w:t>
      </w:r>
      <w:r w:rsidRPr="00696A22">
        <w:rPr>
          <w:rFonts w:hint="eastAsia"/>
        </w:rPr>
        <w:t>:</w:t>
      </w:r>
      <m:oMath>
        <m:r>
          <w:rPr>
            <w:rFonts w:ascii="Cambria Math" w:hAnsi="Cambria Math"/>
          </w:rPr>
          <m:t xml:space="preserve"> θ</m:t>
        </m:r>
      </m:oMath>
      <w:r w:rsidRPr="00696A22">
        <w:rPr>
          <w:rFonts w:hint="eastAsia"/>
        </w:rPr>
        <w:t>表示</w:t>
      </w:r>
      <w:r w:rsidRPr="00696A22">
        <w:rPr>
          <w:rFonts w:hint="eastAsia"/>
        </w:rPr>
        <w:t xml:space="preserve"> </w:t>
      </w:r>
      <m:oMath>
        <m:r>
          <m:rPr>
            <m:sty m:val="p"/>
          </m:rPr>
          <w:rPr>
            <w:rFonts w:ascii="Cambria Math" w:hAnsi="Cambria Math"/>
          </w:rPr>
          <m:t>grad</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696A22">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L</m:t>
            </m:r>
          </m:sub>
        </m:sSub>
      </m:oMath>
      <w:r w:rsidRPr="00696A22">
        <w:rPr>
          <w:rFonts w:hint="eastAsia"/>
        </w:rPr>
        <w:t>的夹角，由下式得到</w:t>
      </w:r>
      <w:r w:rsidRPr="00696A22">
        <w:rPr>
          <w:rFonts w:hint="eastAsia"/>
        </w:rPr>
        <w:t>,</w:t>
      </w:r>
      <w:r w:rsidRPr="00696A22">
        <w:rPr>
          <w:rFonts w:hint="eastAsia"/>
        </w:rPr>
        <w:t>即</w:t>
      </w:r>
      <w:r>
        <w:rPr>
          <w:rFonts w:hint="eastAsia"/>
        </w:rPr>
        <w:t xml:space="preserve"> </w:t>
      </w:r>
    </w:p>
    <w:p w14:paraId="6B496ED7" w14:textId="77777777" w:rsidR="00C7025B" w:rsidRPr="004845DB" w:rsidRDefault="00FA29CF" w:rsidP="00C7025B">
      <w:pPr>
        <w:pStyle w:val="A-"/>
        <w:spacing w:before="120"/>
        <w:ind w:firstLine="480"/>
        <w:rPr>
          <w:rFonts w:eastAsia="宋体" w:cstheme="minorBidi"/>
        </w:rPr>
      </w:pPr>
      <m:oMathPara>
        <m:oMath>
          <m:eqArr>
            <m:eqArrPr>
              <m:maxDist m:val="1"/>
              <m:ctrlPr>
                <w:rPr>
                  <w:rFonts w:ascii="Cambria Math" w:eastAsiaTheme="minorEastAsia" w:hAnsi="Cambria Math"/>
                </w:rPr>
              </m:ctrlPr>
            </m:eqArrPr>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r>
                    <w:rPr>
                      <w:rFonts w:ascii="Cambria Math" w:eastAsiaTheme="minorEastAsia" w:hAnsi="Cambria Math"/>
                    </w:rPr>
                    <m:t>θ</m:t>
                  </m:r>
                </m:e>
              </m:func>
              <m: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i/>
                        </w:rPr>
                      </m:ctrlPr>
                    </m:funcPr>
                    <m:fName>
                      <m:r>
                        <m:rPr>
                          <m:sty m:val="p"/>
                        </m:rPr>
                        <w:rPr>
                          <w:rFonts w:ascii="Cambria Math" w:eastAsiaTheme="minorEastAsia" w:hAnsi="Cambria Math"/>
                        </w:rPr>
                        <m:t>gradf</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x,y</m:t>
                          </m:r>
                        </m:e>
                      </m:d>
                    </m:e>
                  </m:fun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L</m:t>
                      </m:r>
                    </m:sub>
                  </m:sSub>
                </m:num>
                <m:den>
                  <m:r>
                    <w:rPr>
                      <w:rFonts w:ascii="Cambria Math" w:eastAsiaTheme="minorEastAsia" w:hAnsi="Cambria Math"/>
                    </w:rPr>
                    <m:t>|</m:t>
                  </m:r>
                  <m:r>
                    <m:rPr>
                      <m:sty m:val="p"/>
                    </m:rPr>
                    <w:rPr>
                      <w:rFonts w:ascii="Cambria Math" w:eastAsiaTheme="minorEastAsia" w:hAnsi="Cambria Math"/>
                    </w:rPr>
                    <m:t>gradf</m:t>
                  </m:r>
                  <m:r>
                    <w:rPr>
                      <w:rFonts w:ascii="Cambria Math" w:eastAsiaTheme="minorEastAsia" w:hAnsi="Cambria Math"/>
                    </w:rPr>
                    <m:t>⁡(x,y)|</m:t>
                  </m:r>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e</m:t>
                          </m:r>
                        </m:e>
                        <m:sub>
                          <m:r>
                            <w:rPr>
                              <w:rFonts w:ascii="Cambria Math" w:eastAsiaTheme="minorEastAsia" w:hAnsi="Cambria Math"/>
                            </w:rPr>
                            <m:t>L</m:t>
                          </m:r>
                        </m:sub>
                      </m:sSub>
                    </m:e>
                  </m:d>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x</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r>
                        <w:rPr>
                          <w:rFonts w:ascii="Cambria Math" w:eastAsiaTheme="minorEastAsia" w:hAnsi="Cambria Math"/>
                        </w:rPr>
                        <m:t>ϕ</m:t>
                      </m:r>
                    </m:e>
                  </m:fun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y</m:t>
                      </m:r>
                    </m:sub>
                  </m:sSub>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r>
                        <w:rPr>
                          <w:rFonts w:ascii="Cambria Math" w:eastAsiaTheme="minorEastAsia" w:hAnsi="Cambria Math"/>
                        </w:rPr>
                        <m:t>ϕ</m:t>
                      </m:r>
                    </m:e>
                  </m:func>
                </m:num>
                <m:den>
                  <m:rad>
                    <m:radPr>
                      <m:degHide m:val="1"/>
                      <m:ctrlPr>
                        <w:rPr>
                          <w:rFonts w:ascii="Cambria Math" w:eastAsiaTheme="minorEastAsia" w:hAnsi="Cambria Math"/>
                        </w:rPr>
                      </m:ctrlPr>
                    </m:radPr>
                    <m:deg/>
                    <m:e>
                      <m:sSubSup>
                        <m:sSubSupPr>
                          <m:ctrlPr>
                            <w:rPr>
                              <w:rFonts w:ascii="Cambria Math" w:eastAsiaTheme="minorEastAsia" w:hAnsi="Cambria Math"/>
                            </w:rPr>
                          </m:ctrlPr>
                        </m:sSubSupPr>
                        <m:e>
                          <m:r>
                            <w:rPr>
                              <w:rFonts w:ascii="Cambria Math" w:eastAsiaTheme="minorEastAsia" w:hAnsi="Cambria Math"/>
                            </w:rPr>
                            <m:t>f</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f</m:t>
                          </m:r>
                        </m:e>
                        <m:sub>
                          <m:r>
                            <w:rPr>
                              <w:rFonts w:ascii="Cambria Math" w:eastAsiaTheme="minorEastAsia" w:hAnsi="Cambria Math"/>
                            </w:rPr>
                            <m:t>y</m:t>
                          </m:r>
                        </m:sub>
                        <m:sup>
                          <m:r>
                            <w:rPr>
                              <w:rFonts w:ascii="Cambria Math" w:eastAsiaTheme="minorEastAsia" w:hAnsi="Cambria Math"/>
                            </w:rPr>
                            <m:t>2</m:t>
                          </m:r>
                        </m:sup>
                      </m:sSubSup>
                    </m:e>
                  </m:rad>
                </m:den>
              </m:f>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5-7</m:t>
                  </m:r>
                </m:e>
              </m:d>
              <m:ctrlPr>
                <w:rPr>
                  <w:rFonts w:ascii="Cambria Math" w:eastAsiaTheme="minorEastAsia" w:hAnsi="Cambria Math"/>
                  <w:i/>
                </w:rPr>
              </m:ctrlPr>
            </m:e>
          </m:eqArr>
        </m:oMath>
      </m:oMathPara>
    </w:p>
    <w:p w14:paraId="7B2E1DD2" w14:textId="77777777" w:rsidR="00C7025B" w:rsidRDefault="00C7025B" w:rsidP="00C7025B">
      <w:pPr>
        <w:ind w:firstLine="480"/>
      </w:pPr>
      <w:r w:rsidRPr="00696A22">
        <w:rPr>
          <w:rFonts w:hint="eastAsia"/>
        </w:rPr>
        <w:t>式</w:t>
      </w:r>
      <w:r>
        <w:rPr>
          <w:rFonts w:hint="eastAsia"/>
        </w:rPr>
        <w:t>(</w:t>
      </w:r>
      <w:r>
        <w:t>5-6)</w:t>
      </w:r>
      <w:r w:rsidRPr="00696A22">
        <w:rPr>
          <w:rFonts w:hint="eastAsia"/>
        </w:rPr>
        <w:t>本质上刻画了函数</w:t>
      </w:r>
      <w:r w:rsidRPr="00696A22">
        <w:rPr>
          <w:rFonts w:hint="eastAsia"/>
        </w:rPr>
        <w:t xml:space="preserve"> </w:t>
      </w:r>
      <m:oMath>
        <m:r>
          <m:rPr>
            <m:sty m:val="p"/>
          </m:rPr>
          <w:rPr>
            <w:rFonts w:ascii="Cambria Math" w:hAnsi="Cambria Math"/>
          </w:rPr>
          <m:t>z</m:t>
        </m:r>
        <m:r>
          <w:rPr>
            <w:rFonts w:ascii="Cambria Math" w:hAnsi="Cambria Math"/>
          </w:rPr>
          <m:t>=</m:t>
        </m:r>
        <m:r>
          <m:rPr>
            <m:sty m:val="p"/>
          </m:rPr>
          <w:rPr>
            <w:rFonts w:ascii="Cambria Math" w:hAnsi="Cambria Math"/>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m:t>
        </m:r>
      </m:oMath>
      <w:r w:rsidRPr="00696A22">
        <w:rPr>
          <w:rFonts w:hint="eastAsia"/>
        </w:rPr>
        <w:t>沿给定方向</w:t>
      </w:r>
      <w:r w:rsidRPr="00696A22">
        <w:rPr>
          <w:rFonts w:hint="eastAsia"/>
        </w:rPr>
        <w:t xml:space="preserve"> L</w:t>
      </w:r>
      <w:r w:rsidRPr="00696A22">
        <w:rPr>
          <w:rFonts w:hint="eastAsia"/>
        </w:rPr>
        <w:t>的高程变化率</w:t>
      </w:r>
      <w:r w:rsidRPr="00696A22">
        <w:rPr>
          <w:rFonts w:hint="eastAsia"/>
        </w:rPr>
        <w:t>,</w:t>
      </w:r>
      <w:r w:rsidRPr="00696A22">
        <w:rPr>
          <w:rFonts w:hint="eastAsia"/>
        </w:rPr>
        <w:t>即该方向上的坡度</w:t>
      </w:r>
      <w:r w:rsidRPr="00696A22">
        <w:rPr>
          <w:rFonts w:hint="eastAsia"/>
        </w:rPr>
        <w:t xml:space="preserve"> </w:t>
      </w:r>
      <m:oMath>
        <m:sSub>
          <m:sSubPr>
            <m:ctrlPr>
              <w:rPr>
                <w:rFonts w:ascii="Cambria Math" w:hAnsi="Cambria Math"/>
              </w:rPr>
            </m:ctrlPr>
          </m:sSubPr>
          <m:e>
            <m:r>
              <w:rPr>
                <w:rFonts w:ascii="Cambria Math" w:hAnsi="Cambria Math"/>
              </w:rPr>
              <m:t>β</m:t>
            </m:r>
          </m:e>
          <m:sub>
            <m:r>
              <m:rPr>
                <m:sty m:val="p"/>
              </m:rPr>
              <w:rPr>
                <w:rFonts w:ascii="Cambria Math" w:hAnsi="Cambria Math"/>
              </w:rPr>
              <m:t>L</m:t>
            </m:r>
          </m:sub>
        </m:sSub>
      </m:oMath>
      <w:r w:rsidRPr="00696A22">
        <w:rPr>
          <w:rFonts w:hint="eastAsia"/>
        </w:rPr>
        <w:t>,</w:t>
      </w:r>
      <w:r w:rsidRPr="00696A22">
        <w:rPr>
          <w:rFonts w:hint="eastAsia"/>
        </w:rPr>
        <w:t>可表示为</w:t>
      </w:r>
    </w:p>
    <w:p w14:paraId="333AFAE6" w14:textId="77777777" w:rsidR="00C7025B" w:rsidRPr="00502DC1" w:rsidRDefault="00FA29CF" w:rsidP="00C7025B">
      <w:pPr>
        <w:pStyle w:val="A-"/>
        <w:spacing w:before="120"/>
        <w:ind w:firstLine="480"/>
        <w:rPr>
          <w:rFonts w:eastAsia="宋体" w:cstheme="minorBidi"/>
        </w:rPr>
      </w:pPr>
      <m:oMathPara>
        <m:oMath>
          <m:eqArr>
            <m:eqArrPr>
              <m:maxDist m:val="1"/>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β</m:t>
                  </m:r>
                </m:e>
                <m:sub>
                  <m:r>
                    <m:rPr>
                      <m:sty m:val="p"/>
                    </m:rPr>
                    <w:rPr>
                      <w:rFonts w:ascii="Cambria Math" w:eastAsiaTheme="minorEastAsia" w:hAnsi="Cambria Math"/>
                    </w:rPr>
                    <m:t>L</m:t>
                  </m:r>
                </m:sub>
              </m:sSub>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5-8</m:t>
                  </m:r>
                </m:e>
              </m:d>
              <m:ctrlPr>
                <w:rPr>
                  <w:rFonts w:ascii="Cambria Math" w:eastAsiaTheme="minorEastAsia" w:hAnsi="Cambria Math"/>
                  <w:i/>
                </w:rPr>
              </m:ctrlPr>
            </m:e>
          </m:eqArr>
        </m:oMath>
      </m:oMathPara>
    </w:p>
    <w:p w14:paraId="78B81BE6" w14:textId="77777777" w:rsidR="00C7025B" w:rsidRDefault="00C7025B" w:rsidP="00C7025B">
      <w:pPr>
        <w:ind w:firstLine="480"/>
      </w:pPr>
      <w:r w:rsidRPr="000757A6">
        <w:rPr>
          <w:rFonts w:hint="eastAsia"/>
        </w:rPr>
        <w:t>式中</w:t>
      </w:r>
      <w:r w:rsidRPr="000757A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L</m:t>
            </m:r>
          </m:sub>
        </m:sSub>
      </m:oMath>
      <w:r w:rsidRPr="000757A6">
        <w:rPr>
          <w:rFonts w:hint="eastAsia"/>
        </w:rPr>
        <w:t>的单位取决于</w:t>
      </w:r>
      <w:r w:rsidRPr="000757A6">
        <w:rPr>
          <w:rFonts w:hint="eastAsia"/>
        </w:rPr>
        <w:t xml:space="preserve"> </w:t>
      </w:r>
      <m:oMath>
        <m:r>
          <w:rPr>
            <w:rFonts w:ascii="Cambria Math" w:hAnsi="Cambria Math"/>
          </w:rPr>
          <m:t>β</m:t>
        </m:r>
      </m:oMath>
      <w:r w:rsidRPr="000757A6">
        <w:rPr>
          <w:rFonts w:hint="eastAsia"/>
        </w:rPr>
        <w:t>的单位。由</w:t>
      </w:r>
      <w:r w:rsidRPr="000757A6">
        <w:rPr>
          <w:rFonts w:hint="eastAsia"/>
        </w:rPr>
        <w:t>(</w:t>
      </w:r>
      <w:r>
        <w:t>5-</w:t>
      </w:r>
      <w:r w:rsidRPr="000757A6">
        <w:rPr>
          <w:rFonts w:hint="eastAsia"/>
        </w:rPr>
        <w:t>8)</w:t>
      </w:r>
      <w:r w:rsidRPr="000757A6">
        <w:rPr>
          <w:rFonts w:hint="eastAsia"/>
        </w:rPr>
        <w:t>式可看出</w:t>
      </w:r>
      <w:r w:rsidRPr="000757A6">
        <w:rPr>
          <w:rFonts w:hint="eastAsia"/>
        </w:rPr>
        <w:t>:</w:t>
      </w:r>
      <w:r w:rsidRPr="000757A6">
        <w:rPr>
          <w:rFonts w:hint="eastAsia"/>
        </w:rPr>
        <w:t>当</w:t>
      </w:r>
      <w:r w:rsidRPr="000757A6">
        <w:rPr>
          <w:rFonts w:hint="eastAsia"/>
        </w:rPr>
        <w:t xml:space="preserve"> </w:t>
      </w:r>
      <m:oMath>
        <m:r>
          <w:rPr>
            <w:rFonts w:ascii="Cambria Math" w:hAnsi="Cambria Math"/>
          </w:rPr>
          <m:t>θ=0</m:t>
        </m:r>
      </m:oMath>
      <w:r w:rsidRPr="000757A6">
        <w:rPr>
          <w:rFonts w:hint="eastAsia"/>
        </w:rPr>
        <w:t>时</w:t>
      </w:r>
      <w:r w:rsidRPr="000757A6">
        <w:rPr>
          <w:rFonts w:hint="eastAsia"/>
        </w:rPr>
        <w:t>,</w:t>
      </w:r>
      <w:r w:rsidRPr="000757A6">
        <w:rPr>
          <w:rFonts w:hint="eastAsia"/>
        </w:rPr>
        <w:t>即</w:t>
      </w:r>
      <w:r w:rsidRPr="000757A6">
        <w:rPr>
          <w:rFonts w:hint="eastAsia"/>
        </w:rPr>
        <w:t xml:space="preserve"> L</w:t>
      </w:r>
      <w:r w:rsidRPr="000757A6">
        <w:rPr>
          <w:rFonts w:hint="eastAsia"/>
        </w:rPr>
        <w:t>与曲面法向量投影</w:t>
      </w:r>
      <w:r w:rsidRPr="000757A6">
        <w:rPr>
          <w:rFonts w:hint="eastAsia"/>
        </w:rPr>
        <w:t>(</w:t>
      </w:r>
      <w:r w:rsidRPr="000757A6">
        <w:rPr>
          <w:rFonts w:hint="eastAsia"/>
        </w:rPr>
        <w:t>梯度</w:t>
      </w:r>
      <w:r w:rsidRPr="000757A6">
        <w:rPr>
          <w:rFonts w:hint="eastAsia"/>
        </w:rPr>
        <w:t>)</w:t>
      </w:r>
      <w:r w:rsidRPr="000757A6">
        <w:rPr>
          <w:rFonts w:hint="eastAsia"/>
        </w:rPr>
        <w:t>方向一致时</w:t>
      </w:r>
      <w:r w:rsidRPr="000757A6">
        <w:rPr>
          <w:rFonts w:hint="eastAsia"/>
        </w:rPr>
        <w:t>,</w:t>
      </w:r>
      <w:r w:rsidRPr="000757A6">
        <w:rPr>
          <w:rFonts w:hint="eastAsia"/>
        </w:rPr>
        <w:t>方向导数</w:t>
      </w:r>
      <m:oMath>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L</m:t>
        </m:r>
      </m:oMath>
      <w:r w:rsidRPr="000757A6">
        <w:rPr>
          <w:rFonts w:hint="eastAsia"/>
        </w:rPr>
        <w:t>取得极大值</w:t>
      </w:r>
      <w:r w:rsidRPr="000757A6">
        <w:rPr>
          <w:rFonts w:hint="eastAsia"/>
        </w:rPr>
        <w:t xml:space="preserve"> </w:t>
      </w:r>
      <m:oMath>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=β</m:t>
        </m:r>
      </m:oMath>
      <w:r>
        <w:rPr>
          <w:rFonts w:hint="eastAsia"/>
        </w:rPr>
        <w:t>,</w:t>
      </w:r>
      <w:r w:rsidRPr="000757A6">
        <w:rPr>
          <w:rFonts w:hint="eastAsia"/>
        </w:rPr>
        <w:t>即</w:t>
      </w:r>
      <w:r w:rsidRPr="000757A6">
        <w:rPr>
          <w:rFonts w:hint="eastAsia"/>
        </w:rPr>
        <w:t>(</w:t>
      </w:r>
      <w:r>
        <w:t>5-</w:t>
      </w:r>
      <w:r w:rsidRPr="000757A6">
        <w:rPr>
          <w:rFonts w:hint="eastAsia"/>
        </w:rPr>
        <w:t>1)</w:t>
      </w:r>
      <w:r w:rsidRPr="000757A6">
        <w:rPr>
          <w:rFonts w:hint="eastAsia"/>
        </w:rPr>
        <w:t>式</w:t>
      </w:r>
      <w:r>
        <w:rPr>
          <w:rFonts w:hint="eastAsia"/>
        </w:rPr>
        <w:t>,</w:t>
      </w:r>
      <w:r w:rsidRPr="000757A6">
        <w:rPr>
          <w:rFonts w:hint="eastAsia"/>
        </w:rPr>
        <w:t>或者说是通常意义上的坡度坡向值</w:t>
      </w:r>
      <w:r>
        <w:rPr>
          <w:rFonts w:hint="eastAsia"/>
        </w:rPr>
        <w:t>。</w:t>
      </w:r>
    </w:p>
    <w:p w14:paraId="4A13384C" w14:textId="77777777" w:rsidR="00C7025B" w:rsidRDefault="00C7025B" w:rsidP="00C7025B">
      <w:pPr>
        <w:pStyle w:val="2"/>
        <w:spacing w:before="120"/>
      </w:pPr>
      <w:bookmarkStart w:id="85" w:name="_Toc136913356"/>
      <w:r>
        <w:rPr>
          <w:rFonts w:hint="eastAsia"/>
        </w:rPr>
        <w:t>5</w:t>
      </w:r>
      <w:r>
        <w:t>.3</w:t>
      </w:r>
      <w:r w:rsidRPr="000757A6">
        <w:rPr>
          <w:rFonts w:hint="eastAsia"/>
        </w:rPr>
        <w:t>基于</w:t>
      </w:r>
      <w:r>
        <w:rPr>
          <w:rFonts w:cs="Times New Roman" w:hint="eastAsia"/>
        </w:rPr>
        <w:t>D</w:t>
      </w:r>
      <w:r>
        <w:rPr>
          <w:rFonts w:cs="Times New Roman"/>
        </w:rPr>
        <w:t>EM</w:t>
      </w:r>
      <w:r w:rsidRPr="000757A6">
        <w:rPr>
          <w:rFonts w:hint="eastAsia"/>
        </w:rPr>
        <w:t>任意坡度计算</w:t>
      </w:r>
      <w:bookmarkEnd w:id="85"/>
    </w:p>
    <w:p w14:paraId="5E638B42" w14:textId="77777777" w:rsidR="00C7025B" w:rsidRPr="00B949A4" w:rsidRDefault="00C7025B" w:rsidP="00C7025B">
      <w:pPr>
        <w:ind w:firstLine="480"/>
      </w:pPr>
      <w:r w:rsidRPr="000757A6">
        <w:rPr>
          <w:rFonts w:hint="eastAsia"/>
        </w:rPr>
        <w:t>由</w:t>
      </w:r>
      <w:r w:rsidRPr="000757A6">
        <w:rPr>
          <w:rFonts w:hint="eastAsia"/>
        </w:rPr>
        <w:t xml:space="preserve"> (</w:t>
      </w:r>
      <w:r>
        <w:t>5-</w:t>
      </w:r>
      <w:r w:rsidRPr="000757A6">
        <w:rPr>
          <w:rFonts w:hint="eastAsia"/>
        </w:rPr>
        <w:t>7)</w:t>
      </w:r>
      <w:r w:rsidRPr="000757A6">
        <w:rPr>
          <w:rFonts w:hint="eastAsia"/>
        </w:rPr>
        <w:t>可看出</w:t>
      </w:r>
      <w:r w:rsidRPr="000757A6">
        <w:rPr>
          <w:rFonts w:hint="eastAsia"/>
        </w:rPr>
        <w:t>,</w:t>
      </w:r>
      <w:r w:rsidRPr="000757A6">
        <w:rPr>
          <w:rFonts w:hint="eastAsia"/>
        </w:rPr>
        <w:t>任意给定方向坡度计算</w:t>
      </w:r>
      <w:r w:rsidRPr="000757A6">
        <w:rPr>
          <w:rFonts w:hint="eastAsia"/>
        </w:rPr>
        <w:t>,</w:t>
      </w:r>
      <w:r w:rsidRPr="000757A6">
        <w:rPr>
          <w:rFonts w:hint="eastAsia"/>
        </w:rPr>
        <w:t>本质上还是对</w:t>
      </w:r>
      <w:r w:rsidRPr="000757A6">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x</m:t>
            </m:r>
          </m:sub>
        </m:sSub>
        <m:r>
          <m:rPr>
            <m:nor/>
          </m:rPr>
          <m:t xml:space="preserve"> </m:t>
        </m:r>
        <m:r>
          <m:rPr>
            <m:nor/>
          </m:rPr>
          <m:t>和</m:t>
        </m:r>
        <m:r>
          <m:rPr>
            <m:nor/>
          </m:rPr>
          <m:t xml:space="preserve"> </m:t>
        </m:r>
        <m:sSub>
          <m:sSubPr>
            <m:ctrlPr>
              <w:rPr>
                <w:rFonts w:ascii="Cambria Math" w:hAnsi="Cambria Math"/>
              </w:rPr>
            </m:ctrlPr>
          </m:sSubPr>
          <m:e>
            <m:r>
              <w:rPr>
                <w:rFonts w:ascii="Cambria Math" w:hAnsi="Cambria Math"/>
              </w:rPr>
              <m:t>f</m:t>
            </m:r>
          </m:e>
          <m:sub>
            <m:r>
              <w:rPr>
                <w:rFonts w:ascii="Cambria Math" w:hAnsi="Cambria Math"/>
              </w:rPr>
              <m:t>y</m:t>
            </m:r>
          </m:sub>
        </m:sSub>
      </m:oMath>
      <w:r w:rsidRPr="000757A6">
        <w:rPr>
          <w:rFonts w:hint="eastAsia"/>
        </w:rPr>
        <w:t>的求解。在格网</w:t>
      </w:r>
      <w:r w:rsidRPr="000757A6">
        <w:rPr>
          <w:rFonts w:hint="eastAsia"/>
        </w:rPr>
        <w:t xml:space="preserve"> DEM</w:t>
      </w:r>
      <w:r w:rsidRPr="000757A6">
        <w:rPr>
          <w:rFonts w:hint="eastAsia"/>
        </w:rPr>
        <w:t>上</w:t>
      </w:r>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x</m:t>
            </m:r>
          </m:sub>
        </m:sSub>
        <m:r>
          <m:rPr>
            <m:nor/>
          </m:rPr>
          <m:t xml:space="preserve"> </m:t>
        </m:r>
        <m:r>
          <m:rPr>
            <m:nor/>
          </m:rPr>
          <m:t>和</m:t>
        </m:r>
        <m:r>
          <m:rPr>
            <m:nor/>
          </m:rPr>
          <m:t xml:space="preserve"> </m:t>
        </m:r>
        <m:sSub>
          <m:sSubPr>
            <m:ctrlPr>
              <w:rPr>
                <w:rFonts w:ascii="Cambria Math" w:hAnsi="Cambria Math"/>
              </w:rPr>
            </m:ctrlPr>
          </m:sSubPr>
          <m:e>
            <m:r>
              <w:rPr>
                <w:rFonts w:ascii="Cambria Math" w:hAnsi="Cambria Math"/>
              </w:rPr>
              <m:t>f</m:t>
            </m:r>
          </m:e>
          <m:sub>
            <m:r>
              <w:rPr>
                <w:rFonts w:ascii="Cambria Math" w:hAnsi="Cambria Math"/>
              </w:rPr>
              <m:t>y</m:t>
            </m:r>
          </m:sub>
        </m:sSub>
      </m:oMath>
      <w:r w:rsidRPr="000757A6">
        <w:rPr>
          <w:rFonts w:hint="eastAsia"/>
        </w:rPr>
        <w:t>的计算，一般是在局部范围内</w:t>
      </w:r>
      <w:r w:rsidRPr="000757A6">
        <w:rPr>
          <w:rFonts w:hint="eastAsia"/>
        </w:rPr>
        <w:t>(3</w:t>
      </w:r>
      <w:r>
        <w:rPr>
          <w:rFonts w:hint="eastAsia"/>
        </w:rPr>
        <w:t>×</w:t>
      </w:r>
      <w:r w:rsidRPr="000757A6">
        <w:rPr>
          <w:rFonts w:hint="eastAsia"/>
        </w:rPr>
        <w:t>3</w:t>
      </w:r>
      <w:r w:rsidRPr="000757A6">
        <w:rPr>
          <w:rFonts w:hint="eastAsia"/>
        </w:rPr>
        <w:t>移动窗口</w:t>
      </w:r>
      <w:r w:rsidRPr="000757A6">
        <w:rPr>
          <w:rFonts w:hint="eastAsia"/>
        </w:rPr>
        <w:t>,</w:t>
      </w:r>
      <w:r w:rsidRPr="000757A6">
        <w:rPr>
          <w:rFonts w:hint="eastAsia"/>
        </w:rPr>
        <w:t>如图</w:t>
      </w:r>
      <w:r>
        <w:rPr>
          <w:rFonts w:hint="eastAsia"/>
        </w:rPr>
        <w:t>5-</w:t>
      </w:r>
      <w:r w:rsidRPr="000757A6">
        <w:rPr>
          <w:rFonts w:hint="eastAsia"/>
        </w:rPr>
        <w:t>2)</w:t>
      </w:r>
      <w:r>
        <w:rPr>
          <w:rFonts w:hint="eastAsia"/>
        </w:rPr>
        <w:t>，</w:t>
      </w:r>
      <w:r w:rsidRPr="000757A6">
        <w:rPr>
          <w:rFonts w:hint="eastAsia"/>
        </w:rPr>
        <w:t>利用数值微分方法或局部曲面拟合方法进行。表</w:t>
      </w:r>
      <w:r w:rsidRPr="000757A6">
        <w:rPr>
          <w:rFonts w:hint="eastAsia"/>
        </w:rPr>
        <w:t xml:space="preserve"> 1</w:t>
      </w:r>
      <w:r w:rsidRPr="000757A6">
        <w:rPr>
          <w:rFonts w:hint="eastAsia"/>
        </w:rPr>
        <w:t>对目前格网</w:t>
      </w:r>
      <w:r w:rsidRPr="000757A6">
        <w:rPr>
          <w:rFonts w:hint="eastAsia"/>
        </w:rPr>
        <w:t xml:space="preserve"> DEM </w:t>
      </w:r>
      <w:r w:rsidRPr="000757A6">
        <w:rPr>
          <w:rFonts w:hint="eastAsia"/>
        </w:rPr>
        <w:t>上常用的坡度计算模型算法进行了总结</w:t>
      </w:r>
      <w:r>
        <w:rPr>
          <w:rFonts w:hint="eastAsia"/>
        </w:rPr>
        <w:t>。</w:t>
      </w:r>
    </w:p>
    <w:p w14:paraId="2BE2400A" w14:textId="77777777" w:rsidR="00C7025B" w:rsidRDefault="00C7025B" w:rsidP="00C7025B">
      <w:pPr>
        <w:pStyle w:val="A-"/>
        <w:spacing w:before="120"/>
        <w:ind w:firstLine="480"/>
        <w:jc w:val="center"/>
      </w:pPr>
      <w:r>
        <w:object w:dxaOrig="2821" w:dyaOrig="2615" w14:anchorId="03167BBF">
          <v:shape id="_x0000_i1036" type="#_x0000_t75" style="width:140.9pt;height:130.75pt" o:ole="">
            <v:imagedata r:id="rId62" o:title=""/>
          </v:shape>
          <o:OLEObject Type="Embed" ProgID="Visio.Drawing.15" ShapeID="_x0000_i1036" DrawAspect="Content" ObjectID="_1751709287" r:id="rId63"/>
        </w:object>
      </w:r>
    </w:p>
    <w:p w14:paraId="21BF8A0A" w14:textId="77777777" w:rsidR="00C7025B" w:rsidRPr="00DF428A" w:rsidRDefault="00C7025B" w:rsidP="00C7025B">
      <w:pPr>
        <w:ind w:firstLine="420"/>
        <w:jc w:val="center"/>
        <w:rPr>
          <w:sz w:val="21"/>
          <w:szCs w:val="21"/>
        </w:rPr>
      </w:pPr>
      <w:r w:rsidRPr="00DF428A">
        <w:rPr>
          <w:rFonts w:hint="eastAsia"/>
          <w:sz w:val="21"/>
          <w:szCs w:val="21"/>
        </w:rPr>
        <w:t>图</w:t>
      </w:r>
      <w:r w:rsidRPr="00DF428A">
        <w:rPr>
          <w:rFonts w:hint="eastAsia"/>
          <w:sz w:val="21"/>
          <w:szCs w:val="21"/>
        </w:rPr>
        <w:t>5-2</w:t>
      </w:r>
      <w:r w:rsidRPr="00DF428A">
        <w:rPr>
          <w:sz w:val="21"/>
          <w:szCs w:val="21"/>
        </w:rPr>
        <w:t xml:space="preserve"> </w:t>
      </w:r>
      <w:r w:rsidRPr="00DF428A">
        <w:rPr>
          <w:rFonts w:hint="eastAsia"/>
          <w:sz w:val="21"/>
          <w:szCs w:val="21"/>
        </w:rPr>
        <w:t>D</w:t>
      </w:r>
      <w:r w:rsidRPr="00DF428A">
        <w:rPr>
          <w:sz w:val="21"/>
          <w:szCs w:val="21"/>
        </w:rPr>
        <w:t xml:space="preserve">EM </w:t>
      </w:r>
      <w:r w:rsidRPr="00DF428A">
        <w:rPr>
          <w:rFonts w:hint="eastAsia"/>
          <w:sz w:val="21"/>
          <w:szCs w:val="21"/>
        </w:rPr>
        <w:t>3</w:t>
      </w:r>
      <w:r w:rsidRPr="00DF428A">
        <w:rPr>
          <w:rFonts w:hint="eastAsia"/>
          <w:sz w:val="21"/>
          <w:szCs w:val="21"/>
        </w:rPr>
        <w:t>×</w:t>
      </w:r>
      <w:r w:rsidRPr="00DF428A">
        <w:rPr>
          <w:rFonts w:hint="eastAsia"/>
          <w:sz w:val="21"/>
          <w:szCs w:val="21"/>
        </w:rPr>
        <w:t>3</w:t>
      </w:r>
      <w:r w:rsidRPr="00DF428A">
        <w:rPr>
          <w:rFonts w:hint="eastAsia"/>
          <w:sz w:val="21"/>
          <w:szCs w:val="21"/>
        </w:rPr>
        <w:t>局部移动窗口</w:t>
      </w:r>
    </w:p>
    <w:p w14:paraId="4C1F6345" w14:textId="77777777" w:rsidR="00C7025B" w:rsidRPr="009F7C37" w:rsidRDefault="00C7025B" w:rsidP="00C7025B">
      <w:pPr>
        <w:ind w:firstLine="480"/>
      </w:pPr>
      <w:r w:rsidRPr="000757A6">
        <w:rPr>
          <w:rFonts w:hint="eastAsia"/>
        </w:rPr>
        <w:t>文献</w:t>
      </w:r>
      <w:r w:rsidRPr="00561C59">
        <w:rPr>
          <w:rFonts w:hint="eastAsia"/>
          <w:vertAlign w:val="superscript"/>
        </w:rPr>
        <w:t>[5-9]</w:t>
      </w:r>
      <w:r w:rsidRPr="000757A6">
        <w:rPr>
          <w:rFonts w:hint="eastAsia"/>
        </w:rPr>
        <w:t>的研究表明</w:t>
      </w:r>
      <w:r w:rsidRPr="000757A6">
        <w:rPr>
          <w:rFonts w:hint="eastAsia"/>
        </w:rPr>
        <w:t>,</w:t>
      </w:r>
      <w:r w:rsidRPr="000757A6">
        <w:rPr>
          <w:rFonts w:hint="eastAsia"/>
        </w:rPr>
        <w:t>在表</w:t>
      </w:r>
      <w:r w:rsidRPr="000757A6">
        <w:rPr>
          <w:rFonts w:hint="eastAsia"/>
        </w:rPr>
        <w:t xml:space="preserve"> </w:t>
      </w:r>
      <w:r>
        <w:rPr>
          <w:rFonts w:hint="eastAsia"/>
        </w:rPr>
        <w:t>5-</w:t>
      </w:r>
      <w:r w:rsidRPr="000757A6">
        <w:rPr>
          <w:rFonts w:hint="eastAsia"/>
        </w:rPr>
        <w:t>1</w:t>
      </w:r>
      <w:r w:rsidRPr="000757A6">
        <w:rPr>
          <w:rFonts w:hint="eastAsia"/>
        </w:rPr>
        <w:t>所列的二阶差分、三阶不带权差分、三阶反距离平方权差分、三阶反距离权差分、</w:t>
      </w:r>
      <w:r w:rsidRPr="000757A6">
        <w:rPr>
          <w:rFonts w:hint="eastAsia"/>
        </w:rPr>
        <w:t>Frame</w:t>
      </w:r>
      <w:r w:rsidRPr="000757A6">
        <w:rPr>
          <w:rFonts w:hint="eastAsia"/>
        </w:rPr>
        <w:t>差分和简单差分等算法中</w:t>
      </w:r>
      <w:r w:rsidRPr="000757A6">
        <w:rPr>
          <w:rFonts w:hint="eastAsia"/>
        </w:rPr>
        <w:t>,</w:t>
      </w:r>
      <w:r w:rsidRPr="000757A6">
        <w:rPr>
          <w:rFonts w:hint="eastAsia"/>
        </w:rPr>
        <w:t>三阶不带权差分由于对</w:t>
      </w:r>
      <w:r w:rsidRPr="000757A6">
        <w:rPr>
          <w:rFonts w:hint="eastAsia"/>
        </w:rPr>
        <w:t xml:space="preserve"> DEM</w:t>
      </w:r>
      <w:r w:rsidRPr="000757A6">
        <w:rPr>
          <w:rFonts w:hint="eastAsia"/>
        </w:rPr>
        <w:t>误差有一定的平和过滤作用，而能给出较高坡度计算精度。</w:t>
      </w:r>
      <w:r>
        <w:rPr>
          <w:rFonts w:hint="eastAsia"/>
        </w:rPr>
        <w:t>本章</w:t>
      </w:r>
      <w:r w:rsidRPr="000757A6">
        <w:rPr>
          <w:rFonts w:hint="eastAsia"/>
        </w:rPr>
        <w:t>即选用该算法</w:t>
      </w:r>
      <w:r w:rsidRPr="000757A6">
        <w:rPr>
          <w:rFonts w:hint="eastAsia"/>
        </w:rPr>
        <w:t>,</w:t>
      </w:r>
      <w:r w:rsidRPr="000757A6">
        <w:rPr>
          <w:rFonts w:hint="eastAsia"/>
        </w:rPr>
        <w:t>为便于比较，同时也给出了简单差分、二阶差分、三阶反距离平方权差分</w:t>
      </w:r>
      <w:r w:rsidRPr="000757A6">
        <w:rPr>
          <w:rFonts w:hint="eastAsia"/>
        </w:rPr>
        <w:t xml:space="preserve"> 3</w:t>
      </w:r>
      <w:r w:rsidRPr="000757A6">
        <w:rPr>
          <w:rFonts w:hint="eastAsia"/>
        </w:rPr>
        <w:t>种坡度计算模型的运算结果</w:t>
      </w:r>
      <w:r>
        <w:rPr>
          <w:rFonts w:hint="eastAsia"/>
        </w:rPr>
        <w:t>。</w:t>
      </w:r>
    </w:p>
    <w:p w14:paraId="6B302C66" w14:textId="77777777" w:rsidR="00C7025B" w:rsidRPr="00A94DC0" w:rsidRDefault="00C7025B" w:rsidP="00C7025B">
      <w:pPr>
        <w:ind w:firstLine="420"/>
        <w:jc w:val="center"/>
        <w:rPr>
          <w:sz w:val="21"/>
          <w:szCs w:val="21"/>
        </w:rPr>
      </w:pPr>
      <w:r w:rsidRPr="00A94DC0">
        <w:rPr>
          <w:rFonts w:hint="eastAsia"/>
          <w:sz w:val="21"/>
          <w:szCs w:val="21"/>
        </w:rPr>
        <w:t>表</w:t>
      </w:r>
      <w:r w:rsidRPr="00A94DC0">
        <w:rPr>
          <w:rFonts w:hint="eastAsia"/>
          <w:sz w:val="21"/>
          <w:szCs w:val="21"/>
        </w:rPr>
        <w:t>5-1</w:t>
      </w:r>
      <w:r w:rsidRPr="00A94DC0">
        <w:rPr>
          <w:rFonts w:hint="eastAsia"/>
          <w:sz w:val="21"/>
          <w:szCs w:val="21"/>
        </w:rPr>
        <w:t>坡度坡向计算模型</w:t>
      </w:r>
    </w:p>
    <w:tbl>
      <w:tblPr>
        <w:tblStyle w:val="af1"/>
        <w:tblW w:w="0" w:type="auto"/>
        <w:jc w:val="center"/>
        <w:tblLook w:val="04A0" w:firstRow="1" w:lastRow="0" w:firstColumn="1" w:lastColumn="0" w:noHBand="0" w:noVBand="1"/>
      </w:tblPr>
      <w:tblGrid>
        <w:gridCol w:w="4298"/>
        <w:gridCol w:w="4772"/>
      </w:tblGrid>
      <w:tr w:rsidR="00C7025B" w14:paraId="176BCF0B" w14:textId="77777777" w:rsidTr="00A96480">
        <w:trPr>
          <w:jc w:val="center"/>
        </w:trPr>
        <w:tc>
          <w:tcPr>
            <w:tcW w:w="4530" w:type="dxa"/>
            <w:tcBorders>
              <w:top w:val="single" w:sz="12" w:space="0" w:color="auto"/>
              <w:left w:val="nil"/>
              <w:bottom w:val="single" w:sz="8" w:space="0" w:color="auto"/>
              <w:right w:val="nil"/>
            </w:tcBorders>
            <w:vAlign w:val="center"/>
          </w:tcPr>
          <w:p w14:paraId="32243932" w14:textId="77777777" w:rsidR="00C7025B" w:rsidRPr="009966D7" w:rsidRDefault="00C7025B" w:rsidP="00A96480">
            <w:pPr>
              <w:ind w:firstLineChars="0" w:firstLine="0"/>
              <w:jc w:val="center"/>
              <w:rPr>
                <w:sz w:val="21"/>
                <w:szCs w:val="21"/>
              </w:rPr>
            </w:pPr>
            <w:r w:rsidRPr="009966D7">
              <w:rPr>
                <w:rFonts w:hint="eastAsia"/>
                <w:sz w:val="21"/>
                <w:szCs w:val="21"/>
              </w:rPr>
              <w:t>算法名称</w:t>
            </w:r>
          </w:p>
        </w:tc>
        <w:tc>
          <w:tcPr>
            <w:tcW w:w="4530" w:type="dxa"/>
            <w:tcBorders>
              <w:top w:val="single" w:sz="12" w:space="0" w:color="auto"/>
              <w:left w:val="nil"/>
              <w:bottom w:val="single" w:sz="8" w:space="0" w:color="auto"/>
              <w:right w:val="nil"/>
            </w:tcBorders>
            <w:vAlign w:val="center"/>
          </w:tcPr>
          <w:p w14:paraId="32B2FB9F" w14:textId="77777777" w:rsidR="00C7025B" w:rsidRPr="009966D7" w:rsidRDefault="00C7025B" w:rsidP="00A96480">
            <w:pPr>
              <w:ind w:firstLineChars="0" w:firstLine="0"/>
              <w:jc w:val="center"/>
              <w:rPr>
                <w:sz w:val="21"/>
                <w:szCs w:val="21"/>
              </w:rPr>
            </w:pPr>
            <w:r w:rsidRPr="009966D7">
              <w:rPr>
                <w:rFonts w:hint="eastAsia"/>
                <w:sz w:val="21"/>
                <w:szCs w:val="21"/>
              </w:rPr>
              <w:t>计算表达式</w:t>
            </w:r>
          </w:p>
        </w:tc>
      </w:tr>
      <w:tr w:rsidR="00C7025B" w14:paraId="459A25E8" w14:textId="77777777" w:rsidTr="00A96480">
        <w:trPr>
          <w:jc w:val="center"/>
        </w:trPr>
        <w:tc>
          <w:tcPr>
            <w:tcW w:w="4530" w:type="dxa"/>
            <w:tcBorders>
              <w:top w:val="single" w:sz="8" w:space="0" w:color="auto"/>
              <w:left w:val="nil"/>
              <w:bottom w:val="nil"/>
              <w:right w:val="nil"/>
            </w:tcBorders>
            <w:vAlign w:val="center"/>
          </w:tcPr>
          <w:p w14:paraId="1DF28907" w14:textId="77777777" w:rsidR="00C7025B" w:rsidRPr="009966D7" w:rsidRDefault="00C7025B" w:rsidP="00A96480">
            <w:pPr>
              <w:ind w:firstLineChars="0" w:firstLine="0"/>
              <w:jc w:val="center"/>
              <w:rPr>
                <w:sz w:val="21"/>
                <w:szCs w:val="21"/>
              </w:rPr>
            </w:pPr>
            <w:r w:rsidRPr="009966D7">
              <w:rPr>
                <w:rFonts w:hint="eastAsia"/>
                <w:sz w:val="21"/>
                <w:szCs w:val="21"/>
              </w:rPr>
              <w:lastRenderedPageBreak/>
              <w:t>二阶差分</w:t>
            </w:r>
          </w:p>
        </w:tc>
        <w:tc>
          <w:tcPr>
            <w:tcW w:w="4530" w:type="dxa"/>
            <w:tcBorders>
              <w:top w:val="single" w:sz="8" w:space="0" w:color="auto"/>
              <w:left w:val="nil"/>
              <w:bottom w:val="nil"/>
              <w:right w:val="nil"/>
            </w:tcBorders>
            <w:vAlign w:val="center"/>
          </w:tcPr>
          <w:p w14:paraId="7C7F9593" w14:textId="77777777" w:rsidR="00C7025B" w:rsidRPr="009966D7" w:rsidRDefault="00FA29CF" w:rsidP="00A96480">
            <w:pPr>
              <w:pStyle w:val="A-"/>
              <w:spacing w:before="12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x</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x</m:t>
                        </m:r>
                      </m:e>
                      <m:sub>
                        <m:r>
                          <w:rPr>
                            <w:rFonts w:ascii="Cambria Math" w:hAnsi="Cambria Math"/>
                            <w:sz w:val="21"/>
                            <w:szCs w:val="21"/>
                          </w:rPr>
                          <m:t>8</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x</m:t>
                        </m:r>
                      </m:e>
                      <m:sub>
                        <m:r>
                          <w:rPr>
                            <w:rFonts w:ascii="Cambria Math" w:hAnsi="Cambria Math"/>
                            <w:sz w:val="21"/>
                            <w:szCs w:val="21"/>
                          </w:rPr>
                          <m:t>2</m:t>
                        </m:r>
                      </m:sub>
                    </m:sSub>
                  </m:e>
                </m:d>
                <m:r>
                  <w:rPr>
                    <w:rFonts w:ascii="Cambria Math" w:hAnsi="Cambria Math"/>
                    <w:sz w:val="21"/>
                    <w:szCs w:val="21"/>
                  </w:rPr>
                  <m:t>/2</m:t>
                </m:r>
                <m:r>
                  <m:rPr>
                    <m:sty m:val="p"/>
                  </m:rPr>
                  <w:rPr>
                    <w:rFonts w:ascii="Cambria Math" w:hAnsi="Cambria Math"/>
                    <w:sz w:val="21"/>
                    <w:szCs w:val="21"/>
                  </w:rPr>
                  <m:t>g</m:t>
                </m:r>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hint="eastAsia"/>
                        <w:sz w:val="21"/>
                        <w:szCs w:val="21"/>
                      </w:rPr>
                      <m:t>y</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6</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4</m:t>
                        </m:r>
                      </m:sub>
                    </m:sSub>
                  </m:e>
                </m:d>
                <m:r>
                  <w:rPr>
                    <w:rFonts w:ascii="Cambria Math" w:hAnsi="Cambria Math"/>
                    <w:sz w:val="21"/>
                    <w:szCs w:val="21"/>
                  </w:rPr>
                  <m:t>/2</m:t>
                </m:r>
                <m:r>
                  <m:rPr>
                    <m:sty m:val="p"/>
                  </m:rPr>
                  <w:rPr>
                    <w:rFonts w:ascii="Cambria Math" w:hAnsi="Cambria Math"/>
                    <w:sz w:val="21"/>
                    <w:szCs w:val="21"/>
                  </w:rPr>
                  <m:t>g</m:t>
                </m:r>
              </m:oMath>
            </m:oMathPara>
          </w:p>
        </w:tc>
      </w:tr>
      <w:tr w:rsidR="00C7025B" w14:paraId="55354138" w14:textId="77777777" w:rsidTr="00A96480">
        <w:trPr>
          <w:jc w:val="center"/>
        </w:trPr>
        <w:tc>
          <w:tcPr>
            <w:tcW w:w="4530" w:type="dxa"/>
            <w:tcBorders>
              <w:top w:val="nil"/>
              <w:left w:val="nil"/>
              <w:bottom w:val="nil"/>
              <w:right w:val="nil"/>
            </w:tcBorders>
            <w:vAlign w:val="center"/>
          </w:tcPr>
          <w:p w14:paraId="45AD18B6" w14:textId="77777777" w:rsidR="00C7025B" w:rsidRPr="009966D7" w:rsidRDefault="00C7025B" w:rsidP="00A96480">
            <w:pPr>
              <w:ind w:firstLineChars="0" w:firstLine="0"/>
              <w:jc w:val="center"/>
              <w:rPr>
                <w:sz w:val="21"/>
                <w:szCs w:val="21"/>
              </w:rPr>
            </w:pPr>
            <w:r w:rsidRPr="009966D7">
              <w:rPr>
                <w:rFonts w:hint="eastAsia"/>
                <w:sz w:val="21"/>
                <w:szCs w:val="21"/>
              </w:rPr>
              <w:t>三阶不带权差分</w:t>
            </w:r>
          </w:p>
        </w:tc>
        <w:tc>
          <w:tcPr>
            <w:tcW w:w="4530" w:type="dxa"/>
            <w:tcBorders>
              <w:top w:val="nil"/>
              <w:left w:val="nil"/>
              <w:bottom w:val="nil"/>
              <w:right w:val="nil"/>
            </w:tcBorders>
            <w:vAlign w:val="center"/>
          </w:tcPr>
          <w:p w14:paraId="1C99D962" w14:textId="77777777" w:rsidR="00C7025B" w:rsidRPr="009966D7" w:rsidRDefault="00FA29CF" w:rsidP="00A96480">
            <w:pPr>
              <w:pStyle w:val="A-"/>
              <w:spacing w:before="120"/>
              <w:ind w:firstLine="420"/>
              <w:jc w:val="center"/>
              <w:rPr>
                <w:sz w:val="21"/>
                <w:szCs w:val="21"/>
              </w:rPr>
            </w:pPr>
            <m:oMathPara>
              <m:oMath>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x</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8</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e>
                    </m:d>
                    <m:r>
                      <w:rPr>
                        <w:rFonts w:ascii="Cambria Math" w:hAnsi="Cambria Math"/>
                        <w:sz w:val="21"/>
                        <w:szCs w:val="21"/>
                      </w:rPr>
                      <m:t>/6</m:t>
                    </m:r>
                    <m:r>
                      <m:rPr>
                        <m:sty m:val="p"/>
                      </m:rPr>
                      <w:rPr>
                        <w:rFonts w:ascii="Cambria Math" w:hAnsi="Cambria Math"/>
                        <w:sz w:val="21"/>
                        <w:szCs w:val="21"/>
                      </w:rPr>
                      <m:t>g</m:t>
                    </m:r>
                  </m:e>
                  <m:e>
                    <m:r>
                      <w:rPr>
                        <w:rFonts w:ascii="Cambria Math" w:hAnsi="Cambria Math"/>
                        <w:sz w:val="21"/>
                        <w:szCs w:val="21"/>
                      </w:rPr>
                      <m:t>&amp;</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y</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6</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4</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e>
                    </m:d>
                    <m:r>
                      <w:rPr>
                        <w:rFonts w:ascii="Cambria Math" w:hAnsi="Cambria Math"/>
                        <w:sz w:val="21"/>
                        <w:szCs w:val="21"/>
                      </w:rPr>
                      <m:t>/6</m:t>
                    </m:r>
                    <m:r>
                      <m:rPr>
                        <m:sty m:val="p"/>
                      </m:rPr>
                      <w:rPr>
                        <w:rFonts w:ascii="Cambria Math" w:hAnsi="Cambria Math"/>
                        <w:sz w:val="21"/>
                        <w:szCs w:val="21"/>
                      </w:rPr>
                      <m:t>g</m:t>
                    </m:r>
                  </m:e>
                </m:eqArr>
              </m:oMath>
            </m:oMathPara>
          </w:p>
        </w:tc>
      </w:tr>
      <w:tr w:rsidR="00C7025B" w14:paraId="4EE12CCD" w14:textId="77777777" w:rsidTr="00A96480">
        <w:trPr>
          <w:jc w:val="center"/>
        </w:trPr>
        <w:tc>
          <w:tcPr>
            <w:tcW w:w="4530" w:type="dxa"/>
            <w:tcBorders>
              <w:top w:val="nil"/>
              <w:left w:val="nil"/>
              <w:bottom w:val="nil"/>
              <w:right w:val="nil"/>
            </w:tcBorders>
            <w:vAlign w:val="center"/>
          </w:tcPr>
          <w:p w14:paraId="7713D928" w14:textId="77777777" w:rsidR="00C7025B" w:rsidRPr="009966D7" w:rsidRDefault="00C7025B" w:rsidP="00A96480">
            <w:pPr>
              <w:ind w:firstLineChars="0" w:firstLine="0"/>
              <w:jc w:val="center"/>
              <w:rPr>
                <w:sz w:val="21"/>
                <w:szCs w:val="21"/>
              </w:rPr>
            </w:pPr>
            <w:r w:rsidRPr="009966D7">
              <w:rPr>
                <w:rFonts w:hint="eastAsia"/>
                <w:sz w:val="21"/>
                <w:szCs w:val="21"/>
              </w:rPr>
              <w:t>三阶反距离平方权差分</w:t>
            </w:r>
          </w:p>
        </w:tc>
        <w:tc>
          <w:tcPr>
            <w:tcW w:w="4530" w:type="dxa"/>
            <w:tcBorders>
              <w:top w:val="nil"/>
              <w:left w:val="nil"/>
              <w:bottom w:val="nil"/>
              <w:right w:val="nil"/>
            </w:tcBorders>
            <w:vAlign w:val="center"/>
          </w:tcPr>
          <w:p w14:paraId="4F7ECF3D" w14:textId="77777777" w:rsidR="00C7025B" w:rsidRPr="009966D7" w:rsidRDefault="00FA29CF" w:rsidP="00A96480">
            <w:pPr>
              <w:pStyle w:val="A-"/>
              <w:spacing w:before="120"/>
              <w:ind w:firstLine="420"/>
              <w:jc w:val="center"/>
              <w:rPr>
                <w:sz w:val="21"/>
                <w:szCs w:val="21"/>
              </w:rPr>
            </w:pPr>
            <m:oMathPara>
              <m:oMath>
                <m:eqArr>
                  <m:eqArrPr>
                    <m:ctrlPr>
                      <w:rPr>
                        <w:rFonts w:ascii="Cambria Math" w:hAnsi="Cambria Math"/>
                        <w:sz w:val="21"/>
                        <w:szCs w:val="21"/>
                      </w:rPr>
                    </m:ctrlPr>
                  </m:eqArrPr>
                  <m:e>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x</m:t>
                        </m:r>
                      </m:sub>
                    </m:sSub>
                    <m:r>
                      <w:rPr>
                        <w:rFonts w:ascii="Cambria Math" w:hAnsi="Cambria Math"/>
                        <w:sz w:val="21"/>
                        <w:szCs w:val="21"/>
                      </w:rPr>
                      <m:t>&amp;=</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8</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2</m:t>
                                </m:r>
                              </m:sub>
                            </m:sSub>
                          </m:e>
                        </m:d>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e>
                    </m:d>
                    <m:r>
                      <w:rPr>
                        <w:rFonts w:ascii="Cambria Math" w:hAnsi="Cambria Math"/>
                        <w:sz w:val="21"/>
                        <w:szCs w:val="21"/>
                      </w:rPr>
                      <m:t>/8</m:t>
                    </m:r>
                    <m:r>
                      <m:rPr>
                        <m:sty m:val="p"/>
                      </m:rPr>
                      <w:rPr>
                        <w:rFonts w:ascii="Cambria Math" w:hAnsi="Cambria Math"/>
                        <w:sz w:val="21"/>
                        <w:szCs w:val="21"/>
                      </w:rPr>
                      <m:t>g</m:t>
                    </m:r>
                  </m:e>
                  <m:e>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y</m:t>
                        </m:r>
                      </m:sub>
                    </m:sSub>
                    <m:r>
                      <w:rPr>
                        <w:rFonts w:ascii="Cambria Math" w:hAnsi="Cambria Math"/>
                        <w:sz w:val="21"/>
                        <w:szCs w:val="21"/>
                      </w:rPr>
                      <m:t>&amp;=</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6</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4</m:t>
                                </m:r>
                              </m:sub>
                            </m:sSub>
                          </m:e>
                        </m:d>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e>
                    </m:d>
                    <m:r>
                      <w:rPr>
                        <w:rFonts w:ascii="Cambria Math" w:hAnsi="Cambria Math"/>
                        <w:sz w:val="21"/>
                        <w:szCs w:val="21"/>
                      </w:rPr>
                      <m:t>/8</m:t>
                    </m:r>
                    <m:r>
                      <m:rPr>
                        <m:sty m:val="p"/>
                      </m:rPr>
                      <w:rPr>
                        <w:rFonts w:ascii="Cambria Math" w:hAnsi="Cambria Math"/>
                        <w:sz w:val="21"/>
                        <w:szCs w:val="21"/>
                      </w:rPr>
                      <m:t>g</m:t>
                    </m:r>
                  </m:e>
                </m:eqArr>
              </m:oMath>
            </m:oMathPara>
          </w:p>
        </w:tc>
      </w:tr>
      <w:tr w:rsidR="00C7025B" w14:paraId="7929A53E" w14:textId="77777777" w:rsidTr="00A96480">
        <w:trPr>
          <w:jc w:val="center"/>
        </w:trPr>
        <w:tc>
          <w:tcPr>
            <w:tcW w:w="4530" w:type="dxa"/>
            <w:tcBorders>
              <w:top w:val="nil"/>
              <w:left w:val="nil"/>
              <w:bottom w:val="nil"/>
              <w:right w:val="nil"/>
            </w:tcBorders>
            <w:vAlign w:val="center"/>
          </w:tcPr>
          <w:p w14:paraId="2F80A5EA" w14:textId="77777777" w:rsidR="00C7025B" w:rsidRPr="009966D7" w:rsidRDefault="00C7025B" w:rsidP="00A96480">
            <w:pPr>
              <w:ind w:firstLineChars="0" w:firstLine="0"/>
              <w:jc w:val="center"/>
              <w:rPr>
                <w:sz w:val="21"/>
                <w:szCs w:val="21"/>
              </w:rPr>
            </w:pPr>
            <w:r w:rsidRPr="009966D7">
              <w:rPr>
                <w:rFonts w:hint="eastAsia"/>
                <w:sz w:val="21"/>
                <w:szCs w:val="21"/>
              </w:rPr>
              <w:t>三阶反距离权差分</w:t>
            </w:r>
          </w:p>
        </w:tc>
        <w:tc>
          <w:tcPr>
            <w:tcW w:w="4530" w:type="dxa"/>
            <w:tcBorders>
              <w:top w:val="nil"/>
              <w:left w:val="nil"/>
              <w:bottom w:val="nil"/>
              <w:right w:val="nil"/>
            </w:tcBorders>
            <w:vAlign w:val="center"/>
          </w:tcPr>
          <w:p w14:paraId="7569DBFE" w14:textId="77777777" w:rsidR="00C7025B" w:rsidRPr="009966D7" w:rsidRDefault="00FA29CF" w:rsidP="00A96480">
            <w:pPr>
              <w:pStyle w:val="A-"/>
              <w:spacing w:before="120"/>
              <w:ind w:firstLine="420"/>
              <w:jc w:val="center"/>
              <w:rPr>
                <w:sz w:val="21"/>
                <w:szCs w:val="21"/>
              </w:rPr>
            </w:pPr>
            <m:oMathPara>
              <m:oMath>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x</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m:t>
                        </m:r>
                        <m:rad>
                          <m:radPr>
                            <m:degHide m:val="1"/>
                            <m:ctrlPr>
                              <w:rPr>
                                <w:rFonts w:ascii="Cambria Math" w:hAnsi="Cambria Math"/>
                                <w:sz w:val="21"/>
                                <w:szCs w:val="21"/>
                              </w:rPr>
                            </m:ctrlPr>
                          </m:radPr>
                          <m:deg/>
                          <m:e>
                            <m:r>
                              <w:rPr>
                                <w:rFonts w:ascii="Cambria Math" w:hAnsi="Cambria Math"/>
                                <w:sz w:val="21"/>
                                <w:szCs w:val="21"/>
                              </w:rPr>
                              <m:t>2</m:t>
                            </m:r>
                          </m:e>
                        </m:rad>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8</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2</m:t>
                                </m:r>
                              </m:sub>
                            </m:sSub>
                          </m:e>
                        </m:d>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e>
                    </m:d>
                    <m:r>
                      <w:rPr>
                        <w:rFonts w:ascii="Cambria Math" w:hAnsi="Cambria Math"/>
                        <w:sz w:val="21"/>
                        <w:szCs w:val="21"/>
                      </w:rPr>
                      <m:t>/(4+2</m:t>
                    </m:r>
                    <m:rad>
                      <m:radPr>
                        <m:degHide m:val="1"/>
                        <m:ctrlPr>
                          <w:rPr>
                            <w:rFonts w:ascii="Cambria Math" w:hAnsi="Cambria Math"/>
                            <w:sz w:val="21"/>
                            <w:szCs w:val="21"/>
                          </w:rPr>
                        </m:ctrlPr>
                      </m:radPr>
                      <m:deg/>
                      <m:e>
                        <m:r>
                          <w:rPr>
                            <w:rFonts w:ascii="Cambria Math" w:hAnsi="Cambria Math"/>
                            <w:sz w:val="21"/>
                            <w:szCs w:val="21"/>
                          </w:rPr>
                          <m:t>2</m:t>
                        </m:r>
                      </m:e>
                    </m:rad>
                    <m:r>
                      <w:rPr>
                        <w:rFonts w:ascii="Cambria Math" w:hAnsi="Cambria Math"/>
                        <w:sz w:val="21"/>
                        <w:szCs w:val="21"/>
                      </w:rPr>
                      <m:t>)</m:t>
                    </m:r>
                    <m:r>
                      <m:rPr>
                        <m:sty m:val="p"/>
                      </m:rPr>
                      <w:rPr>
                        <w:rFonts w:ascii="Cambria Math" w:hAnsi="Cambria Math"/>
                        <w:sz w:val="21"/>
                        <w:szCs w:val="21"/>
                      </w:rPr>
                      <m:t>g</m:t>
                    </m:r>
                  </m:e>
                  <m:e>
                    <m:r>
                      <w:rPr>
                        <w:rFonts w:ascii="Cambria Math" w:hAnsi="Cambria Math"/>
                        <w:sz w:val="21"/>
                        <w:szCs w:val="21"/>
                      </w:rPr>
                      <m:t>&amp;</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y</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m:t>
                        </m:r>
                        <m:rad>
                          <m:radPr>
                            <m:degHide m:val="1"/>
                            <m:ctrlPr>
                              <w:rPr>
                                <w:rFonts w:ascii="Cambria Math" w:hAnsi="Cambria Math"/>
                                <w:sz w:val="21"/>
                                <w:szCs w:val="21"/>
                              </w:rPr>
                            </m:ctrlPr>
                          </m:radPr>
                          <m:deg/>
                          <m:e>
                            <m:r>
                              <w:rPr>
                                <w:rFonts w:ascii="Cambria Math" w:hAnsi="Cambria Math"/>
                                <w:sz w:val="21"/>
                                <w:szCs w:val="21"/>
                              </w:rPr>
                              <m:t>2</m:t>
                            </m:r>
                          </m:e>
                        </m:rad>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6</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4</m:t>
                                </m:r>
                              </m:sub>
                            </m:sSub>
                          </m:e>
                        </m:d>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e>
                    </m:d>
                    <m:r>
                      <w:rPr>
                        <w:rFonts w:ascii="Cambria Math" w:hAnsi="Cambria Math"/>
                        <w:sz w:val="21"/>
                        <w:szCs w:val="21"/>
                      </w:rPr>
                      <m:t>/(4+2</m:t>
                    </m:r>
                    <m:rad>
                      <m:radPr>
                        <m:degHide m:val="1"/>
                        <m:ctrlPr>
                          <w:rPr>
                            <w:rFonts w:ascii="Cambria Math" w:hAnsi="Cambria Math"/>
                            <w:sz w:val="21"/>
                            <w:szCs w:val="21"/>
                          </w:rPr>
                        </m:ctrlPr>
                      </m:radPr>
                      <m:deg/>
                      <m:e>
                        <m:r>
                          <w:rPr>
                            <w:rFonts w:ascii="Cambria Math" w:hAnsi="Cambria Math"/>
                            <w:sz w:val="21"/>
                            <w:szCs w:val="21"/>
                          </w:rPr>
                          <m:t>2</m:t>
                        </m:r>
                      </m:e>
                    </m:rad>
                    <m:r>
                      <w:rPr>
                        <w:rFonts w:ascii="Cambria Math" w:hAnsi="Cambria Math"/>
                        <w:sz w:val="21"/>
                        <w:szCs w:val="21"/>
                      </w:rPr>
                      <m:t>)</m:t>
                    </m:r>
                    <m:r>
                      <m:rPr>
                        <m:sty m:val="p"/>
                      </m:rPr>
                      <w:rPr>
                        <w:rFonts w:ascii="Cambria Math" w:hAnsi="Cambria Math"/>
                        <w:sz w:val="21"/>
                        <w:szCs w:val="21"/>
                      </w:rPr>
                      <m:t>g</m:t>
                    </m:r>
                  </m:e>
                </m:eqArr>
              </m:oMath>
            </m:oMathPara>
          </w:p>
        </w:tc>
      </w:tr>
      <w:tr w:rsidR="00C7025B" w14:paraId="6019A877" w14:textId="77777777" w:rsidTr="00A96480">
        <w:trPr>
          <w:jc w:val="center"/>
        </w:trPr>
        <w:tc>
          <w:tcPr>
            <w:tcW w:w="4530" w:type="dxa"/>
            <w:tcBorders>
              <w:top w:val="nil"/>
              <w:left w:val="nil"/>
              <w:bottom w:val="nil"/>
              <w:right w:val="nil"/>
            </w:tcBorders>
            <w:vAlign w:val="center"/>
          </w:tcPr>
          <w:p w14:paraId="4DB53309" w14:textId="77777777" w:rsidR="00C7025B" w:rsidRPr="009966D7" w:rsidRDefault="00C7025B" w:rsidP="00A96480">
            <w:pPr>
              <w:ind w:firstLineChars="0" w:firstLine="0"/>
              <w:jc w:val="center"/>
              <w:rPr>
                <w:sz w:val="21"/>
                <w:szCs w:val="21"/>
              </w:rPr>
            </w:pPr>
            <w:r w:rsidRPr="009966D7">
              <w:rPr>
                <w:rFonts w:hint="eastAsia"/>
                <w:sz w:val="21"/>
                <w:szCs w:val="21"/>
              </w:rPr>
              <w:t>Frame</w:t>
            </w:r>
            <w:r w:rsidRPr="009966D7">
              <w:rPr>
                <w:rFonts w:hint="eastAsia"/>
                <w:sz w:val="21"/>
                <w:szCs w:val="21"/>
              </w:rPr>
              <w:t>差分</w:t>
            </w:r>
          </w:p>
        </w:tc>
        <w:tc>
          <w:tcPr>
            <w:tcW w:w="4530" w:type="dxa"/>
            <w:tcBorders>
              <w:top w:val="nil"/>
              <w:left w:val="nil"/>
              <w:bottom w:val="nil"/>
              <w:right w:val="nil"/>
            </w:tcBorders>
            <w:vAlign w:val="center"/>
          </w:tcPr>
          <w:p w14:paraId="3B73AF52" w14:textId="77777777" w:rsidR="00C7025B" w:rsidRPr="009966D7" w:rsidRDefault="00FA29CF" w:rsidP="00A96480">
            <w:pPr>
              <w:pStyle w:val="A-"/>
              <w:spacing w:before="120"/>
              <w:ind w:firstLine="420"/>
              <w:jc w:val="center"/>
              <w:rPr>
                <w:sz w:val="21"/>
                <w:szCs w:val="21"/>
              </w:rPr>
            </w:pPr>
            <m:oMathPara>
              <m:oMath>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x</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e>
                    </m:d>
                    <m:r>
                      <w:rPr>
                        <w:rFonts w:ascii="Cambria Math" w:hAnsi="Cambria Math"/>
                        <w:sz w:val="21"/>
                        <w:szCs w:val="21"/>
                      </w:rPr>
                      <m:t>/4</m:t>
                    </m:r>
                    <m:r>
                      <m:rPr>
                        <m:sty m:val="p"/>
                      </m:rPr>
                      <w:rPr>
                        <w:rFonts w:ascii="Cambria Math" w:hAnsi="Cambria Math"/>
                        <w:sz w:val="21"/>
                        <w:szCs w:val="21"/>
                      </w:rPr>
                      <m:t>g</m:t>
                    </m:r>
                  </m:e>
                  <m:e>
                    <m:r>
                      <w:rPr>
                        <w:rFonts w:ascii="Cambria Math" w:hAnsi="Cambria Math"/>
                        <w:sz w:val="21"/>
                        <w:szCs w:val="21"/>
                      </w:rPr>
                      <m:t>&amp;</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y</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9</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7</m:t>
                            </m:r>
                          </m:sub>
                        </m:sSub>
                      </m:e>
                    </m:d>
                    <m:r>
                      <w:rPr>
                        <w:rFonts w:ascii="Cambria Math" w:hAnsi="Cambria Math"/>
                        <w:sz w:val="21"/>
                        <w:szCs w:val="21"/>
                      </w:rPr>
                      <m:t>/4</m:t>
                    </m:r>
                    <m:r>
                      <m:rPr>
                        <m:sty m:val="p"/>
                      </m:rPr>
                      <w:rPr>
                        <w:rFonts w:ascii="Cambria Math" w:hAnsi="Cambria Math"/>
                        <w:sz w:val="21"/>
                        <w:szCs w:val="21"/>
                      </w:rPr>
                      <m:t>g</m:t>
                    </m:r>
                  </m:e>
                </m:eqArr>
              </m:oMath>
            </m:oMathPara>
          </w:p>
        </w:tc>
      </w:tr>
      <w:tr w:rsidR="00C7025B" w14:paraId="70B75E6B" w14:textId="77777777" w:rsidTr="00A96480">
        <w:trPr>
          <w:jc w:val="center"/>
        </w:trPr>
        <w:tc>
          <w:tcPr>
            <w:tcW w:w="4530" w:type="dxa"/>
            <w:tcBorders>
              <w:top w:val="nil"/>
              <w:left w:val="nil"/>
              <w:bottom w:val="single" w:sz="12" w:space="0" w:color="auto"/>
              <w:right w:val="nil"/>
            </w:tcBorders>
            <w:vAlign w:val="center"/>
          </w:tcPr>
          <w:p w14:paraId="5360C89A" w14:textId="77777777" w:rsidR="00C7025B" w:rsidRPr="009966D7" w:rsidRDefault="00C7025B" w:rsidP="00A96480">
            <w:pPr>
              <w:ind w:firstLineChars="0" w:firstLine="0"/>
              <w:jc w:val="center"/>
              <w:rPr>
                <w:sz w:val="21"/>
                <w:szCs w:val="21"/>
              </w:rPr>
            </w:pPr>
            <w:r w:rsidRPr="009966D7">
              <w:rPr>
                <w:rFonts w:hint="eastAsia"/>
                <w:sz w:val="21"/>
                <w:szCs w:val="21"/>
              </w:rPr>
              <w:t>简单差分</w:t>
            </w:r>
          </w:p>
        </w:tc>
        <w:tc>
          <w:tcPr>
            <w:tcW w:w="4530" w:type="dxa"/>
            <w:tcBorders>
              <w:top w:val="nil"/>
              <w:left w:val="nil"/>
              <w:bottom w:val="single" w:sz="12" w:space="0" w:color="auto"/>
              <w:right w:val="nil"/>
            </w:tcBorders>
            <w:vAlign w:val="center"/>
          </w:tcPr>
          <w:p w14:paraId="42FCA0F3" w14:textId="77777777" w:rsidR="00C7025B" w:rsidRPr="009966D7" w:rsidRDefault="00FA29CF" w:rsidP="00A96480">
            <w:pPr>
              <w:pStyle w:val="A-"/>
              <w:spacing w:before="120"/>
              <w:ind w:firstLine="420"/>
              <w:jc w:val="center"/>
              <w:rPr>
                <w:sz w:val="21"/>
                <w:szCs w:val="21"/>
              </w:rPr>
            </w:pPr>
            <m:oMathPara>
              <m:oMath>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x</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5</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2</m:t>
                        </m:r>
                      </m:sub>
                    </m:sSub>
                  </m:e>
                </m:d>
                <m:r>
                  <w:rPr>
                    <w:rFonts w:ascii="Cambria Math" w:hAnsi="Cambria Math"/>
                    <w:sz w:val="21"/>
                    <w:szCs w:val="21"/>
                  </w:rPr>
                  <m:t>/</m:t>
                </m:r>
                <m:r>
                  <m:rPr>
                    <m:sty m:val="p"/>
                  </m:rPr>
                  <w:rPr>
                    <w:rFonts w:ascii="Cambria Math" w:hAnsi="Cambria Math"/>
                    <w:sz w:val="21"/>
                    <w:szCs w:val="21"/>
                  </w:rPr>
                  <m:t>g</m:t>
                </m:r>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f</m:t>
                    </m:r>
                  </m:e>
                  <m:sub>
                    <m:r>
                      <m:rPr>
                        <m:sty m:val="p"/>
                      </m:rPr>
                      <w:rPr>
                        <w:rFonts w:ascii="Cambria Math" w:hAnsi="Cambria Math"/>
                        <w:sz w:val="21"/>
                        <w:szCs w:val="21"/>
                      </w:rPr>
                      <m:t>y</m:t>
                    </m:r>
                  </m:sub>
                </m:sSub>
                <m:r>
                  <w:rPr>
                    <w:rFonts w:ascii="Cambria Math" w:hAnsi="Cambria Math"/>
                    <w:sz w:val="21"/>
                    <w:szCs w:val="21"/>
                  </w:rPr>
                  <m:t>=</m:t>
                </m:r>
                <m:d>
                  <m:dPr>
                    <m:ctrlPr>
                      <w:rPr>
                        <w:rFonts w:ascii="Cambria Math" w:hAnsi="Cambria Math"/>
                        <w:sz w:val="21"/>
                        <w:szCs w:val="21"/>
                      </w:rPr>
                    </m:ctrlPr>
                  </m:dPr>
                  <m:e>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5</m:t>
                        </m:r>
                      </m:sub>
                    </m:sSub>
                    <m: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z</m:t>
                        </m:r>
                      </m:e>
                      <m:sub>
                        <m:r>
                          <w:rPr>
                            <w:rFonts w:ascii="Cambria Math" w:hAnsi="Cambria Math"/>
                            <w:sz w:val="21"/>
                            <w:szCs w:val="21"/>
                          </w:rPr>
                          <m:t>4</m:t>
                        </m:r>
                      </m:sub>
                    </m:sSub>
                  </m:e>
                </m:d>
                <m:r>
                  <w:rPr>
                    <w:rFonts w:ascii="Cambria Math" w:hAnsi="Cambria Math"/>
                    <w:sz w:val="21"/>
                    <w:szCs w:val="21"/>
                  </w:rPr>
                  <m:t>/</m:t>
                </m:r>
                <m:r>
                  <m:rPr>
                    <m:sty m:val="p"/>
                  </m:rPr>
                  <w:rPr>
                    <w:rFonts w:ascii="Cambria Math" w:hAnsi="Cambria Math"/>
                    <w:sz w:val="21"/>
                    <w:szCs w:val="21"/>
                  </w:rPr>
                  <m:t>g</m:t>
                </m:r>
              </m:oMath>
            </m:oMathPara>
          </w:p>
        </w:tc>
      </w:tr>
    </w:tbl>
    <w:p w14:paraId="45AE2E66" w14:textId="77777777" w:rsidR="00C7025B" w:rsidRDefault="00C7025B" w:rsidP="00C7025B">
      <w:pPr>
        <w:ind w:firstLine="480"/>
      </w:pPr>
      <w:r>
        <w:tab/>
      </w:r>
      <w:r>
        <w:rPr>
          <w:rFonts w:hint="eastAsia"/>
        </w:rPr>
        <w:t>表中</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hint="eastAsia"/>
              </w:rPr>
              <m:t>i</m:t>
            </m:r>
          </m:sub>
        </m:sSub>
      </m:oMath>
      <w:r w:rsidRPr="00E16142">
        <w:rPr>
          <w:rFonts w:hint="eastAsia"/>
        </w:rPr>
        <w:t>表示</w:t>
      </w:r>
      <w:r w:rsidRPr="00E16142">
        <w:rPr>
          <w:rFonts w:hint="eastAsia"/>
        </w:rPr>
        <w:t>DEM</w:t>
      </w:r>
      <w:r w:rsidRPr="00E16142">
        <w:rPr>
          <w:rFonts w:hint="eastAsia"/>
        </w:rPr>
        <w:t>格网点高程；</w:t>
      </w:r>
      <w:r w:rsidRPr="00E16142">
        <w:rPr>
          <w:rFonts w:hint="eastAsia"/>
        </w:rPr>
        <w:t>i</w:t>
      </w:r>
      <w:r w:rsidRPr="00E16142">
        <w:rPr>
          <w:rFonts w:hint="eastAsia"/>
        </w:rPr>
        <w:t>为格网点编号，参看图</w:t>
      </w:r>
      <w:r w:rsidRPr="00E16142">
        <w:rPr>
          <w:rFonts w:hint="eastAsia"/>
        </w:rPr>
        <w:t>5-2</w:t>
      </w:r>
      <w:r w:rsidRPr="00E16142">
        <w:rPr>
          <w:rFonts w:hint="eastAsia"/>
        </w:rPr>
        <w:t>，计算点为</w:t>
      </w:r>
      <w:r w:rsidRPr="000757A6">
        <w:rPr>
          <w:rFonts w:hint="eastAsia"/>
        </w:rPr>
        <w:t>3</w:t>
      </w:r>
      <w:r>
        <w:rPr>
          <w:rFonts w:hint="eastAsia"/>
        </w:rPr>
        <w:t>×</w:t>
      </w:r>
      <w:r w:rsidRPr="000757A6">
        <w:rPr>
          <w:rFonts w:hint="eastAsia"/>
        </w:rPr>
        <w:t>3</w:t>
      </w:r>
      <w:r>
        <w:rPr>
          <w:rFonts w:hint="eastAsia"/>
        </w:rPr>
        <w:t>窗口中心点</w:t>
      </w:r>
      <w:r>
        <w:rPr>
          <w:rFonts w:hint="eastAsia"/>
        </w:rPr>
        <w:t>5</w:t>
      </w:r>
      <w:r>
        <w:rPr>
          <w:rFonts w:hint="eastAsia"/>
        </w:rPr>
        <w:t>；</w:t>
      </w:r>
      <w:r>
        <w:rPr>
          <w:rFonts w:hint="eastAsia"/>
        </w:rPr>
        <w:t>g</w:t>
      </w:r>
      <w:r>
        <w:rPr>
          <w:rFonts w:hint="eastAsia"/>
        </w:rPr>
        <w:t>为</w:t>
      </w:r>
      <w:r>
        <w:rPr>
          <w:rFonts w:hint="eastAsia"/>
        </w:rPr>
        <w:t>DEM</w:t>
      </w:r>
      <w:r>
        <w:rPr>
          <w:rFonts w:hint="eastAsia"/>
        </w:rPr>
        <w:t>格网分辨率。</w:t>
      </w:r>
    </w:p>
    <w:p w14:paraId="4636DEE3" w14:textId="77777777" w:rsidR="00C7025B" w:rsidRDefault="00C7025B" w:rsidP="00C7025B">
      <w:pPr>
        <w:pStyle w:val="2"/>
        <w:spacing w:before="120"/>
      </w:pPr>
      <w:bookmarkStart w:id="86" w:name="_Toc136913357"/>
      <w:r>
        <w:rPr>
          <w:rFonts w:hint="eastAsia"/>
        </w:rPr>
        <w:t>5</w:t>
      </w:r>
      <w:r>
        <w:t>.4</w:t>
      </w:r>
      <w:r w:rsidRPr="00BD7095">
        <w:rPr>
          <w:rFonts w:hint="eastAsia"/>
        </w:rPr>
        <w:t>计算流程与实例</w:t>
      </w:r>
      <w:bookmarkEnd w:id="86"/>
    </w:p>
    <w:p w14:paraId="42119084" w14:textId="77777777" w:rsidR="00C7025B" w:rsidRDefault="00C7025B" w:rsidP="00C7025B">
      <w:pPr>
        <w:pStyle w:val="3"/>
      </w:pPr>
      <w:bookmarkStart w:id="87" w:name="_Toc136913358"/>
      <w:r>
        <w:rPr>
          <w:rFonts w:hint="eastAsia"/>
        </w:rPr>
        <w:t>5</w:t>
      </w:r>
      <w:r>
        <w:t>.4.1</w:t>
      </w:r>
      <w:r w:rsidRPr="00173B01">
        <w:rPr>
          <w:rFonts w:hint="eastAsia"/>
        </w:rPr>
        <w:t>计算流程</w:t>
      </w:r>
      <w:bookmarkEnd w:id="87"/>
    </w:p>
    <w:p w14:paraId="36E200EE" w14:textId="77777777" w:rsidR="00C7025B" w:rsidRDefault="00C7025B" w:rsidP="00C7025B">
      <w:pPr>
        <w:ind w:firstLine="480"/>
      </w:pPr>
      <w:r w:rsidRPr="00173B01">
        <w:rPr>
          <w:rFonts w:hint="eastAsia"/>
        </w:rPr>
        <w:t>在一幅</w:t>
      </w:r>
      <w:r w:rsidRPr="00173B01">
        <w:rPr>
          <w:rFonts w:hint="eastAsia"/>
        </w:rPr>
        <w:t xml:space="preserve"> DEM</w:t>
      </w:r>
      <w:r w:rsidRPr="00173B01">
        <w:rPr>
          <w:rFonts w:hint="eastAsia"/>
        </w:rPr>
        <w:t>上，对指定的格网点</w:t>
      </w:r>
      <w:r w:rsidRPr="00173B01">
        <w:rPr>
          <w:rFonts w:hint="eastAsia"/>
        </w:rPr>
        <w:t>(</w:t>
      </w:r>
      <w:r w:rsidRPr="00173B01">
        <w:rPr>
          <w:rFonts w:hint="eastAsia"/>
        </w:rPr>
        <w:t>计算点</w:t>
      </w:r>
      <w:r w:rsidRPr="00173B01">
        <w:rPr>
          <w:rFonts w:hint="eastAsia"/>
        </w:rPr>
        <w:t>)</w:t>
      </w:r>
      <w:r w:rsidRPr="00173B01">
        <w:rPr>
          <w:rFonts w:hint="eastAsia"/>
        </w:rPr>
        <w:t>按给定计算方向</w:t>
      </w:r>
      <w:r w:rsidRPr="00173B01">
        <w:rPr>
          <w:rFonts w:hint="eastAsia"/>
        </w:rPr>
        <w:t>(</w:t>
      </w:r>
      <w:r w:rsidRPr="00173B01">
        <w:rPr>
          <w:rFonts w:hint="eastAsia"/>
        </w:rPr>
        <w:t>以方位角形式给出</w:t>
      </w:r>
      <w:r w:rsidRPr="00173B01">
        <w:rPr>
          <w:rFonts w:hint="eastAsia"/>
        </w:rPr>
        <w:t>)</w:t>
      </w:r>
      <w:r w:rsidRPr="00173B01">
        <w:rPr>
          <w:rFonts w:hint="eastAsia"/>
        </w:rPr>
        <w:t>的坡度计算流程如下</w:t>
      </w:r>
      <w:r w:rsidRPr="00173B01">
        <w:rPr>
          <w:rFonts w:hint="eastAsia"/>
        </w:rPr>
        <w:t>:</w:t>
      </w:r>
    </w:p>
    <w:p w14:paraId="174A704C" w14:textId="77777777" w:rsidR="00C7025B" w:rsidRDefault="00C7025B" w:rsidP="00C7025B">
      <w:pPr>
        <w:pStyle w:val="a8"/>
        <w:numPr>
          <w:ilvl w:val="0"/>
          <w:numId w:val="38"/>
        </w:numPr>
        <w:ind w:firstLineChars="0"/>
      </w:pPr>
      <w:r w:rsidRPr="00173B01">
        <w:rPr>
          <w:rFonts w:hint="eastAsia"/>
        </w:rPr>
        <w:t>形成计算点周围的</w:t>
      </w:r>
      <w:r w:rsidRPr="00173B01">
        <w:rPr>
          <w:rFonts w:hint="eastAsia"/>
        </w:rPr>
        <w:t xml:space="preserve"> 3</w:t>
      </w:r>
      <w:r>
        <w:rPr>
          <w:rFonts w:hint="eastAsia"/>
        </w:rPr>
        <w:t>×</w:t>
      </w:r>
      <w:r w:rsidRPr="00173B01">
        <w:rPr>
          <w:rFonts w:hint="eastAsia"/>
        </w:rPr>
        <w:t>3</w:t>
      </w:r>
      <w:r w:rsidRPr="00173B01">
        <w:rPr>
          <w:rFonts w:hint="eastAsia"/>
        </w:rPr>
        <w:t>局部窗口，并进行适当的编号</w:t>
      </w:r>
      <w:r w:rsidRPr="00173B01">
        <w:rPr>
          <w:rFonts w:hint="eastAsia"/>
        </w:rPr>
        <w:t>(</w:t>
      </w:r>
      <w:r w:rsidRPr="00173B01">
        <w:rPr>
          <w:rFonts w:hint="eastAsia"/>
        </w:rPr>
        <w:t>图</w:t>
      </w:r>
      <w:r>
        <w:rPr>
          <w:rFonts w:hint="eastAsia"/>
        </w:rPr>
        <w:t>5-</w:t>
      </w:r>
      <w:r w:rsidRPr="00173B01">
        <w:rPr>
          <w:rFonts w:hint="eastAsia"/>
        </w:rPr>
        <w:t>2)</w:t>
      </w:r>
      <w:r w:rsidRPr="00173B01">
        <w:rPr>
          <w:rFonts w:hint="eastAsia"/>
        </w:rPr>
        <w:t>。</w:t>
      </w:r>
    </w:p>
    <w:p w14:paraId="1DC2D22D" w14:textId="77777777" w:rsidR="00C7025B" w:rsidRDefault="00C7025B" w:rsidP="00C7025B">
      <w:pPr>
        <w:pStyle w:val="a8"/>
        <w:numPr>
          <w:ilvl w:val="0"/>
          <w:numId w:val="38"/>
        </w:numPr>
        <w:ind w:firstLineChars="0"/>
      </w:pPr>
      <w:r w:rsidRPr="00173B01">
        <w:rPr>
          <w:rFonts w:hint="eastAsia"/>
        </w:rPr>
        <w:t>按照选定算法</w:t>
      </w:r>
      <w:r w:rsidRPr="00173B01">
        <w:rPr>
          <w:rFonts w:hint="eastAsia"/>
        </w:rPr>
        <w:t>(</w:t>
      </w:r>
      <w:r w:rsidRPr="00173B01">
        <w:rPr>
          <w:rFonts w:hint="eastAsia"/>
        </w:rPr>
        <w:t>表</w:t>
      </w:r>
      <w:r w:rsidRPr="00173B01">
        <w:rPr>
          <w:rFonts w:hint="eastAsia"/>
        </w:rPr>
        <w:t xml:space="preserve"> </w:t>
      </w:r>
      <w:r>
        <w:rPr>
          <w:rFonts w:hint="eastAsia"/>
        </w:rPr>
        <w:t>5-</w:t>
      </w:r>
      <w:r w:rsidRPr="00173B01">
        <w:rPr>
          <w:rFonts w:hint="eastAsia"/>
        </w:rPr>
        <w:t>1)</w:t>
      </w:r>
      <w:r w:rsidRPr="00173B01">
        <w:rPr>
          <w:rFonts w:hint="eastAsia"/>
        </w:rPr>
        <w:t>计算该点处的</w:t>
      </w:r>
      <w:r w:rsidRPr="00173B01">
        <w:rPr>
          <w:rFonts w:hint="eastAsia"/>
        </w:rPr>
        <w:t>x</w:t>
      </w:r>
      <w:r w:rsidRPr="00173B01">
        <w:rPr>
          <w:rFonts w:hint="eastAsia"/>
        </w:rPr>
        <w:t>和</w:t>
      </w:r>
      <w:r w:rsidRPr="00173B01">
        <w:rPr>
          <w:rFonts w:hint="eastAsia"/>
        </w:rPr>
        <w:t xml:space="preserve"> y</w:t>
      </w:r>
      <w:r w:rsidRPr="00173B01">
        <w:rPr>
          <w:rFonts w:hint="eastAsia"/>
        </w:rPr>
        <w:t>方向偏导数</w:t>
      </w:r>
      <m:oMath>
        <m:sSub>
          <m:sSubPr>
            <m:ctrlPr>
              <w:rPr>
                <w:rFonts w:ascii="Cambria Math" w:hAnsi="Cambria Math"/>
              </w:rPr>
            </m:ctrlPr>
          </m:sSubPr>
          <m:e>
            <m:r>
              <w:rPr>
                <w:rFonts w:ascii="Cambria Math" w:hAnsi="Cambria Math"/>
              </w:rPr>
              <m:t>f</m:t>
            </m:r>
          </m:e>
          <m:sub>
            <m:r>
              <w:rPr>
                <w:rFonts w:ascii="Cambria Math" w:hAnsi="Cambria Math"/>
              </w:rPr>
              <m:t>x</m:t>
            </m:r>
          </m:sub>
        </m:sSub>
      </m:oMath>
      <w:r>
        <w:rPr>
          <w:rFonts w:hint="eastAsia"/>
        </w:rPr>
        <w:t xml:space="preserve"> </w:t>
      </w:r>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y</m:t>
            </m:r>
          </m:sub>
        </m:sSub>
      </m:oMath>
      <w:r w:rsidRPr="00173B01">
        <w:rPr>
          <w:rFonts w:hint="eastAsia"/>
        </w:rPr>
        <w:t>,</w:t>
      </w:r>
      <w:r w:rsidRPr="00173B01">
        <w:rPr>
          <w:rFonts w:hint="eastAsia"/>
        </w:rPr>
        <w:t>按照</w:t>
      </w:r>
      <w:r w:rsidRPr="00173B01">
        <w:rPr>
          <w:rFonts w:hint="eastAsia"/>
        </w:rPr>
        <w:t>(</w:t>
      </w:r>
      <w:r>
        <w:rPr>
          <w:rFonts w:hint="eastAsia"/>
        </w:rPr>
        <w:t>5-</w:t>
      </w:r>
      <w:r w:rsidRPr="00173B01">
        <w:rPr>
          <w:rFonts w:hint="eastAsia"/>
        </w:rPr>
        <w:t>2)</w:t>
      </w:r>
      <w:r w:rsidRPr="00173B01">
        <w:rPr>
          <w:rFonts w:hint="eastAsia"/>
        </w:rPr>
        <w:t>式计算给定点的梯度模。</w:t>
      </w:r>
    </w:p>
    <w:p w14:paraId="5605D586" w14:textId="77777777" w:rsidR="00C7025B" w:rsidRDefault="00C7025B" w:rsidP="00C7025B">
      <w:pPr>
        <w:pStyle w:val="a8"/>
        <w:numPr>
          <w:ilvl w:val="0"/>
          <w:numId w:val="38"/>
        </w:numPr>
        <w:ind w:firstLineChars="0"/>
      </w:pPr>
      <w:r w:rsidRPr="00173B01">
        <w:rPr>
          <w:rFonts w:hint="eastAsia"/>
        </w:rPr>
        <w:t>计算给定方向</w:t>
      </w:r>
      <w:r w:rsidRPr="00173B01">
        <w:rPr>
          <w:rFonts w:hint="eastAsia"/>
        </w:rPr>
        <w:t xml:space="preserve"> L</w:t>
      </w:r>
      <w:r w:rsidRPr="00173B01">
        <w:rPr>
          <w:rFonts w:hint="eastAsia"/>
        </w:rPr>
        <w:t>的方向余弦</w:t>
      </w:r>
      <w:r w:rsidRPr="00173B01">
        <w:rPr>
          <w:rFonts w:hint="eastAsia"/>
        </w:rPr>
        <w:t>,</w:t>
      </w:r>
      <w:r w:rsidRPr="00173B01">
        <w:rPr>
          <w:rFonts w:hint="eastAsia"/>
        </w:rPr>
        <w:t>以及与梯度方向的夹角</w:t>
      </w:r>
      <m:oMath>
        <m:r>
          <w:rPr>
            <w:rFonts w:ascii="Cambria Math" w:eastAsiaTheme="minorEastAsia" w:hAnsi="Cambria Math"/>
          </w:rPr>
          <m:t>θ</m:t>
        </m:r>
      </m:oMath>
      <w:r w:rsidRPr="00173B01">
        <w:rPr>
          <w:rFonts w:hint="eastAsia"/>
        </w:rPr>
        <w:t xml:space="preserve"> (</w:t>
      </w:r>
      <w:r w:rsidRPr="00173B01">
        <w:rPr>
          <w:rFonts w:hint="eastAsia"/>
        </w:rPr>
        <w:t>式</w:t>
      </w:r>
      <w:r>
        <w:rPr>
          <w:rFonts w:hint="eastAsia"/>
        </w:rPr>
        <w:t>5-</w:t>
      </w:r>
      <w:r w:rsidRPr="00173B01">
        <w:rPr>
          <w:rFonts w:hint="eastAsia"/>
        </w:rPr>
        <w:t>7)</w:t>
      </w:r>
      <w:r>
        <w:rPr>
          <w:rFonts w:hint="eastAsia"/>
        </w:rPr>
        <w:t>。</w:t>
      </w:r>
    </w:p>
    <w:p w14:paraId="38DD52F7" w14:textId="77777777" w:rsidR="00C7025B" w:rsidRDefault="00C7025B" w:rsidP="00C7025B">
      <w:pPr>
        <w:pStyle w:val="a8"/>
        <w:numPr>
          <w:ilvl w:val="0"/>
          <w:numId w:val="38"/>
        </w:numPr>
        <w:ind w:firstLineChars="0"/>
      </w:pPr>
      <w:r w:rsidRPr="00173B01">
        <w:rPr>
          <w:rFonts w:hint="eastAsia"/>
        </w:rPr>
        <w:t>由</w:t>
      </w:r>
      <w:r w:rsidRPr="00173B01">
        <w:rPr>
          <w:rFonts w:hint="eastAsia"/>
        </w:rPr>
        <w:t>(</w:t>
      </w:r>
      <w:r>
        <w:rPr>
          <w:rFonts w:hint="eastAsia"/>
        </w:rPr>
        <w:t>5-</w:t>
      </w:r>
      <w:r w:rsidRPr="00173B01">
        <w:rPr>
          <w:rFonts w:hint="eastAsia"/>
        </w:rPr>
        <w:t>8)</w:t>
      </w:r>
      <w:r w:rsidRPr="00173B01">
        <w:rPr>
          <w:rFonts w:hint="eastAsia"/>
        </w:rPr>
        <w:t>式计算</w:t>
      </w:r>
      <w:r w:rsidRPr="00173B01">
        <w:rPr>
          <w:rFonts w:hint="eastAsia"/>
        </w:rPr>
        <w:t xml:space="preserve"> L</w:t>
      </w:r>
      <w:r w:rsidRPr="00173B01">
        <w:rPr>
          <w:rFonts w:hint="eastAsia"/>
        </w:rPr>
        <w:t>方向的坡度</w:t>
      </w:r>
      <w:r>
        <w:rPr>
          <w:rFonts w:hint="eastAsia"/>
        </w:rPr>
        <w:t>。</w:t>
      </w:r>
    </w:p>
    <w:p w14:paraId="1DC4AD0B" w14:textId="77777777" w:rsidR="00C7025B" w:rsidRDefault="00C7025B" w:rsidP="00C7025B">
      <w:pPr>
        <w:pStyle w:val="3"/>
      </w:pPr>
      <w:bookmarkStart w:id="88" w:name="_Toc136913359"/>
      <w:r>
        <w:rPr>
          <w:rFonts w:hint="eastAsia"/>
        </w:rPr>
        <w:t>5.4.2</w:t>
      </w:r>
      <w:r>
        <w:rPr>
          <w:rFonts w:hint="eastAsia"/>
        </w:rPr>
        <w:t>算例</w:t>
      </w:r>
      <w:bookmarkEnd w:id="88"/>
    </w:p>
    <w:p w14:paraId="1D2F3446" w14:textId="77777777" w:rsidR="00C7025B" w:rsidRDefault="00C7025B" w:rsidP="00C7025B">
      <w:pPr>
        <w:ind w:firstLine="480"/>
      </w:pPr>
      <w:r w:rsidRPr="00173B01">
        <w:rPr>
          <w:rFonts w:hint="eastAsia"/>
        </w:rPr>
        <w:t>图</w:t>
      </w:r>
      <w:r>
        <w:rPr>
          <w:rFonts w:hint="eastAsia"/>
        </w:rPr>
        <w:t>5-</w:t>
      </w:r>
      <w:r w:rsidRPr="00173B01">
        <w:rPr>
          <w:rFonts w:hint="eastAsia"/>
        </w:rPr>
        <w:t>3</w:t>
      </w:r>
      <w:r w:rsidRPr="00173B01">
        <w:rPr>
          <w:rFonts w:hint="eastAsia"/>
        </w:rPr>
        <w:t>为某地区</w:t>
      </w:r>
      <w:r w:rsidRPr="00173B01">
        <w:rPr>
          <w:rFonts w:hint="eastAsia"/>
        </w:rPr>
        <w:t>1:10000 DEM</w:t>
      </w:r>
      <w:r w:rsidRPr="00173B01">
        <w:rPr>
          <w:rFonts w:hint="eastAsia"/>
        </w:rPr>
        <w:t>栅格分辨率为</w:t>
      </w:r>
      <w:r w:rsidRPr="00173B01">
        <w:rPr>
          <w:rFonts w:hint="eastAsia"/>
        </w:rPr>
        <w:t xml:space="preserve"> 5m</w:t>
      </w:r>
      <w:r>
        <w:rPr>
          <w:rFonts w:hint="eastAsia"/>
        </w:rPr>
        <w:t>。</w:t>
      </w:r>
      <w:r w:rsidRPr="00173B01">
        <w:rPr>
          <w:rFonts w:hint="eastAsia"/>
        </w:rPr>
        <w:t>在该区域内</w:t>
      </w:r>
      <w:r>
        <w:rPr>
          <w:rFonts w:hint="eastAsia"/>
        </w:rPr>
        <w:t>随机</w:t>
      </w:r>
      <w:r w:rsidRPr="00173B01">
        <w:rPr>
          <w:rFonts w:hint="eastAsia"/>
        </w:rPr>
        <w:t>选取了</w:t>
      </w:r>
      <w:r w:rsidRPr="00173B01">
        <w:rPr>
          <w:rFonts w:hint="eastAsia"/>
        </w:rPr>
        <w:t xml:space="preserve"> 4</w:t>
      </w:r>
      <w:r w:rsidRPr="00173B01">
        <w:rPr>
          <w:rFonts w:hint="eastAsia"/>
        </w:rPr>
        <w:t>个高程、坡度和坡向有显著差异的格网点</w:t>
      </w:r>
      <w:r w:rsidRPr="00173B01">
        <w:rPr>
          <w:rFonts w:hint="eastAsia"/>
        </w:rPr>
        <w:t>(</w:t>
      </w:r>
      <w:r w:rsidRPr="00173B01">
        <w:rPr>
          <w:rFonts w:hint="eastAsia"/>
        </w:rPr>
        <w:t>表</w:t>
      </w:r>
      <w:r>
        <w:rPr>
          <w:rFonts w:hint="eastAsia"/>
        </w:rPr>
        <w:t>5-</w:t>
      </w:r>
      <w:r w:rsidRPr="00173B01">
        <w:rPr>
          <w:rFonts w:hint="eastAsia"/>
        </w:rPr>
        <w:t>2),</w:t>
      </w:r>
      <w:r w:rsidRPr="00173B01">
        <w:rPr>
          <w:rFonts w:hint="eastAsia"/>
        </w:rPr>
        <w:t>按照上述流程各个点在给定方向下</w:t>
      </w:r>
      <w:r w:rsidRPr="00173B01">
        <w:rPr>
          <w:rFonts w:hint="eastAsia"/>
        </w:rPr>
        <w:t>(</w:t>
      </w:r>
      <w:r w:rsidRPr="00173B01">
        <w:rPr>
          <w:rFonts w:hint="eastAsia"/>
        </w:rPr>
        <w:t>给定方向分别取</w:t>
      </w:r>
      <w:r w:rsidRPr="00173B01">
        <w:rPr>
          <w:rFonts w:hint="eastAsia"/>
        </w:rPr>
        <w:t xml:space="preserve"> </w:t>
      </w:r>
      <m:oMath>
        <m:r>
          <m:rPr>
            <m:sty m:val="p"/>
          </m:rPr>
          <w:rPr>
            <w:rFonts w:ascii="Cambria Math" w:hAnsi="Cambria Math"/>
          </w:rPr>
          <m:t>L</m:t>
        </m:r>
        <m:r>
          <w:rPr>
            <w:rFonts w:ascii="Cambria Math" w:hAnsi="Cambria Math"/>
          </w:rPr>
          <m:t>=</m:t>
        </m:r>
        <m:sSup>
          <m:sSupPr>
            <m:ctrlPr>
              <w:rPr>
                <w:rFonts w:ascii="Cambria Math" w:hAnsi="Cambria Math"/>
              </w:rPr>
            </m:ctrlPr>
          </m:sSupPr>
          <m:e>
            <m:r>
              <w:rPr>
                <w:rFonts w:ascii="Cambria Math" w:hAnsi="Cambria Math"/>
              </w:rPr>
              <m:t>0</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120</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240</m:t>
            </m:r>
          </m:e>
          <m:sup>
            <m:r>
              <w:rPr>
                <w:rFonts w:ascii="Cambria Math" w:hAnsi="Cambria Math"/>
              </w:rPr>
              <m:t>∘</m:t>
            </m:r>
          </m:sup>
        </m:sSup>
      </m:oMath>
      <w:r w:rsidRPr="00173B01">
        <w:rPr>
          <w:rFonts w:hint="eastAsia"/>
        </w:rPr>
        <w:t>坡向方向</w:t>
      </w:r>
      <w:r>
        <w:rPr>
          <w:rFonts w:hint="eastAsia"/>
        </w:rPr>
        <w:t>)</w:t>
      </w:r>
      <w:r>
        <w:rPr>
          <w:rFonts w:hint="eastAsia"/>
        </w:rPr>
        <w:t>应用三阶反距离平方权差分计算模型</w:t>
      </w:r>
      <w:r w:rsidRPr="00173B01">
        <w:rPr>
          <w:rFonts w:hint="eastAsia"/>
        </w:rPr>
        <w:t>的坡度计算结果</w:t>
      </w:r>
      <w:r w:rsidRPr="00173B01">
        <w:rPr>
          <w:rFonts w:hint="eastAsia"/>
        </w:rPr>
        <w:t>,</w:t>
      </w:r>
      <w:r w:rsidRPr="00173B01">
        <w:rPr>
          <w:rFonts w:hint="eastAsia"/>
        </w:rPr>
        <w:t>如表</w:t>
      </w:r>
      <w:r>
        <w:rPr>
          <w:rFonts w:hint="eastAsia"/>
        </w:rPr>
        <w:t>5-</w:t>
      </w:r>
      <w:r w:rsidRPr="00173B01">
        <w:rPr>
          <w:rFonts w:hint="eastAsia"/>
        </w:rPr>
        <w:t>3</w:t>
      </w:r>
      <w:r w:rsidRPr="00173B01">
        <w:rPr>
          <w:rFonts w:hint="eastAsia"/>
        </w:rPr>
        <w:t>所示</w:t>
      </w:r>
      <w:r>
        <w:rPr>
          <w:rFonts w:hint="eastAsia"/>
        </w:rPr>
        <w:t>。</w:t>
      </w:r>
    </w:p>
    <w:p w14:paraId="36F51A87" w14:textId="77777777" w:rsidR="00C7025B" w:rsidRDefault="00C7025B" w:rsidP="00C7025B">
      <w:pPr>
        <w:pStyle w:val="A-"/>
        <w:spacing w:before="120"/>
        <w:ind w:firstLine="480"/>
        <w:jc w:val="center"/>
        <w:rPr>
          <w:rFonts w:eastAsiaTheme="minorEastAsia"/>
        </w:rPr>
      </w:pPr>
      <w:r>
        <w:rPr>
          <w:rFonts w:hint="eastAsia"/>
          <w:noProof/>
        </w:rPr>
        <w:lastRenderedPageBreak/>
        <w:drawing>
          <wp:inline distT="0" distB="0" distL="0" distR="0" wp14:anchorId="5CACDCCF" wp14:editId="6E9FCFD5">
            <wp:extent cx="2715985" cy="257479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4176" cy="2592035"/>
                    </a:xfrm>
                    <a:prstGeom prst="rect">
                      <a:avLst/>
                    </a:prstGeom>
                    <a:noFill/>
                    <a:ln>
                      <a:noFill/>
                    </a:ln>
                  </pic:spPr>
                </pic:pic>
              </a:graphicData>
            </a:graphic>
          </wp:inline>
        </w:drawing>
      </w:r>
    </w:p>
    <w:p w14:paraId="74077040" w14:textId="77777777" w:rsidR="00C7025B" w:rsidRDefault="00C7025B" w:rsidP="00C7025B">
      <w:pPr>
        <w:ind w:firstLine="420"/>
        <w:jc w:val="center"/>
        <w:rPr>
          <w:sz w:val="21"/>
          <w:szCs w:val="21"/>
        </w:rPr>
      </w:pPr>
      <w:r w:rsidRPr="00CE1368">
        <w:rPr>
          <w:rFonts w:hint="eastAsia"/>
          <w:sz w:val="21"/>
          <w:szCs w:val="21"/>
        </w:rPr>
        <w:t>图</w:t>
      </w:r>
      <w:r w:rsidRPr="00CE1368">
        <w:rPr>
          <w:rFonts w:hint="eastAsia"/>
          <w:sz w:val="21"/>
          <w:szCs w:val="21"/>
        </w:rPr>
        <w:t>5-3</w:t>
      </w:r>
      <w:r w:rsidRPr="00CE1368">
        <w:rPr>
          <w:rFonts w:hint="eastAsia"/>
          <w:sz w:val="21"/>
          <w:szCs w:val="21"/>
        </w:rPr>
        <w:t>某地区</w:t>
      </w:r>
      <w:r w:rsidRPr="00CE1368">
        <w:rPr>
          <w:rFonts w:hint="eastAsia"/>
          <w:sz w:val="21"/>
          <w:szCs w:val="21"/>
        </w:rPr>
        <w:t>DEM</w:t>
      </w:r>
      <w:r w:rsidRPr="00CE1368">
        <w:rPr>
          <w:rFonts w:hint="eastAsia"/>
          <w:sz w:val="21"/>
          <w:szCs w:val="21"/>
        </w:rPr>
        <w:t>栅格</w:t>
      </w:r>
    </w:p>
    <w:p w14:paraId="5C6A44D4" w14:textId="77777777" w:rsidR="00C7025B" w:rsidRDefault="00C7025B" w:rsidP="00C7025B">
      <w:pPr>
        <w:ind w:firstLine="420"/>
        <w:jc w:val="center"/>
        <w:rPr>
          <w:sz w:val="21"/>
          <w:szCs w:val="21"/>
        </w:rPr>
      </w:pPr>
      <w:r w:rsidRPr="00064C77">
        <w:rPr>
          <w:rFonts w:hint="eastAsia"/>
          <w:sz w:val="21"/>
          <w:szCs w:val="21"/>
        </w:rPr>
        <w:t>表</w:t>
      </w:r>
      <w:r w:rsidRPr="00064C77">
        <w:rPr>
          <w:rFonts w:hint="eastAsia"/>
          <w:sz w:val="21"/>
          <w:szCs w:val="21"/>
        </w:rPr>
        <w:t>5-2</w:t>
      </w:r>
      <w:r w:rsidRPr="00064C77">
        <w:rPr>
          <w:rFonts w:hint="eastAsia"/>
          <w:sz w:val="21"/>
          <w:szCs w:val="21"/>
        </w:rPr>
        <w:t>计算点信息</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C7025B" w14:paraId="73A2F973" w14:textId="77777777" w:rsidTr="00A96480">
        <w:trPr>
          <w:jc w:val="center"/>
        </w:trPr>
        <w:tc>
          <w:tcPr>
            <w:tcW w:w="2265" w:type="dxa"/>
            <w:tcBorders>
              <w:top w:val="single" w:sz="12" w:space="0" w:color="auto"/>
              <w:bottom w:val="single" w:sz="8" w:space="0" w:color="auto"/>
            </w:tcBorders>
            <w:vAlign w:val="center"/>
          </w:tcPr>
          <w:p w14:paraId="73DF6356" w14:textId="77777777" w:rsidR="00C7025B" w:rsidRPr="001469F3" w:rsidRDefault="00C7025B" w:rsidP="00A96480">
            <w:pPr>
              <w:ind w:firstLineChars="0" w:firstLine="0"/>
              <w:jc w:val="center"/>
              <w:rPr>
                <w:sz w:val="21"/>
                <w:szCs w:val="21"/>
              </w:rPr>
            </w:pPr>
            <w:r w:rsidRPr="001469F3">
              <w:rPr>
                <w:rFonts w:hint="eastAsia"/>
                <w:sz w:val="21"/>
                <w:szCs w:val="21"/>
              </w:rPr>
              <w:t>编号</w:t>
            </w:r>
          </w:p>
        </w:tc>
        <w:tc>
          <w:tcPr>
            <w:tcW w:w="2265" w:type="dxa"/>
            <w:tcBorders>
              <w:top w:val="single" w:sz="12" w:space="0" w:color="auto"/>
              <w:bottom w:val="single" w:sz="8" w:space="0" w:color="auto"/>
            </w:tcBorders>
            <w:vAlign w:val="center"/>
          </w:tcPr>
          <w:p w14:paraId="5BF2D0C7" w14:textId="77777777" w:rsidR="00C7025B" w:rsidRPr="001469F3" w:rsidRDefault="00C7025B" w:rsidP="00A96480">
            <w:pPr>
              <w:ind w:firstLineChars="0" w:firstLine="0"/>
              <w:jc w:val="center"/>
              <w:rPr>
                <w:sz w:val="21"/>
                <w:szCs w:val="21"/>
              </w:rPr>
            </w:pPr>
            <w:r w:rsidRPr="001469F3">
              <w:rPr>
                <w:rFonts w:hint="eastAsia"/>
                <w:sz w:val="21"/>
                <w:szCs w:val="21"/>
              </w:rPr>
              <w:t>坐标</w:t>
            </w:r>
            <w:r w:rsidRPr="001469F3">
              <w:rPr>
                <w:rFonts w:hint="eastAsia"/>
                <w:sz w:val="21"/>
                <w:szCs w:val="21"/>
              </w:rPr>
              <w:t>(</w:t>
            </w:r>
            <w:r w:rsidRPr="001469F3">
              <w:rPr>
                <w:sz w:val="21"/>
                <w:szCs w:val="21"/>
              </w:rPr>
              <w:t>x,y,z)</w:t>
            </w:r>
            <w:r w:rsidRPr="001469F3">
              <w:rPr>
                <w:rFonts w:hint="eastAsia"/>
                <w:sz w:val="21"/>
                <w:szCs w:val="21"/>
              </w:rPr>
              <w:t>/</w:t>
            </w:r>
            <w:r w:rsidRPr="001469F3">
              <w:rPr>
                <w:rFonts w:hint="eastAsia"/>
                <w:sz w:val="21"/>
                <w:szCs w:val="21"/>
              </w:rPr>
              <w:t>万</w:t>
            </w:r>
            <w:r w:rsidRPr="001469F3">
              <w:rPr>
                <w:rFonts w:hint="eastAsia"/>
                <w:sz w:val="21"/>
                <w:szCs w:val="21"/>
              </w:rPr>
              <w:t>m</w:t>
            </w:r>
          </w:p>
        </w:tc>
        <w:tc>
          <w:tcPr>
            <w:tcW w:w="2265" w:type="dxa"/>
            <w:tcBorders>
              <w:top w:val="single" w:sz="12" w:space="0" w:color="auto"/>
              <w:bottom w:val="single" w:sz="8" w:space="0" w:color="auto"/>
            </w:tcBorders>
            <w:vAlign w:val="center"/>
          </w:tcPr>
          <w:p w14:paraId="0D4049EC" w14:textId="77777777" w:rsidR="00C7025B" w:rsidRPr="001469F3" w:rsidRDefault="00C7025B" w:rsidP="00A96480">
            <w:pPr>
              <w:ind w:firstLineChars="0" w:firstLine="0"/>
              <w:jc w:val="center"/>
              <w:rPr>
                <w:sz w:val="21"/>
                <w:szCs w:val="21"/>
              </w:rPr>
            </w:pPr>
            <w:r w:rsidRPr="001469F3">
              <w:rPr>
                <w:rFonts w:hint="eastAsia"/>
                <w:sz w:val="21"/>
                <w:szCs w:val="21"/>
              </w:rPr>
              <w:t>坡度</w:t>
            </w:r>
            <w:r w:rsidRPr="001469F3">
              <w:rPr>
                <w:rFonts w:hint="eastAsia"/>
                <w:sz w:val="21"/>
                <w:szCs w:val="21"/>
              </w:rPr>
              <w:t>/</w:t>
            </w:r>
            <w:r w:rsidRPr="001469F3">
              <w:rPr>
                <w:rFonts w:hint="eastAsia"/>
                <w:sz w:val="21"/>
                <w:szCs w:val="21"/>
              </w:rPr>
              <w:t>°</w:t>
            </w:r>
          </w:p>
        </w:tc>
        <w:tc>
          <w:tcPr>
            <w:tcW w:w="2265" w:type="dxa"/>
            <w:tcBorders>
              <w:top w:val="single" w:sz="12" w:space="0" w:color="auto"/>
              <w:bottom w:val="single" w:sz="8" w:space="0" w:color="auto"/>
            </w:tcBorders>
            <w:vAlign w:val="center"/>
          </w:tcPr>
          <w:p w14:paraId="76609E39" w14:textId="77777777" w:rsidR="00C7025B" w:rsidRPr="001469F3" w:rsidRDefault="00C7025B" w:rsidP="00A96480">
            <w:pPr>
              <w:ind w:firstLineChars="0" w:firstLine="0"/>
              <w:jc w:val="center"/>
              <w:rPr>
                <w:sz w:val="21"/>
                <w:szCs w:val="21"/>
              </w:rPr>
            </w:pPr>
            <w:r w:rsidRPr="001469F3">
              <w:rPr>
                <w:rFonts w:hint="eastAsia"/>
                <w:sz w:val="21"/>
                <w:szCs w:val="21"/>
              </w:rPr>
              <w:t>坡向</w:t>
            </w:r>
            <w:r w:rsidRPr="001469F3">
              <w:rPr>
                <w:rFonts w:hint="eastAsia"/>
                <w:sz w:val="21"/>
                <w:szCs w:val="21"/>
              </w:rPr>
              <w:t>/</w:t>
            </w:r>
            <w:r w:rsidRPr="001469F3">
              <w:rPr>
                <w:rFonts w:hint="eastAsia"/>
                <w:sz w:val="21"/>
                <w:szCs w:val="21"/>
              </w:rPr>
              <w:t>°</w:t>
            </w:r>
          </w:p>
        </w:tc>
      </w:tr>
      <w:tr w:rsidR="00C7025B" w14:paraId="42F50B9E" w14:textId="77777777" w:rsidTr="00A96480">
        <w:trPr>
          <w:jc w:val="center"/>
        </w:trPr>
        <w:tc>
          <w:tcPr>
            <w:tcW w:w="2265" w:type="dxa"/>
            <w:tcBorders>
              <w:top w:val="single" w:sz="8" w:space="0" w:color="auto"/>
            </w:tcBorders>
            <w:vAlign w:val="center"/>
          </w:tcPr>
          <w:p w14:paraId="4E489DA6" w14:textId="77777777" w:rsidR="00C7025B" w:rsidRPr="001469F3" w:rsidRDefault="00C7025B" w:rsidP="00A96480">
            <w:pPr>
              <w:ind w:firstLineChars="0" w:firstLine="0"/>
              <w:jc w:val="center"/>
              <w:rPr>
                <w:sz w:val="21"/>
                <w:szCs w:val="21"/>
              </w:rPr>
            </w:pPr>
            <w:r w:rsidRPr="001469F3">
              <w:rPr>
                <w:rFonts w:hint="eastAsia"/>
                <w:sz w:val="21"/>
                <w:szCs w:val="21"/>
              </w:rPr>
              <w:t>1</w:t>
            </w:r>
          </w:p>
        </w:tc>
        <w:tc>
          <w:tcPr>
            <w:tcW w:w="2265" w:type="dxa"/>
            <w:tcBorders>
              <w:top w:val="single" w:sz="8" w:space="0" w:color="auto"/>
            </w:tcBorders>
            <w:vAlign w:val="center"/>
          </w:tcPr>
          <w:p w14:paraId="52D4C04C" w14:textId="77777777" w:rsidR="00C7025B" w:rsidRPr="001469F3" w:rsidRDefault="00C7025B" w:rsidP="00A96480">
            <w:pPr>
              <w:ind w:firstLineChars="0" w:firstLine="0"/>
              <w:jc w:val="center"/>
              <w:rPr>
                <w:sz w:val="21"/>
                <w:szCs w:val="21"/>
              </w:rPr>
            </w:pPr>
            <w:r w:rsidRPr="001469F3">
              <w:rPr>
                <w:sz w:val="21"/>
                <w:szCs w:val="21"/>
              </w:rPr>
              <w:t>(</w:t>
            </w:r>
            <w:r w:rsidRPr="001469F3">
              <w:rPr>
                <w:rFonts w:hint="eastAsia"/>
                <w:sz w:val="21"/>
                <w:szCs w:val="21"/>
              </w:rPr>
              <w:t>44.38,416.10,0.11</w:t>
            </w:r>
            <w:r w:rsidRPr="001469F3">
              <w:rPr>
                <w:sz w:val="21"/>
                <w:szCs w:val="21"/>
              </w:rPr>
              <w:t>)</w:t>
            </w:r>
          </w:p>
        </w:tc>
        <w:tc>
          <w:tcPr>
            <w:tcW w:w="2265" w:type="dxa"/>
            <w:tcBorders>
              <w:top w:val="single" w:sz="8" w:space="0" w:color="auto"/>
            </w:tcBorders>
            <w:vAlign w:val="center"/>
          </w:tcPr>
          <w:p w14:paraId="46E1F907" w14:textId="77777777" w:rsidR="00C7025B" w:rsidRPr="001469F3" w:rsidRDefault="00C7025B" w:rsidP="00A96480">
            <w:pPr>
              <w:ind w:firstLineChars="0" w:firstLine="0"/>
              <w:jc w:val="center"/>
              <w:rPr>
                <w:sz w:val="21"/>
                <w:szCs w:val="21"/>
              </w:rPr>
            </w:pPr>
            <w:r w:rsidRPr="001469F3">
              <w:rPr>
                <w:rFonts w:hint="eastAsia"/>
                <w:sz w:val="21"/>
                <w:szCs w:val="21"/>
              </w:rPr>
              <w:t>4</w:t>
            </w:r>
            <w:r w:rsidRPr="001469F3">
              <w:rPr>
                <w:sz w:val="21"/>
                <w:szCs w:val="21"/>
              </w:rPr>
              <w:t>9.90</w:t>
            </w:r>
          </w:p>
        </w:tc>
        <w:tc>
          <w:tcPr>
            <w:tcW w:w="2265" w:type="dxa"/>
            <w:tcBorders>
              <w:top w:val="single" w:sz="8" w:space="0" w:color="auto"/>
            </w:tcBorders>
            <w:vAlign w:val="center"/>
          </w:tcPr>
          <w:p w14:paraId="661B5E14" w14:textId="77777777" w:rsidR="00C7025B" w:rsidRPr="001469F3" w:rsidRDefault="00C7025B" w:rsidP="00A96480">
            <w:pPr>
              <w:ind w:firstLineChars="0" w:firstLine="0"/>
              <w:jc w:val="center"/>
              <w:rPr>
                <w:sz w:val="21"/>
                <w:szCs w:val="21"/>
              </w:rPr>
            </w:pPr>
            <w:r w:rsidRPr="001469F3">
              <w:rPr>
                <w:rFonts w:hint="eastAsia"/>
                <w:sz w:val="21"/>
                <w:szCs w:val="21"/>
              </w:rPr>
              <w:t>1</w:t>
            </w:r>
            <w:r w:rsidRPr="001469F3">
              <w:rPr>
                <w:sz w:val="21"/>
                <w:szCs w:val="21"/>
              </w:rPr>
              <w:t>58.36</w:t>
            </w:r>
          </w:p>
        </w:tc>
      </w:tr>
      <w:tr w:rsidR="00C7025B" w14:paraId="3F939A60" w14:textId="77777777" w:rsidTr="00A96480">
        <w:trPr>
          <w:jc w:val="center"/>
        </w:trPr>
        <w:tc>
          <w:tcPr>
            <w:tcW w:w="2265" w:type="dxa"/>
            <w:vAlign w:val="center"/>
          </w:tcPr>
          <w:p w14:paraId="4DCB8AE2" w14:textId="77777777" w:rsidR="00C7025B" w:rsidRPr="001469F3" w:rsidRDefault="00C7025B" w:rsidP="00A96480">
            <w:pPr>
              <w:ind w:firstLineChars="0" w:firstLine="0"/>
              <w:jc w:val="center"/>
              <w:rPr>
                <w:sz w:val="21"/>
                <w:szCs w:val="21"/>
              </w:rPr>
            </w:pPr>
            <w:r w:rsidRPr="001469F3">
              <w:rPr>
                <w:rFonts w:hint="eastAsia"/>
                <w:sz w:val="21"/>
                <w:szCs w:val="21"/>
              </w:rPr>
              <w:t>2</w:t>
            </w:r>
          </w:p>
        </w:tc>
        <w:tc>
          <w:tcPr>
            <w:tcW w:w="2265" w:type="dxa"/>
            <w:vAlign w:val="center"/>
          </w:tcPr>
          <w:p w14:paraId="149BDBD1" w14:textId="77777777" w:rsidR="00C7025B" w:rsidRPr="001469F3" w:rsidRDefault="00C7025B" w:rsidP="00A96480">
            <w:pPr>
              <w:ind w:firstLineChars="0" w:firstLine="0"/>
              <w:jc w:val="center"/>
              <w:rPr>
                <w:sz w:val="21"/>
                <w:szCs w:val="21"/>
              </w:rPr>
            </w:pPr>
            <w:r w:rsidRPr="001469F3">
              <w:rPr>
                <w:rFonts w:hint="eastAsia"/>
                <w:sz w:val="21"/>
                <w:szCs w:val="21"/>
              </w:rPr>
              <w:t>(</w:t>
            </w:r>
            <w:r w:rsidRPr="001469F3">
              <w:rPr>
                <w:sz w:val="21"/>
                <w:szCs w:val="21"/>
              </w:rPr>
              <w:t>44.40,415.87,0.12)</w:t>
            </w:r>
          </w:p>
        </w:tc>
        <w:tc>
          <w:tcPr>
            <w:tcW w:w="2265" w:type="dxa"/>
            <w:vAlign w:val="center"/>
          </w:tcPr>
          <w:p w14:paraId="3A4CA0FD" w14:textId="77777777" w:rsidR="00C7025B" w:rsidRPr="001469F3" w:rsidRDefault="00C7025B" w:rsidP="00A96480">
            <w:pPr>
              <w:ind w:firstLineChars="0" w:firstLine="0"/>
              <w:jc w:val="center"/>
              <w:rPr>
                <w:sz w:val="21"/>
                <w:szCs w:val="21"/>
              </w:rPr>
            </w:pPr>
            <w:r w:rsidRPr="001469F3">
              <w:rPr>
                <w:rFonts w:hint="eastAsia"/>
                <w:sz w:val="21"/>
                <w:szCs w:val="21"/>
              </w:rPr>
              <w:t>4</w:t>
            </w:r>
            <w:r w:rsidRPr="001469F3">
              <w:rPr>
                <w:sz w:val="21"/>
                <w:szCs w:val="21"/>
              </w:rPr>
              <w:t>.16</w:t>
            </w:r>
          </w:p>
        </w:tc>
        <w:tc>
          <w:tcPr>
            <w:tcW w:w="2265" w:type="dxa"/>
            <w:vAlign w:val="center"/>
          </w:tcPr>
          <w:p w14:paraId="28C8EF5D" w14:textId="77777777" w:rsidR="00C7025B" w:rsidRPr="001469F3" w:rsidRDefault="00C7025B" w:rsidP="00A96480">
            <w:pPr>
              <w:ind w:firstLineChars="0" w:firstLine="0"/>
              <w:jc w:val="center"/>
              <w:rPr>
                <w:sz w:val="21"/>
                <w:szCs w:val="21"/>
              </w:rPr>
            </w:pPr>
            <w:r w:rsidRPr="001469F3">
              <w:rPr>
                <w:rFonts w:hint="eastAsia"/>
                <w:sz w:val="21"/>
                <w:szCs w:val="21"/>
              </w:rPr>
              <w:t>3</w:t>
            </w:r>
            <w:r w:rsidRPr="001469F3">
              <w:rPr>
                <w:sz w:val="21"/>
                <w:szCs w:val="21"/>
              </w:rPr>
              <w:t>39.95</w:t>
            </w:r>
          </w:p>
        </w:tc>
      </w:tr>
      <w:tr w:rsidR="00C7025B" w14:paraId="38CD9DF0" w14:textId="77777777" w:rsidTr="00A96480">
        <w:trPr>
          <w:jc w:val="center"/>
        </w:trPr>
        <w:tc>
          <w:tcPr>
            <w:tcW w:w="2265" w:type="dxa"/>
            <w:vAlign w:val="center"/>
          </w:tcPr>
          <w:p w14:paraId="1C963BAE" w14:textId="77777777" w:rsidR="00C7025B" w:rsidRPr="001469F3" w:rsidRDefault="00C7025B" w:rsidP="00A96480">
            <w:pPr>
              <w:ind w:firstLineChars="0" w:firstLine="0"/>
              <w:jc w:val="center"/>
              <w:rPr>
                <w:sz w:val="21"/>
                <w:szCs w:val="21"/>
              </w:rPr>
            </w:pPr>
            <w:r w:rsidRPr="001469F3">
              <w:rPr>
                <w:rFonts w:hint="eastAsia"/>
                <w:sz w:val="21"/>
                <w:szCs w:val="21"/>
              </w:rPr>
              <w:t>3</w:t>
            </w:r>
          </w:p>
        </w:tc>
        <w:tc>
          <w:tcPr>
            <w:tcW w:w="2265" w:type="dxa"/>
            <w:vAlign w:val="center"/>
          </w:tcPr>
          <w:p w14:paraId="4A7C3DC7" w14:textId="77777777" w:rsidR="00C7025B" w:rsidRPr="001469F3" w:rsidRDefault="00C7025B" w:rsidP="00A96480">
            <w:pPr>
              <w:ind w:firstLineChars="0" w:firstLine="0"/>
              <w:jc w:val="center"/>
              <w:rPr>
                <w:sz w:val="21"/>
                <w:szCs w:val="21"/>
              </w:rPr>
            </w:pPr>
            <w:r w:rsidRPr="001469F3">
              <w:rPr>
                <w:rFonts w:hint="eastAsia"/>
                <w:sz w:val="21"/>
                <w:szCs w:val="21"/>
              </w:rPr>
              <w:t>(</w:t>
            </w:r>
            <w:r w:rsidRPr="001469F3">
              <w:rPr>
                <w:sz w:val="21"/>
                <w:szCs w:val="21"/>
              </w:rPr>
              <w:t>43.84,416.02,0.09)</w:t>
            </w:r>
          </w:p>
        </w:tc>
        <w:tc>
          <w:tcPr>
            <w:tcW w:w="2265" w:type="dxa"/>
            <w:vAlign w:val="center"/>
          </w:tcPr>
          <w:p w14:paraId="1B5AE4A5" w14:textId="77777777" w:rsidR="00C7025B" w:rsidRPr="001469F3" w:rsidRDefault="00C7025B" w:rsidP="00A96480">
            <w:pPr>
              <w:ind w:firstLineChars="0" w:firstLine="0"/>
              <w:jc w:val="center"/>
              <w:rPr>
                <w:sz w:val="21"/>
                <w:szCs w:val="21"/>
              </w:rPr>
            </w:pPr>
            <w:r w:rsidRPr="001469F3">
              <w:rPr>
                <w:rFonts w:hint="eastAsia"/>
                <w:sz w:val="21"/>
                <w:szCs w:val="21"/>
              </w:rPr>
              <w:t>2</w:t>
            </w:r>
            <w:r w:rsidRPr="001469F3">
              <w:rPr>
                <w:sz w:val="21"/>
                <w:szCs w:val="21"/>
              </w:rPr>
              <w:t>.52</w:t>
            </w:r>
          </w:p>
        </w:tc>
        <w:tc>
          <w:tcPr>
            <w:tcW w:w="2265" w:type="dxa"/>
            <w:vAlign w:val="center"/>
          </w:tcPr>
          <w:p w14:paraId="09025042" w14:textId="77777777" w:rsidR="00C7025B" w:rsidRPr="001469F3" w:rsidRDefault="00C7025B" w:rsidP="00A96480">
            <w:pPr>
              <w:ind w:firstLineChars="0" w:firstLine="0"/>
              <w:jc w:val="center"/>
              <w:rPr>
                <w:sz w:val="21"/>
                <w:szCs w:val="21"/>
              </w:rPr>
            </w:pPr>
            <w:r w:rsidRPr="001469F3">
              <w:rPr>
                <w:rFonts w:hint="eastAsia"/>
                <w:sz w:val="21"/>
                <w:szCs w:val="21"/>
              </w:rPr>
              <w:t>1</w:t>
            </w:r>
            <w:r w:rsidRPr="001469F3">
              <w:rPr>
                <w:sz w:val="21"/>
                <w:szCs w:val="21"/>
              </w:rPr>
              <w:t>19.43</w:t>
            </w:r>
          </w:p>
        </w:tc>
      </w:tr>
      <w:tr w:rsidR="00C7025B" w14:paraId="54D5FA47" w14:textId="77777777" w:rsidTr="00A96480">
        <w:trPr>
          <w:jc w:val="center"/>
        </w:trPr>
        <w:tc>
          <w:tcPr>
            <w:tcW w:w="2265" w:type="dxa"/>
            <w:vAlign w:val="center"/>
          </w:tcPr>
          <w:p w14:paraId="4330CF3D" w14:textId="77777777" w:rsidR="00C7025B" w:rsidRPr="001469F3" w:rsidRDefault="00C7025B" w:rsidP="00A96480">
            <w:pPr>
              <w:ind w:firstLineChars="0" w:firstLine="0"/>
              <w:jc w:val="center"/>
              <w:rPr>
                <w:sz w:val="21"/>
                <w:szCs w:val="21"/>
              </w:rPr>
            </w:pPr>
            <w:r w:rsidRPr="001469F3">
              <w:rPr>
                <w:rFonts w:hint="eastAsia"/>
                <w:sz w:val="21"/>
                <w:szCs w:val="21"/>
              </w:rPr>
              <w:t>4</w:t>
            </w:r>
          </w:p>
        </w:tc>
        <w:tc>
          <w:tcPr>
            <w:tcW w:w="2265" w:type="dxa"/>
            <w:vAlign w:val="center"/>
          </w:tcPr>
          <w:p w14:paraId="428B22D7" w14:textId="77777777" w:rsidR="00C7025B" w:rsidRPr="001469F3" w:rsidRDefault="00C7025B" w:rsidP="00A96480">
            <w:pPr>
              <w:ind w:firstLineChars="0" w:firstLine="0"/>
              <w:jc w:val="center"/>
              <w:rPr>
                <w:sz w:val="21"/>
                <w:szCs w:val="21"/>
              </w:rPr>
            </w:pPr>
            <w:r w:rsidRPr="001469F3">
              <w:rPr>
                <w:rFonts w:hint="eastAsia"/>
                <w:sz w:val="21"/>
                <w:szCs w:val="21"/>
              </w:rPr>
              <w:t>(</w:t>
            </w:r>
            <w:r w:rsidRPr="001469F3">
              <w:rPr>
                <w:sz w:val="21"/>
                <w:szCs w:val="21"/>
              </w:rPr>
              <w:t>43.94,416.23,0.10)</w:t>
            </w:r>
          </w:p>
        </w:tc>
        <w:tc>
          <w:tcPr>
            <w:tcW w:w="2265" w:type="dxa"/>
            <w:vAlign w:val="center"/>
          </w:tcPr>
          <w:p w14:paraId="6EC4571D" w14:textId="77777777" w:rsidR="00C7025B" w:rsidRPr="001469F3" w:rsidRDefault="00C7025B" w:rsidP="00A96480">
            <w:pPr>
              <w:ind w:firstLineChars="0" w:firstLine="0"/>
              <w:jc w:val="center"/>
              <w:rPr>
                <w:sz w:val="21"/>
                <w:szCs w:val="21"/>
              </w:rPr>
            </w:pPr>
            <w:r w:rsidRPr="001469F3">
              <w:rPr>
                <w:rFonts w:hint="eastAsia"/>
                <w:sz w:val="21"/>
                <w:szCs w:val="21"/>
              </w:rPr>
              <w:t>3</w:t>
            </w:r>
            <w:r w:rsidRPr="001469F3">
              <w:rPr>
                <w:sz w:val="21"/>
                <w:szCs w:val="21"/>
              </w:rPr>
              <w:t>2.49</w:t>
            </w:r>
          </w:p>
        </w:tc>
        <w:tc>
          <w:tcPr>
            <w:tcW w:w="2265" w:type="dxa"/>
            <w:vAlign w:val="center"/>
          </w:tcPr>
          <w:p w14:paraId="7D4ED889" w14:textId="77777777" w:rsidR="00C7025B" w:rsidRPr="001469F3" w:rsidRDefault="00C7025B" w:rsidP="00A96480">
            <w:pPr>
              <w:ind w:firstLineChars="0" w:firstLine="0"/>
              <w:jc w:val="center"/>
              <w:rPr>
                <w:sz w:val="21"/>
                <w:szCs w:val="21"/>
              </w:rPr>
            </w:pPr>
            <w:r w:rsidRPr="001469F3">
              <w:rPr>
                <w:rFonts w:hint="eastAsia"/>
                <w:sz w:val="21"/>
                <w:szCs w:val="21"/>
              </w:rPr>
              <w:t>3</w:t>
            </w:r>
            <w:r w:rsidRPr="001469F3">
              <w:rPr>
                <w:sz w:val="21"/>
                <w:szCs w:val="21"/>
              </w:rPr>
              <w:t>10.75</w:t>
            </w:r>
          </w:p>
        </w:tc>
      </w:tr>
    </w:tbl>
    <w:p w14:paraId="2FEF4F09" w14:textId="77777777" w:rsidR="00C7025B" w:rsidRDefault="00C7025B" w:rsidP="00C7025B">
      <w:pPr>
        <w:ind w:firstLine="420"/>
        <w:jc w:val="center"/>
        <w:rPr>
          <w:sz w:val="21"/>
          <w:szCs w:val="21"/>
        </w:rPr>
      </w:pPr>
      <w:r w:rsidRPr="006B2CBF">
        <w:rPr>
          <w:rFonts w:hint="eastAsia"/>
          <w:sz w:val="21"/>
          <w:szCs w:val="21"/>
        </w:rPr>
        <w:t>表</w:t>
      </w:r>
      <w:r w:rsidRPr="006B2CBF">
        <w:rPr>
          <w:rFonts w:hint="eastAsia"/>
          <w:sz w:val="21"/>
          <w:szCs w:val="21"/>
        </w:rPr>
        <w:t>5-3</w:t>
      </w:r>
      <w:r w:rsidRPr="006B2CBF">
        <w:rPr>
          <w:rFonts w:hint="eastAsia"/>
          <w:sz w:val="21"/>
          <w:szCs w:val="21"/>
        </w:rPr>
        <w:t>算例计算结果</w:t>
      </w:r>
    </w:p>
    <w:tbl>
      <w:tblPr>
        <w:tblStyle w:val="af1"/>
        <w:tblW w:w="0" w:type="auto"/>
        <w:jc w:val="center"/>
        <w:tblLook w:val="04A0" w:firstRow="1" w:lastRow="0" w:firstColumn="1" w:lastColumn="0" w:noHBand="0" w:noVBand="1"/>
      </w:tblPr>
      <w:tblGrid>
        <w:gridCol w:w="1475"/>
        <w:gridCol w:w="2362"/>
        <w:gridCol w:w="1261"/>
        <w:gridCol w:w="1418"/>
        <w:gridCol w:w="1276"/>
        <w:gridCol w:w="1268"/>
      </w:tblGrid>
      <w:tr w:rsidR="00C7025B" w14:paraId="4BF7C501" w14:textId="77777777" w:rsidTr="00A96480">
        <w:trPr>
          <w:jc w:val="center"/>
        </w:trPr>
        <w:tc>
          <w:tcPr>
            <w:tcW w:w="1475" w:type="dxa"/>
            <w:vMerge w:val="restart"/>
            <w:tcBorders>
              <w:top w:val="single" w:sz="12" w:space="0" w:color="auto"/>
              <w:left w:val="nil"/>
              <w:bottom w:val="nil"/>
              <w:right w:val="nil"/>
            </w:tcBorders>
            <w:vAlign w:val="center"/>
          </w:tcPr>
          <w:p w14:paraId="0AB7CC90" w14:textId="77777777" w:rsidR="00C7025B" w:rsidRPr="009223B8" w:rsidRDefault="00C7025B" w:rsidP="00A96480">
            <w:pPr>
              <w:ind w:firstLineChars="0" w:firstLine="0"/>
              <w:jc w:val="center"/>
              <w:rPr>
                <w:sz w:val="21"/>
                <w:szCs w:val="21"/>
              </w:rPr>
            </w:pPr>
            <w:r w:rsidRPr="009223B8">
              <w:rPr>
                <w:rFonts w:hint="eastAsia"/>
                <w:sz w:val="21"/>
                <w:szCs w:val="21"/>
              </w:rPr>
              <w:t>计算方向</w:t>
            </w:r>
          </w:p>
        </w:tc>
        <w:tc>
          <w:tcPr>
            <w:tcW w:w="2362" w:type="dxa"/>
            <w:vMerge w:val="restart"/>
            <w:tcBorders>
              <w:top w:val="single" w:sz="12" w:space="0" w:color="auto"/>
              <w:left w:val="nil"/>
              <w:bottom w:val="nil"/>
              <w:right w:val="nil"/>
            </w:tcBorders>
            <w:vAlign w:val="center"/>
          </w:tcPr>
          <w:p w14:paraId="482F5DF2" w14:textId="77777777" w:rsidR="00C7025B" w:rsidRPr="009223B8" w:rsidRDefault="00C7025B" w:rsidP="00A96480">
            <w:pPr>
              <w:ind w:firstLineChars="0" w:firstLine="0"/>
              <w:jc w:val="center"/>
              <w:rPr>
                <w:sz w:val="21"/>
                <w:szCs w:val="21"/>
              </w:rPr>
            </w:pPr>
            <w:r w:rsidRPr="009223B8">
              <w:rPr>
                <w:rFonts w:hint="eastAsia"/>
                <w:sz w:val="21"/>
                <w:szCs w:val="21"/>
              </w:rPr>
              <w:t>计算模型</w:t>
            </w:r>
          </w:p>
        </w:tc>
        <w:tc>
          <w:tcPr>
            <w:tcW w:w="5223" w:type="dxa"/>
            <w:gridSpan w:val="4"/>
            <w:tcBorders>
              <w:top w:val="single" w:sz="12" w:space="0" w:color="auto"/>
              <w:left w:val="nil"/>
              <w:bottom w:val="single" w:sz="8" w:space="0" w:color="auto"/>
              <w:right w:val="nil"/>
            </w:tcBorders>
            <w:vAlign w:val="center"/>
          </w:tcPr>
          <w:p w14:paraId="5C33D824" w14:textId="77777777" w:rsidR="00C7025B" w:rsidRPr="009223B8" w:rsidRDefault="00C7025B" w:rsidP="00A96480">
            <w:pPr>
              <w:ind w:firstLineChars="0" w:firstLine="0"/>
              <w:jc w:val="center"/>
              <w:rPr>
                <w:sz w:val="21"/>
                <w:szCs w:val="21"/>
              </w:rPr>
            </w:pPr>
            <w:r w:rsidRPr="009223B8">
              <w:rPr>
                <w:rFonts w:hint="eastAsia"/>
                <w:sz w:val="21"/>
                <w:szCs w:val="21"/>
              </w:rPr>
              <w:t>计算点的坡度</w:t>
            </w:r>
            <w:r w:rsidRPr="009223B8">
              <w:rPr>
                <w:rFonts w:hint="eastAsia"/>
                <w:sz w:val="21"/>
                <w:szCs w:val="21"/>
              </w:rPr>
              <w:t>/</w:t>
            </w:r>
            <w:r w:rsidRPr="009223B8">
              <w:rPr>
                <w:rFonts w:hint="eastAsia"/>
                <w:sz w:val="21"/>
                <w:szCs w:val="21"/>
              </w:rPr>
              <w:t>°</w:t>
            </w:r>
          </w:p>
        </w:tc>
      </w:tr>
      <w:tr w:rsidR="00C7025B" w14:paraId="45588898" w14:textId="77777777" w:rsidTr="00A96480">
        <w:trPr>
          <w:jc w:val="center"/>
        </w:trPr>
        <w:tc>
          <w:tcPr>
            <w:tcW w:w="1475" w:type="dxa"/>
            <w:vMerge/>
            <w:tcBorders>
              <w:top w:val="nil"/>
              <w:left w:val="nil"/>
              <w:bottom w:val="single" w:sz="8" w:space="0" w:color="auto"/>
              <w:right w:val="nil"/>
            </w:tcBorders>
            <w:vAlign w:val="center"/>
          </w:tcPr>
          <w:p w14:paraId="7B4D8EBA" w14:textId="77777777" w:rsidR="00C7025B" w:rsidRPr="009223B8" w:rsidRDefault="00C7025B" w:rsidP="00A96480">
            <w:pPr>
              <w:ind w:firstLineChars="0" w:firstLine="0"/>
              <w:jc w:val="center"/>
              <w:rPr>
                <w:sz w:val="21"/>
                <w:szCs w:val="21"/>
              </w:rPr>
            </w:pPr>
          </w:p>
        </w:tc>
        <w:tc>
          <w:tcPr>
            <w:tcW w:w="2362" w:type="dxa"/>
            <w:vMerge/>
            <w:tcBorders>
              <w:top w:val="nil"/>
              <w:left w:val="nil"/>
              <w:bottom w:val="single" w:sz="8" w:space="0" w:color="auto"/>
              <w:right w:val="nil"/>
            </w:tcBorders>
            <w:vAlign w:val="center"/>
          </w:tcPr>
          <w:p w14:paraId="69696DD4" w14:textId="77777777" w:rsidR="00C7025B" w:rsidRPr="009223B8" w:rsidRDefault="00C7025B" w:rsidP="00A96480">
            <w:pPr>
              <w:ind w:firstLineChars="0" w:firstLine="0"/>
              <w:jc w:val="center"/>
              <w:rPr>
                <w:sz w:val="21"/>
                <w:szCs w:val="21"/>
              </w:rPr>
            </w:pPr>
          </w:p>
        </w:tc>
        <w:tc>
          <w:tcPr>
            <w:tcW w:w="1261" w:type="dxa"/>
            <w:tcBorders>
              <w:top w:val="single" w:sz="8" w:space="0" w:color="auto"/>
              <w:left w:val="nil"/>
              <w:bottom w:val="single" w:sz="8" w:space="0" w:color="auto"/>
              <w:right w:val="nil"/>
            </w:tcBorders>
            <w:vAlign w:val="center"/>
          </w:tcPr>
          <w:p w14:paraId="0CA74C63" w14:textId="77777777" w:rsidR="00C7025B" w:rsidRPr="009223B8" w:rsidRDefault="00C7025B" w:rsidP="00A96480">
            <w:pPr>
              <w:ind w:firstLineChars="0" w:firstLine="0"/>
              <w:jc w:val="center"/>
              <w:rPr>
                <w:sz w:val="21"/>
                <w:szCs w:val="21"/>
              </w:rPr>
            </w:pPr>
            <w:r w:rsidRPr="009223B8">
              <w:rPr>
                <w:rFonts w:hint="eastAsia"/>
                <w:sz w:val="21"/>
                <w:szCs w:val="21"/>
              </w:rPr>
              <w:t>1</w:t>
            </w:r>
          </w:p>
        </w:tc>
        <w:tc>
          <w:tcPr>
            <w:tcW w:w="1418" w:type="dxa"/>
            <w:tcBorders>
              <w:top w:val="single" w:sz="8" w:space="0" w:color="auto"/>
              <w:left w:val="nil"/>
              <w:bottom w:val="single" w:sz="8" w:space="0" w:color="auto"/>
              <w:right w:val="nil"/>
            </w:tcBorders>
            <w:vAlign w:val="center"/>
          </w:tcPr>
          <w:p w14:paraId="092A3ACC" w14:textId="77777777" w:rsidR="00C7025B" w:rsidRPr="009223B8" w:rsidRDefault="00C7025B" w:rsidP="00A96480">
            <w:pPr>
              <w:ind w:firstLineChars="0" w:firstLine="0"/>
              <w:jc w:val="center"/>
              <w:rPr>
                <w:sz w:val="21"/>
                <w:szCs w:val="21"/>
              </w:rPr>
            </w:pPr>
            <w:r w:rsidRPr="009223B8">
              <w:rPr>
                <w:rFonts w:hint="eastAsia"/>
                <w:sz w:val="21"/>
                <w:szCs w:val="21"/>
              </w:rPr>
              <w:t>2</w:t>
            </w:r>
          </w:p>
        </w:tc>
        <w:tc>
          <w:tcPr>
            <w:tcW w:w="1276" w:type="dxa"/>
            <w:tcBorders>
              <w:top w:val="single" w:sz="8" w:space="0" w:color="auto"/>
              <w:left w:val="nil"/>
              <w:bottom w:val="single" w:sz="8" w:space="0" w:color="auto"/>
              <w:right w:val="nil"/>
            </w:tcBorders>
            <w:vAlign w:val="center"/>
          </w:tcPr>
          <w:p w14:paraId="341E6CDE" w14:textId="77777777" w:rsidR="00C7025B" w:rsidRPr="009223B8" w:rsidRDefault="00C7025B" w:rsidP="00A96480">
            <w:pPr>
              <w:ind w:firstLineChars="0" w:firstLine="0"/>
              <w:jc w:val="center"/>
              <w:rPr>
                <w:sz w:val="21"/>
                <w:szCs w:val="21"/>
              </w:rPr>
            </w:pPr>
            <w:r w:rsidRPr="009223B8">
              <w:rPr>
                <w:rFonts w:hint="eastAsia"/>
                <w:sz w:val="21"/>
                <w:szCs w:val="21"/>
              </w:rPr>
              <w:t>3</w:t>
            </w:r>
          </w:p>
        </w:tc>
        <w:tc>
          <w:tcPr>
            <w:tcW w:w="1268" w:type="dxa"/>
            <w:tcBorders>
              <w:top w:val="single" w:sz="8" w:space="0" w:color="auto"/>
              <w:left w:val="nil"/>
              <w:bottom w:val="single" w:sz="8" w:space="0" w:color="auto"/>
              <w:right w:val="nil"/>
            </w:tcBorders>
            <w:vAlign w:val="center"/>
          </w:tcPr>
          <w:p w14:paraId="0E434270" w14:textId="77777777" w:rsidR="00C7025B" w:rsidRPr="009223B8" w:rsidRDefault="00C7025B" w:rsidP="00A96480">
            <w:pPr>
              <w:ind w:firstLineChars="0" w:firstLine="0"/>
              <w:jc w:val="center"/>
              <w:rPr>
                <w:sz w:val="21"/>
                <w:szCs w:val="21"/>
              </w:rPr>
            </w:pPr>
            <w:r w:rsidRPr="009223B8">
              <w:rPr>
                <w:rFonts w:hint="eastAsia"/>
                <w:sz w:val="21"/>
                <w:szCs w:val="21"/>
              </w:rPr>
              <w:t>4</w:t>
            </w:r>
          </w:p>
        </w:tc>
      </w:tr>
      <w:tr w:rsidR="00C7025B" w14:paraId="4D5CB72D" w14:textId="77777777" w:rsidTr="00A96480">
        <w:trPr>
          <w:jc w:val="center"/>
        </w:trPr>
        <w:tc>
          <w:tcPr>
            <w:tcW w:w="1475" w:type="dxa"/>
            <w:vMerge w:val="restart"/>
            <w:tcBorders>
              <w:top w:val="single" w:sz="8" w:space="0" w:color="auto"/>
              <w:left w:val="nil"/>
              <w:bottom w:val="nil"/>
              <w:right w:val="nil"/>
            </w:tcBorders>
            <w:vAlign w:val="center"/>
          </w:tcPr>
          <w:p w14:paraId="707D1B1D" w14:textId="77777777" w:rsidR="00C7025B" w:rsidRPr="009223B8" w:rsidRDefault="00C7025B" w:rsidP="00A96480">
            <w:pPr>
              <w:ind w:firstLineChars="0" w:firstLine="0"/>
              <w:jc w:val="center"/>
              <w:rPr>
                <w:sz w:val="21"/>
                <w:szCs w:val="21"/>
              </w:rPr>
            </w:pPr>
            <w:r w:rsidRPr="009223B8">
              <w:rPr>
                <w:rFonts w:hint="eastAsia"/>
                <w:sz w:val="21"/>
                <w:szCs w:val="21"/>
              </w:rPr>
              <w:t>0</w:t>
            </w:r>
            <w:r w:rsidRPr="009223B8">
              <w:rPr>
                <w:rFonts w:hint="eastAsia"/>
                <w:sz w:val="21"/>
                <w:szCs w:val="21"/>
              </w:rPr>
              <w:t>°</w:t>
            </w:r>
          </w:p>
        </w:tc>
        <w:tc>
          <w:tcPr>
            <w:tcW w:w="2362" w:type="dxa"/>
            <w:tcBorders>
              <w:top w:val="single" w:sz="8" w:space="0" w:color="auto"/>
              <w:left w:val="nil"/>
              <w:bottom w:val="nil"/>
              <w:right w:val="nil"/>
            </w:tcBorders>
            <w:vAlign w:val="center"/>
          </w:tcPr>
          <w:p w14:paraId="0A8616F5" w14:textId="77777777" w:rsidR="00C7025B" w:rsidRPr="009223B8" w:rsidRDefault="00C7025B" w:rsidP="00A96480">
            <w:pPr>
              <w:ind w:firstLineChars="0" w:firstLine="0"/>
              <w:jc w:val="center"/>
              <w:rPr>
                <w:sz w:val="21"/>
                <w:szCs w:val="21"/>
              </w:rPr>
            </w:pPr>
            <w:r w:rsidRPr="009223B8">
              <w:rPr>
                <w:rFonts w:hint="eastAsia"/>
                <w:sz w:val="21"/>
                <w:szCs w:val="21"/>
              </w:rPr>
              <w:t>简单差分</w:t>
            </w:r>
          </w:p>
        </w:tc>
        <w:tc>
          <w:tcPr>
            <w:tcW w:w="1261" w:type="dxa"/>
            <w:tcBorders>
              <w:top w:val="single" w:sz="8" w:space="0" w:color="auto"/>
              <w:left w:val="nil"/>
              <w:bottom w:val="nil"/>
              <w:right w:val="nil"/>
            </w:tcBorders>
            <w:vAlign w:val="center"/>
          </w:tcPr>
          <w:p w14:paraId="552B6C60" w14:textId="77777777" w:rsidR="00C7025B" w:rsidRPr="009223B8" w:rsidRDefault="00C7025B" w:rsidP="00A96480">
            <w:pPr>
              <w:ind w:firstLineChars="0" w:firstLine="0"/>
              <w:jc w:val="center"/>
              <w:rPr>
                <w:sz w:val="21"/>
                <w:szCs w:val="21"/>
              </w:rPr>
            </w:pPr>
            <w:r w:rsidRPr="009223B8">
              <w:rPr>
                <w:rFonts w:hint="eastAsia"/>
                <w:sz w:val="21"/>
                <w:szCs w:val="21"/>
              </w:rPr>
              <w:t>44.729</w:t>
            </w:r>
          </w:p>
        </w:tc>
        <w:tc>
          <w:tcPr>
            <w:tcW w:w="1418" w:type="dxa"/>
            <w:tcBorders>
              <w:top w:val="single" w:sz="8" w:space="0" w:color="auto"/>
              <w:left w:val="nil"/>
              <w:bottom w:val="nil"/>
              <w:right w:val="nil"/>
            </w:tcBorders>
            <w:vAlign w:val="center"/>
          </w:tcPr>
          <w:p w14:paraId="7DE981A1" w14:textId="77777777" w:rsidR="00C7025B" w:rsidRPr="009223B8" w:rsidRDefault="00C7025B" w:rsidP="00A96480">
            <w:pPr>
              <w:ind w:firstLineChars="0" w:firstLine="0"/>
              <w:jc w:val="center"/>
              <w:rPr>
                <w:sz w:val="21"/>
                <w:szCs w:val="21"/>
              </w:rPr>
            </w:pPr>
            <w:r w:rsidRPr="009223B8">
              <w:rPr>
                <w:rFonts w:hint="eastAsia"/>
                <w:sz w:val="21"/>
                <w:szCs w:val="21"/>
              </w:rPr>
              <w:t>-2.931</w:t>
            </w:r>
          </w:p>
        </w:tc>
        <w:tc>
          <w:tcPr>
            <w:tcW w:w="1276" w:type="dxa"/>
            <w:tcBorders>
              <w:top w:val="single" w:sz="8" w:space="0" w:color="auto"/>
              <w:left w:val="nil"/>
              <w:bottom w:val="nil"/>
              <w:right w:val="nil"/>
            </w:tcBorders>
            <w:vAlign w:val="center"/>
          </w:tcPr>
          <w:p w14:paraId="021EE6C4" w14:textId="77777777" w:rsidR="00C7025B" w:rsidRPr="009223B8" w:rsidRDefault="00C7025B" w:rsidP="00A96480">
            <w:pPr>
              <w:ind w:firstLineChars="0" w:firstLine="0"/>
              <w:jc w:val="center"/>
              <w:rPr>
                <w:sz w:val="21"/>
                <w:szCs w:val="21"/>
              </w:rPr>
            </w:pPr>
            <w:r w:rsidRPr="009223B8">
              <w:rPr>
                <w:rFonts w:hint="eastAsia"/>
                <w:sz w:val="21"/>
                <w:szCs w:val="21"/>
              </w:rPr>
              <w:t>1.294</w:t>
            </w:r>
          </w:p>
        </w:tc>
        <w:tc>
          <w:tcPr>
            <w:tcW w:w="1268" w:type="dxa"/>
            <w:tcBorders>
              <w:top w:val="single" w:sz="8" w:space="0" w:color="auto"/>
              <w:left w:val="nil"/>
              <w:bottom w:val="nil"/>
              <w:right w:val="nil"/>
            </w:tcBorders>
            <w:vAlign w:val="center"/>
          </w:tcPr>
          <w:p w14:paraId="7687A89E" w14:textId="77777777" w:rsidR="00C7025B" w:rsidRPr="009223B8" w:rsidRDefault="00C7025B" w:rsidP="00A96480">
            <w:pPr>
              <w:ind w:firstLineChars="0" w:firstLine="0"/>
              <w:jc w:val="center"/>
              <w:rPr>
                <w:sz w:val="21"/>
                <w:szCs w:val="21"/>
              </w:rPr>
            </w:pPr>
            <w:r w:rsidRPr="009223B8">
              <w:rPr>
                <w:rFonts w:hint="eastAsia"/>
                <w:sz w:val="21"/>
                <w:szCs w:val="21"/>
              </w:rPr>
              <w:t>-12.167</w:t>
            </w:r>
          </w:p>
        </w:tc>
      </w:tr>
      <w:tr w:rsidR="00C7025B" w14:paraId="1017A6BD" w14:textId="77777777" w:rsidTr="00A96480">
        <w:trPr>
          <w:jc w:val="center"/>
        </w:trPr>
        <w:tc>
          <w:tcPr>
            <w:tcW w:w="1475" w:type="dxa"/>
            <w:vMerge/>
            <w:tcBorders>
              <w:top w:val="nil"/>
              <w:left w:val="nil"/>
              <w:bottom w:val="nil"/>
              <w:right w:val="nil"/>
            </w:tcBorders>
            <w:vAlign w:val="center"/>
          </w:tcPr>
          <w:p w14:paraId="78EC1AFA"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14D3DCAA" w14:textId="77777777" w:rsidR="00C7025B" w:rsidRPr="009223B8" w:rsidRDefault="00C7025B" w:rsidP="00A96480">
            <w:pPr>
              <w:ind w:firstLineChars="0" w:firstLine="0"/>
              <w:jc w:val="center"/>
              <w:rPr>
                <w:sz w:val="21"/>
                <w:szCs w:val="21"/>
              </w:rPr>
            </w:pPr>
            <w:r w:rsidRPr="009223B8">
              <w:rPr>
                <w:rFonts w:hint="eastAsia"/>
                <w:sz w:val="21"/>
                <w:szCs w:val="21"/>
              </w:rPr>
              <w:t>二阶差分</w:t>
            </w:r>
          </w:p>
        </w:tc>
        <w:tc>
          <w:tcPr>
            <w:tcW w:w="1261" w:type="dxa"/>
            <w:tcBorders>
              <w:top w:val="nil"/>
              <w:left w:val="nil"/>
              <w:bottom w:val="nil"/>
              <w:right w:val="nil"/>
            </w:tcBorders>
            <w:vAlign w:val="center"/>
          </w:tcPr>
          <w:p w14:paraId="1EC51258" w14:textId="77777777" w:rsidR="00C7025B" w:rsidRPr="009223B8" w:rsidRDefault="00C7025B" w:rsidP="00A96480">
            <w:pPr>
              <w:ind w:firstLineChars="0" w:firstLine="0"/>
              <w:jc w:val="center"/>
              <w:rPr>
                <w:sz w:val="21"/>
                <w:szCs w:val="21"/>
              </w:rPr>
            </w:pPr>
            <w:r w:rsidRPr="009223B8">
              <w:rPr>
                <w:rFonts w:hint="eastAsia"/>
                <w:sz w:val="21"/>
                <w:szCs w:val="21"/>
              </w:rPr>
              <w:t>48.404</w:t>
            </w:r>
          </w:p>
        </w:tc>
        <w:tc>
          <w:tcPr>
            <w:tcW w:w="1418" w:type="dxa"/>
            <w:tcBorders>
              <w:top w:val="nil"/>
              <w:left w:val="nil"/>
              <w:bottom w:val="nil"/>
              <w:right w:val="nil"/>
            </w:tcBorders>
            <w:vAlign w:val="center"/>
          </w:tcPr>
          <w:p w14:paraId="095D705F" w14:textId="77777777" w:rsidR="00C7025B" w:rsidRPr="009223B8" w:rsidRDefault="00C7025B" w:rsidP="00A96480">
            <w:pPr>
              <w:ind w:firstLineChars="0" w:firstLine="0"/>
              <w:jc w:val="center"/>
              <w:rPr>
                <w:sz w:val="21"/>
                <w:szCs w:val="21"/>
              </w:rPr>
            </w:pPr>
            <w:r w:rsidRPr="009223B8">
              <w:rPr>
                <w:rFonts w:hint="eastAsia"/>
                <w:sz w:val="21"/>
                <w:szCs w:val="21"/>
              </w:rPr>
              <w:t>-3.576</w:t>
            </w:r>
          </w:p>
        </w:tc>
        <w:tc>
          <w:tcPr>
            <w:tcW w:w="1276" w:type="dxa"/>
            <w:tcBorders>
              <w:top w:val="nil"/>
              <w:left w:val="nil"/>
              <w:bottom w:val="nil"/>
              <w:right w:val="nil"/>
            </w:tcBorders>
            <w:vAlign w:val="center"/>
          </w:tcPr>
          <w:p w14:paraId="60AC9B0A" w14:textId="77777777" w:rsidR="00C7025B" w:rsidRPr="009223B8" w:rsidRDefault="00C7025B" w:rsidP="00A96480">
            <w:pPr>
              <w:ind w:firstLineChars="0" w:firstLine="0"/>
              <w:jc w:val="center"/>
              <w:rPr>
                <w:sz w:val="21"/>
                <w:szCs w:val="21"/>
              </w:rPr>
            </w:pPr>
            <w:r w:rsidRPr="009223B8">
              <w:rPr>
                <w:rFonts w:hint="eastAsia"/>
                <w:sz w:val="21"/>
                <w:szCs w:val="21"/>
              </w:rPr>
              <w:t>1.293</w:t>
            </w:r>
          </w:p>
        </w:tc>
        <w:tc>
          <w:tcPr>
            <w:tcW w:w="1268" w:type="dxa"/>
            <w:tcBorders>
              <w:top w:val="nil"/>
              <w:left w:val="nil"/>
              <w:bottom w:val="nil"/>
              <w:right w:val="nil"/>
            </w:tcBorders>
            <w:vAlign w:val="center"/>
          </w:tcPr>
          <w:p w14:paraId="58C4C71E" w14:textId="77777777" w:rsidR="00C7025B" w:rsidRPr="009223B8" w:rsidRDefault="00C7025B" w:rsidP="00A96480">
            <w:pPr>
              <w:ind w:firstLineChars="0" w:firstLine="0"/>
              <w:jc w:val="center"/>
              <w:rPr>
                <w:sz w:val="21"/>
                <w:szCs w:val="21"/>
              </w:rPr>
            </w:pPr>
            <w:r w:rsidRPr="009223B8">
              <w:rPr>
                <w:rFonts w:hint="eastAsia"/>
                <w:sz w:val="21"/>
                <w:szCs w:val="21"/>
              </w:rPr>
              <w:t>-23.001</w:t>
            </w:r>
          </w:p>
        </w:tc>
      </w:tr>
      <w:tr w:rsidR="00C7025B" w14:paraId="08B33188" w14:textId="77777777" w:rsidTr="00A96480">
        <w:trPr>
          <w:jc w:val="center"/>
        </w:trPr>
        <w:tc>
          <w:tcPr>
            <w:tcW w:w="1475" w:type="dxa"/>
            <w:vMerge/>
            <w:tcBorders>
              <w:top w:val="nil"/>
              <w:left w:val="nil"/>
              <w:bottom w:val="nil"/>
              <w:right w:val="nil"/>
            </w:tcBorders>
            <w:vAlign w:val="center"/>
          </w:tcPr>
          <w:p w14:paraId="76645628"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024A30E6" w14:textId="77777777" w:rsidR="00C7025B" w:rsidRPr="009223B8" w:rsidRDefault="00C7025B" w:rsidP="00A96480">
            <w:pPr>
              <w:ind w:firstLineChars="0" w:firstLine="0"/>
              <w:jc w:val="center"/>
              <w:rPr>
                <w:sz w:val="21"/>
                <w:szCs w:val="21"/>
              </w:rPr>
            </w:pPr>
            <w:r w:rsidRPr="009223B8">
              <w:rPr>
                <w:rFonts w:hint="eastAsia"/>
                <w:sz w:val="21"/>
                <w:szCs w:val="21"/>
              </w:rPr>
              <w:t>三阶不带权差分</w:t>
            </w:r>
          </w:p>
        </w:tc>
        <w:tc>
          <w:tcPr>
            <w:tcW w:w="1261" w:type="dxa"/>
            <w:tcBorders>
              <w:top w:val="nil"/>
              <w:left w:val="nil"/>
              <w:bottom w:val="nil"/>
              <w:right w:val="nil"/>
            </w:tcBorders>
            <w:vAlign w:val="center"/>
          </w:tcPr>
          <w:p w14:paraId="73429E79" w14:textId="77777777" w:rsidR="00C7025B" w:rsidRPr="009223B8" w:rsidRDefault="00C7025B" w:rsidP="00A96480">
            <w:pPr>
              <w:ind w:firstLineChars="0" w:firstLine="0"/>
              <w:jc w:val="center"/>
              <w:rPr>
                <w:sz w:val="21"/>
                <w:szCs w:val="21"/>
              </w:rPr>
            </w:pPr>
            <w:r w:rsidRPr="009223B8">
              <w:rPr>
                <w:rFonts w:hint="eastAsia"/>
                <w:sz w:val="21"/>
                <w:szCs w:val="21"/>
              </w:rPr>
              <w:t>47.627</w:t>
            </w:r>
          </w:p>
        </w:tc>
        <w:tc>
          <w:tcPr>
            <w:tcW w:w="1418" w:type="dxa"/>
            <w:tcBorders>
              <w:top w:val="nil"/>
              <w:left w:val="nil"/>
              <w:bottom w:val="nil"/>
              <w:right w:val="nil"/>
            </w:tcBorders>
            <w:vAlign w:val="center"/>
          </w:tcPr>
          <w:p w14:paraId="5DC68DA1" w14:textId="77777777" w:rsidR="00C7025B" w:rsidRPr="009223B8" w:rsidRDefault="00C7025B" w:rsidP="00A96480">
            <w:pPr>
              <w:ind w:firstLineChars="0" w:firstLine="0"/>
              <w:jc w:val="center"/>
              <w:rPr>
                <w:sz w:val="21"/>
                <w:szCs w:val="21"/>
              </w:rPr>
            </w:pPr>
            <w:r w:rsidRPr="009223B8">
              <w:rPr>
                <w:rFonts w:hint="eastAsia"/>
                <w:sz w:val="21"/>
                <w:szCs w:val="21"/>
              </w:rPr>
              <w:t>-4.023</w:t>
            </w:r>
          </w:p>
        </w:tc>
        <w:tc>
          <w:tcPr>
            <w:tcW w:w="1276" w:type="dxa"/>
            <w:tcBorders>
              <w:top w:val="nil"/>
              <w:left w:val="nil"/>
              <w:bottom w:val="nil"/>
              <w:right w:val="nil"/>
            </w:tcBorders>
            <w:vAlign w:val="center"/>
          </w:tcPr>
          <w:p w14:paraId="25344C35" w14:textId="77777777" w:rsidR="00C7025B" w:rsidRPr="009223B8" w:rsidRDefault="00C7025B" w:rsidP="00A96480">
            <w:pPr>
              <w:ind w:firstLineChars="0" w:firstLine="0"/>
              <w:jc w:val="center"/>
              <w:rPr>
                <w:sz w:val="21"/>
                <w:szCs w:val="21"/>
              </w:rPr>
            </w:pPr>
            <w:r w:rsidRPr="009223B8">
              <w:rPr>
                <w:rFonts w:hint="eastAsia"/>
                <w:sz w:val="21"/>
                <w:szCs w:val="21"/>
              </w:rPr>
              <w:t>1.220</w:t>
            </w:r>
          </w:p>
        </w:tc>
        <w:tc>
          <w:tcPr>
            <w:tcW w:w="1268" w:type="dxa"/>
            <w:tcBorders>
              <w:top w:val="nil"/>
              <w:left w:val="nil"/>
              <w:bottom w:val="nil"/>
              <w:right w:val="nil"/>
            </w:tcBorders>
            <w:vAlign w:val="center"/>
          </w:tcPr>
          <w:p w14:paraId="625C4440" w14:textId="77777777" w:rsidR="00C7025B" w:rsidRPr="009223B8" w:rsidRDefault="00C7025B" w:rsidP="00A96480">
            <w:pPr>
              <w:ind w:firstLineChars="0" w:firstLine="0"/>
              <w:jc w:val="center"/>
              <w:rPr>
                <w:sz w:val="21"/>
                <w:szCs w:val="21"/>
              </w:rPr>
            </w:pPr>
            <w:r w:rsidRPr="009223B8">
              <w:rPr>
                <w:rFonts w:hint="eastAsia"/>
                <w:sz w:val="21"/>
                <w:szCs w:val="21"/>
              </w:rPr>
              <w:t>-22.428</w:t>
            </w:r>
          </w:p>
        </w:tc>
      </w:tr>
      <w:tr w:rsidR="00C7025B" w14:paraId="3FBE729A" w14:textId="77777777" w:rsidTr="00A96480">
        <w:trPr>
          <w:jc w:val="center"/>
        </w:trPr>
        <w:tc>
          <w:tcPr>
            <w:tcW w:w="1475" w:type="dxa"/>
            <w:vMerge/>
            <w:tcBorders>
              <w:top w:val="nil"/>
              <w:left w:val="nil"/>
              <w:bottom w:val="single" w:sz="8" w:space="0" w:color="auto"/>
              <w:right w:val="nil"/>
            </w:tcBorders>
            <w:vAlign w:val="center"/>
          </w:tcPr>
          <w:p w14:paraId="5D7FDF8F" w14:textId="77777777" w:rsidR="00C7025B" w:rsidRPr="009223B8" w:rsidRDefault="00C7025B" w:rsidP="00A96480">
            <w:pPr>
              <w:ind w:firstLineChars="0" w:firstLine="0"/>
              <w:jc w:val="center"/>
              <w:rPr>
                <w:sz w:val="21"/>
                <w:szCs w:val="21"/>
              </w:rPr>
            </w:pPr>
          </w:p>
        </w:tc>
        <w:tc>
          <w:tcPr>
            <w:tcW w:w="2362" w:type="dxa"/>
            <w:tcBorders>
              <w:top w:val="nil"/>
              <w:left w:val="nil"/>
              <w:bottom w:val="single" w:sz="8" w:space="0" w:color="auto"/>
              <w:right w:val="nil"/>
            </w:tcBorders>
            <w:vAlign w:val="center"/>
          </w:tcPr>
          <w:p w14:paraId="0DB050C9" w14:textId="77777777" w:rsidR="00C7025B" w:rsidRPr="009223B8" w:rsidRDefault="00C7025B" w:rsidP="00A96480">
            <w:pPr>
              <w:ind w:firstLineChars="0" w:firstLine="0"/>
              <w:jc w:val="center"/>
              <w:rPr>
                <w:sz w:val="21"/>
                <w:szCs w:val="21"/>
              </w:rPr>
            </w:pPr>
            <w:r w:rsidRPr="009223B8">
              <w:rPr>
                <w:rFonts w:hint="eastAsia"/>
                <w:sz w:val="21"/>
                <w:szCs w:val="21"/>
              </w:rPr>
              <w:t>三阶反距离平方权差分</w:t>
            </w:r>
          </w:p>
        </w:tc>
        <w:tc>
          <w:tcPr>
            <w:tcW w:w="1261" w:type="dxa"/>
            <w:tcBorders>
              <w:top w:val="nil"/>
              <w:left w:val="nil"/>
              <w:bottom w:val="single" w:sz="8" w:space="0" w:color="auto"/>
              <w:right w:val="nil"/>
            </w:tcBorders>
            <w:vAlign w:val="center"/>
          </w:tcPr>
          <w:p w14:paraId="4017EEB5" w14:textId="77777777" w:rsidR="00C7025B" w:rsidRPr="009223B8" w:rsidRDefault="00C7025B" w:rsidP="00A96480">
            <w:pPr>
              <w:ind w:firstLineChars="0" w:firstLine="0"/>
              <w:jc w:val="center"/>
              <w:rPr>
                <w:sz w:val="21"/>
                <w:szCs w:val="21"/>
              </w:rPr>
            </w:pPr>
            <w:r w:rsidRPr="009223B8">
              <w:rPr>
                <w:rFonts w:hint="eastAsia"/>
                <w:sz w:val="21"/>
                <w:szCs w:val="21"/>
              </w:rPr>
              <w:t>47.823</w:t>
            </w:r>
          </w:p>
        </w:tc>
        <w:tc>
          <w:tcPr>
            <w:tcW w:w="1418" w:type="dxa"/>
            <w:tcBorders>
              <w:top w:val="nil"/>
              <w:left w:val="nil"/>
              <w:bottom w:val="single" w:sz="8" w:space="0" w:color="auto"/>
              <w:right w:val="nil"/>
            </w:tcBorders>
            <w:vAlign w:val="center"/>
          </w:tcPr>
          <w:p w14:paraId="712D7EBA" w14:textId="77777777" w:rsidR="00C7025B" w:rsidRPr="009223B8" w:rsidRDefault="00C7025B" w:rsidP="00A96480">
            <w:pPr>
              <w:ind w:firstLineChars="0" w:firstLine="0"/>
              <w:jc w:val="center"/>
              <w:rPr>
                <w:sz w:val="21"/>
                <w:szCs w:val="21"/>
              </w:rPr>
            </w:pPr>
            <w:r w:rsidRPr="009223B8">
              <w:rPr>
                <w:rFonts w:hint="eastAsia"/>
                <w:sz w:val="21"/>
                <w:szCs w:val="21"/>
              </w:rPr>
              <w:t>-3.912</w:t>
            </w:r>
          </w:p>
        </w:tc>
        <w:tc>
          <w:tcPr>
            <w:tcW w:w="1276" w:type="dxa"/>
            <w:tcBorders>
              <w:top w:val="nil"/>
              <w:left w:val="nil"/>
              <w:bottom w:val="single" w:sz="8" w:space="0" w:color="auto"/>
              <w:right w:val="nil"/>
            </w:tcBorders>
            <w:vAlign w:val="center"/>
          </w:tcPr>
          <w:p w14:paraId="796391C3" w14:textId="77777777" w:rsidR="00C7025B" w:rsidRPr="009223B8" w:rsidRDefault="00C7025B" w:rsidP="00A96480">
            <w:pPr>
              <w:ind w:firstLineChars="0" w:firstLine="0"/>
              <w:jc w:val="center"/>
              <w:rPr>
                <w:sz w:val="21"/>
                <w:szCs w:val="21"/>
              </w:rPr>
            </w:pPr>
            <w:r w:rsidRPr="009223B8">
              <w:rPr>
                <w:rFonts w:hint="eastAsia"/>
                <w:sz w:val="21"/>
                <w:szCs w:val="21"/>
              </w:rPr>
              <w:t>1.238</w:t>
            </w:r>
          </w:p>
        </w:tc>
        <w:tc>
          <w:tcPr>
            <w:tcW w:w="1268" w:type="dxa"/>
            <w:tcBorders>
              <w:top w:val="nil"/>
              <w:left w:val="nil"/>
              <w:bottom w:val="single" w:sz="8" w:space="0" w:color="auto"/>
              <w:right w:val="nil"/>
            </w:tcBorders>
            <w:vAlign w:val="center"/>
          </w:tcPr>
          <w:p w14:paraId="7BDBF121" w14:textId="77777777" w:rsidR="00C7025B" w:rsidRPr="009223B8" w:rsidRDefault="00C7025B" w:rsidP="00A96480">
            <w:pPr>
              <w:ind w:firstLineChars="0" w:firstLine="0"/>
              <w:jc w:val="center"/>
              <w:rPr>
                <w:sz w:val="21"/>
                <w:szCs w:val="21"/>
              </w:rPr>
            </w:pPr>
            <w:r w:rsidRPr="009223B8">
              <w:rPr>
                <w:rFonts w:hint="eastAsia"/>
                <w:sz w:val="21"/>
                <w:szCs w:val="21"/>
              </w:rPr>
              <w:t>-22.571</w:t>
            </w:r>
          </w:p>
        </w:tc>
      </w:tr>
      <w:tr w:rsidR="00C7025B" w14:paraId="468CFCEF" w14:textId="77777777" w:rsidTr="00A96480">
        <w:trPr>
          <w:jc w:val="center"/>
        </w:trPr>
        <w:tc>
          <w:tcPr>
            <w:tcW w:w="1475" w:type="dxa"/>
            <w:vMerge w:val="restart"/>
            <w:tcBorders>
              <w:top w:val="single" w:sz="8" w:space="0" w:color="auto"/>
              <w:left w:val="nil"/>
              <w:bottom w:val="nil"/>
              <w:right w:val="nil"/>
            </w:tcBorders>
            <w:vAlign w:val="center"/>
          </w:tcPr>
          <w:p w14:paraId="083F6247" w14:textId="77777777" w:rsidR="00C7025B" w:rsidRPr="009223B8" w:rsidRDefault="00C7025B" w:rsidP="00A96480">
            <w:pPr>
              <w:ind w:firstLineChars="0" w:firstLine="0"/>
              <w:jc w:val="center"/>
              <w:rPr>
                <w:sz w:val="21"/>
                <w:szCs w:val="21"/>
              </w:rPr>
            </w:pPr>
            <w:r w:rsidRPr="009223B8">
              <w:rPr>
                <w:rFonts w:hint="eastAsia"/>
                <w:sz w:val="21"/>
                <w:szCs w:val="21"/>
              </w:rPr>
              <w:t>120</w:t>
            </w:r>
            <w:r w:rsidRPr="009223B8">
              <w:rPr>
                <w:rFonts w:hint="eastAsia"/>
                <w:sz w:val="21"/>
                <w:szCs w:val="21"/>
              </w:rPr>
              <w:t>°</w:t>
            </w:r>
          </w:p>
        </w:tc>
        <w:tc>
          <w:tcPr>
            <w:tcW w:w="2362" w:type="dxa"/>
            <w:tcBorders>
              <w:top w:val="single" w:sz="8" w:space="0" w:color="auto"/>
              <w:left w:val="nil"/>
              <w:bottom w:val="nil"/>
              <w:right w:val="nil"/>
            </w:tcBorders>
            <w:vAlign w:val="center"/>
          </w:tcPr>
          <w:p w14:paraId="02A9F997" w14:textId="77777777" w:rsidR="00C7025B" w:rsidRPr="009223B8" w:rsidRDefault="00C7025B" w:rsidP="00A96480">
            <w:pPr>
              <w:ind w:firstLineChars="0" w:firstLine="0"/>
              <w:jc w:val="center"/>
              <w:rPr>
                <w:sz w:val="21"/>
                <w:szCs w:val="21"/>
              </w:rPr>
            </w:pPr>
            <w:r w:rsidRPr="009223B8">
              <w:rPr>
                <w:rFonts w:hint="eastAsia"/>
                <w:sz w:val="21"/>
                <w:szCs w:val="21"/>
              </w:rPr>
              <w:t>简单差分</w:t>
            </w:r>
          </w:p>
        </w:tc>
        <w:tc>
          <w:tcPr>
            <w:tcW w:w="1261" w:type="dxa"/>
            <w:tcBorders>
              <w:top w:val="single" w:sz="8" w:space="0" w:color="auto"/>
              <w:left w:val="nil"/>
              <w:bottom w:val="nil"/>
              <w:right w:val="nil"/>
            </w:tcBorders>
            <w:vAlign w:val="center"/>
          </w:tcPr>
          <w:p w14:paraId="4DD8C762" w14:textId="77777777" w:rsidR="00C7025B" w:rsidRPr="009223B8" w:rsidRDefault="00C7025B" w:rsidP="00A96480">
            <w:pPr>
              <w:ind w:firstLineChars="0" w:firstLine="0"/>
              <w:jc w:val="center"/>
              <w:rPr>
                <w:sz w:val="21"/>
                <w:szCs w:val="21"/>
              </w:rPr>
            </w:pPr>
            <w:r w:rsidRPr="009223B8">
              <w:rPr>
                <w:rFonts w:hint="eastAsia"/>
                <w:sz w:val="21"/>
                <w:szCs w:val="21"/>
              </w:rPr>
              <w:t>-0.302</w:t>
            </w:r>
          </w:p>
        </w:tc>
        <w:tc>
          <w:tcPr>
            <w:tcW w:w="1418" w:type="dxa"/>
            <w:tcBorders>
              <w:top w:val="single" w:sz="8" w:space="0" w:color="auto"/>
              <w:left w:val="nil"/>
              <w:bottom w:val="nil"/>
              <w:right w:val="nil"/>
            </w:tcBorders>
            <w:vAlign w:val="center"/>
          </w:tcPr>
          <w:p w14:paraId="1065D6EB" w14:textId="77777777" w:rsidR="00C7025B" w:rsidRPr="009223B8" w:rsidRDefault="00C7025B" w:rsidP="00A96480">
            <w:pPr>
              <w:ind w:firstLineChars="0" w:firstLine="0"/>
              <w:jc w:val="center"/>
              <w:rPr>
                <w:sz w:val="21"/>
                <w:szCs w:val="21"/>
              </w:rPr>
            </w:pPr>
            <w:r w:rsidRPr="009223B8">
              <w:rPr>
                <w:rFonts w:hint="eastAsia"/>
                <w:sz w:val="21"/>
                <w:szCs w:val="21"/>
              </w:rPr>
              <w:t>13.563</w:t>
            </w:r>
          </w:p>
        </w:tc>
        <w:tc>
          <w:tcPr>
            <w:tcW w:w="1276" w:type="dxa"/>
            <w:tcBorders>
              <w:top w:val="single" w:sz="8" w:space="0" w:color="auto"/>
              <w:left w:val="nil"/>
              <w:bottom w:val="nil"/>
              <w:right w:val="nil"/>
            </w:tcBorders>
            <w:vAlign w:val="center"/>
          </w:tcPr>
          <w:p w14:paraId="2DF2B776" w14:textId="77777777" w:rsidR="00C7025B" w:rsidRPr="009223B8" w:rsidRDefault="00C7025B" w:rsidP="00A96480">
            <w:pPr>
              <w:ind w:firstLineChars="0" w:firstLine="0"/>
              <w:jc w:val="center"/>
              <w:rPr>
                <w:sz w:val="21"/>
                <w:szCs w:val="21"/>
              </w:rPr>
            </w:pPr>
            <w:r w:rsidRPr="009223B8">
              <w:rPr>
                <w:rFonts w:hint="eastAsia"/>
                <w:sz w:val="21"/>
                <w:szCs w:val="21"/>
              </w:rPr>
              <w:t>-1.480</w:t>
            </w:r>
          </w:p>
        </w:tc>
        <w:tc>
          <w:tcPr>
            <w:tcW w:w="1268" w:type="dxa"/>
            <w:tcBorders>
              <w:top w:val="single" w:sz="8" w:space="0" w:color="auto"/>
              <w:left w:val="nil"/>
              <w:bottom w:val="nil"/>
              <w:right w:val="nil"/>
            </w:tcBorders>
            <w:vAlign w:val="center"/>
          </w:tcPr>
          <w:p w14:paraId="5374E549" w14:textId="77777777" w:rsidR="00C7025B" w:rsidRPr="009223B8" w:rsidRDefault="00C7025B" w:rsidP="00A96480">
            <w:pPr>
              <w:ind w:firstLineChars="0" w:firstLine="0"/>
              <w:jc w:val="center"/>
              <w:rPr>
                <w:sz w:val="21"/>
                <w:szCs w:val="21"/>
              </w:rPr>
            </w:pPr>
            <w:r w:rsidRPr="009223B8">
              <w:rPr>
                <w:rFonts w:hint="eastAsia"/>
                <w:sz w:val="21"/>
                <w:szCs w:val="21"/>
              </w:rPr>
              <w:t>24.933</w:t>
            </w:r>
          </w:p>
        </w:tc>
      </w:tr>
      <w:tr w:rsidR="00C7025B" w14:paraId="375B5F57" w14:textId="77777777" w:rsidTr="00A96480">
        <w:trPr>
          <w:jc w:val="center"/>
        </w:trPr>
        <w:tc>
          <w:tcPr>
            <w:tcW w:w="1475" w:type="dxa"/>
            <w:vMerge/>
            <w:tcBorders>
              <w:top w:val="nil"/>
              <w:left w:val="nil"/>
              <w:bottom w:val="nil"/>
              <w:right w:val="nil"/>
            </w:tcBorders>
            <w:vAlign w:val="center"/>
          </w:tcPr>
          <w:p w14:paraId="29D02761"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318383D0" w14:textId="77777777" w:rsidR="00C7025B" w:rsidRPr="009223B8" w:rsidRDefault="00C7025B" w:rsidP="00A96480">
            <w:pPr>
              <w:ind w:firstLineChars="0" w:firstLine="0"/>
              <w:jc w:val="center"/>
              <w:rPr>
                <w:sz w:val="21"/>
                <w:szCs w:val="21"/>
              </w:rPr>
            </w:pPr>
            <w:r w:rsidRPr="009223B8">
              <w:rPr>
                <w:rFonts w:hint="eastAsia"/>
                <w:sz w:val="21"/>
                <w:szCs w:val="21"/>
              </w:rPr>
              <w:t>二阶差分</w:t>
            </w:r>
          </w:p>
        </w:tc>
        <w:tc>
          <w:tcPr>
            <w:tcW w:w="1261" w:type="dxa"/>
            <w:tcBorders>
              <w:top w:val="nil"/>
              <w:left w:val="nil"/>
              <w:bottom w:val="nil"/>
              <w:right w:val="nil"/>
            </w:tcBorders>
            <w:vAlign w:val="center"/>
          </w:tcPr>
          <w:p w14:paraId="1D6498A8" w14:textId="77777777" w:rsidR="00C7025B" w:rsidRPr="009223B8" w:rsidRDefault="00C7025B" w:rsidP="00A96480">
            <w:pPr>
              <w:ind w:firstLineChars="0" w:firstLine="0"/>
              <w:jc w:val="center"/>
              <w:rPr>
                <w:sz w:val="21"/>
                <w:szCs w:val="21"/>
              </w:rPr>
            </w:pPr>
            <w:r w:rsidRPr="009223B8">
              <w:rPr>
                <w:rFonts w:hint="eastAsia"/>
                <w:sz w:val="21"/>
                <w:szCs w:val="21"/>
              </w:rPr>
              <w:t>-0.025</w:t>
            </w:r>
          </w:p>
        </w:tc>
        <w:tc>
          <w:tcPr>
            <w:tcW w:w="1418" w:type="dxa"/>
            <w:tcBorders>
              <w:top w:val="nil"/>
              <w:left w:val="nil"/>
              <w:bottom w:val="nil"/>
              <w:right w:val="nil"/>
            </w:tcBorders>
            <w:vAlign w:val="center"/>
          </w:tcPr>
          <w:p w14:paraId="3741338F" w14:textId="77777777" w:rsidR="00C7025B" w:rsidRPr="009223B8" w:rsidRDefault="00C7025B" w:rsidP="00A96480">
            <w:pPr>
              <w:ind w:firstLineChars="0" w:firstLine="0"/>
              <w:jc w:val="center"/>
              <w:rPr>
                <w:sz w:val="21"/>
                <w:szCs w:val="21"/>
              </w:rPr>
            </w:pPr>
            <w:r w:rsidRPr="009223B8">
              <w:rPr>
                <w:rFonts w:hint="eastAsia"/>
                <w:sz w:val="21"/>
                <w:szCs w:val="21"/>
              </w:rPr>
              <w:t>0.410</w:t>
            </w:r>
          </w:p>
        </w:tc>
        <w:tc>
          <w:tcPr>
            <w:tcW w:w="1276" w:type="dxa"/>
            <w:tcBorders>
              <w:top w:val="nil"/>
              <w:left w:val="nil"/>
              <w:bottom w:val="nil"/>
              <w:right w:val="nil"/>
            </w:tcBorders>
            <w:vAlign w:val="center"/>
          </w:tcPr>
          <w:p w14:paraId="5B63B636" w14:textId="77777777" w:rsidR="00C7025B" w:rsidRPr="009223B8" w:rsidRDefault="00C7025B" w:rsidP="00A96480">
            <w:pPr>
              <w:ind w:firstLineChars="0" w:firstLine="0"/>
              <w:jc w:val="center"/>
              <w:rPr>
                <w:sz w:val="21"/>
                <w:szCs w:val="21"/>
              </w:rPr>
            </w:pPr>
            <w:r w:rsidRPr="009223B8">
              <w:rPr>
                <w:rFonts w:hint="eastAsia"/>
                <w:sz w:val="21"/>
                <w:szCs w:val="21"/>
              </w:rPr>
              <w:t>-1.654</w:t>
            </w:r>
          </w:p>
        </w:tc>
        <w:tc>
          <w:tcPr>
            <w:tcW w:w="1268" w:type="dxa"/>
            <w:tcBorders>
              <w:top w:val="nil"/>
              <w:left w:val="nil"/>
              <w:bottom w:val="nil"/>
              <w:right w:val="nil"/>
            </w:tcBorders>
            <w:vAlign w:val="center"/>
          </w:tcPr>
          <w:p w14:paraId="1B52177A" w14:textId="77777777" w:rsidR="00C7025B" w:rsidRPr="009223B8" w:rsidRDefault="00C7025B" w:rsidP="00A96480">
            <w:pPr>
              <w:ind w:firstLineChars="0" w:firstLine="0"/>
              <w:jc w:val="center"/>
              <w:rPr>
                <w:sz w:val="21"/>
                <w:szCs w:val="21"/>
              </w:rPr>
            </w:pPr>
            <w:r w:rsidRPr="009223B8">
              <w:rPr>
                <w:rFonts w:hint="eastAsia"/>
                <w:sz w:val="21"/>
                <w:szCs w:val="21"/>
              </w:rPr>
              <w:t>17.418</w:t>
            </w:r>
          </w:p>
        </w:tc>
      </w:tr>
      <w:tr w:rsidR="00C7025B" w14:paraId="13324161" w14:textId="77777777" w:rsidTr="00A96480">
        <w:trPr>
          <w:jc w:val="center"/>
        </w:trPr>
        <w:tc>
          <w:tcPr>
            <w:tcW w:w="1475" w:type="dxa"/>
            <w:vMerge/>
            <w:tcBorders>
              <w:top w:val="nil"/>
              <w:left w:val="nil"/>
              <w:bottom w:val="nil"/>
              <w:right w:val="nil"/>
            </w:tcBorders>
            <w:vAlign w:val="center"/>
          </w:tcPr>
          <w:p w14:paraId="4765530A"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152F7696" w14:textId="77777777" w:rsidR="00C7025B" w:rsidRPr="009223B8" w:rsidRDefault="00C7025B" w:rsidP="00A96480">
            <w:pPr>
              <w:ind w:firstLineChars="0" w:firstLine="0"/>
              <w:jc w:val="center"/>
              <w:rPr>
                <w:sz w:val="21"/>
                <w:szCs w:val="21"/>
              </w:rPr>
            </w:pPr>
            <w:r w:rsidRPr="009223B8">
              <w:rPr>
                <w:rFonts w:hint="eastAsia"/>
                <w:sz w:val="21"/>
                <w:szCs w:val="21"/>
              </w:rPr>
              <w:t>三阶不带权差分</w:t>
            </w:r>
          </w:p>
        </w:tc>
        <w:tc>
          <w:tcPr>
            <w:tcW w:w="1261" w:type="dxa"/>
            <w:tcBorders>
              <w:top w:val="nil"/>
              <w:left w:val="nil"/>
              <w:bottom w:val="nil"/>
              <w:right w:val="nil"/>
            </w:tcBorders>
            <w:vAlign w:val="center"/>
          </w:tcPr>
          <w:p w14:paraId="58E504B3" w14:textId="77777777" w:rsidR="00C7025B" w:rsidRPr="009223B8" w:rsidRDefault="00C7025B" w:rsidP="00A96480">
            <w:pPr>
              <w:ind w:firstLineChars="0" w:firstLine="0"/>
              <w:jc w:val="center"/>
              <w:rPr>
                <w:sz w:val="21"/>
                <w:szCs w:val="21"/>
              </w:rPr>
            </w:pPr>
            <w:r w:rsidRPr="009223B8">
              <w:rPr>
                <w:rFonts w:hint="eastAsia"/>
                <w:sz w:val="21"/>
                <w:szCs w:val="21"/>
              </w:rPr>
              <w:t>-0.054</w:t>
            </w:r>
          </w:p>
        </w:tc>
        <w:tc>
          <w:tcPr>
            <w:tcW w:w="1418" w:type="dxa"/>
            <w:tcBorders>
              <w:top w:val="nil"/>
              <w:left w:val="nil"/>
              <w:bottom w:val="nil"/>
              <w:right w:val="nil"/>
            </w:tcBorders>
            <w:vAlign w:val="center"/>
          </w:tcPr>
          <w:p w14:paraId="64F2274F" w14:textId="77777777" w:rsidR="00C7025B" w:rsidRPr="009223B8" w:rsidRDefault="00C7025B" w:rsidP="00A96480">
            <w:pPr>
              <w:ind w:firstLineChars="0" w:firstLine="0"/>
              <w:jc w:val="center"/>
              <w:rPr>
                <w:sz w:val="21"/>
                <w:szCs w:val="21"/>
              </w:rPr>
            </w:pPr>
            <w:r w:rsidRPr="009223B8">
              <w:rPr>
                <w:rFonts w:hint="eastAsia"/>
                <w:sz w:val="21"/>
                <w:szCs w:val="21"/>
              </w:rPr>
              <w:t>-0.038</w:t>
            </w:r>
          </w:p>
        </w:tc>
        <w:tc>
          <w:tcPr>
            <w:tcW w:w="1276" w:type="dxa"/>
            <w:tcBorders>
              <w:top w:val="nil"/>
              <w:left w:val="nil"/>
              <w:bottom w:val="nil"/>
              <w:right w:val="nil"/>
            </w:tcBorders>
            <w:vAlign w:val="center"/>
          </w:tcPr>
          <w:p w14:paraId="38DAEB33" w14:textId="77777777" w:rsidR="00C7025B" w:rsidRPr="009223B8" w:rsidRDefault="00C7025B" w:rsidP="00A96480">
            <w:pPr>
              <w:ind w:firstLineChars="0" w:firstLine="0"/>
              <w:jc w:val="center"/>
              <w:rPr>
                <w:sz w:val="21"/>
                <w:szCs w:val="21"/>
              </w:rPr>
            </w:pPr>
            <w:r w:rsidRPr="009223B8">
              <w:rPr>
                <w:rFonts w:hint="eastAsia"/>
                <w:sz w:val="21"/>
                <w:szCs w:val="21"/>
              </w:rPr>
              <w:t>-1.677</w:t>
            </w:r>
          </w:p>
        </w:tc>
        <w:tc>
          <w:tcPr>
            <w:tcW w:w="1268" w:type="dxa"/>
            <w:tcBorders>
              <w:top w:val="nil"/>
              <w:left w:val="nil"/>
              <w:bottom w:val="nil"/>
              <w:right w:val="nil"/>
            </w:tcBorders>
            <w:vAlign w:val="center"/>
          </w:tcPr>
          <w:p w14:paraId="417DD3C7" w14:textId="77777777" w:rsidR="00C7025B" w:rsidRPr="009223B8" w:rsidRDefault="00C7025B" w:rsidP="00A96480">
            <w:pPr>
              <w:ind w:firstLineChars="0" w:firstLine="0"/>
              <w:jc w:val="center"/>
              <w:rPr>
                <w:sz w:val="21"/>
                <w:szCs w:val="21"/>
              </w:rPr>
            </w:pPr>
            <w:r w:rsidRPr="009223B8">
              <w:rPr>
                <w:rFonts w:hint="eastAsia"/>
                <w:sz w:val="21"/>
                <w:szCs w:val="21"/>
              </w:rPr>
              <w:t>17.899</w:t>
            </w:r>
          </w:p>
        </w:tc>
      </w:tr>
      <w:tr w:rsidR="00C7025B" w14:paraId="7A35666B" w14:textId="77777777" w:rsidTr="00A96480">
        <w:trPr>
          <w:jc w:val="center"/>
        </w:trPr>
        <w:tc>
          <w:tcPr>
            <w:tcW w:w="1475" w:type="dxa"/>
            <w:vMerge/>
            <w:tcBorders>
              <w:top w:val="nil"/>
              <w:left w:val="nil"/>
              <w:bottom w:val="single" w:sz="8" w:space="0" w:color="auto"/>
              <w:right w:val="nil"/>
            </w:tcBorders>
            <w:vAlign w:val="center"/>
          </w:tcPr>
          <w:p w14:paraId="0A02CFAD" w14:textId="77777777" w:rsidR="00C7025B" w:rsidRPr="009223B8" w:rsidRDefault="00C7025B" w:rsidP="00A96480">
            <w:pPr>
              <w:ind w:firstLineChars="0" w:firstLine="0"/>
              <w:jc w:val="center"/>
              <w:rPr>
                <w:sz w:val="21"/>
                <w:szCs w:val="21"/>
              </w:rPr>
            </w:pPr>
          </w:p>
        </w:tc>
        <w:tc>
          <w:tcPr>
            <w:tcW w:w="2362" w:type="dxa"/>
            <w:tcBorders>
              <w:top w:val="nil"/>
              <w:left w:val="nil"/>
              <w:bottom w:val="single" w:sz="8" w:space="0" w:color="auto"/>
              <w:right w:val="nil"/>
            </w:tcBorders>
            <w:vAlign w:val="center"/>
          </w:tcPr>
          <w:p w14:paraId="28E5E47C" w14:textId="77777777" w:rsidR="00C7025B" w:rsidRPr="009223B8" w:rsidRDefault="00C7025B" w:rsidP="00A96480">
            <w:pPr>
              <w:ind w:firstLineChars="0" w:firstLine="0"/>
              <w:jc w:val="center"/>
              <w:rPr>
                <w:sz w:val="21"/>
                <w:szCs w:val="21"/>
              </w:rPr>
            </w:pPr>
            <w:r w:rsidRPr="009223B8">
              <w:rPr>
                <w:rFonts w:hint="eastAsia"/>
                <w:sz w:val="21"/>
                <w:szCs w:val="21"/>
              </w:rPr>
              <w:t>三阶反距离平方权差分</w:t>
            </w:r>
          </w:p>
        </w:tc>
        <w:tc>
          <w:tcPr>
            <w:tcW w:w="1261" w:type="dxa"/>
            <w:tcBorders>
              <w:top w:val="nil"/>
              <w:left w:val="nil"/>
              <w:bottom w:val="single" w:sz="8" w:space="0" w:color="auto"/>
              <w:right w:val="nil"/>
            </w:tcBorders>
            <w:vAlign w:val="center"/>
          </w:tcPr>
          <w:p w14:paraId="167B2B36" w14:textId="77777777" w:rsidR="00C7025B" w:rsidRPr="009223B8" w:rsidRDefault="00C7025B" w:rsidP="00A96480">
            <w:pPr>
              <w:ind w:firstLineChars="0" w:firstLine="0"/>
              <w:jc w:val="center"/>
              <w:rPr>
                <w:sz w:val="21"/>
                <w:szCs w:val="21"/>
              </w:rPr>
            </w:pPr>
            <w:r w:rsidRPr="009223B8">
              <w:rPr>
                <w:rFonts w:hint="eastAsia"/>
                <w:sz w:val="21"/>
                <w:szCs w:val="21"/>
              </w:rPr>
              <w:t>-0.064</w:t>
            </w:r>
          </w:p>
        </w:tc>
        <w:tc>
          <w:tcPr>
            <w:tcW w:w="1418" w:type="dxa"/>
            <w:tcBorders>
              <w:top w:val="nil"/>
              <w:left w:val="nil"/>
              <w:bottom w:val="single" w:sz="8" w:space="0" w:color="auto"/>
              <w:right w:val="nil"/>
            </w:tcBorders>
            <w:vAlign w:val="center"/>
          </w:tcPr>
          <w:p w14:paraId="0E357902" w14:textId="77777777" w:rsidR="00C7025B" w:rsidRPr="009223B8" w:rsidRDefault="00C7025B" w:rsidP="00A96480">
            <w:pPr>
              <w:ind w:firstLineChars="0" w:firstLine="0"/>
              <w:jc w:val="center"/>
              <w:rPr>
                <w:sz w:val="21"/>
                <w:szCs w:val="21"/>
              </w:rPr>
            </w:pPr>
            <w:r w:rsidRPr="009223B8">
              <w:rPr>
                <w:rFonts w:hint="eastAsia"/>
                <w:sz w:val="21"/>
                <w:szCs w:val="21"/>
              </w:rPr>
              <w:t>0.074</w:t>
            </w:r>
          </w:p>
        </w:tc>
        <w:tc>
          <w:tcPr>
            <w:tcW w:w="1276" w:type="dxa"/>
            <w:tcBorders>
              <w:top w:val="nil"/>
              <w:left w:val="nil"/>
              <w:bottom w:val="single" w:sz="8" w:space="0" w:color="auto"/>
              <w:right w:val="nil"/>
            </w:tcBorders>
            <w:vAlign w:val="center"/>
          </w:tcPr>
          <w:p w14:paraId="346FF2A8" w14:textId="77777777" w:rsidR="00C7025B" w:rsidRPr="009223B8" w:rsidRDefault="00C7025B" w:rsidP="00A96480">
            <w:pPr>
              <w:ind w:firstLineChars="0" w:firstLine="0"/>
              <w:jc w:val="center"/>
              <w:rPr>
                <w:sz w:val="21"/>
                <w:szCs w:val="21"/>
              </w:rPr>
            </w:pPr>
            <w:r w:rsidRPr="009223B8">
              <w:rPr>
                <w:rFonts w:hint="eastAsia"/>
                <w:sz w:val="21"/>
                <w:szCs w:val="21"/>
              </w:rPr>
              <w:t>1.671</w:t>
            </w:r>
          </w:p>
        </w:tc>
        <w:tc>
          <w:tcPr>
            <w:tcW w:w="1268" w:type="dxa"/>
            <w:tcBorders>
              <w:top w:val="nil"/>
              <w:left w:val="nil"/>
              <w:bottom w:val="single" w:sz="8" w:space="0" w:color="auto"/>
              <w:right w:val="nil"/>
            </w:tcBorders>
            <w:vAlign w:val="center"/>
          </w:tcPr>
          <w:p w14:paraId="45BCE1F6" w14:textId="77777777" w:rsidR="00C7025B" w:rsidRPr="009223B8" w:rsidRDefault="00C7025B" w:rsidP="00A96480">
            <w:pPr>
              <w:ind w:firstLineChars="0" w:firstLine="0"/>
              <w:jc w:val="center"/>
              <w:rPr>
                <w:sz w:val="21"/>
                <w:szCs w:val="21"/>
              </w:rPr>
            </w:pPr>
            <w:r w:rsidRPr="009223B8">
              <w:rPr>
                <w:rFonts w:hint="eastAsia"/>
                <w:sz w:val="21"/>
                <w:szCs w:val="21"/>
              </w:rPr>
              <w:t>17.779</w:t>
            </w:r>
          </w:p>
        </w:tc>
      </w:tr>
      <w:tr w:rsidR="00C7025B" w14:paraId="1AD82416" w14:textId="77777777" w:rsidTr="00A96480">
        <w:trPr>
          <w:jc w:val="center"/>
        </w:trPr>
        <w:tc>
          <w:tcPr>
            <w:tcW w:w="1475" w:type="dxa"/>
            <w:vMerge w:val="restart"/>
            <w:tcBorders>
              <w:top w:val="single" w:sz="8" w:space="0" w:color="auto"/>
              <w:left w:val="nil"/>
              <w:bottom w:val="nil"/>
              <w:right w:val="nil"/>
            </w:tcBorders>
            <w:vAlign w:val="center"/>
          </w:tcPr>
          <w:p w14:paraId="6DA6FEB8" w14:textId="77777777" w:rsidR="00C7025B" w:rsidRPr="009223B8" w:rsidRDefault="00C7025B" w:rsidP="00A96480">
            <w:pPr>
              <w:ind w:firstLineChars="0" w:firstLine="0"/>
              <w:jc w:val="center"/>
              <w:rPr>
                <w:sz w:val="21"/>
                <w:szCs w:val="21"/>
              </w:rPr>
            </w:pPr>
            <w:r w:rsidRPr="009223B8">
              <w:rPr>
                <w:rFonts w:hint="eastAsia"/>
                <w:sz w:val="21"/>
                <w:szCs w:val="21"/>
              </w:rPr>
              <w:t>240</w:t>
            </w:r>
            <w:r w:rsidRPr="009223B8">
              <w:rPr>
                <w:rFonts w:hint="eastAsia"/>
                <w:sz w:val="21"/>
                <w:szCs w:val="21"/>
              </w:rPr>
              <w:t>°</w:t>
            </w:r>
          </w:p>
        </w:tc>
        <w:tc>
          <w:tcPr>
            <w:tcW w:w="2362" w:type="dxa"/>
            <w:tcBorders>
              <w:top w:val="single" w:sz="8" w:space="0" w:color="auto"/>
              <w:left w:val="nil"/>
              <w:bottom w:val="nil"/>
              <w:right w:val="nil"/>
            </w:tcBorders>
            <w:vAlign w:val="center"/>
          </w:tcPr>
          <w:p w14:paraId="3A86CFC1" w14:textId="77777777" w:rsidR="00C7025B" w:rsidRPr="009223B8" w:rsidRDefault="00C7025B" w:rsidP="00A96480">
            <w:pPr>
              <w:ind w:firstLineChars="0" w:firstLine="0"/>
              <w:jc w:val="center"/>
              <w:rPr>
                <w:sz w:val="21"/>
                <w:szCs w:val="21"/>
              </w:rPr>
            </w:pPr>
            <w:r w:rsidRPr="009223B8">
              <w:rPr>
                <w:rFonts w:hint="eastAsia"/>
                <w:sz w:val="21"/>
                <w:szCs w:val="21"/>
              </w:rPr>
              <w:t>简单差分</w:t>
            </w:r>
          </w:p>
        </w:tc>
        <w:tc>
          <w:tcPr>
            <w:tcW w:w="1261" w:type="dxa"/>
            <w:tcBorders>
              <w:top w:val="single" w:sz="8" w:space="0" w:color="auto"/>
              <w:left w:val="nil"/>
              <w:bottom w:val="nil"/>
              <w:right w:val="nil"/>
            </w:tcBorders>
            <w:vAlign w:val="center"/>
          </w:tcPr>
          <w:p w14:paraId="60DD0324" w14:textId="77777777" w:rsidR="00C7025B" w:rsidRPr="009223B8" w:rsidRDefault="00C7025B" w:rsidP="00A96480">
            <w:pPr>
              <w:ind w:firstLineChars="0" w:firstLine="0"/>
              <w:jc w:val="center"/>
              <w:rPr>
                <w:sz w:val="21"/>
                <w:szCs w:val="21"/>
              </w:rPr>
            </w:pPr>
            <w:r w:rsidRPr="009223B8">
              <w:rPr>
                <w:rFonts w:hint="eastAsia"/>
                <w:sz w:val="21"/>
                <w:szCs w:val="21"/>
              </w:rPr>
              <w:t>22.927</w:t>
            </w:r>
          </w:p>
        </w:tc>
        <w:tc>
          <w:tcPr>
            <w:tcW w:w="1418" w:type="dxa"/>
            <w:tcBorders>
              <w:top w:val="single" w:sz="8" w:space="0" w:color="auto"/>
              <w:left w:val="nil"/>
              <w:bottom w:val="nil"/>
              <w:right w:val="nil"/>
            </w:tcBorders>
            <w:vAlign w:val="center"/>
          </w:tcPr>
          <w:p w14:paraId="19CE68BA" w14:textId="77777777" w:rsidR="00C7025B" w:rsidRPr="009223B8" w:rsidRDefault="00C7025B" w:rsidP="00A96480">
            <w:pPr>
              <w:ind w:firstLineChars="0" w:firstLine="0"/>
              <w:jc w:val="center"/>
              <w:rPr>
                <w:sz w:val="21"/>
                <w:szCs w:val="21"/>
              </w:rPr>
            </w:pPr>
            <w:r w:rsidRPr="009223B8">
              <w:rPr>
                <w:sz w:val="21"/>
                <w:szCs w:val="21"/>
              </w:rPr>
              <w:t>6.657</w:t>
            </w:r>
          </w:p>
        </w:tc>
        <w:tc>
          <w:tcPr>
            <w:tcW w:w="1276" w:type="dxa"/>
            <w:tcBorders>
              <w:top w:val="single" w:sz="8" w:space="0" w:color="auto"/>
              <w:left w:val="nil"/>
              <w:bottom w:val="nil"/>
              <w:right w:val="nil"/>
            </w:tcBorders>
            <w:vAlign w:val="center"/>
          </w:tcPr>
          <w:p w14:paraId="1E946996" w14:textId="77777777" w:rsidR="00C7025B" w:rsidRPr="009223B8" w:rsidRDefault="00C7025B" w:rsidP="00A96480">
            <w:pPr>
              <w:ind w:firstLineChars="0" w:firstLine="0"/>
              <w:jc w:val="center"/>
              <w:rPr>
                <w:sz w:val="21"/>
                <w:szCs w:val="21"/>
              </w:rPr>
            </w:pPr>
            <w:r w:rsidRPr="009223B8">
              <w:rPr>
                <w:sz w:val="21"/>
                <w:szCs w:val="21"/>
              </w:rPr>
              <w:t>-0114</w:t>
            </w:r>
          </w:p>
        </w:tc>
        <w:tc>
          <w:tcPr>
            <w:tcW w:w="1268" w:type="dxa"/>
            <w:tcBorders>
              <w:top w:val="single" w:sz="8" w:space="0" w:color="auto"/>
              <w:left w:val="nil"/>
              <w:bottom w:val="nil"/>
              <w:right w:val="nil"/>
            </w:tcBorders>
            <w:vAlign w:val="center"/>
          </w:tcPr>
          <w:p w14:paraId="3EA353F1" w14:textId="77777777" w:rsidR="00C7025B" w:rsidRPr="009223B8" w:rsidRDefault="00C7025B" w:rsidP="00A96480">
            <w:pPr>
              <w:ind w:firstLineChars="0" w:firstLine="0"/>
              <w:jc w:val="center"/>
              <w:rPr>
                <w:sz w:val="21"/>
                <w:szCs w:val="21"/>
              </w:rPr>
            </w:pPr>
            <w:r w:rsidRPr="009223B8">
              <w:rPr>
                <w:sz w:val="21"/>
                <w:szCs w:val="21"/>
              </w:rPr>
              <w:t>8.704</w:t>
            </w:r>
          </w:p>
        </w:tc>
      </w:tr>
      <w:tr w:rsidR="00C7025B" w14:paraId="4453B522" w14:textId="77777777" w:rsidTr="00A96480">
        <w:trPr>
          <w:jc w:val="center"/>
        </w:trPr>
        <w:tc>
          <w:tcPr>
            <w:tcW w:w="1475" w:type="dxa"/>
            <w:vMerge/>
            <w:tcBorders>
              <w:top w:val="nil"/>
              <w:left w:val="nil"/>
              <w:bottom w:val="nil"/>
              <w:right w:val="nil"/>
            </w:tcBorders>
            <w:vAlign w:val="center"/>
          </w:tcPr>
          <w:p w14:paraId="70ED2A2B"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5577AD14" w14:textId="77777777" w:rsidR="00C7025B" w:rsidRPr="009223B8" w:rsidRDefault="00C7025B" w:rsidP="00A96480">
            <w:pPr>
              <w:ind w:firstLineChars="0" w:firstLine="0"/>
              <w:jc w:val="center"/>
              <w:rPr>
                <w:sz w:val="21"/>
                <w:szCs w:val="21"/>
              </w:rPr>
            </w:pPr>
            <w:r w:rsidRPr="009223B8">
              <w:rPr>
                <w:rFonts w:hint="eastAsia"/>
                <w:sz w:val="21"/>
                <w:szCs w:val="21"/>
              </w:rPr>
              <w:t>二阶差分</w:t>
            </w:r>
          </w:p>
        </w:tc>
        <w:tc>
          <w:tcPr>
            <w:tcW w:w="1261" w:type="dxa"/>
            <w:tcBorders>
              <w:top w:val="nil"/>
              <w:left w:val="nil"/>
              <w:bottom w:val="nil"/>
              <w:right w:val="nil"/>
            </w:tcBorders>
            <w:vAlign w:val="center"/>
          </w:tcPr>
          <w:p w14:paraId="6B37C309" w14:textId="77777777" w:rsidR="00C7025B" w:rsidRPr="009223B8" w:rsidRDefault="00C7025B" w:rsidP="00A96480">
            <w:pPr>
              <w:ind w:firstLineChars="0" w:firstLine="0"/>
              <w:jc w:val="center"/>
              <w:rPr>
                <w:sz w:val="21"/>
                <w:szCs w:val="21"/>
              </w:rPr>
            </w:pPr>
            <w:r w:rsidRPr="009223B8">
              <w:rPr>
                <w:sz w:val="21"/>
                <w:szCs w:val="21"/>
              </w:rPr>
              <w:t>34.088</w:t>
            </w:r>
          </w:p>
        </w:tc>
        <w:tc>
          <w:tcPr>
            <w:tcW w:w="1418" w:type="dxa"/>
            <w:tcBorders>
              <w:top w:val="nil"/>
              <w:left w:val="nil"/>
              <w:bottom w:val="nil"/>
              <w:right w:val="nil"/>
            </w:tcBorders>
            <w:vAlign w:val="center"/>
          </w:tcPr>
          <w:p w14:paraId="55422A40" w14:textId="77777777" w:rsidR="00C7025B" w:rsidRPr="009223B8" w:rsidRDefault="00C7025B" w:rsidP="00A96480">
            <w:pPr>
              <w:ind w:firstLineChars="0" w:firstLine="0"/>
              <w:jc w:val="center"/>
              <w:rPr>
                <w:sz w:val="21"/>
                <w:szCs w:val="21"/>
              </w:rPr>
            </w:pPr>
            <w:r w:rsidRPr="009223B8">
              <w:rPr>
                <w:sz w:val="21"/>
                <w:szCs w:val="21"/>
              </w:rPr>
              <w:t>-1</w:t>
            </w:r>
            <w:r w:rsidRPr="009223B8">
              <w:rPr>
                <w:rFonts w:hint="eastAsia"/>
                <w:sz w:val="21"/>
                <w:szCs w:val="21"/>
              </w:rPr>
              <w:t>.</w:t>
            </w:r>
            <w:r w:rsidRPr="009223B8">
              <w:rPr>
                <w:sz w:val="21"/>
                <w:szCs w:val="21"/>
              </w:rPr>
              <w:t>947</w:t>
            </w:r>
          </w:p>
        </w:tc>
        <w:tc>
          <w:tcPr>
            <w:tcW w:w="1276" w:type="dxa"/>
            <w:tcBorders>
              <w:top w:val="nil"/>
              <w:left w:val="nil"/>
              <w:bottom w:val="nil"/>
              <w:right w:val="nil"/>
            </w:tcBorders>
            <w:vAlign w:val="center"/>
          </w:tcPr>
          <w:p w14:paraId="665BCE5C" w14:textId="77777777" w:rsidR="00C7025B" w:rsidRPr="009223B8" w:rsidRDefault="00C7025B" w:rsidP="00A96480">
            <w:pPr>
              <w:ind w:firstLineChars="0" w:firstLine="0"/>
              <w:jc w:val="center"/>
              <w:rPr>
                <w:sz w:val="21"/>
                <w:szCs w:val="21"/>
              </w:rPr>
            </w:pPr>
            <w:r w:rsidRPr="009223B8">
              <w:rPr>
                <w:sz w:val="21"/>
                <w:szCs w:val="21"/>
              </w:rPr>
              <w:t>-0.222</w:t>
            </w:r>
          </w:p>
        </w:tc>
        <w:tc>
          <w:tcPr>
            <w:tcW w:w="1268" w:type="dxa"/>
            <w:tcBorders>
              <w:top w:val="nil"/>
              <w:left w:val="nil"/>
              <w:bottom w:val="nil"/>
              <w:right w:val="nil"/>
            </w:tcBorders>
            <w:vAlign w:val="center"/>
          </w:tcPr>
          <w:p w14:paraId="6B089BF3" w14:textId="77777777" w:rsidR="00C7025B" w:rsidRPr="009223B8" w:rsidRDefault="00C7025B" w:rsidP="00A96480">
            <w:pPr>
              <w:ind w:firstLineChars="0" w:firstLine="0"/>
              <w:jc w:val="center"/>
              <w:rPr>
                <w:sz w:val="21"/>
                <w:szCs w:val="21"/>
              </w:rPr>
            </w:pPr>
            <w:r w:rsidRPr="009223B8">
              <w:rPr>
                <w:sz w:val="21"/>
                <w:szCs w:val="21"/>
              </w:rPr>
              <w:t>-3.891</w:t>
            </w:r>
          </w:p>
        </w:tc>
      </w:tr>
      <w:tr w:rsidR="00C7025B" w14:paraId="3512EC1C" w14:textId="77777777" w:rsidTr="00A96480">
        <w:trPr>
          <w:jc w:val="center"/>
        </w:trPr>
        <w:tc>
          <w:tcPr>
            <w:tcW w:w="1475" w:type="dxa"/>
            <w:vMerge/>
            <w:tcBorders>
              <w:top w:val="nil"/>
              <w:left w:val="nil"/>
              <w:bottom w:val="nil"/>
              <w:right w:val="nil"/>
            </w:tcBorders>
            <w:vAlign w:val="center"/>
          </w:tcPr>
          <w:p w14:paraId="5A58BCEE"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1954DFAA" w14:textId="77777777" w:rsidR="00C7025B" w:rsidRPr="009223B8" w:rsidRDefault="00C7025B" w:rsidP="00A96480">
            <w:pPr>
              <w:ind w:firstLineChars="0" w:firstLine="0"/>
              <w:jc w:val="center"/>
              <w:rPr>
                <w:sz w:val="21"/>
                <w:szCs w:val="21"/>
              </w:rPr>
            </w:pPr>
            <w:r w:rsidRPr="009223B8">
              <w:rPr>
                <w:rFonts w:hint="eastAsia"/>
                <w:sz w:val="21"/>
                <w:szCs w:val="21"/>
              </w:rPr>
              <w:t>三阶不带权差分</w:t>
            </w:r>
          </w:p>
        </w:tc>
        <w:tc>
          <w:tcPr>
            <w:tcW w:w="1261" w:type="dxa"/>
            <w:tcBorders>
              <w:top w:val="nil"/>
              <w:left w:val="nil"/>
              <w:bottom w:val="nil"/>
              <w:right w:val="nil"/>
            </w:tcBorders>
            <w:vAlign w:val="center"/>
          </w:tcPr>
          <w:p w14:paraId="68153121" w14:textId="77777777" w:rsidR="00C7025B" w:rsidRPr="009223B8" w:rsidRDefault="00C7025B" w:rsidP="00A96480">
            <w:pPr>
              <w:ind w:firstLineChars="0" w:firstLine="0"/>
              <w:jc w:val="center"/>
              <w:rPr>
                <w:sz w:val="21"/>
                <w:szCs w:val="21"/>
              </w:rPr>
            </w:pPr>
            <w:r w:rsidRPr="009223B8">
              <w:rPr>
                <w:sz w:val="21"/>
                <w:szCs w:val="21"/>
              </w:rPr>
              <w:t>32.359</w:t>
            </w:r>
          </w:p>
        </w:tc>
        <w:tc>
          <w:tcPr>
            <w:tcW w:w="1418" w:type="dxa"/>
            <w:tcBorders>
              <w:top w:val="nil"/>
              <w:left w:val="nil"/>
              <w:bottom w:val="nil"/>
              <w:right w:val="nil"/>
            </w:tcBorders>
            <w:vAlign w:val="center"/>
          </w:tcPr>
          <w:p w14:paraId="100ABDEC" w14:textId="77777777" w:rsidR="00C7025B" w:rsidRPr="009223B8" w:rsidRDefault="00C7025B" w:rsidP="00A96480">
            <w:pPr>
              <w:ind w:firstLineChars="0" w:firstLine="0"/>
              <w:jc w:val="center"/>
              <w:rPr>
                <w:sz w:val="21"/>
                <w:szCs w:val="21"/>
              </w:rPr>
            </w:pPr>
            <w:r w:rsidRPr="009223B8">
              <w:rPr>
                <w:sz w:val="21"/>
                <w:szCs w:val="21"/>
              </w:rPr>
              <w:t>-2</w:t>
            </w:r>
            <w:r w:rsidRPr="009223B8">
              <w:rPr>
                <w:rFonts w:hint="eastAsia"/>
                <w:sz w:val="21"/>
                <w:szCs w:val="21"/>
              </w:rPr>
              <w:t>.</w:t>
            </w:r>
            <w:r w:rsidRPr="009223B8">
              <w:rPr>
                <w:sz w:val="21"/>
                <w:szCs w:val="21"/>
              </w:rPr>
              <w:t>497</w:t>
            </w:r>
          </w:p>
        </w:tc>
        <w:tc>
          <w:tcPr>
            <w:tcW w:w="1276" w:type="dxa"/>
            <w:tcBorders>
              <w:top w:val="nil"/>
              <w:left w:val="nil"/>
              <w:bottom w:val="nil"/>
              <w:right w:val="nil"/>
            </w:tcBorders>
            <w:vAlign w:val="center"/>
          </w:tcPr>
          <w:p w14:paraId="0724AEAD" w14:textId="77777777" w:rsidR="00C7025B" w:rsidRPr="009223B8" w:rsidRDefault="00C7025B" w:rsidP="00A96480">
            <w:pPr>
              <w:ind w:firstLineChars="0" w:firstLine="0"/>
              <w:jc w:val="center"/>
              <w:rPr>
                <w:sz w:val="21"/>
                <w:szCs w:val="21"/>
              </w:rPr>
            </w:pPr>
            <w:r w:rsidRPr="009223B8">
              <w:rPr>
                <w:sz w:val="21"/>
                <w:szCs w:val="21"/>
              </w:rPr>
              <w:t>-0.281</w:t>
            </w:r>
          </w:p>
        </w:tc>
        <w:tc>
          <w:tcPr>
            <w:tcW w:w="1268" w:type="dxa"/>
            <w:tcBorders>
              <w:top w:val="nil"/>
              <w:left w:val="nil"/>
              <w:bottom w:val="nil"/>
              <w:right w:val="nil"/>
            </w:tcBorders>
            <w:vAlign w:val="center"/>
          </w:tcPr>
          <w:p w14:paraId="254DCF35" w14:textId="77777777" w:rsidR="00C7025B" w:rsidRPr="009223B8" w:rsidRDefault="00C7025B" w:rsidP="00A96480">
            <w:pPr>
              <w:ind w:firstLineChars="0" w:firstLine="0"/>
              <w:jc w:val="center"/>
              <w:rPr>
                <w:sz w:val="21"/>
                <w:szCs w:val="21"/>
              </w:rPr>
            </w:pPr>
            <w:r w:rsidRPr="009223B8">
              <w:rPr>
                <w:sz w:val="21"/>
                <w:szCs w:val="21"/>
              </w:rPr>
              <w:t>-3.156</w:t>
            </w:r>
          </w:p>
        </w:tc>
      </w:tr>
      <w:tr w:rsidR="00C7025B" w14:paraId="163C0F93" w14:textId="77777777" w:rsidTr="00A96480">
        <w:trPr>
          <w:jc w:val="center"/>
        </w:trPr>
        <w:tc>
          <w:tcPr>
            <w:tcW w:w="1475" w:type="dxa"/>
            <w:vMerge/>
            <w:tcBorders>
              <w:top w:val="nil"/>
              <w:left w:val="nil"/>
              <w:bottom w:val="single" w:sz="8" w:space="0" w:color="auto"/>
              <w:right w:val="nil"/>
            </w:tcBorders>
            <w:vAlign w:val="center"/>
          </w:tcPr>
          <w:p w14:paraId="31F8CF6E" w14:textId="77777777" w:rsidR="00C7025B" w:rsidRPr="009223B8" w:rsidRDefault="00C7025B" w:rsidP="00A96480">
            <w:pPr>
              <w:ind w:firstLineChars="0" w:firstLine="0"/>
              <w:jc w:val="center"/>
              <w:rPr>
                <w:sz w:val="21"/>
                <w:szCs w:val="21"/>
              </w:rPr>
            </w:pPr>
          </w:p>
        </w:tc>
        <w:tc>
          <w:tcPr>
            <w:tcW w:w="2362" w:type="dxa"/>
            <w:tcBorders>
              <w:top w:val="nil"/>
              <w:left w:val="nil"/>
              <w:bottom w:val="single" w:sz="8" w:space="0" w:color="auto"/>
              <w:right w:val="nil"/>
            </w:tcBorders>
            <w:vAlign w:val="center"/>
          </w:tcPr>
          <w:p w14:paraId="313A7FF6" w14:textId="77777777" w:rsidR="00C7025B" w:rsidRPr="009223B8" w:rsidRDefault="00C7025B" w:rsidP="00A96480">
            <w:pPr>
              <w:ind w:firstLineChars="0" w:firstLine="0"/>
              <w:jc w:val="center"/>
              <w:rPr>
                <w:sz w:val="21"/>
                <w:szCs w:val="21"/>
              </w:rPr>
            </w:pPr>
            <w:r w:rsidRPr="009223B8">
              <w:rPr>
                <w:rFonts w:hint="eastAsia"/>
                <w:sz w:val="21"/>
                <w:szCs w:val="21"/>
              </w:rPr>
              <w:t>三阶反距离平方权差分</w:t>
            </w:r>
          </w:p>
        </w:tc>
        <w:tc>
          <w:tcPr>
            <w:tcW w:w="1261" w:type="dxa"/>
            <w:tcBorders>
              <w:top w:val="nil"/>
              <w:left w:val="nil"/>
              <w:bottom w:val="single" w:sz="8" w:space="0" w:color="auto"/>
              <w:right w:val="nil"/>
            </w:tcBorders>
            <w:vAlign w:val="center"/>
          </w:tcPr>
          <w:p w14:paraId="2C4BC168" w14:textId="77777777" w:rsidR="00C7025B" w:rsidRPr="009223B8" w:rsidRDefault="00C7025B" w:rsidP="00A96480">
            <w:pPr>
              <w:ind w:firstLineChars="0" w:firstLine="0"/>
              <w:jc w:val="center"/>
              <w:rPr>
                <w:sz w:val="21"/>
                <w:szCs w:val="21"/>
              </w:rPr>
            </w:pPr>
            <w:r w:rsidRPr="009223B8">
              <w:rPr>
                <w:sz w:val="21"/>
                <w:szCs w:val="21"/>
              </w:rPr>
              <w:t>32.798</w:t>
            </w:r>
          </w:p>
        </w:tc>
        <w:tc>
          <w:tcPr>
            <w:tcW w:w="1418" w:type="dxa"/>
            <w:tcBorders>
              <w:top w:val="nil"/>
              <w:left w:val="nil"/>
              <w:bottom w:val="single" w:sz="8" w:space="0" w:color="auto"/>
              <w:right w:val="nil"/>
            </w:tcBorders>
            <w:vAlign w:val="center"/>
          </w:tcPr>
          <w:p w14:paraId="71477FBB" w14:textId="77777777" w:rsidR="00C7025B" w:rsidRPr="009223B8" w:rsidRDefault="00C7025B" w:rsidP="00A96480">
            <w:pPr>
              <w:ind w:firstLineChars="0" w:firstLine="0"/>
              <w:jc w:val="center"/>
              <w:rPr>
                <w:sz w:val="21"/>
                <w:szCs w:val="21"/>
              </w:rPr>
            </w:pPr>
            <w:r w:rsidRPr="009223B8">
              <w:rPr>
                <w:sz w:val="21"/>
                <w:szCs w:val="21"/>
              </w:rPr>
              <w:t>-2.359</w:t>
            </w:r>
          </w:p>
        </w:tc>
        <w:tc>
          <w:tcPr>
            <w:tcW w:w="1276" w:type="dxa"/>
            <w:tcBorders>
              <w:top w:val="nil"/>
              <w:left w:val="nil"/>
              <w:bottom w:val="single" w:sz="8" w:space="0" w:color="auto"/>
              <w:right w:val="nil"/>
            </w:tcBorders>
            <w:vAlign w:val="center"/>
          </w:tcPr>
          <w:p w14:paraId="5EFC17AD" w14:textId="77777777" w:rsidR="00C7025B" w:rsidRPr="009223B8" w:rsidRDefault="00C7025B" w:rsidP="00A96480">
            <w:pPr>
              <w:ind w:firstLineChars="0" w:firstLine="0"/>
              <w:jc w:val="center"/>
              <w:rPr>
                <w:sz w:val="21"/>
                <w:szCs w:val="21"/>
              </w:rPr>
            </w:pPr>
            <w:r w:rsidRPr="009223B8">
              <w:rPr>
                <w:sz w:val="21"/>
                <w:szCs w:val="21"/>
              </w:rPr>
              <w:t>0.266</w:t>
            </w:r>
          </w:p>
        </w:tc>
        <w:tc>
          <w:tcPr>
            <w:tcW w:w="1268" w:type="dxa"/>
            <w:tcBorders>
              <w:top w:val="nil"/>
              <w:left w:val="nil"/>
              <w:bottom w:val="single" w:sz="8" w:space="0" w:color="auto"/>
              <w:right w:val="nil"/>
            </w:tcBorders>
            <w:vAlign w:val="center"/>
          </w:tcPr>
          <w:p w14:paraId="082533AC" w14:textId="77777777" w:rsidR="00C7025B" w:rsidRPr="009223B8" w:rsidRDefault="00C7025B" w:rsidP="00A96480">
            <w:pPr>
              <w:ind w:firstLineChars="0" w:firstLine="0"/>
              <w:jc w:val="center"/>
              <w:rPr>
                <w:sz w:val="21"/>
                <w:szCs w:val="21"/>
              </w:rPr>
            </w:pPr>
            <w:r w:rsidRPr="009223B8">
              <w:rPr>
                <w:sz w:val="21"/>
                <w:szCs w:val="21"/>
              </w:rPr>
              <w:t>-3.340</w:t>
            </w:r>
          </w:p>
        </w:tc>
      </w:tr>
      <w:tr w:rsidR="00C7025B" w14:paraId="1BA5B760" w14:textId="77777777" w:rsidTr="00A96480">
        <w:trPr>
          <w:jc w:val="center"/>
        </w:trPr>
        <w:tc>
          <w:tcPr>
            <w:tcW w:w="1475" w:type="dxa"/>
            <w:vMerge w:val="restart"/>
            <w:tcBorders>
              <w:top w:val="single" w:sz="8" w:space="0" w:color="auto"/>
              <w:left w:val="nil"/>
              <w:bottom w:val="nil"/>
              <w:right w:val="nil"/>
            </w:tcBorders>
            <w:vAlign w:val="center"/>
          </w:tcPr>
          <w:p w14:paraId="192E35D3" w14:textId="77777777" w:rsidR="00C7025B" w:rsidRPr="009223B8" w:rsidRDefault="00C7025B" w:rsidP="00A96480">
            <w:pPr>
              <w:ind w:firstLineChars="0" w:firstLine="0"/>
              <w:jc w:val="center"/>
              <w:rPr>
                <w:sz w:val="21"/>
                <w:szCs w:val="21"/>
              </w:rPr>
            </w:pPr>
            <w:r w:rsidRPr="009223B8">
              <w:rPr>
                <w:rFonts w:hint="eastAsia"/>
                <w:sz w:val="21"/>
                <w:szCs w:val="21"/>
              </w:rPr>
              <w:t>坡向方向</w:t>
            </w:r>
          </w:p>
        </w:tc>
        <w:tc>
          <w:tcPr>
            <w:tcW w:w="2362" w:type="dxa"/>
            <w:tcBorders>
              <w:top w:val="single" w:sz="8" w:space="0" w:color="auto"/>
              <w:left w:val="nil"/>
              <w:bottom w:val="nil"/>
              <w:right w:val="nil"/>
            </w:tcBorders>
            <w:vAlign w:val="center"/>
          </w:tcPr>
          <w:p w14:paraId="1CD394B4" w14:textId="77777777" w:rsidR="00C7025B" w:rsidRPr="009223B8" w:rsidRDefault="00C7025B" w:rsidP="00A96480">
            <w:pPr>
              <w:ind w:firstLineChars="0" w:firstLine="0"/>
              <w:jc w:val="center"/>
              <w:rPr>
                <w:sz w:val="21"/>
                <w:szCs w:val="21"/>
              </w:rPr>
            </w:pPr>
            <w:r w:rsidRPr="009223B8">
              <w:rPr>
                <w:rFonts w:hint="eastAsia"/>
                <w:sz w:val="21"/>
                <w:szCs w:val="21"/>
              </w:rPr>
              <w:t>简单差分</w:t>
            </w:r>
          </w:p>
        </w:tc>
        <w:tc>
          <w:tcPr>
            <w:tcW w:w="1261" w:type="dxa"/>
            <w:tcBorders>
              <w:top w:val="single" w:sz="8" w:space="0" w:color="auto"/>
              <w:left w:val="nil"/>
              <w:bottom w:val="nil"/>
              <w:right w:val="nil"/>
            </w:tcBorders>
            <w:vAlign w:val="center"/>
          </w:tcPr>
          <w:p w14:paraId="7BFC87F1" w14:textId="77777777" w:rsidR="00C7025B" w:rsidRPr="009223B8" w:rsidRDefault="00C7025B" w:rsidP="00A96480">
            <w:pPr>
              <w:ind w:firstLineChars="0" w:firstLine="0"/>
              <w:jc w:val="center"/>
              <w:rPr>
                <w:sz w:val="21"/>
                <w:szCs w:val="21"/>
              </w:rPr>
            </w:pPr>
            <w:r w:rsidRPr="009223B8">
              <w:rPr>
                <w:sz w:val="21"/>
                <w:szCs w:val="21"/>
              </w:rPr>
              <w:t>49.974</w:t>
            </w:r>
          </w:p>
        </w:tc>
        <w:tc>
          <w:tcPr>
            <w:tcW w:w="1418" w:type="dxa"/>
            <w:tcBorders>
              <w:top w:val="single" w:sz="8" w:space="0" w:color="auto"/>
              <w:left w:val="nil"/>
              <w:bottom w:val="nil"/>
              <w:right w:val="nil"/>
            </w:tcBorders>
            <w:vAlign w:val="center"/>
          </w:tcPr>
          <w:p w14:paraId="21F81E7D" w14:textId="77777777" w:rsidR="00C7025B" w:rsidRPr="009223B8" w:rsidRDefault="00C7025B" w:rsidP="00A96480">
            <w:pPr>
              <w:ind w:firstLineChars="0" w:firstLine="0"/>
              <w:jc w:val="center"/>
              <w:rPr>
                <w:sz w:val="21"/>
                <w:szCs w:val="21"/>
              </w:rPr>
            </w:pPr>
            <w:r w:rsidRPr="009223B8">
              <w:rPr>
                <w:sz w:val="21"/>
                <w:szCs w:val="21"/>
              </w:rPr>
              <w:t>15.513</w:t>
            </w:r>
          </w:p>
        </w:tc>
        <w:tc>
          <w:tcPr>
            <w:tcW w:w="1276" w:type="dxa"/>
            <w:tcBorders>
              <w:top w:val="single" w:sz="8" w:space="0" w:color="auto"/>
              <w:left w:val="nil"/>
              <w:bottom w:val="nil"/>
              <w:right w:val="nil"/>
            </w:tcBorders>
            <w:vAlign w:val="center"/>
          </w:tcPr>
          <w:p w14:paraId="46B677A7" w14:textId="77777777" w:rsidR="00C7025B" w:rsidRPr="009223B8" w:rsidRDefault="00C7025B" w:rsidP="00A96480">
            <w:pPr>
              <w:ind w:firstLineChars="0" w:firstLine="0"/>
              <w:jc w:val="center"/>
              <w:rPr>
                <w:sz w:val="21"/>
                <w:szCs w:val="21"/>
              </w:rPr>
            </w:pPr>
            <w:r w:rsidRPr="009223B8">
              <w:rPr>
                <w:sz w:val="21"/>
                <w:szCs w:val="21"/>
              </w:rPr>
              <w:t>2.390</w:t>
            </w:r>
          </w:p>
        </w:tc>
        <w:tc>
          <w:tcPr>
            <w:tcW w:w="1268" w:type="dxa"/>
            <w:tcBorders>
              <w:top w:val="single" w:sz="8" w:space="0" w:color="auto"/>
              <w:left w:val="nil"/>
              <w:bottom w:val="nil"/>
              <w:right w:val="nil"/>
            </w:tcBorders>
            <w:vAlign w:val="center"/>
          </w:tcPr>
          <w:p w14:paraId="61191E21" w14:textId="77777777" w:rsidR="00C7025B" w:rsidRPr="009223B8" w:rsidRDefault="00C7025B" w:rsidP="00A96480">
            <w:pPr>
              <w:ind w:firstLineChars="0" w:firstLine="0"/>
              <w:jc w:val="center"/>
              <w:rPr>
                <w:sz w:val="21"/>
                <w:szCs w:val="21"/>
              </w:rPr>
            </w:pPr>
            <w:r w:rsidRPr="009223B8">
              <w:rPr>
                <w:sz w:val="21"/>
                <w:szCs w:val="21"/>
              </w:rPr>
              <w:t>31.202</w:t>
            </w:r>
          </w:p>
        </w:tc>
      </w:tr>
      <w:tr w:rsidR="00C7025B" w14:paraId="50F02C1B" w14:textId="77777777" w:rsidTr="00A96480">
        <w:trPr>
          <w:jc w:val="center"/>
        </w:trPr>
        <w:tc>
          <w:tcPr>
            <w:tcW w:w="1475" w:type="dxa"/>
            <w:vMerge/>
            <w:tcBorders>
              <w:top w:val="nil"/>
              <w:left w:val="nil"/>
              <w:bottom w:val="nil"/>
              <w:right w:val="nil"/>
            </w:tcBorders>
            <w:vAlign w:val="center"/>
          </w:tcPr>
          <w:p w14:paraId="3F789A1E"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10BD4C3D" w14:textId="77777777" w:rsidR="00C7025B" w:rsidRPr="009223B8" w:rsidRDefault="00C7025B" w:rsidP="00A96480">
            <w:pPr>
              <w:ind w:firstLineChars="0" w:firstLine="0"/>
              <w:jc w:val="center"/>
              <w:rPr>
                <w:sz w:val="21"/>
                <w:szCs w:val="21"/>
              </w:rPr>
            </w:pPr>
            <w:r w:rsidRPr="009223B8">
              <w:rPr>
                <w:rFonts w:hint="eastAsia"/>
                <w:sz w:val="21"/>
                <w:szCs w:val="21"/>
              </w:rPr>
              <w:t>二阶差分</w:t>
            </w:r>
          </w:p>
        </w:tc>
        <w:tc>
          <w:tcPr>
            <w:tcW w:w="1261" w:type="dxa"/>
            <w:tcBorders>
              <w:top w:val="nil"/>
              <w:left w:val="nil"/>
              <w:bottom w:val="nil"/>
              <w:right w:val="nil"/>
            </w:tcBorders>
            <w:vAlign w:val="center"/>
          </w:tcPr>
          <w:p w14:paraId="492283BF" w14:textId="77777777" w:rsidR="00C7025B" w:rsidRPr="009223B8" w:rsidRDefault="00C7025B" w:rsidP="00A96480">
            <w:pPr>
              <w:ind w:firstLineChars="0" w:firstLine="0"/>
              <w:jc w:val="center"/>
              <w:rPr>
                <w:sz w:val="21"/>
                <w:szCs w:val="21"/>
              </w:rPr>
            </w:pPr>
            <w:r w:rsidRPr="009223B8">
              <w:rPr>
                <w:sz w:val="21"/>
                <w:szCs w:val="21"/>
              </w:rPr>
              <w:t>50.199</w:t>
            </w:r>
          </w:p>
        </w:tc>
        <w:tc>
          <w:tcPr>
            <w:tcW w:w="1418" w:type="dxa"/>
            <w:tcBorders>
              <w:top w:val="nil"/>
              <w:left w:val="nil"/>
              <w:bottom w:val="nil"/>
              <w:right w:val="nil"/>
            </w:tcBorders>
            <w:vAlign w:val="center"/>
          </w:tcPr>
          <w:p w14:paraId="4C250A15" w14:textId="77777777" w:rsidR="00C7025B" w:rsidRPr="009223B8" w:rsidRDefault="00C7025B" w:rsidP="00A96480">
            <w:pPr>
              <w:ind w:firstLineChars="0" w:firstLine="0"/>
              <w:jc w:val="center"/>
              <w:rPr>
                <w:sz w:val="21"/>
                <w:szCs w:val="21"/>
              </w:rPr>
            </w:pPr>
            <w:r w:rsidRPr="009223B8">
              <w:rPr>
                <w:sz w:val="21"/>
                <w:szCs w:val="21"/>
              </w:rPr>
              <w:t>3.944</w:t>
            </w:r>
          </w:p>
        </w:tc>
        <w:tc>
          <w:tcPr>
            <w:tcW w:w="1276" w:type="dxa"/>
            <w:tcBorders>
              <w:top w:val="nil"/>
              <w:left w:val="nil"/>
              <w:bottom w:val="nil"/>
              <w:right w:val="nil"/>
            </w:tcBorders>
            <w:vAlign w:val="center"/>
          </w:tcPr>
          <w:p w14:paraId="44009D59" w14:textId="77777777" w:rsidR="00C7025B" w:rsidRPr="009223B8" w:rsidRDefault="00C7025B" w:rsidP="00A96480">
            <w:pPr>
              <w:ind w:firstLineChars="0" w:firstLine="0"/>
              <w:jc w:val="center"/>
              <w:rPr>
                <w:sz w:val="21"/>
                <w:szCs w:val="21"/>
              </w:rPr>
            </w:pPr>
            <w:r w:rsidRPr="009223B8">
              <w:rPr>
                <w:sz w:val="21"/>
                <w:szCs w:val="21"/>
              </w:rPr>
              <w:t>2.546</w:t>
            </w:r>
          </w:p>
        </w:tc>
        <w:tc>
          <w:tcPr>
            <w:tcW w:w="1268" w:type="dxa"/>
            <w:tcBorders>
              <w:top w:val="nil"/>
              <w:left w:val="nil"/>
              <w:bottom w:val="nil"/>
              <w:right w:val="nil"/>
            </w:tcBorders>
            <w:vAlign w:val="center"/>
          </w:tcPr>
          <w:p w14:paraId="66A13160" w14:textId="77777777" w:rsidR="00C7025B" w:rsidRPr="009223B8" w:rsidRDefault="00C7025B" w:rsidP="00A96480">
            <w:pPr>
              <w:ind w:firstLineChars="0" w:firstLine="0"/>
              <w:jc w:val="center"/>
              <w:rPr>
                <w:sz w:val="21"/>
                <w:szCs w:val="21"/>
              </w:rPr>
            </w:pPr>
            <w:r w:rsidRPr="009223B8">
              <w:rPr>
                <w:sz w:val="21"/>
                <w:szCs w:val="21"/>
              </w:rPr>
              <w:t>32.593</w:t>
            </w:r>
          </w:p>
        </w:tc>
      </w:tr>
      <w:tr w:rsidR="00C7025B" w14:paraId="2CC8520E" w14:textId="77777777" w:rsidTr="00A96480">
        <w:trPr>
          <w:jc w:val="center"/>
        </w:trPr>
        <w:tc>
          <w:tcPr>
            <w:tcW w:w="1475" w:type="dxa"/>
            <w:vMerge/>
            <w:tcBorders>
              <w:top w:val="nil"/>
              <w:left w:val="nil"/>
              <w:bottom w:val="nil"/>
              <w:right w:val="nil"/>
            </w:tcBorders>
            <w:vAlign w:val="center"/>
          </w:tcPr>
          <w:p w14:paraId="28D8E7CB" w14:textId="77777777" w:rsidR="00C7025B" w:rsidRPr="009223B8" w:rsidRDefault="00C7025B" w:rsidP="00A96480">
            <w:pPr>
              <w:ind w:firstLineChars="0" w:firstLine="0"/>
              <w:jc w:val="center"/>
              <w:rPr>
                <w:sz w:val="21"/>
                <w:szCs w:val="21"/>
              </w:rPr>
            </w:pPr>
          </w:p>
        </w:tc>
        <w:tc>
          <w:tcPr>
            <w:tcW w:w="2362" w:type="dxa"/>
            <w:tcBorders>
              <w:top w:val="nil"/>
              <w:left w:val="nil"/>
              <w:bottom w:val="nil"/>
              <w:right w:val="nil"/>
            </w:tcBorders>
            <w:vAlign w:val="center"/>
          </w:tcPr>
          <w:p w14:paraId="24412460" w14:textId="77777777" w:rsidR="00C7025B" w:rsidRPr="009223B8" w:rsidRDefault="00C7025B" w:rsidP="00A96480">
            <w:pPr>
              <w:ind w:firstLineChars="0" w:firstLine="0"/>
              <w:jc w:val="center"/>
              <w:rPr>
                <w:sz w:val="21"/>
                <w:szCs w:val="21"/>
              </w:rPr>
            </w:pPr>
            <w:r w:rsidRPr="009223B8">
              <w:rPr>
                <w:rFonts w:hint="eastAsia"/>
                <w:sz w:val="21"/>
                <w:szCs w:val="21"/>
              </w:rPr>
              <w:t>三阶不带权差分</w:t>
            </w:r>
          </w:p>
        </w:tc>
        <w:tc>
          <w:tcPr>
            <w:tcW w:w="1261" w:type="dxa"/>
            <w:tcBorders>
              <w:top w:val="nil"/>
              <w:left w:val="nil"/>
              <w:bottom w:val="nil"/>
              <w:right w:val="nil"/>
            </w:tcBorders>
            <w:vAlign w:val="center"/>
          </w:tcPr>
          <w:p w14:paraId="721D313E" w14:textId="77777777" w:rsidR="00C7025B" w:rsidRPr="009223B8" w:rsidRDefault="00C7025B" w:rsidP="00A96480">
            <w:pPr>
              <w:ind w:firstLineChars="0" w:firstLine="0"/>
              <w:jc w:val="center"/>
              <w:rPr>
                <w:sz w:val="21"/>
                <w:szCs w:val="21"/>
              </w:rPr>
            </w:pPr>
            <w:r w:rsidRPr="009223B8">
              <w:rPr>
                <w:sz w:val="21"/>
                <w:szCs w:val="21"/>
              </w:rPr>
              <w:t>49.801</w:t>
            </w:r>
          </w:p>
        </w:tc>
        <w:tc>
          <w:tcPr>
            <w:tcW w:w="1418" w:type="dxa"/>
            <w:tcBorders>
              <w:top w:val="nil"/>
              <w:left w:val="nil"/>
              <w:bottom w:val="nil"/>
              <w:right w:val="nil"/>
            </w:tcBorders>
            <w:vAlign w:val="center"/>
          </w:tcPr>
          <w:p w14:paraId="64F70478" w14:textId="77777777" w:rsidR="00C7025B" w:rsidRPr="009223B8" w:rsidRDefault="00C7025B" w:rsidP="00A96480">
            <w:pPr>
              <w:ind w:firstLineChars="0" w:firstLine="0"/>
              <w:jc w:val="center"/>
              <w:rPr>
                <w:sz w:val="21"/>
                <w:szCs w:val="21"/>
              </w:rPr>
            </w:pPr>
            <w:r w:rsidRPr="009223B8">
              <w:rPr>
                <w:sz w:val="21"/>
                <w:szCs w:val="21"/>
              </w:rPr>
              <w:t>4.242</w:t>
            </w:r>
          </w:p>
        </w:tc>
        <w:tc>
          <w:tcPr>
            <w:tcW w:w="1276" w:type="dxa"/>
            <w:tcBorders>
              <w:top w:val="nil"/>
              <w:left w:val="nil"/>
              <w:bottom w:val="nil"/>
              <w:right w:val="nil"/>
            </w:tcBorders>
            <w:vAlign w:val="center"/>
          </w:tcPr>
          <w:p w14:paraId="73734DA0" w14:textId="77777777" w:rsidR="00C7025B" w:rsidRPr="009223B8" w:rsidRDefault="00C7025B" w:rsidP="00A96480">
            <w:pPr>
              <w:ind w:firstLineChars="0" w:firstLine="0"/>
              <w:jc w:val="center"/>
              <w:rPr>
                <w:sz w:val="21"/>
                <w:szCs w:val="21"/>
              </w:rPr>
            </w:pPr>
            <w:r w:rsidRPr="009223B8">
              <w:rPr>
                <w:sz w:val="21"/>
                <w:szCs w:val="21"/>
              </w:rPr>
              <w:t>2.510</w:t>
            </w:r>
          </w:p>
        </w:tc>
        <w:tc>
          <w:tcPr>
            <w:tcW w:w="1268" w:type="dxa"/>
            <w:tcBorders>
              <w:top w:val="nil"/>
              <w:left w:val="nil"/>
              <w:bottom w:val="nil"/>
              <w:right w:val="nil"/>
            </w:tcBorders>
            <w:vAlign w:val="center"/>
          </w:tcPr>
          <w:p w14:paraId="2975F1C1" w14:textId="77777777" w:rsidR="00C7025B" w:rsidRPr="009223B8" w:rsidRDefault="00C7025B" w:rsidP="00A96480">
            <w:pPr>
              <w:ind w:firstLineChars="0" w:firstLine="0"/>
              <w:jc w:val="center"/>
              <w:rPr>
                <w:sz w:val="21"/>
                <w:szCs w:val="21"/>
              </w:rPr>
            </w:pPr>
            <w:r w:rsidRPr="009223B8">
              <w:rPr>
                <w:sz w:val="21"/>
                <w:szCs w:val="21"/>
              </w:rPr>
              <w:t>32.454</w:t>
            </w:r>
          </w:p>
        </w:tc>
      </w:tr>
      <w:tr w:rsidR="00C7025B" w14:paraId="613C2C58" w14:textId="77777777" w:rsidTr="00A96480">
        <w:trPr>
          <w:jc w:val="center"/>
        </w:trPr>
        <w:tc>
          <w:tcPr>
            <w:tcW w:w="1475" w:type="dxa"/>
            <w:vMerge/>
            <w:tcBorders>
              <w:top w:val="nil"/>
              <w:left w:val="nil"/>
              <w:bottom w:val="single" w:sz="12" w:space="0" w:color="auto"/>
              <w:right w:val="nil"/>
            </w:tcBorders>
            <w:vAlign w:val="center"/>
          </w:tcPr>
          <w:p w14:paraId="1C00ADDE" w14:textId="77777777" w:rsidR="00C7025B" w:rsidRPr="009223B8" w:rsidRDefault="00C7025B" w:rsidP="00A96480">
            <w:pPr>
              <w:ind w:firstLineChars="0" w:firstLine="0"/>
              <w:jc w:val="center"/>
              <w:rPr>
                <w:sz w:val="21"/>
                <w:szCs w:val="21"/>
              </w:rPr>
            </w:pPr>
          </w:p>
        </w:tc>
        <w:tc>
          <w:tcPr>
            <w:tcW w:w="2362" w:type="dxa"/>
            <w:tcBorders>
              <w:top w:val="nil"/>
              <w:left w:val="nil"/>
              <w:bottom w:val="single" w:sz="12" w:space="0" w:color="auto"/>
              <w:right w:val="nil"/>
            </w:tcBorders>
            <w:vAlign w:val="center"/>
          </w:tcPr>
          <w:p w14:paraId="611ADBC3" w14:textId="77777777" w:rsidR="00C7025B" w:rsidRPr="009223B8" w:rsidRDefault="00C7025B" w:rsidP="00A96480">
            <w:pPr>
              <w:ind w:firstLineChars="0" w:firstLine="0"/>
              <w:jc w:val="center"/>
              <w:rPr>
                <w:sz w:val="21"/>
                <w:szCs w:val="21"/>
              </w:rPr>
            </w:pPr>
            <w:r w:rsidRPr="009223B8">
              <w:rPr>
                <w:rFonts w:hint="eastAsia"/>
                <w:sz w:val="21"/>
                <w:szCs w:val="21"/>
              </w:rPr>
              <w:t>三阶反距离平方权差分</w:t>
            </w:r>
          </w:p>
        </w:tc>
        <w:tc>
          <w:tcPr>
            <w:tcW w:w="1261" w:type="dxa"/>
            <w:tcBorders>
              <w:top w:val="nil"/>
              <w:left w:val="nil"/>
              <w:bottom w:val="single" w:sz="12" w:space="0" w:color="auto"/>
              <w:right w:val="nil"/>
            </w:tcBorders>
            <w:vAlign w:val="center"/>
          </w:tcPr>
          <w:p w14:paraId="5E6DB7EE" w14:textId="77777777" w:rsidR="00C7025B" w:rsidRPr="009223B8" w:rsidRDefault="00C7025B" w:rsidP="00A96480">
            <w:pPr>
              <w:ind w:firstLineChars="0" w:firstLine="0"/>
              <w:jc w:val="center"/>
              <w:rPr>
                <w:sz w:val="21"/>
                <w:szCs w:val="21"/>
              </w:rPr>
            </w:pPr>
            <w:r w:rsidRPr="009223B8">
              <w:rPr>
                <w:sz w:val="21"/>
                <w:szCs w:val="21"/>
              </w:rPr>
              <w:t>49.898</w:t>
            </w:r>
          </w:p>
        </w:tc>
        <w:tc>
          <w:tcPr>
            <w:tcW w:w="1418" w:type="dxa"/>
            <w:tcBorders>
              <w:top w:val="nil"/>
              <w:left w:val="nil"/>
              <w:bottom w:val="single" w:sz="12" w:space="0" w:color="auto"/>
              <w:right w:val="nil"/>
            </w:tcBorders>
            <w:vAlign w:val="center"/>
          </w:tcPr>
          <w:p w14:paraId="32361B79" w14:textId="77777777" w:rsidR="00C7025B" w:rsidRPr="009223B8" w:rsidRDefault="00C7025B" w:rsidP="00A96480">
            <w:pPr>
              <w:ind w:firstLineChars="0" w:firstLine="0"/>
              <w:jc w:val="center"/>
              <w:rPr>
                <w:sz w:val="21"/>
                <w:szCs w:val="21"/>
              </w:rPr>
            </w:pPr>
            <w:r w:rsidRPr="009223B8">
              <w:rPr>
                <w:sz w:val="21"/>
                <w:szCs w:val="21"/>
              </w:rPr>
              <w:t>4.162</w:t>
            </w:r>
          </w:p>
        </w:tc>
        <w:tc>
          <w:tcPr>
            <w:tcW w:w="1276" w:type="dxa"/>
            <w:tcBorders>
              <w:top w:val="nil"/>
              <w:left w:val="nil"/>
              <w:bottom w:val="single" w:sz="12" w:space="0" w:color="auto"/>
              <w:right w:val="nil"/>
            </w:tcBorders>
            <w:vAlign w:val="center"/>
          </w:tcPr>
          <w:p w14:paraId="60C8CE04" w14:textId="77777777" w:rsidR="00C7025B" w:rsidRPr="009223B8" w:rsidRDefault="00C7025B" w:rsidP="00A96480">
            <w:pPr>
              <w:ind w:firstLineChars="0" w:firstLine="0"/>
              <w:jc w:val="center"/>
              <w:rPr>
                <w:sz w:val="21"/>
                <w:szCs w:val="21"/>
              </w:rPr>
            </w:pPr>
            <w:r w:rsidRPr="009223B8">
              <w:rPr>
                <w:sz w:val="21"/>
                <w:szCs w:val="21"/>
              </w:rPr>
              <w:t>2.519</w:t>
            </w:r>
          </w:p>
        </w:tc>
        <w:tc>
          <w:tcPr>
            <w:tcW w:w="1268" w:type="dxa"/>
            <w:tcBorders>
              <w:top w:val="nil"/>
              <w:left w:val="nil"/>
              <w:bottom w:val="single" w:sz="12" w:space="0" w:color="auto"/>
              <w:right w:val="nil"/>
            </w:tcBorders>
            <w:vAlign w:val="center"/>
          </w:tcPr>
          <w:p w14:paraId="12946039" w14:textId="77777777" w:rsidR="00C7025B" w:rsidRPr="009223B8" w:rsidRDefault="00C7025B" w:rsidP="00A96480">
            <w:pPr>
              <w:ind w:firstLineChars="0" w:firstLine="0"/>
              <w:jc w:val="center"/>
              <w:rPr>
                <w:sz w:val="21"/>
                <w:szCs w:val="21"/>
              </w:rPr>
            </w:pPr>
            <w:r w:rsidRPr="009223B8">
              <w:rPr>
                <w:sz w:val="21"/>
                <w:szCs w:val="21"/>
              </w:rPr>
              <w:t>32.488</w:t>
            </w:r>
          </w:p>
        </w:tc>
      </w:tr>
    </w:tbl>
    <w:p w14:paraId="5C7E0A4D" w14:textId="77777777" w:rsidR="00C7025B" w:rsidRPr="006B2CBF" w:rsidRDefault="00C7025B" w:rsidP="00C7025B">
      <w:pPr>
        <w:ind w:firstLineChars="0" w:firstLine="0"/>
      </w:pPr>
    </w:p>
    <w:p w14:paraId="6A5E201C" w14:textId="77777777" w:rsidR="00C7025B" w:rsidRDefault="00C7025B" w:rsidP="00C7025B">
      <w:pPr>
        <w:pStyle w:val="2"/>
        <w:spacing w:before="120"/>
      </w:pPr>
      <w:bookmarkStart w:id="89" w:name="_Toc136913360"/>
      <w:r w:rsidRPr="006959F4">
        <w:rPr>
          <w:rFonts w:hint="eastAsia"/>
        </w:rPr>
        <w:t>5.5</w:t>
      </w:r>
      <w:r>
        <w:rPr>
          <w:rFonts w:ascii="宋体" w:hAnsi="宋体" w:cs="宋体" w:hint="eastAsia"/>
        </w:rPr>
        <w:t>总结</w:t>
      </w:r>
      <w:bookmarkEnd w:id="89"/>
    </w:p>
    <w:p w14:paraId="3802C0D7" w14:textId="6E6B2255" w:rsidR="00C7025B" w:rsidRPr="00173B01" w:rsidRDefault="00E671DB" w:rsidP="00E671DB">
      <w:pPr>
        <w:ind w:firstLine="480"/>
      </w:pPr>
      <w:r w:rsidRPr="00173B01">
        <w:rPr>
          <w:rFonts w:hint="eastAsia"/>
        </w:rPr>
        <w:t>任意方向</w:t>
      </w:r>
      <w:r>
        <w:rPr>
          <w:rFonts w:hint="eastAsia"/>
        </w:rPr>
        <w:t>的</w:t>
      </w:r>
      <w:r w:rsidRPr="00173B01">
        <w:rPr>
          <w:rFonts w:hint="eastAsia"/>
        </w:rPr>
        <w:t>坡度计算更具普适性</w:t>
      </w:r>
      <w:r>
        <w:rPr>
          <w:rFonts w:hint="eastAsia"/>
        </w:rPr>
        <w:t>，本章</w:t>
      </w:r>
      <w:r w:rsidRPr="00173B01">
        <w:rPr>
          <w:rFonts w:hint="eastAsia"/>
        </w:rPr>
        <w:t>通过</w:t>
      </w:r>
      <w:r>
        <w:rPr>
          <w:rFonts w:hint="eastAsia"/>
        </w:rPr>
        <w:t>分析</w:t>
      </w:r>
      <w:r w:rsidRPr="00173B01">
        <w:rPr>
          <w:rFonts w:hint="eastAsia"/>
        </w:rPr>
        <w:t>探讨了格网</w:t>
      </w:r>
      <w:r w:rsidRPr="00173B01">
        <w:rPr>
          <w:rFonts w:hint="eastAsia"/>
        </w:rPr>
        <w:t xml:space="preserve"> DEM </w:t>
      </w:r>
      <w:r w:rsidRPr="00173B01">
        <w:rPr>
          <w:rFonts w:hint="eastAsia"/>
        </w:rPr>
        <w:t>上任意方向的格网点的坡度计算模型</w:t>
      </w:r>
      <w:r w:rsidRPr="00173B01">
        <w:rPr>
          <w:rFonts w:hint="eastAsia"/>
        </w:rPr>
        <w:t>,</w:t>
      </w:r>
      <w:r>
        <w:rPr>
          <w:rFonts w:hint="eastAsia"/>
        </w:rPr>
        <w:t xml:space="preserve"> </w:t>
      </w:r>
      <w:r w:rsidRPr="00173B01">
        <w:rPr>
          <w:rFonts w:hint="eastAsia"/>
        </w:rPr>
        <w:t>给出了相应的</w:t>
      </w:r>
      <w:r>
        <w:rPr>
          <w:rFonts w:hint="eastAsia"/>
        </w:rPr>
        <w:t>计</w:t>
      </w:r>
      <w:r w:rsidRPr="00173B01">
        <w:rPr>
          <w:rFonts w:hint="eastAsia"/>
        </w:rPr>
        <w:t>算实例</w:t>
      </w:r>
      <w:r>
        <w:rPr>
          <w:rFonts w:hint="eastAsia"/>
        </w:rPr>
        <w:t>。通过任意给定方向上的坡度计算，将坡度坡向信息与体系对抗仿真实体进行关联</w:t>
      </w:r>
      <w:r w:rsidR="00C7025B" w:rsidRPr="00173B01">
        <w:rPr>
          <w:rFonts w:hint="eastAsia"/>
        </w:rPr>
        <w:t>，为</w:t>
      </w:r>
      <w:r w:rsidR="00C7025B" w:rsidRPr="00173B01">
        <w:rPr>
          <w:rFonts w:hint="eastAsia"/>
        </w:rPr>
        <w:t xml:space="preserve"> DEM </w:t>
      </w:r>
      <w:r w:rsidR="00C7025B" w:rsidRPr="00173B01">
        <w:rPr>
          <w:rFonts w:hint="eastAsia"/>
        </w:rPr>
        <w:t>及其地形分析</w:t>
      </w:r>
      <w:r w:rsidR="00B9310B">
        <w:rPr>
          <w:rFonts w:hint="eastAsia"/>
        </w:rPr>
        <w:t>体系对抗仿真</w:t>
      </w:r>
      <w:r w:rsidR="00C7025B" w:rsidRPr="00173B01">
        <w:rPr>
          <w:rFonts w:hint="eastAsia"/>
        </w:rPr>
        <w:t>的进一步应用打下了基础</w:t>
      </w:r>
      <w:r w:rsidR="00C7025B">
        <w:rPr>
          <w:rFonts w:hint="eastAsia"/>
        </w:rPr>
        <w:t>。</w:t>
      </w:r>
    </w:p>
    <w:p w14:paraId="43FD7809" w14:textId="28CF73A7" w:rsidR="00C7025B" w:rsidRPr="00C7025B" w:rsidRDefault="00C7025B" w:rsidP="00C7025B">
      <w:pPr>
        <w:ind w:firstLine="480"/>
      </w:pPr>
    </w:p>
    <w:p w14:paraId="71540032" w14:textId="3FAEDD41" w:rsidR="00C7025B" w:rsidRDefault="00C7025B">
      <w:pPr>
        <w:widowControl/>
        <w:spacing w:before="260" w:after="260" w:line="415" w:lineRule="auto"/>
        <w:ind w:firstLineChars="0" w:firstLine="0"/>
      </w:pPr>
      <w:r>
        <w:br w:type="page"/>
      </w:r>
    </w:p>
    <w:p w14:paraId="326AE6E6" w14:textId="77777777" w:rsidR="006E62D0" w:rsidRPr="00C7025B" w:rsidRDefault="006E62D0" w:rsidP="00C7025B">
      <w:pPr>
        <w:spacing w:line="240" w:lineRule="auto"/>
        <w:ind w:firstLineChars="83" w:firstLine="199"/>
      </w:pPr>
    </w:p>
    <w:p w14:paraId="56E4DADF" w14:textId="3B37D2FA" w:rsidR="00D16682" w:rsidRDefault="00CE6351" w:rsidP="004E12B2">
      <w:pPr>
        <w:pStyle w:val="10"/>
        <w:spacing w:before="120"/>
        <w:ind w:firstLine="640"/>
        <w:jc w:val="center"/>
      </w:pPr>
      <w:bookmarkStart w:id="90" w:name="_Toc57506556"/>
      <w:bookmarkStart w:id="91" w:name="_Toc136913361"/>
      <w:r>
        <w:t>6</w:t>
      </w:r>
      <w:r w:rsidR="0086040D">
        <w:t xml:space="preserve"> </w:t>
      </w:r>
      <w:r w:rsidR="001C6132">
        <w:rPr>
          <w:rFonts w:hint="eastAsia"/>
        </w:rPr>
        <w:t>论文</w:t>
      </w:r>
      <w:r w:rsidR="00936694">
        <w:rPr>
          <w:rFonts w:hint="eastAsia"/>
        </w:rPr>
        <w:t>总结</w:t>
      </w:r>
      <w:r w:rsidR="001C6132">
        <w:rPr>
          <w:rFonts w:hint="eastAsia"/>
        </w:rPr>
        <w:t>与工作展望</w:t>
      </w:r>
      <w:bookmarkEnd w:id="90"/>
      <w:bookmarkEnd w:id="91"/>
    </w:p>
    <w:p w14:paraId="52D07B14" w14:textId="77777777" w:rsidR="0086040D" w:rsidRPr="0086040D" w:rsidRDefault="0086040D" w:rsidP="00C96BAC">
      <w:pPr>
        <w:spacing w:line="240" w:lineRule="auto"/>
        <w:ind w:firstLine="480"/>
      </w:pPr>
    </w:p>
    <w:p w14:paraId="639B19BE" w14:textId="153042F9" w:rsidR="00226601" w:rsidRDefault="00CE6351" w:rsidP="00226601">
      <w:pPr>
        <w:pStyle w:val="2"/>
        <w:spacing w:before="120"/>
      </w:pPr>
      <w:bookmarkStart w:id="92" w:name="_Toc57506557"/>
      <w:bookmarkStart w:id="93" w:name="_Toc136913362"/>
      <w:r>
        <w:t>6</w:t>
      </w:r>
      <w:r w:rsidR="001C6132">
        <w:rPr>
          <w:rFonts w:hint="eastAsia"/>
        </w:rPr>
        <w:t>.1</w:t>
      </w:r>
      <w:r w:rsidR="002D72B9">
        <w:t xml:space="preserve"> </w:t>
      </w:r>
      <w:bookmarkEnd w:id="92"/>
      <w:r w:rsidR="00055193">
        <w:rPr>
          <w:rFonts w:hint="eastAsia"/>
        </w:rPr>
        <w:t>论文总结</w:t>
      </w:r>
      <w:bookmarkEnd w:id="93"/>
    </w:p>
    <w:p w14:paraId="57A6910E" w14:textId="5CD94017" w:rsidR="00227722" w:rsidRPr="004248D9" w:rsidRDefault="00055193" w:rsidP="008A4FA0">
      <w:pPr>
        <w:numPr>
          <w:ilvl w:val="0"/>
          <w:numId w:val="7"/>
        </w:numPr>
        <w:ind w:left="0" w:firstLine="480"/>
      </w:pPr>
      <w:r>
        <w:rPr>
          <w:rFonts w:hint="eastAsia"/>
        </w:rPr>
        <w:t>论文先介绍了体系对抗仿真场景三维数据重建的背景，然后介绍三维数据重建的重要技术：</w:t>
      </w:r>
      <w:r>
        <w:rPr>
          <w:rFonts w:hint="eastAsia"/>
        </w:rPr>
        <w:t>DEM</w:t>
      </w:r>
      <w:r>
        <w:rPr>
          <w:rFonts w:hint="eastAsia"/>
        </w:rPr>
        <w:t>插值，然后针对</w:t>
      </w:r>
      <w:r>
        <w:rPr>
          <w:rFonts w:hint="eastAsia"/>
        </w:rPr>
        <w:t>DEM</w:t>
      </w:r>
      <w:r>
        <w:rPr>
          <w:rFonts w:hint="eastAsia"/>
        </w:rPr>
        <w:t>插值算法中的反距离加权法提出一种新的插值核函数以提高距离较远处的点对插值点的影响。对数据插值之后的结果，运用不同分析方法在插值参数和地形地貌两大方面对插值结果进行评估。当数据插值之后，针对体系对抗仿真场景对坡度、曲率和地形起伏度的需求，在数据重建后能够对任意一个二维平面左边计算相应的坡度、曲率和地形起伏度</w:t>
      </w:r>
      <w:r w:rsidR="00F27D2E" w:rsidRPr="00110103">
        <w:rPr>
          <w:rFonts w:cs="Times New Roman" w:hint="eastAsia"/>
        </w:rPr>
        <w:t>。</w:t>
      </w:r>
    </w:p>
    <w:p w14:paraId="2777949B" w14:textId="1A0DA096" w:rsidR="004248D9" w:rsidRPr="001C6132" w:rsidRDefault="004248D9" w:rsidP="003E7AFD">
      <w:pPr>
        <w:ind w:firstLine="480"/>
      </w:pPr>
    </w:p>
    <w:p w14:paraId="357B43A1" w14:textId="7604E3CE" w:rsidR="001C6132" w:rsidRDefault="00CE6351" w:rsidP="001C6132">
      <w:pPr>
        <w:pStyle w:val="2"/>
        <w:spacing w:before="120"/>
      </w:pPr>
      <w:bookmarkStart w:id="94" w:name="_Toc57506558"/>
      <w:bookmarkStart w:id="95" w:name="_Toc136913363"/>
      <w:r>
        <w:t>6</w:t>
      </w:r>
      <w:r w:rsidR="001C6132">
        <w:rPr>
          <w:rFonts w:hint="eastAsia"/>
        </w:rPr>
        <w:t>.2</w:t>
      </w:r>
      <w:r w:rsidR="002D72B9">
        <w:t xml:space="preserve"> </w:t>
      </w:r>
      <w:r w:rsidR="001C6132">
        <w:rPr>
          <w:rFonts w:hint="eastAsia"/>
        </w:rPr>
        <w:t>未来工作展望</w:t>
      </w:r>
      <w:bookmarkEnd w:id="94"/>
      <w:bookmarkEnd w:id="95"/>
    </w:p>
    <w:p w14:paraId="4624F470" w14:textId="77777777" w:rsidR="00E95B8A" w:rsidRDefault="00E95B8A" w:rsidP="00E95B8A">
      <w:pPr>
        <w:ind w:firstLine="480"/>
      </w:pPr>
      <w:r w:rsidRPr="00FA487C">
        <w:rPr>
          <w:rFonts w:hint="eastAsia"/>
        </w:rPr>
        <w:t>本文针对体系对抗仿真需求的</w:t>
      </w:r>
      <w:r>
        <w:rPr>
          <w:rFonts w:hint="eastAsia"/>
        </w:rPr>
        <w:t>三维数据重建</w:t>
      </w:r>
      <w:r w:rsidRPr="00FA487C">
        <w:rPr>
          <w:rFonts w:hint="eastAsia"/>
        </w:rPr>
        <w:t>做了一定的研究工作，但每个模块都有提升和进一步研究的空间，基于此对未来的工作要点总结如下：</w:t>
      </w:r>
    </w:p>
    <w:p w14:paraId="2CD4185E" w14:textId="12C2415C" w:rsidR="00C31B03" w:rsidRDefault="00E95B8A" w:rsidP="00E95B8A">
      <w:pPr>
        <w:tabs>
          <w:tab w:val="left" w:pos="3223"/>
        </w:tabs>
        <w:ind w:firstLine="480"/>
        <w:rPr>
          <w:rFonts w:cs="Times New Roman"/>
        </w:rPr>
      </w:pPr>
      <w:r>
        <w:rPr>
          <w:rFonts w:hint="eastAsia"/>
        </w:rPr>
        <w:t>克里金插值算法的深入研究：本文研究的插值算法是最常用的反距离加权插值法，特点是算法简单、实现容易、运算效率高、插值中所需存储空间最小。但是，</w:t>
      </w:r>
      <w:r w:rsidRPr="00B1063A">
        <w:rPr>
          <w:rFonts w:hint="eastAsia"/>
        </w:rPr>
        <w:t>反距离</w:t>
      </w:r>
      <w:r>
        <w:rPr>
          <w:rFonts w:hint="eastAsia"/>
        </w:rPr>
        <w:t>加权</w:t>
      </w:r>
      <w:r w:rsidRPr="00B1063A">
        <w:rPr>
          <w:rFonts w:hint="eastAsia"/>
        </w:rPr>
        <w:t>法主要依赖于反距离的幂值，</w:t>
      </w:r>
      <w:r>
        <w:rPr>
          <w:rFonts w:hint="eastAsia"/>
        </w:rPr>
        <w:t>幂指数</w:t>
      </w:r>
      <w:r w:rsidRPr="00B1063A">
        <w:rPr>
          <w:rFonts w:hint="eastAsia"/>
        </w:rPr>
        <w:t>可基于距</w:t>
      </w:r>
      <w:r>
        <w:rPr>
          <w:rFonts w:hint="eastAsia"/>
        </w:rPr>
        <w:t>插值</w:t>
      </w:r>
      <w:r w:rsidRPr="00B1063A">
        <w:rPr>
          <w:rFonts w:hint="eastAsia"/>
        </w:rPr>
        <w:t>点的距离来控制已知点对</w:t>
      </w:r>
      <w:r>
        <w:rPr>
          <w:rFonts w:hint="eastAsia"/>
        </w:rPr>
        <w:t>插值点</w:t>
      </w:r>
      <w:r w:rsidRPr="00B1063A">
        <w:rPr>
          <w:rFonts w:hint="eastAsia"/>
        </w:rPr>
        <w:t>的影响</w:t>
      </w:r>
      <w:r>
        <w:rPr>
          <w:rFonts w:hint="eastAsia"/>
        </w:rPr>
        <w:t>，只考虑了距离的影响，没有考虑到点的结构的影响。需要进一步研究克里金法</w:t>
      </w:r>
      <w:r w:rsidR="00110103" w:rsidRPr="00110103">
        <w:rPr>
          <w:rFonts w:cs="Times New Roman" w:hint="eastAsia"/>
        </w:rPr>
        <w:t>。</w:t>
      </w:r>
    </w:p>
    <w:p w14:paraId="14A6ECA7" w14:textId="415223A3" w:rsidR="00143099" w:rsidRDefault="00143099">
      <w:pPr>
        <w:widowControl/>
        <w:spacing w:before="260" w:after="260" w:line="415" w:lineRule="auto"/>
        <w:ind w:firstLineChars="0" w:firstLine="0"/>
        <w:rPr>
          <w:rFonts w:cs="Times New Roman"/>
        </w:rPr>
        <w:sectPr w:rsidR="00143099" w:rsidSect="00064860">
          <w:headerReference w:type="default" r:id="rId65"/>
          <w:pgSz w:w="11906" w:h="16838" w:code="9"/>
          <w:pgMar w:top="1440" w:right="1418" w:bottom="1440" w:left="1418" w:header="851" w:footer="992" w:gutter="0"/>
          <w:cols w:space="425"/>
          <w:docGrid w:linePitch="312"/>
        </w:sectPr>
      </w:pPr>
    </w:p>
    <w:p w14:paraId="68C6F3AA" w14:textId="77777777" w:rsidR="00747A9B" w:rsidRPr="0086040D" w:rsidRDefault="00747A9B" w:rsidP="00143099">
      <w:pPr>
        <w:tabs>
          <w:tab w:val="left" w:pos="3223"/>
        </w:tabs>
        <w:spacing w:line="240" w:lineRule="auto"/>
        <w:ind w:firstLineChars="0" w:firstLine="0"/>
        <w:jc w:val="center"/>
        <w:rPr>
          <w:rFonts w:cs="Times New Roman"/>
        </w:rPr>
      </w:pPr>
    </w:p>
    <w:p w14:paraId="5D668300" w14:textId="1D51AB0C" w:rsidR="00273CFB" w:rsidRDefault="00273CFB" w:rsidP="004E12B2">
      <w:pPr>
        <w:pStyle w:val="10"/>
        <w:spacing w:before="120"/>
        <w:ind w:firstLine="640"/>
        <w:jc w:val="center"/>
      </w:pPr>
      <w:bookmarkStart w:id="96" w:name="_Toc57506559"/>
      <w:bookmarkStart w:id="97" w:name="_Toc136913364"/>
      <w:r>
        <w:rPr>
          <w:rFonts w:hint="eastAsia"/>
        </w:rPr>
        <w:t>参考文献</w:t>
      </w:r>
      <w:bookmarkEnd w:id="96"/>
      <w:bookmarkEnd w:id="97"/>
    </w:p>
    <w:bookmarkStart w:id="98" w:name="_Hlk57580139"/>
    <w:p w14:paraId="62222545" w14:textId="0C2D81D2" w:rsidR="00382B39" w:rsidRPr="00382B39" w:rsidRDefault="008757BF" w:rsidP="0081566F">
      <w:pPr>
        <w:pStyle w:val="EndNoteBibliography"/>
        <w:spacing w:line="400" w:lineRule="exact"/>
        <w:ind w:firstLineChars="0" w:firstLine="0"/>
        <w:jc w:val="both"/>
      </w:pPr>
      <w:r>
        <w:fldChar w:fldCharType="begin"/>
      </w:r>
      <w:r>
        <w:instrText xml:space="preserve"> ADDIN EN.REFLIST </w:instrText>
      </w:r>
      <w:r>
        <w:fldChar w:fldCharType="separate"/>
      </w:r>
    </w:p>
    <w:p w14:paraId="4546E69E" w14:textId="717DEB57" w:rsidR="0081566F" w:rsidRDefault="0081566F" w:rsidP="0081566F">
      <w:pPr>
        <w:ind w:firstLine="480"/>
        <w:rPr>
          <w:szCs w:val="24"/>
        </w:rPr>
      </w:pPr>
      <w:r w:rsidRPr="00127858">
        <w:rPr>
          <w:szCs w:val="24"/>
        </w:rPr>
        <w:t>[1]</w:t>
      </w:r>
      <w:r w:rsidRPr="00127858">
        <w:rPr>
          <w:szCs w:val="24"/>
        </w:rPr>
        <w:t>冯克涛</w:t>
      </w:r>
      <w:r w:rsidR="00A0486A">
        <w:rPr>
          <w:szCs w:val="24"/>
        </w:rPr>
        <w:t>，</w:t>
      </w:r>
      <w:r w:rsidRPr="00127858">
        <w:rPr>
          <w:szCs w:val="24"/>
        </w:rPr>
        <w:t>李晓毅</w:t>
      </w:r>
      <w:r w:rsidR="00A0486A">
        <w:rPr>
          <w:szCs w:val="24"/>
        </w:rPr>
        <w:t>，</w:t>
      </w:r>
      <w:r w:rsidRPr="00127858">
        <w:rPr>
          <w:szCs w:val="24"/>
        </w:rPr>
        <w:t>吴乐华</w:t>
      </w:r>
      <w:r w:rsidR="00A0486A">
        <w:rPr>
          <w:szCs w:val="24"/>
        </w:rPr>
        <w:t>，</w:t>
      </w:r>
      <w:r w:rsidRPr="00127858">
        <w:rPr>
          <w:szCs w:val="24"/>
        </w:rPr>
        <w:t>钱璇</w:t>
      </w:r>
      <w:r w:rsidR="00A0486A">
        <w:rPr>
          <w:szCs w:val="24"/>
        </w:rPr>
        <w:t>，</w:t>
      </w:r>
      <w:r w:rsidRPr="00127858">
        <w:rPr>
          <w:szCs w:val="24"/>
        </w:rPr>
        <w:t>王申涛</w:t>
      </w:r>
      <w:r w:rsidR="00A0486A">
        <w:rPr>
          <w:szCs w:val="24"/>
        </w:rPr>
        <w:t>，</w:t>
      </w:r>
      <w:r w:rsidRPr="00127858">
        <w:rPr>
          <w:szCs w:val="24"/>
        </w:rPr>
        <w:t>陈谋</w:t>
      </w:r>
      <w:r w:rsidR="00A0486A">
        <w:rPr>
          <w:szCs w:val="24"/>
        </w:rPr>
        <w:t>，</w:t>
      </w:r>
      <w:r w:rsidRPr="00127858">
        <w:rPr>
          <w:szCs w:val="24"/>
        </w:rPr>
        <w:t>李梦如</w:t>
      </w:r>
      <w:r w:rsidR="00A0486A">
        <w:rPr>
          <w:szCs w:val="24"/>
        </w:rPr>
        <w:t>，</w:t>
      </w:r>
      <w:r w:rsidRPr="00127858">
        <w:rPr>
          <w:szCs w:val="24"/>
        </w:rPr>
        <w:t>李昆仑</w:t>
      </w:r>
      <w:r w:rsidRPr="00127858">
        <w:rPr>
          <w:szCs w:val="24"/>
        </w:rPr>
        <w:t>.</w:t>
      </w:r>
      <w:r w:rsidRPr="00127858">
        <w:rPr>
          <w:szCs w:val="24"/>
        </w:rPr>
        <w:t>基于数字高程模型的起伏地形对紫外光非直视通信的路径损耗</w:t>
      </w:r>
      <w:r w:rsidRPr="00127858">
        <w:rPr>
          <w:szCs w:val="24"/>
        </w:rPr>
        <w:t>[J].</w:t>
      </w:r>
      <w:r w:rsidRPr="00127858">
        <w:rPr>
          <w:szCs w:val="24"/>
        </w:rPr>
        <w:t>光学学报</w:t>
      </w:r>
      <w:r w:rsidR="00A0486A">
        <w:rPr>
          <w:szCs w:val="24"/>
        </w:rPr>
        <w:t>，</w:t>
      </w:r>
      <w:r w:rsidRPr="00127858">
        <w:rPr>
          <w:szCs w:val="24"/>
        </w:rPr>
        <w:t>2022</w:t>
      </w:r>
      <w:r w:rsidR="00A0486A">
        <w:rPr>
          <w:szCs w:val="24"/>
        </w:rPr>
        <w:t>，</w:t>
      </w:r>
      <w:r w:rsidRPr="00127858">
        <w:rPr>
          <w:szCs w:val="24"/>
        </w:rPr>
        <w:t>42(06):151-164.</w:t>
      </w:r>
    </w:p>
    <w:p w14:paraId="4C0A1B28" w14:textId="4E509F35" w:rsidR="0081566F" w:rsidRDefault="0081566F" w:rsidP="0081566F">
      <w:pPr>
        <w:ind w:firstLine="480"/>
        <w:rPr>
          <w:szCs w:val="24"/>
        </w:rPr>
      </w:pPr>
      <w:r w:rsidRPr="001A26EA">
        <w:rPr>
          <w:szCs w:val="24"/>
        </w:rPr>
        <w:t>[</w:t>
      </w:r>
      <w:r>
        <w:rPr>
          <w:szCs w:val="24"/>
        </w:rPr>
        <w:t>2</w:t>
      </w:r>
      <w:r w:rsidRPr="001A26EA">
        <w:rPr>
          <w:szCs w:val="24"/>
        </w:rPr>
        <w:t>]</w:t>
      </w:r>
      <w:r w:rsidRPr="001A26EA">
        <w:rPr>
          <w:szCs w:val="24"/>
        </w:rPr>
        <w:t>肖峰</w:t>
      </w:r>
      <w:r w:rsidR="00A0486A">
        <w:rPr>
          <w:szCs w:val="24"/>
        </w:rPr>
        <w:t>，</w:t>
      </w:r>
      <w:r w:rsidRPr="001A26EA">
        <w:rPr>
          <w:szCs w:val="24"/>
        </w:rPr>
        <w:t>李斐</w:t>
      </w:r>
      <w:r w:rsidR="00A0486A">
        <w:rPr>
          <w:szCs w:val="24"/>
        </w:rPr>
        <w:t>，</w:t>
      </w:r>
      <w:r w:rsidRPr="001A26EA">
        <w:rPr>
          <w:szCs w:val="24"/>
        </w:rPr>
        <w:t>张胜凯</w:t>
      </w:r>
      <w:r w:rsidR="00A0486A">
        <w:rPr>
          <w:szCs w:val="24"/>
        </w:rPr>
        <w:t>，</w:t>
      </w:r>
      <w:r w:rsidRPr="001A26EA">
        <w:rPr>
          <w:szCs w:val="24"/>
        </w:rPr>
        <w:t>郝卫峰</w:t>
      </w:r>
      <w:r w:rsidR="00A0486A">
        <w:rPr>
          <w:szCs w:val="24"/>
        </w:rPr>
        <w:t>，</w:t>
      </w:r>
      <w:r w:rsidRPr="001A26EA">
        <w:rPr>
          <w:szCs w:val="24"/>
        </w:rPr>
        <w:t>耿通</w:t>
      </w:r>
      <w:r w:rsidR="00A0486A">
        <w:rPr>
          <w:szCs w:val="24"/>
        </w:rPr>
        <w:t>，</w:t>
      </w:r>
      <w:r w:rsidRPr="001A26EA">
        <w:rPr>
          <w:szCs w:val="24"/>
        </w:rPr>
        <w:t>宣越</w:t>
      </w:r>
      <w:r w:rsidRPr="001A26EA">
        <w:rPr>
          <w:szCs w:val="24"/>
        </w:rPr>
        <w:t>.</w:t>
      </w:r>
      <w:r w:rsidRPr="001A26EA">
        <w:rPr>
          <w:szCs w:val="24"/>
        </w:rPr>
        <w:t>利用</w:t>
      </w:r>
      <w:r w:rsidRPr="001A26EA">
        <w:rPr>
          <w:szCs w:val="24"/>
        </w:rPr>
        <w:t>CryoSat-2</w:t>
      </w:r>
      <w:r w:rsidRPr="001A26EA">
        <w:rPr>
          <w:szCs w:val="24"/>
        </w:rPr>
        <w:t>波形数据建立南极</w:t>
      </w:r>
      <w:r w:rsidRPr="001A26EA">
        <w:rPr>
          <w:szCs w:val="24"/>
        </w:rPr>
        <w:t>Lambert</w:t>
      </w:r>
      <w:r w:rsidRPr="001A26EA">
        <w:rPr>
          <w:szCs w:val="24"/>
        </w:rPr>
        <w:t>冰川流域</w:t>
      </w:r>
      <w:r w:rsidRPr="001A26EA">
        <w:rPr>
          <w:szCs w:val="24"/>
        </w:rPr>
        <w:t>DEM[J].</w:t>
      </w:r>
      <w:r w:rsidRPr="001A26EA">
        <w:rPr>
          <w:szCs w:val="24"/>
        </w:rPr>
        <w:t>地球物理学报</w:t>
      </w:r>
      <w:r w:rsidR="00A0486A">
        <w:rPr>
          <w:szCs w:val="24"/>
        </w:rPr>
        <w:t>，</w:t>
      </w:r>
      <w:r w:rsidRPr="001A26EA">
        <w:rPr>
          <w:szCs w:val="24"/>
        </w:rPr>
        <w:t>2020</w:t>
      </w:r>
      <w:r w:rsidR="00A0486A">
        <w:rPr>
          <w:szCs w:val="24"/>
        </w:rPr>
        <w:t>，</w:t>
      </w:r>
      <w:r w:rsidRPr="001A26EA">
        <w:rPr>
          <w:szCs w:val="24"/>
        </w:rPr>
        <w:t>63(08):2893-2900.</w:t>
      </w:r>
    </w:p>
    <w:p w14:paraId="3AC0AC9E" w14:textId="7128C38C" w:rsidR="0081566F" w:rsidRPr="00FE2793" w:rsidRDefault="0081566F" w:rsidP="0081566F">
      <w:pPr>
        <w:ind w:firstLine="480"/>
        <w:rPr>
          <w:szCs w:val="24"/>
        </w:rPr>
      </w:pPr>
      <w:r w:rsidRPr="00BA0BD0">
        <w:rPr>
          <w:szCs w:val="24"/>
        </w:rPr>
        <w:t>[</w:t>
      </w:r>
      <w:r>
        <w:rPr>
          <w:szCs w:val="24"/>
        </w:rPr>
        <w:t>3</w:t>
      </w:r>
      <w:r w:rsidRPr="00BA0BD0">
        <w:rPr>
          <w:szCs w:val="24"/>
        </w:rPr>
        <w:t>]</w:t>
      </w:r>
      <w:r w:rsidRPr="00BA0BD0">
        <w:rPr>
          <w:szCs w:val="24"/>
        </w:rPr>
        <w:t>秦臣臣</w:t>
      </w:r>
      <w:r w:rsidR="00A0486A">
        <w:rPr>
          <w:szCs w:val="24"/>
        </w:rPr>
        <w:t>，</w:t>
      </w:r>
      <w:r w:rsidRPr="00BA0BD0">
        <w:rPr>
          <w:szCs w:val="24"/>
        </w:rPr>
        <w:t>陈传法</w:t>
      </w:r>
      <w:r w:rsidR="00A0486A">
        <w:rPr>
          <w:szCs w:val="24"/>
        </w:rPr>
        <w:t>，</w:t>
      </w:r>
      <w:r w:rsidRPr="00BA0BD0">
        <w:rPr>
          <w:szCs w:val="24"/>
        </w:rPr>
        <w:t>杨娜</w:t>
      </w:r>
      <w:r w:rsidR="00A0486A">
        <w:rPr>
          <w:szCs w:val="24"/>
        </w:rPr>
        <w:t>，</w:t>
      </w:r>
      <w:r w:rsidRPr="00BA0BD0">
        <w:rPr>
          <w:szCs w:val="24"/>
        </w:rPr>
        <w:t>高原</w:t>
      </w:r>
      <w:r w:rsidR="00A0486A">
        <w:rPr>
          <w:szCs w:val="24"/>
        </w:rPr>
        <w:t>，</w:t>
      </w:r>
      <w:r w:rsidRPr="00BA0BD0">
        <w:rPr>
          <w:szCs w:val="24"/>
        </w:rPr>
        <w:t>王梦樱</w:t>
      </w:r>
      <w:r w:rsidRPr="00BA0BD0">
        <w:rPr>
          <w:szCs w:val="24"/>
        </w:rPr>
        <w:t>.</w:t>
      </w:r>
      <w:r w:rsidRPr="00BA0BD0">
        <w:rPr>
          <w:szCs w:val="24"/>
        </w:rPr>
        <w:t>基于</w:t>
      </w:r>
      <w:r w:rsidRPr="00BA0BD0">
        <w:rPr>
          <w:szCs w:val="24"/>
        </w:rPr>
        <w:t>ICESat/GLAS</w:t>
      </w:r>
      <w:r w:rsidRPr="00BA0BD0">
        <w:rPr>
          <w:szCs w:val="24"/>
        </w:rPr>
        <w:t>的山东省</w:t>
      </w:r>
      <w:r w:rsidRPr="00BA0BD0">
        <w:rPr>
          <w:szCs w:val="24"/>
        </w:rPr>
        <w:t>SRTM</w:t>
      </w:r>
      <w:r w:rsidRPr="00BA0BD0">
        <w:rPr>
          <w:szCs w:val="24"/>
        </w:rPr>
        <w:t>与</w:t>
      </w:r>
      <w:r w:rsidRPr="00BA0BD0">
        <w:rPr>
          <w:szCs w:val="24"/>
        </w:rPr>
        <w:t>ASTER GDEM</w:t>
      </w:r>
      <w:r w:rsidRPr="00BA0BD0">
        <w:rPr>
          <w:szCs w:val="24"/>
        </w:rPr>
        <w:t>高程精度评价与修正</w:t>
      </w:r>
      <w:r w:rsidRPr="00BA0BD0">
        <w:rPr>
          <w:szCs w:val="24"/>
        </w:rPr>
        <w:t>[J].</w:t>
      </w:r>
      <w:r w:rsidRPr="00BA0BD0">
        <w:rPr>
          <w:szCs w:val="24"/>
        </w:rPr>
        <w:t>地球信息科学学报</w:t>
      </w:r>
      <w:r w:rsidR="00A0486A">
        <w:rPr>
          <w:szCs w:val="24"/>
        </w:rPr>
        <w:t>，</w:t>
      </w:r>
      <w:r w:rsidRPr="00BA0BD0">
        <w:rPr>
          <w:szCs w:val="24"/>
        </w:rPr>
        <w:t>2020</w:t>
      </w:r>
      <w:r w:rsidR="00A0486A">
        <w:rPr>
          <w:szCs w:val="24"/>
        </w:rPr>
        <w:t>，</w:t>
      </w:r>
      <w:r w:rsidRPr="00BA0BD0">
        <w:rPr>
          <w:szCs w:val="24"/>
        </w:rPr>
        <w:t>22(03):351-360.</w:t>
      </w:r>
    </w:p>
    <w:p w14:paraId="0CAAF022" w14:textId="31E0284E" w:rsidR="0081566F" w:rsidRDefault="0081566F" w:rsidP="0081566F">
      <w:pPr>
        <w:ind w:firstLine="480"/>
        <w:rPr>
          <w:szCs w:val="24"/>
        </w:rPr>
      </w:pPr>
      <w:r w:rsidRPr="00C31976">
        <w:rPr>
          <w:szCs w:val="24"/>
        </w:rPr>
        <w:t>[</w:t>
      </w:r>
      <w:r>
        <w:rPr>
          <w:szCs w:val="24"/>
        </w:rPr>
        <w:t>4</w:t>
      </w:r>
      <w:r w:rsidRPr="00C31976">
        <w:rPr>
          <w:szCs w:val="24"/>
        </w:rPr>
        <w:t>]</w:t>
      </w:r>
      <w:r w:rsidRPr="00C31976">
        <w:rPr>
          <w:szCs w:val="24"/>
        </w:rPr>
        <w:t>罗竹</w:t>
      </w:r>
      <w:r w:rsidR="00A0486A">
        <w:rPr>
          <w:szCs w:val="24"/>
        </w:rPr>
        <w:t>，</w:t>
      </w:r>
      <w:r w:rsidRPr="00C31976">
        <w:rPr>
          <w:szCs w:val="24"/>
        </w:rPr>
        <w:t>刘凯</w:t>
      </w:r>
      <w:r w:rsidR="00A0486A">
        <w:rPr>
          <w:szCs w:val="24"/>
        </w:rPr>
        <w:t>，</w:t>
      </w:r>
      <w:r w:rsidRPr="00C31976">
        <w:rPr>
          <w:szCs w:val="24"/>
        </w:rPr>
        <w:t>张春亢</w:t>
      </w:r>
      <w:r w:rsidR="00A0486A">
        <w:rPr>
          <w:szCs w:val="24"/>
        </w:rPr>
        <w:t>，</w:t>
      </w:r>
      <w:r w:rsidRPr="00C31976">
        <w:rPr>
          <w:szCs w:val="24"/>
        </w:rPr>
        <w:t>邓心远</w:t>
      </w:r>
      <w:r w:rsidR="00A0486A">
        <w:rPr>
          <w:szCs w:val="24"/>
        </w:rPr>
        <w:t>，</w:t>
      </w:r>
      <w:r w:rsidRPr="00C31976">
        <w:rPr>
          <w:szCs w:val="24"/>
        </w:rPr>
        <w:t>马荣华</w:t>
      </w:r>
      <w:r w:rsidR="00A0486A">
        <w:rPr>
          <w:szCs w:val="24"/>
        </w:rPr>
        <w:t>，</w:t>
      </w:r>
      <w:r w:rsidRPr="00C31976">
        <w:rPr>
          <w:szCs w:val="24"/>
        </w:rPr>
        <w:t>宋春桥</w:t>
      </w:r>
      <w:r w:rsidRPr="00C31976">
        <w:rPr>
          <w:szCs w:val="24"/>
        </w:rPr>
        <w:t>.DEM</w:t>
      </w:r>
      <w:r w:rsidRPr="00C31976">
        <w:rPr>
          <w:szCs w:val="24"/>
        </w:rPr>
        <w:t>在湖泊水文变化研究中的应用进展</w:t>
      </w:r>
      <w:r w:rsidRPr="00C31976">
        <w:rPr>
          <w:szCs w:val="24"/>
        </w:rPr>
        <w:t>[J].</w:t>
      </w:r>
      <w:r w:rsidRPr="00C31976">
        <w:rPr>
          <w:szCs w:val="24"/>
        </w:rPr>
        <w:t>地球信息科学学报</w:t>
      </w:r>
      <w:r w:rsidR="00A0486A">
        <w:rPr>
          <w:szCs w:val="24"/>
        </w:rPr>
        <w:t>，</w:t>
      </w:r>
      <w:r w:rsidRPr="00C31976">
        <w:rPr>
          <w:szCs w:val="24"/>
        </w:rPr>
        <w:t>2020</w:t>
      </w:r>
      <w:r w:rsidR="00A0486A">
        <w:rPr>
          <w:szCs w:val="24"/>
        </w:rPr>
        <w:t>，</w:t>
      </w:r>
      <w:r w:rsidRPr="00C31976">
        <w:rPr>
          <w:szCs w:val="24"/>
        </w:rPr>
        <w:t>22(07):1510-1521.</w:t>
      </w:r>
    </w:p>
    <w:p w14:paraId="14CB0DD0" w14:textId="15C1DCDE" w:rsidR="0081566F" w:rsidRDefault="0081566F" w:rsidP="0081566F">
      <w:pPr>
        <w:ind w:firstLine="480"/>
        <w:rPr>
          <w:szCs w:val="24"/>
        </w:rPr>
      </w:pPr>
      <w:r w:rsidRPr="00C820A0">
        <w:rPr>
          <w:szCs w:val="24"/>
        </w:rPr>
        <w:t>[</w:t>
      </w:r>
      <w:r>
        <w:rPr>
          <w:szCs w:val="24"/>
        </w:rPr>
        <w:t>5</w:t>
      </w:r>
      <w:r w:rsidRPr="00C820A0">
        <w:rPr>
          <w:szCs w:val="24"/>
        </w:rPr>
        <w:t>]</w:t>
      </w:r>
      <w:r w:rsidRPr="00C820A0">
        <w:rPr>
          <w:szCs w:val="24"/>
        </w:rPr>
        <w:t>赵文豪</w:t>
      </w:r>
      <w:r w:rsidRPr="00C820A0">
        <w:rPr>
          <w:szCs w:val="24"/>
        </w:rPr>
        <w:t xml:space="preserve">. </w:t>
      </w:r>
      <w:r w:rsidRPr="00C820A0">
        <w:rPr>
          <w:szCs w:val="24"/>
        </w:rPr>
        <w:t>地形纹理特征深度学习的多尺度</w:t>
      </w:r>
      <w:r w:rsidRPr="00C820A0">
        <w:rPr>
          <w:szCs w:val="24"/>
        </w:rPr>
        <w:t>DEM</w:t>
      </w:r>
      <w:r w:rsidRPr="00C820A0">
        <w:rPr>
          <w:szCs w:val="24"/>
        </w:rPr>
        <w:t>综合技术研究</w:t>
      </w:r>
      <w:r w:rsidRPr="00C820A0">
        <w:rPr>
          <w:szCs w:val="24"/>
        </w:rPr>
        <w:t>[D].</w:t>
      </w:r>
      <w:r w:rsidRPr="00C820A0">
        <w:rPr>
          <w:szCs w:val="24"/>
        </w:rPr>
        <w:t>武汉大学</w:t>
      </w:r>
      <w:r w:rsidR="00A0486A">
        <w:rPr>
          <w:szCs w:val="24"/>
        </w:rPr>
        <w:t>，</w:t>
      </w:r>
      <w:r w:rsidRPr="00C820A0">
        <w:rPr>
          <w:szCs w:val="24"/>
        </w:rPr>
        <w:t>2018.DOI:10.27379/d.cnki.gwhdu.2018.000027.</w:t>
      </w:r>
    </w:p>
    <w:p w14:paraId="4CDDA6A6" w14:textId="7722C2F9" w:rsidR="0081566F" w:rsidRDefault="0081566F" w:rsidP="0081566F">
      <w:pPr>
        <w:ind w:firstLine="480"/>
        <w:rPr>
          <w:szCs w:val="24"/>
        </w:rPr>
      </w:pPr>
      <w:r w:rsidRPr="00327EA5">
        <w:rPr>
          <w:szCs w:val="24"/>
        </w:rPr>
        <w:t>[</w:t>
      </w:r>
      <w:r>
        <w:rPr>
          <w:szCs w:val="24"/>
        </w:rPr>
        <w:t>6</w:t>
      </w:r>
      <w:r w:rsidRPr="00327EA5">
        <w:rPr>
          <w:szCs w:val="24"/>
        </w:rPr>
        <w:t>]</w:t>
      </w:r>
      <w:r w:rsidRPr="00327EA5">
        <w:rPr>
          <w:szCs w:val="24"/>
        </w:rPr>
        <w:t>杨光义</w:t>
      </w:r>
      <w:r w:rsidR="00A0486A">
        <w:rPr>
          <w:szCs w:val="24"/>
        </w:rPr>
        <w:t>，</w:t>
      </w:r>
      <w:r w:rsidRPr="00327EA5">
        <w:rPr>
          <w:szCs w:val="24"/>
        </w:rPr>
        <w:t>李卓鸿</w:t>
      </w:r>
      <w:r w:rsidR="00A0486A">
        <w:rPr>
          <w:szCs w:val="24"/>
        </w:rPr>
        <w:t>，</w:t>
      </w:r>
      <w:r w:rsidRPr="00327EA5">
        <w:rPr>
          <w:szCs w:val="24"/>
        </w:rPr>
        <w:t>黄和</w:t>
      </w:r>
      <w:r w:rsidR="00A0486A">
        <w:rPr>
          <w:szCs w:val="24"/>
        </w:rPr>
        <w:t>，</w:t>
      </w:r>
      <w:r w:rsidRPr="00327EA5">
        <w:rPr>
          <w:szCs w:val="24"/>
        </w:rPr>
        <w:t>杨鸿海</w:t>
      </w:r>
      <w:r w:rsidR="00A0486A">
        <w:rPr>
          <w:szCs w:val="24"/>
        </w:rPr>
        <w:t>，</w:t>
      </w:r>
      <w:r w:rsidRPr="00327EA5">
        <w:rPr>
          <w:szCs w:val="24"/>
        </w:rPr>
        <w:t>张洪艳</w:t>
      </w:r>
      <w:r w:rsidRPr="00327EA5">
        <w:rPr>
          <w:szCs w:val="24"/>
        </w:rPr>
        <w:t>.</w:t>
      </w:r>
      <w:r w:rsidRPr="00327EA5">
        <w:rPr>
          <w:szCs w:val="24"/>
        </w:rPr>
        <w:t>基于地形约束的多尺度</w:t>
      </w:r>
      <w:r w:rsidRPr="00327EA5">
        <w:rPr>
          <w:szCs w:val="24"/>
        </w:rPr>
        <w:t>DEM</w:t>
      </w:r>
      <w:r w:rsidRPr="00327EA5">
        <w:rPr>
          <w:szCs w:val="24"/>
        </w:rPr>
        <w:t>融合</w:t>
      </w:r>
      <w:r w:rsidRPr="00327EA5">
        <w:rPr>
          <w:szCs w:val="24"/>
        </w:rPr>
        <w:t>[J].</w:t>
      </w:r>
      <w:r w:rsidRPr="00327EA5">
        <w:rPr>
          <w:szCs w:val="24"/>
        </w:rPr>
        <w:t>武汉大学学报</w:t>
      </w:r>
      <w:r w:rsidRPr="00327EA5">
        <w:rPr>
          <w:szCs w:val="24"/>
        </w:rPr>
        <w:t>(</w:t>
      </w:r>
      <w:r w:rsidRPr="00327EA5">
        <w:rPr>
          <w:szCs w:val="24"/>
        </w:rPr>
        <w:t>工学版</w:t>
      </w:r>
      <w:r w:rsidRPr="00327EA5">
        <w:rPr>
          <w:szCs w:val="24"/>
        </w:rPr>
        <w:t>)</w:t>
      </w:r>
      <w:r w:rsidR="00A0486A">
        <w:rPr>
          <w:szCs w:val="24"/>
        </w:rPr>
        <w:t>，</w:t>
      </w:r>
      <w:r w:rsidRPr="00327EA5">
        <w:rPr>
          <w:szCs w:val="24"/>
        </w:rPr>
        <w:t>2022</w:t>
      </w:r>
      <w:r w:rsidR="00A0486A">
        <w:rPr>
          <w:szCs w:val="24"/>
        </w:rPr>
        <w:t>，</w:t>
      </w:r>
      <w:r w:rsidRPr="00327EA5">
        <w:rPr>
          <w:szCs w:val="24"/>
        </w:rPr>
        <w:t>55(03):292-299.DOI:10.14188/j.1671-8844.2022-03-011.</w:t>
      </w:r>
    </w:p>
    <w:p w14:paraId="6E4F1015" w14:textId="2EF4E46D" w:rsidR="0081566F" w:rsidRDefault="0081566F" w:rsidP="0081566F">
      <w:pPr>
        <w:ind w:firstLine="480"/>
        <w:rPr>
          <w:szCs w:val="24"/>
        </w:rPr>
      </w:pPr>
      <w:r w:rsidRPr="009E69CD">
        <w:rPr>
          <w:szCs w:val="24"/>
        </w:rPr>
        <w:t>[</w:t>
      </w:r>
      <w:r>
        <w:rPr>
          <w:szCs w:val="24"/>
        </w:rPr>
        <w:t>7</w:t>
      </w:r>
      <w:r w:rsidRPr="009E69CD">
        <w:rPr>
          <w:szCs w:val="24"/>
        </w:rPr>
        <w:t>]</w:t>
      </w:r>
      <w:r w:rsidRPr="009E69CD">
        <w:rPr>
          <w:szCs w:val="24"/>
        </w:rPr>
        <w:t>孔乔</w:t>
      </w:r>
      <w:r w:rsidR="00A0486A">
        <w:rPr>
          <w:szCs w:val="24"/>
        </w:rPr>
        <w:t>，</w:t>
      </w:r>
      <w:r w:rsidRPr="009E69CD">
        <w:rPr>
          <w:szCs w:val="24"/>
        </w:rPr>
        <w:t>韩露</w:t>
      </w:r>
      <w:r w:rsidR="00A0486A">
        <w:rPr>
          <w:szCs w:val="24"/>
        </w:rPr>
        <w:t>，</w:t>
      </w:r>
      <w:r w:rsidRPr="009E69CD">
        <w:rPr>
          <w:szCs w:val="24"/>
        </w:rPr>
        <w:t>刘兴坡</w:t>
      </w:r>
      <w:r w:rsidR="00A0486A">
        <w:rPr>
          <w:szCs w:val="24"/>
        </w:rPr>
        <w:t>，</w:t>
      </w:r>
      <w:r w:rsidRPr="009E69CD">
        <w:rPr>
          <w:szCs w:val="24"/>
        </w:rPr>
        <w:t>丁永生</w:t>
      </w:r>
      <w:r w:rsidR="00A0486A">
        <w:rPr>
          <w:szCs w:val="24"/>
        </w:rPr>
        <w:t>，</w:t>
      </w:r>
      <w:r w:rsidRPr="009E69CD">
        <w:rPr>
          <w:szCs w:val="24"/>
        </w:rPr>
        <w:t>王一帆</w:t>
      </w:r>
      <w:r w:rsidRPr="009E69CD">
        <w:rPr>
          <w:szCs w:val="24"/>
        </w:rPr>
        <w:t>.</w:t>
      </w:r>
      <w:r w:rsidRPr="009E69CD">
        <w:rPr>
          <w:szCs w:val="24"/>
        </w:rPr>
        <w:t>一种采用</w:t>
      </w:r>
      <w:r w:rsidRPr="009E69CD">
        <w:rPr>
          <w:szCs w:val="24"/>
        </w:rPr>
        <w:t>SRTM DEM</w:t>
      </w:r>
      <w:r w:rsidRPr="009E69CD">
        <w:rPr>
          <w:szCs w:val="24"/>
        </w:rPr>
        <w:t>重构河床数字地形的方法</w:t>
      </w:r>
      <w:r w:rsidRPr="009E69CD">
        <w:rPr>
          <w:szCs w:val="24"/>
        </w:rPr>
        <w:t>[J].</w:t>
      </w:r>
      <w:r w:rsidRPr="009E69CD">
        <w:rPr>
          <w:szCs w:val="24"/>
        </w:rPr>
        <w:t>地球信息科学学报</w:t>
      </w:r>
      <w:r w:rsidR="00A0486A">
        <w:rPr>
          <w:szCs w:val="24"/>
        </w:rPr>
        <w:t>，</w:t>
      </w:r>
      <w:r w:rsidRPr="009E69CD">
        <w:rPr>
          <w:szCs w:val="24"/>
        </w:rPr>
        <w:t>2021</w:t>
      </w:r>
      <w:r w:rsidR="00A0486A">
        <w:rPr>
          <w:szCs w:val="24"/>
        </w:rPr>
        <w:t>，</w:t>
      </w:r>
      <w:r w:rsidRPr="009E69CD">
        <w:rPr>
          <w:szCs w:val="24"/>
        </w:rPr>
        <w:t>23(03):385-394</w:t>
      </w:r>
    </w:p>
    <w:p w14:paraId="40A81B56" w14:textId="6316E369" w:rsidR="0081566F" w:rsidRDefault="0081566F" w:rsidP="00B6518D">
      <w:pPr>
        <w:ind w:firstLine="480"/>
        <w:rPr>
          <w:szCs w:val="24"/>
        </w:rPr>
      </w:pPr>
      <w:r w:rsidRPr="002F597D">
        <w:rPr>
          <w:szCs w:val="24"/>
        </w:rPr>
        <w:t>[</w:t>
      </w:r>
      <w:r>
        <w:rPr>
          <w:szCs w:val="24"/>
        </w:rPr>
        <w:t>8</w:t>
      </w:r>
      <w:r w:rsidRPr="002F597D">
        <w:rPr>
          <w:szCs w:val="24"/>
        </w:rPr>
        <w:t>]</w:t>
      </w:r>
      <w:r w:rsidRPr="002F597D">
        <w:rPr>
          <w:szCs w:val="24"/>
        </w:rPr>
        <w:t>颜金彪</w:t>
      </w:r>
      <w:r w:rsidR="00A0486A">
        <w:rPr>
          <w:szCs w:val="24"/>
        </w:rPr>
        <w:t>，</w:t>
      </w:r>
      <w:r w:rsidRPr="002F597D">
        <w:rPr>
          <w:szCs w:val="24"/>
        </w:rPr>
        <w:t>段晓旗</w:t>
      </w:r>
      <w:r w:rsidR="00A0486A">
        <w:rPr>
          <w:szCs w:val="24"/>
        </w:rPr>
        <w:t>，</w:t>
      </w:r>
      <w:r w:rsidRPr="002F597D">
        <w:rPr>
          <w:szCs w:val="24"/>
        </w:rPr>
        <w:t>郑文武</w:t>
      </w:r>
      <w:r w:rsidR="00A0486A">
        <w:rPr>
          <w:szCs w:val="24"/>
        </w:rPr>
        <w:t>，</w:t>
      </w:r>
      <w:r w:rsidRPr="002F597D">
        <w:rPr>
          <w:szCs w:val="24"/>
        </w:rPr>
        <w:t>刘媛</w:t>
      </w:r>
      <w:r w:rsidR="00A0486A">
        <w:rPr>
          <w:szCs w:val="24"/>
        </w:rPr>
        <w:t>，</w:t>
      </w:r>
      <w:r w:rsidRPr="002F597D">
        <w:rPr>
          <w:szCs w:val="24"/>
        </w:rPr>
        <w:t>邓运员</w:t>
      </w:r>
      <w:r w:rsidR="00A0486A">
        <w:rPr>
          <w:szCs w:val="24"/>
        </w:rPr>
        <w:t>，</w:t>
      </w:r>
      <w:r w:rsidRPr="002F597D">
        <w:rPr>
          <w:szCs w:val="24"/>
        </w:rPr>
        <w:t>胡最</w:t>
      </w:r>
      <w:r w:rsidRPr="002F597D">
        <w:rPr>
          <w:szCs w:val="24"/>
        </w:rPr>
        <w:t>.</w:t>
      </w:r>
      <w:r w:rsidRPr="002F597D">
        <w:rPr>
          <w:szCs w:val="24"/>
        </w:rPr>
        <w:t>顾及空间异质性的自适应</w:t>
      </w:r>
      <w:r w:rsidRPr="002F597D">
        <w:rPr>
          <w:szCs w:val="24"/>
        </w:rPr>
        <w:t>IDW</w:t>
      </w:r>
      <w:r w:rsidRPr="002F597D">
        <w:rPr>
          <w:szCs w:val="24"/>
        </w:rPr>
        <w:t>插值算法</w:t>
      </w:r>
      <w:r w:rsidRPr="002F597D">
        <w:rPr>
          <w:szCs w:val="24"/>
        </w:rPr>
        <w:t>[J].</w:t>
      </w:r>
      <w:r w:rsidRPr="002F597D">
        <w:rPr>
          <w:szCs w:val="24"/>
        </w:rPr>
        <w:t>武汉大学学报</w:t>
      </w:r>
      <w:r w:rsidRPr="002F597D">
        <w:rPr>
          <w:szCs w:val="24"/>
        </w:rPr>
        <w:t>(</w:t>
      </w:r>
      <w:r w:rsidRPr="002F597D">
        <w:rPr>
          <w:szCs w:val="24"/>
        </w:rPr>
        <w:t>信息科学版</w:t>
      </w:r>
      <w:r w:rsidRPr="002F597D">
        <w:rPr>
          <w:szCs w:val="24"/>
        </w:rPr>
        <w:t>)</w:t>
      </w:r>
      <w:r w:rsidR="00A0486A">
        <w:rPr>
          <w:szCs w:val="24"/>
        </w:rPr>
        <w:t>，</w:t>
      </w:r>
      <w:r w:rsidRPr="002F597D">
        <w:rPr>
          <w:szCs w:val="24"/>
        </w:rPr>
        <w:t>2020</w:t>
      </w:r>
      <w:r w:rsidR="00A0486A">
        <w:rPr>
          <w:szCs w:val="24"/>
        </w:rPr>
        <w:t>，</w:t>
      </w:r>
      <w:r w:rsidRPr="002F597D">
        <w:rPr>
          <w:szCs w:val="24"/>
        </w:rPr>
        <w:t>45(01):97-104.</w:t>
      </w:r>
    </w:p>
    <w:p w14:paraId="37717B49" w14:textId="0562A265" w:rsidR="009920EB" w:rsidRPr="009E69CD" w:rsidRDefault="009920EB" w:rsidP="009920EB">
      <w:pPr>
        <w:ind w:firstLineChars="83" w:firstLine="199"/>
        <w:rPr>
          <w:szCs w:val="24"/>
        </w:rPr>
      </w:pPr>
      <w:r>
        <w:rPr>
          <w:szCs w:val="24"/>
        </w:rPr>
        <w:tab/>
      </w:r>
      <w:r>
        <w:rPr>
          <w:rFonts w:hint="eastAsia"/>
          <w:szCs w:val="24"/>
        </w:rPr>
        <w:t>[</w:t>
      </w:r>
      <w:r>
        <w:rPr>
          <w:szCs w:val="24"/>
        </w:rPr>
        <w:t>9]</w:t>
      </w:r>
      <w:r w:rsidRPr="009920EB">
        <w:rPr>
          <w:rFonts w:hint="eastAsia"/>
          <w:szCs w:val="24"/>
        </w:rPr>
        <w:t>王光霞。</w:t>
      </w:r>
      <w:r w:rsidRPr="009920EB">
        <w:rPr>
          <w:rFonts w:hint="eastAsia"/>
          <w:szCs w:val="24"/>
        </w:rPr>
        <w:t xml:space="preserve">DEM </w:t>
      </w:r>
      <w:r w:rsidRPr="009920EB">
        <w:rPr>
          <w:rFonts w:hint="eastAsia"/>
          <w:szCs w:val="24"/>
        </w:rPr>
        <w:t>精度模型建立与应用研究</w:t>
      </w:r>
      <w:r w:rsidRPr="009920EB">
        <w:rPr>
          <w:rFonts w:hint="eastAsia"/>
          <w:szCs w:val="24"/>
        </w:rPr>
        <w:t>[D].</w:t>
      </w:r>
      <w:r w:rsidRPr="009920EB">
        <w:rPr>
          <w:rFonts w:hint="eastAsia"/>
          <w:szCs w:val="24"/>
        </w:rPr>
        <w:t>郑州</w:t>
      </w:r>
      <w:r w:rsidRPr="009920EB">
        <w:rPr>
          <w:rFonts w:hint="eastAsia"/>
          <w:szCs w:val="24"/>
        </w:rPr>
        <w:t>:</w:t>
      </w:r>
      <w:r w:rsidRPr="009920EB">
        <w:rPr>
          <w:rFonts w:hint="eastAsia"/>
          <w:szCs w:val="24"/>
        </w:rPr>
        <w:t>信息工程大学博士学位论文，</w:t>
      </w:r>
      <w:r w:rsidRPr="009920EB">
        <w:rPr>
          <w:rFonts w:hint="eastAsia"/>
          <w:szCs w:val="24"/>
        </w:rPr>
        <w:t>2005.</w:t>
      </w:r>
    </w:p>
    <w:p w14:paraId="5997713A" w14:textId="78CEF7EB" w:rsidR="00382B39" w:rsidRDefault="00C53698" w:rsidP="0081566F">
      <w:pPr>
        <w:pStyle w:val="EndNoteBibliography"/>
        <w:spacing w:line="400" w:lineRule="exact"/>
        <w:ind w:left="480" w:hangingChars="200" w:hanging="480"/>
        <w:jc w:val="both"/>
      </w:pPr>
      <w:r>
        <w:tab/>
      </w:r>
      <w:r>
        <w:rPr>
          <w:rFonts w:hint="eastAsia"/>
        </w:rPr>
        <w:t>[</w:t>
      </w:r>
      <w:r>
        <w:t>10]</w:t>
      </w:r>
      <w:r w:rsidRPr="00C53698">
        <w:rPr>
          <w:rFonts w:hint="eastAsia"/>
        </w:rPr>
        <w:t xml:space="preserve"> Krummel</w:t>
      </w:r>
      <w:r w:rsidRPr="00C53698">
        <w:rPr>
          <w:rFonts w:hint="eastAsia"/>
        </w:rPr>
        <w:t>，</w:t>
      </w:r>
      <w:r w:rsidRPr="00C53698">
        <w:rPr>
          <w:rFonts w:hint="eastAsia"/>
        </w:rPr>
        <w:t>J.R.</w:t>
      </w:r>
      <w:r w:rsidR="00A0486A">
        <w:rPr>
          <w:rFonts w:hint="eastAsia"/>
        </w:rPr>
        <w:t>，</w:t>
      </w:r>
      <w:r w:rsidRPr="00C53698">
        <w:rPr>
          <w:rFonts w:hint="eastAsia"/>
        </w:rPr>
        <w:t>and Gardner</w:t>
      </w:r>
      <w:r w:rsidRPr="00C53698">
        <w:rPr>
          <w:rFonts w:hint="eastAsia"/>
        </w:rPr>
        <w:t>，</w:t>
      </w:r>
      <w:r w:rsidRPr="00C53698">
        <w:rPr>
          <w:rFonts w:hint="eastAsia"/>
        </w:rPr>
        <w:t>R.H.and Sugihara</w:t>
      </w:r>
      <w:r w:rsidR="00A0486A">
        <w:rPr>
          <w:rFonts w:hint="eastAsia"/>
        </w:rPr>
        <w:t>，</w:t>
      </w:r>
      <w:r w:rsidRPr="00C53698">
        <w:rPr>
          <w:rFonts w:hint="eastAsia"/>
        </w:rPr>
        <w:t>. et al.1987. Landscape patterns in a disturbed environment</w:t>
      </w:r>
      <w:r>
        <w:rPr>
          <w:rFonts w:hint="eastAsia"/>
        </w:rPr>
        <w:t>.</w:t>
      </w:r>
    </w:p>
    <w:p w14:paraId="43C1A26B" w14:textId="4C82F03E" w:rsidR="00B6518D" w:rsidRPr="00382B39" w:rsidRDefault="00B6518D" w:rsidP="0081566F">
      <w:pPr>
        <w:pStyle w:val="EndNoteBibliography"/>
        <w:spacing w:line="400" w:lineRule="exact"/>
        <w:ind w:left="480" w:hangingChars="200" w:hanging="480"/>
        <w:jc w:val="both"/>
      </w:pPr>
      <w:r>
        <w:tab/>
        <w:t>[11]</w:t>
      </w:r>
      <w:r w:rsidRPr="00B6518D">
        <w:rPr>
          <w:rFonts w:hint="eastAsia"/>
        </w:rPr>
        <w:t xml:space="preserve"> </w:t>
      </w:r>
      <w:r w:rsidRPr="00B6518D">
        <w:rPr>
          <w:rFonts w:hint="eastAsia"/>
        </w:rPr>
        <w:t>刘湘南，黄方，王平</w:t>
      </w:r>
      <w:r w:rsidRPr="00B6518D">
        <w:rPr>
          <w:rFonts w:hint="eastAsia"/>
        </w:rPr>
        <w:t xml:space="preserve">.GIS </w:t>
      </w:r>
      <w:r w:rsidRPr="00B6518D">
        <w:rPr>
          <w:rFonts w:hint="eastAsia"/>
        </w:rPr>
        <w:t>空间分析原理与方法</w:t>
      </w:r>
      <w:r w:rsidRPr="00B6518D">
        <w:rPr>
          <w:rFonts w:hint="eastAsia"/>
        </w:rPr>
        <w:t>[M].</w:t>
      </w:r>
      <w:r w:rsidRPr="00B6518D">
        <w:rPr>
          <w:rFonts w:hint="eastAsia"/>
        </w:rPr>
        <w:t>北京</w:t>
      </w:r>
      <w:r w:rsidRPr="00B6518D">
        <w:rPr>
          <w:rFonts w:hint="eastAsia"/>
        </w:rPr>
        <w:t>:</w:t>
      </w:r>
      <w:r w:rsidRPr="00B6518D">
        <w:rPr>
          <w:rFonts w:hint="eastAsia"/>
        </w:rPr>
        <w:t>科学出版社，</w:t>
      </w:r>
      <w:r w:rsidRPr="00B6518D">
        <w:rPr>
          <w:rFonts w:hint="eastAsia"/>
        </w:rPr>
        <w:t>2005.</w:t>
      </w:r>
    </w:p>
    <w:p w14:paraId="63B3FB85" w14:textId="77777777" w:rsidR="00AA55EB" w:rsidRDefault="008757BF" w:rsidP="00AA55EB">
      <w:pPr>
        <w:pStyle w:val="EndNoteBibliography"/>
        <w:spacing w:line="400" w:lineRule="exact"/>
        <w:ind w:left="480" w:hangingChars="200" w:hanging="480"/>
        <w:jc w:val="both"/>
      </w:pPr>
      <w:r>
        <w:fldChar w:fldCharType="end"/>
      </w:r>
      <w:r w:rsidR="00B6518D">
        <w:tab/>
      </w:r>
      <w:r w:rsidR="00AA55EB">
        <w:rPr>
          <w:rFonts w:hint="eastAsia"/>
        </w:rPr>
        <w:t>[12]</w:t>
      </w:r>
      <w:r w:rsidR="00AA55EB">
        <w:t xml:space="preserve"> </w:t>
      </w:r>
      <w:r w:rsidR="00AA55EB" w:rsidRPr="00AA55EB">
        <w:rPr>
          <w:rFonts w:hint="eastAsia"/>
        </w:rPr>
        <w:t>刘学军．基于规则格网数字高程模型解译算法误差分析与评价</w:t>
      </w:r>
      <w:r w:rsidR="00AA55EB" w:rsidRPr="00AA55EB">
        <w:rPr>
          <w:rFonts w:hint="eastAsia"/>
        </w:rPr>
        <w:t>[D]</w:t>
      </w:r>
      <w:r w:rsidR="00AA55EB" w:rsidRPr="00AA55EB">
        <w:rPr>
          <w:rFonts w:hint="eastAsia"/>
        </w:rPr>
        <w:t>．武汉：武汉大学博士学位论文，</w:t>
      </w:r>
      <w:r w:rsidR="00AA55EB" w:rsidRPr="00AA55EB">
        <w:rPr>
          <w:rFonts w:hint="eastAsia"/>
        </w:rPr>
        <w:t>2002</w:t>
      </w:r>
      <w:r w:rsidR="00AA55EB" w:rsidRPr="00AA55EB">
        <w:rPr>
          <w:rFonts w:hint="eastAsia"/>
        </w:rPr>
        <w:t>．</w:t>
      </w:r>
    </w:p>
    <w:p w14:paraId="73F0A1D6" w14:textId="77777777" w:rsidR="00AA55EB" w:rsidRDefault="00AA55EB" w:rsidP="00AA55EB">
      <w:pPr>
        <w:pStyle w:val="EndNoteBibliography"/>
        <w:spacing w:line="400" w:lineRule="exact"/>
        <w:ind w:left="60" w:firstLineChars="0" w:firstLine="360"/>
        <w:jc w:val="both"/>
      </w:pPr>
      <w:r>
        <w:rPr>
          <w:rFonts w:hint="eastAsia"/>
        </w:rPr>
        <w:t xml:space="preserve">[13] </w:t>
      </w:r>
      <w:r>
        <w:rPr>
          <w:rFonts w:hint="eastAsia"/>
        </w:rPr>
        <w:t>王家耀．空间信息系统原理</w:t>
      </w:r>
      <w:r>
        <w:rPr>
          <w:rFonts w:hint="eastAsia"/>
        </w:rPr>
        <w:t>[M]</w:t>
      </w:r>
      <w:r>
        <w:rPr>
          <w:rFonts w:hint="eastAsia"/>
        </w:rPr>
        <w:t>．北京：科学出版社，</w:t>
      </w:r>
      <w:r>
        <w:rPr>
          <w:rFonts w:hint="eastAsia"/>
        </w:rPr>
        <w:t>2001</w:t>
      </w:r>
      <w:r>
        <w:rPr>
          <w:rFonts w:hint="eastAsia"/>
        </w:rPr>
        <w:t>．</w:t>
      </w:r>
      <w:r>
        <w:rPr>
          <w:rFonts w:hint="eastAsia"/>
        </w:rPr>
        <w:t xml:space="preserve"> </w:t>
      </w:r>
    </w:p>
    <w:p w14:paraId="15F2977D" w14:textId="360EE193" w:rsidR="00AA55EB" w:rsidRDefault="00AA55EB" w:rsidP="00AA55EB">
      <w:pPr>
        <w:pStyle w:val="EndNoteBibliography"/>
        <w:spacing w:line="400" w:lineRule="exact"/>
        <w:ind w:left="60" w:firstLineChars="0" w:firstLine="360"/>
        <w:jc w:val="both"/>
      </w:pPr>
      <w:r>
        <w:rPr>
          <w:rFonts w:hint="eastAsia"/>
        </w:rPr>
        <w:t xml:space="preserve">[14] </w:t>
      </w:r>
      <w:r>
        <w:rPr>
          <w:rFonts w:hint="eastAsia"/>
        </w:rPr>
        <w:t>武胜林，张学礼，刘文锴．</w:t>
      </w:r>
      <w:r>
        <w:rPr>
          <w:rFonts w:hint="eastAsia"/>
        </w:rPr>
        <w:t xml:space="preserve">DEM </w:t>
      </w:r>
      <w:r>
        <w:rPr>
          <w:rFonts w:hint="eastAsia"/>
        </w:rPr>
        <w:t>中顾及方向的单点移面内插法</w:t>
      </w:r>
      <w:r>
        <w:rPr>
          <w:rFonts w:hint="eastAsia"/>
        </w:rPr>
        <w:t>[J]</w:t>
      </w:r>
      <w:r>
        <w:rPr>
          <w:rFonts w:hint="eastAsia"/>
        </w:rPr>
        <w:t>．测绘科学，</w:t>
      </w:r>
      <w:r>
        <w:rPr>
          <w:rFonts w:hint="eastAsia"/>
        </w:rPr>
        <w:t>2001</w:t>
      </w:r>
      <w:r>
        <w:rPr>
          <w:rFonts w:hint="eastAsia"/>
        </w:rPr>
        <w:t>，</w:t>
      </w:r>
      <w:r>
        <w:rPr>
          <w:rFonts w:hint="eastAsia"/>
        </w:rPr>
        <w:t>26(2)</w:t>
      </w:r>
      <w:r>
        <w:rPr>
          <w:rFonts w:hint="eastAsia"/>
        </w:rPr>
        <w:t>：</w:t>
      </w:r>
      <w:r>
        <w:rPr>
          <w:rFonts w:hint="eastAsia"/>
        </w:rPr>
        <w:t>27-30</w:t>
      </w:r>
      <w:r>
        <w:rPr>
          <w:rFonts w:hint="eastAsia"/>
        </w:rPr>
        <w:t>．</w:t>
      </w:r>
      <w:r>
        <w:rPr>
          <w:rFonts w:hint="eastAsia"/>
        </w:rPr>
        <w:t xml:space="preserve"> </w:t>
      </w:r>
    </w:p>
    <w:p w14:paraId="3BA02650" w14:textId="16AA519B" w:rsidR="00AA55EB" w:rsidRDefault="00AA55EB" w:rsidP="00AA55EB">
      <w:pPr>
        <w:pStyle w:val="EndNoteBibliography"/>
        <w:spacing w:line="400" w:lineRule="exact"/>
        <w:ind w:left="60" w:firstLineChars="0" w:firstLine="360"/>
        <w:jc w:val="both"/>
      </w:pPr>
      <w:r>
        <w:rPr>
          <w:rFonts w:hint="eastAsia"/>
        </w:rPr>
        <w:t xml:space="preserve">[15] </w:t>
      </w:r>
      <w:r>
        <w:rPr>
          <w:rFonts w:hint="eastAsia"/>
        </w:rPr>
        <w:t>吕言．数字地面模型的插值中多面函数法与配置法的比较研究</w:t>
      </w:r>
      <w:r>
        <w:rPr>
          <w:rFonts w:hint="eastAsia"/>
        </w:rPr>
        <w:t>[J]</w:t>
      </w:r>
      <w:r>
        <w:rPr>
          <w:rFonts w:hint="eastAsia"/>
        </w:rPr>
        <w:t>．武汉测绘学院学报，</w:t>
      </w:r>
      <w:r>
        <w:rPr>
          <w:rFonts w:hint="eastAsia"/>
        </w:rPr>
        <w:t>1982</w:t>
      </w:r>
      <w:r>
        <w:rPr>
          <w:rFonts w:hint="eastAsia"/>
        </w:rPr>
        <w:t>，</w:t>
      </w:r>
      <w:r>
        <w:rPr>
          <w:rFonts w:hint="eastAsia"/>
        </w:rPr>
        <w:t>11(3)</w:t>
      </w:r>
      <w:r>
        <w:rPr>
          <w:rFonts w:hint="eastAsia"/>
        </w:rPr>
        <w:t>：</w:t>
      </w:r>
      <w:r>
        <w:rPr>
          <w:rFonts w:hint="eastAsia"/>
        </w:rPr>
        <w:t>185-191</w:t>
      </w:r>
      <w:r>
        <w:rPr>
          <w:rFonts w:hint="eastAsia"/>
        </w:rPr>
        <w:t>．</w:t>
      </w:r>
    </w:p>
    <w:p w14:paraId="5BB2DF4C" w14:textId="3A0C4A4C" w:rsidR="00AA55EB" w:rsidRDefault="00AA55EB" w:rsidP="00AA55EB">
      <w:pPr>
        <w:pStyle w:val="EndNoteBibliography"/>
        <w:spacing w:line="400" w:lineRule="exact"/>
        <w:ind w:left="60" w:firstLineChars="0" w:firstLine="360"/>
        <w:jc w:val="both"/>
      </w:pPr>
      <w:r>
        <w:rPr>
          <w:rFonts w:hint="eastAsia"/>
        </w:rPr>
        <w:t>[16]</w:t>
      </w:r>
      <w:r>
        <w:t xml:space="preserve"> </w:t>
      </w:r>
      <w:r w:rsidRPr="00AA55EB">
        <w:rPr>
          <w:rFonts w:hint="eastAsia"/>
        </w:rPr>
        <w:t>陈联．用薄板样条函数建立沙漠地区的</w:t>
      </w:r>
      <w:r w:rsidRPr="00AA55EB">
        <w:rPr>
          <w:rFonts w:hint="eastAsia"/>
        </w:rPr>
        <w:t xml:space="preserve"> DEM[J]</w:t>
      </w:r>
      <w:r w:rsidRPr="00AA55EB">
        <w:rPr>
          <w:rFonts w:hint="eastAsia"/>
        </w:rPr>
        <w:t>．地理空间信息，</w:t>
      </w:r>
      <w:r w:rsidRPr="00AA55EB">
        <w:rPr>
          <w:rFonts w:hint="eastAsia"/>
        </w:rPr>
        <w:t>2005</w:t>
      </w:r>
      <w:r w:rsidRPr="00AA55EB">
        <w:rPr>
          <w:rFonts w:hint="eastAsia"/>
        </w:rPr>
        <w:t>，</w:t>
      </w:r>
      <w:r w:rsidRPr="00AA55EB">
        <w:rPr>
          <w:rFonts w:hint="eastAsia"/>
        </w:rPr>
        <w:t>3(5)</w:t>
      </w:r>
      <w:r w:rsidRPr="00AA55EB">
        <w:rPr>
          <w:rFonts w:hint="eastAsia"/>
        </w:rPr>
        <w:t>：</w:t>
      </w:r>
      <w:r w:rsidRPr="00AA55EB">
        <w:rPr>
          <w:rFonts w:hint="eastAsia"/>
        </w:rPr>
        <w:t>56-57</w:t>
      </w:r>
      <w:r w:rsidRPr="00AA55EB">
        <w:rPr>
          <w:rFonts w:hint="eastAsia"/>
        </w:rPr>
        <w:t>．</w:t>
      </w:r>
    </w:p>
    <w:p w14:paraId="59A2DB14" w14:textId="53759D6C" w:rsidR="00AA55EB" w:rsidRPr="00AA55EB" w:rsidRDefault="00AA55EB" w:rsidP="00AA55EB">
      <w:pPr>
        <w:ind w:left="60" w:firstLineChars="0" w:firstLine="360"/>
        <w:rPr>
          <w:rFonts w:cs="Times New Roman"/>
          <w:noProof/>
        </w:rPr>
      </w:pPr>
      <w:r>
        <w:rPr>
          <w:rFonts w:cs="Times New Roman" w:hint="eastAsia"/>
          <w:noProof/>
        </w:rPr>
        <w:t>[17]</w:t>
      </w:r>
      <w:r>
        <w:rPr>
          <w:rFonts w:cs="Times New Roman"/>
          <w:noProof/>
        </w:rPr>
        <w:t xml:space="preserve"> </w:t>
      </w:r>
      <w:r w:rsidRPr="00AA55EB">
        <w:rPr>
          <w:rFonts w:cs="Times New Roman" w:hint="eastAsia"/>
          <w:noProof/>
        </w:rPr>
        <w:t>靳国栋，刘衍聪，牛文杰．距离加权反比插值法和克里金插值法的比较</w:t>
      </w:r>
      <w:r w:rsidRPr="00AA55EB">
        <w:rPr>
          <w:rFonts w:cs="Times New Roman" w:hint="eastAsia"/>
          <w:noProof/>
        </w:rPr>
        <w:t>[J]</w:t>
      </w:r>
      <w:r w:rsidRPr="00AA55EB">
        <w:rPr>
          <w:rFonts w:cs="Times New Roman" w:hint="eastAsia"/>
          <w:noProof/>
        </w:rPr>
        <w:t>．武</w:t>
      </w:r>
      <w:r w:rsidRPr="00AA55EB">
        <w:rPr>
          <w:rFonts w:cs="Times New Roman" w:hint="eastAsia"/>
          <w:noProof/>
        </w:rPr>
        <w:lastRenderedPageBreak/>
        <w:t>汉测绘科技大学学报，</w:t>
      </w:r>
      <w:r w:rsidRPr="00AA55EB">
        <w:rPr>
          <w:rFonts w:cs="Times New Roman" w:hint="eastAsia"/>
          <w:noProof/>
        </w:rPr>
        <w:t>2003</w:t>
      </w:r>
      <w:r w:rsidRPr="00AA55EB">
        <w:rPr>
          <w:rFonts w:cs="Times New Roman" w:hint="eastAsia"/>
          <w:noProof/>
        </w:rPr>
        <w:t>，</w:t>
      </w:r>
      <w:r w:rsidRPr="00AA55EB">
        <w:rPr>
          <w:rFonts w:cs="Times New Roman" w:hint="eastAsia"/>
          <w:noProof/>
        </w:rPr>
        <w:t>24(3)</w:t>
      </w:r>
      <w:r w:rsidRPr="00AA55EB">
        <w:rPr>
          <w:rFonts w:cs="Times New Roman" w:hint="eastAsia"/>
          <w:noProof/>
        </w:rPr>
        <w:t>：</w:t>
      </w:r>
    </w:p>
    <w:p w14:paraId="57BB8480" w14:textId="77777777" w:rsidR="00AA55EB" w:rsidRPr="00AA55EB" w:rsidRDefault="00AA55EB" w:rsidP="00AA55EB">
      <w:pPr>
        <w:ind w:left="480" w:hangingChars="200" w:hanging="480"/>
        <w:rPr>
          <w:rFonts w:cs="Times New Roman"/>
          <w:noProof/>
        </w:rPr>
      </w:pPr>
      <w:r w:rsidRPr="00AA55EB">
        <w:rPr>
          <w:rFonts w:cs="Times New Roman" w:hint="eastAsia"/>
          <w:noProof/>
        </w:rPr>
        <w:t>53-57</w:t>
      </w:r>
      <w:r w:rsidRPr="00AA55EB">
        <w:rPr>
          <w:rFonts w:cs="Times New Roman" w:hint="eastAsia"/>
          <w:noProof/>
        </w:rPr>
        <w:t>．</w:t>
      </w:r>
      <w:r w:rsidRPr="00AA55EB">
        <w:rPr>
          <w:rFonts w:cs="Times New Roman" w:hint="eastAsia"/>
          <w:noProof/>
        </w:rPr>
        <w:t xml:space="preserve"> </w:t>
      </w:r>
    </w:p>
    <w:p w14:paraId="0DAE123C" w14:textId="1504DB02" w:rsidR="008757BF" w:rsidRDefault="00AA55EB" w:rsidP="00AA55EB">
      <w:pPr>
        <w:ind w:left="60" w:firstLineChars="0" w:firstLine="360"/>
        <w:rPr>
          <w:rFonts w:cs="Times New Roman"/>
          <w:noProof/>
        </w:rPr>
      </w:pPr>
      <w:r w:rsidRPr="00AA55EB">
        <w:rPr>
          <w:rFonts w:cs="Times New Roman" w:hint="eastAsia"/>
          <w:noProof/>
        </w:rPr>
        <w:t>[</w:t>
      </w:r>
      <w:r>
        <w:rPr>
          <w:rFonts w:cs="Times New Roman" w:hint="eastAsia"/>
          <w:noProof/>
        </w:rPr>
        <w:t>18</w:t>
      </w:r>
      <w:r w:rsidRPr="00AA55EB">
        <w:rPr>
          <w:rFonts w:cs="Times New Roman" w:hint="eastAsia"/>
          <w:noProof/>
        </w:rPr>
        <w:t>]</w:t>
      </w:r>
      <w:r>
        <w:rPr>
          <w:rFonts w:cs="Times New Roman"/>
          <w:noProof/>
        </w:rPr>
        <w:t xml:space="preserve"> </w:t>
      </w:r>
      <w:r w:rsidRPr="00AA55EB">
        <w:rPr>
          <w:rFonts w:cs="Times New Roman" w:hint="eastAsia"/>
          <w:noProof/>
        </w:rPr>
        <w:t>史文中．空间数据与空间分析不确定性原理</w:t>
      </w:r>
      <w:r w:rsidRPr="00AA55EB">
        <w:rPr>
          <w:rFonts w:cs="Times New Roman" w:hint="eastAsia"/>
          <w:noProof/>
        </w:rPr>
        <w:t>[M]</w:t>
      </w:r>
      <w:r w:rsidRPr="00AA55EB">
        <w:rPr>
          <w:rFonts w:cs="Times New Roman" w:hint="eastAsia"/>
          <w:noProof/>
        </w:rPr>
        <w:t>．北京：科学出版社，</w:t>
      </w:r>
      <w:r w:rsidRPr="00AA55EB">
        <w:rPr>
          <w:rFonts w:cs="Times New Roman" w:hint="eastAsia"/>
          <w:noProof/>
        </w:rPr>
        <w:t>2005</w:t>
      </w:r>
      <w:r w:rsidRPr="00AA55EB">
        <w:rPr>
          <w:rFonts w:cs="Times New Roman" w:hint="eastAsia"/>
          <w:noProof/>
        </w:rPr>
        <w:t>．</w:t>
      </w:r>
    </w:p>
    <w:p w14:paraId="28360774" w14:textId="46545C5F" w:rsidR="00AA55EB" w:rsidRPr="00AA55EB" w:rsidRDefault="00AA55EB" w:rsidP="00AA55EB">
      <w:pPr>
        <w:ind w:left="60" w:firstLineChars="0" w:firstLine="360"/>
        <w:rPr>
          <w:rFonts w:cs="Times New Roman"/>
          <w:noProof/>
        </w:rPr>
      </w:pPr>
      <w:r>
        <w:rPr>
          <w:rFonts w:cs="Times New Roman" w:hint="eastAsia"/>
          <w:noProof/>
        </w:rPr>
        <w:t>[19]</w:t>
      </w:r>
      <w:r>
        <w:rPr>
          <w:rFonts w:cs="Times New Roman"/>
          <w:noProof/>
        </w:rPr>
        <w:t xml:space="preserve"> </w:t>
      </w:r>
      <w:r w:rsidRPr="00AA55EB">
        <w:rPr>
          <w:rFonts w:cs="Times New Roman" w:hint="eastAsia"/>
          <w:noProof/>
        </w:rPr>
        <w:t>岳天祥，杜正平．高精度曲面建模：新一代</w:t>
      </w:r>
      <w:r w:rsidRPr="00AA55EB">
        <w:rPr>
          <w:rFonts w:cs="Times New Roman" w:hint="eastAsia"/>
          <w:noProof/>
        </w:rPr>
        <w:t xml:space="preserve"> GIS </w:t>
      </w:r>
      <w:r w:rsidRPr="00AA55EB">
        <w:rPr>
          <w:rFonts w:cs="Times New Roman" w:hint="eastAsia"/>
          <w:noProof/>
        </w:rPr>
        <w:t>与</w:t>
      </w:r>
      <w:r w:rsidRPr="00AA55EB">
        <w:rPr>
          <w:rFonts w:cs="Times New Roman" w:hint="eastAsia"/>
          <w:noProof/>
        </w:rPr>
        <w:t xml:space="preserve"> CAD </w:t>
      </w:r>
      <w:r w:rsidRPr="00AA55EB">
        <w:rPr>
          <w:rFonts w:cs="Times New Roman" w:hint="eastAsia"/>
          <w:noProof/>
        </w:rPr>
        <w:t>核心模块</w:t>
      </w:r>
      <w:r w:rsidRPr="00AA55EB">
        <w:rPr>
          <w:rFonts w:cs="Times New Roman" w:hint="eastAsia"/>
          <w:noProof/>
        </w:rPr>
        <w:t>[J]</w:t>
      </w:r>
      <w:r w:rsidRPr="00AA55EB">
        <w:rPr>
          <w:rFonts w:cs="Times New Roman" w:hint="eastAsia"/>
          <w:noProof/>
        </w:rPr>
        <w:t>．自然科学进展，</w:t>
      </w:r>
      <w:r w:rsidRPr="00AA55EB">
        <w:rPr>
          <w:rFonts w:cs="Times New Roman" w:hint="eastAsia"/>
          <w:noProof/>
        </w:rPr>
        <w:t>2005</w:t>
      </w:r>
      <w:r w:rsidRPr="00AA55EB">
        <w:rPr>
          <w:rFonts w:cs="Times New Roman" w:hint="eastAsia"/>
          <w:noProof/>
        </w:rPr>
        <w:t>，</w:t>
      </w:r>
      <w:r w:rsidRPr="00AA55EB">
        <w:rPr>
          <w:rFonts w:cs="Times New Roman" w:hint="eastAsia"/>
          <w:noProof/>
        </w:rPr>
        <w:t>15(3)</w:t>
      </w:r>
      <w:r w:rsidRPr="00AA55EB">
        <w:rPr>
          <w:rFonts w:cs="Times New Roman" w:hint="eastAsia"/>
          <w:noProof/>
        </w:rPr>
        <w:t>：</w:t>
      </w:r>
      <w:r w:rsidRPr="00AA55EB">
        <w:rPr>
          <w:rFonts w:cs="Times New Roman" w:hint="eastAsia"/>
          <w:noProof/>
        </w:rPr>
        <w:t>73-82</w:t>
      </w:r>
      <w:r w:rsidRPr="00AA55EB">
        <w:rPr>
          <w:rFonts w:cs="Times New Roman" w:hint="eastAsia"/>
          <w:noProof/>
        </w:rPr>
        <w:t>．</w:t>
      </w:r>
      <w:r w:rsidRPr="00AA55EB">
        <w:rPr>
          <w:rFonts w:cs="Times New Roman" w:hint="eastAsia"/>
          <w:noProof/>
        </w:rPr>
        <w:t xml:space="preserve"> </w:t>
      </w:r>
    </w:p>
    <w:p w14:paraId="3BC8A869" w14:textId="0F0F4E49" w:rsidR="00AA55EB" w:rsidRPr="00AA55EB" w:rsidRDefault="00AA55EB" w:rsidP="00AA55EB">
      <w:pPr>
        <w:ind w:left="60" w:firstLineChars="0" w:firstLine="360"/>
        <w:rPr>
          <w:rFonts w:cs="Times New Roman"/>
          <w:noProof/>
        </w:rPr>
      </w:pPr>
      <w:r w:rsidRPr="00AA55EB">
        <w:rPr>
          <w:rFonts w:cs="Times New Roman" w:hint="eastAsia"/>
          <w:noProof/>
        </w:rPr>
        <w:t>[</w:t>
      </w:r>
      <w:r>
        <w:rPr>
          <w:rFonts w:cs="Times New Roman" w:hint="eastAsia"/>
          <w:noProof/>
        </w:rPr>
        <w:t>20</w:t>
      </w:r>
      <w:r w:rsidRPr="00AA55EB">
        <w:rPr>
          <w:rFonts w:cs="Times New Roman" w:hint="eastAsia"/>
          <w:noProof/>
        </w:rPr>
        <w:t xml:space="preserve">] </w:t>
      </w:r>
      <w:r w:rsidRPr="00AA55EB">
        <w:rPr>
          <w:rFonts w:cs="Times New Roman" w:hint="eastAsia"/>
          <w:noProof/>
        </w:rPr>
        <w:t>岳天祥，杜正平．高精度曲面建模与经典模型的误差比较分析</w:t>
      </w:r>
      <w:r w:rsidRPr="00AA55EB">
        <w:rPr>
          <w:rFonts w:cs="Times New Roman" w:hint="eastAsia"/>
          <w:noProof/>
        </w:rPr>
        <w:t>[J]</w:t>
      </w:r>
      <w:r w:rsidRPr="00AA55EB">
        <w:rPr>
          <w:rFonts w:cs="Times New Roman" w:hint="eastAsia"/>
          <w:noProof/>
        </w:rPr>
        <w:t>．自然科学进展，</w:t>
      </w:r>
      <w:r w:rsidRPr="00AA55EB">
        <w:rPr>
          <w:rFonts w:cs="Times New Roman" w:hint="eastAsia"/>
          <w:noProof/>
        </w:rPr>
        <w:t>2006</w:t>
      </w:r>
      <w:r w:rsidRPr="00AA55EB">
        <w:rPr>
          <w:rFonts w:cs="Times New Roman" w:hint="eastAsia"/>
          <w:noProof/>
        </w:rPr>
        <w:t>，</w:t>
      </w:r>
      <w:r w:rsidRPr="00AA55EB">
        <w:rPr>
          <w:rFonts w:cs="Times New Roman" w:hint="eastAsia"/>
          <w:noProof/>
        </w:rPr>
        <w:t>16(8)</w:t>
      </w:r>
      <w:r w:rsidRPr="00AA55EB">
        <w:rPr>
          <w:rFonts w:cs="Times New Roman" w:hint="eastAsia"/>
          <w:noProof/>
        </w:rPr>
        <w:t>：</w:t>
      </w:r>
      <w:r w:rsidRPr="00AA55EB">
        <w:rPr>
          <w:rFonts w:cs="Times New Roman" w:hint="eastAsia"/>
          <w:noProof/>
        </w:rPr>
        <w:t>986-991</w:t>
      </w:r>
      <w:r w:rsidRPr="00AA55EB">
        <w:rPr>
          <w:rFonts w:cs="Times New Roman" w:hint="eastAsia"/>
          <w:noProof/>
        </w:rPr>
        <w:t>．</w:t>
      </w:r>
      <w:r w:rsidRPr="00AA55EB">
        <w:rPr>
          <w:rFonts w:cs="Times New Roman" w:hint="eastAsia"/>
          <w:noProof/>
        </w:rPr>
        <w:t xml:space="preserve"> </w:t>
      </w:r>
    </w:p>
    <w:p w14:paraId="1BF1919F" w14:textId="46EC5DC9" w:rsidR="00AA55EB" w:rsidRPr="00AA55EB" w:rsidRDefault="00AA55EB" w:rsidP="00AA55EB">
      <w:pPr>
        <w:ind w:left="60" w:firstLineChars="0" w:firstLine="360"/>
        <w:rPr>
          <w:rFonts w:cs="Times New Roman"/>
          <w:noProof/>
        </w:rPr>
      </w:pPr>
      <w:r w:rsidRPr="00AA55EB">
        <w:rPr>
          <w:rFonts w:cs="Times New Roman" w:hint="eastAsia"/>
          <w:noProof/>
        </w:rPr>
        <w:t>[</w:t>
      </w:r>
      <w:r>
        <w:rPr>
          <w:rFonts w:cs="Times New Roman" w:hint="eastAsia"/>
          <w:noProof/>
        </w:rPr>
        <w:t>21</w:t>
      </w:r>
      <w:r w:rsidRPr="00AA55EB">
        <w:rPr>
          <w:rFonts w:cs="Times New Roman" w:hint="eastAsia"/>
          <w:noProof/>
        </w:rPr>
        <w:t xml:space="preserve">] </w:t>
      </w:r>
      <w:r w:rsidRPr="00AA55EB">
        <w:rPr>
          <w:rFonts w:cs="Times New Roman" w:hint="eastAsia"/>
          <w:noProof/>
        </w:rPr>
        <w:t>岳天祥，杜正平．高精度曲面建模最佳表达形式的数字实验分析</w:t>
      </w:r>
      <w:r w:rsidRPr="00AA55EB">
        <w:rPr>
          <w:rFonts w:cs="Times New Roman" w:hint="eastAsia"/>
          <w:noProof/>
        </w:rPr>
        <w:t>[J]</w:t>
      </w:r>
      <w:r w:rsidRPr="00AA55EB">
        <w:rPr>
          <w:rFonts w:cs="Times New Roman" w:hint="eastAsia"/>
          <w:noProof/>
        </w:rPr>
        <w:t>．地球信息科学，</w:t>
      </w:r>
      <w:r w:rsidRPr="00AA55EB">
        <w:rPr>
          <w:rFonts w:cs="Times New Roman" w:hint="eastAsia"/>
          <w:noProof/>
        </w:rPr>
        <w:t>2006</w:t>
      </w:r>
      <w:r w:rsidRPr="00AA55EB">
        <w:rPr>
          <w:rFonts w:cs="Times New Roman" w:hint="eastAsia"/>
          <w:noProof/>
        </w:rPr>
        <w:t>，</w:t>
      </w:r>
      <w:r w:rsidRPr="00AA55EB">
        <w:rPr>
          <w:rFonts w:cs="Times New Roman" w:hint="eastAsia"/>
          <w:noProof/>
        </w:rPr>
        <w:t>8(3)</w:t>
      </w:r>
      <w:r w:rsidRPr="00AA55EB">
        <w:rPr>
          <w:rFonts w:cs="Times New Roman" w:hint="eastAsia"/>
          <w:noProof/>
        </w:rPr>
        <w:t>：</w:t>
      </w:r>
      <w:r w:rsidRPr="00AA55EB">
        <w:rPr>
          <w:rFonts w:cs="Times New Roman" w:hint="eastAsia"/>
          <w:noProof/>
        </w:rPr>
        <w:t>83-87</w:t>
      </w:r>
      <w:r w:rsidRPr="00AA55EB">
        <w:rPr>
          <w:rFonts w:cs="Times New Roman" w:hint="eastAsia"/>
          <w:noProof/>
        </w:rPr>
        <w:t>．</w:t>
      </w:r>
      <w:r w:rsidRPr="00AA55EB">
        <w:rPr>
          <w:rFonts w:cs="Times New Roman" w:hint="eastAsia"/>
          <w:noProof/>
        </w:rPr>
        <w:t xml:space="preserve"> </w:t>
      </w:r>
    </w:p>
    <w:p w14:paraId="76529917" w14:textId="2C5347D0" w:rsidR="00AA55EB" w:rsidRDefault="00AA55EB" w:rsidP="00AA55EB">
      <w:pPr>
        <w:ind w:left="60" w:firstLineChars="0" w:firstLine="360"/>
        <w:rPr>
          <w:rFonts w:cs="Times New Roman"/>
          <w:noProof/>
        </w:rPr>
      </w:pPr>
      <w:r w:rsidRPr="00AA55EB">
        <w:rPr>
          <w:rFonts w:cs="Times New Roman" w:hint="eastAsia"/>
          <w:noProof/>
        </w:rPr>
        <w:t>[</w:t>
      </w:r>
      <w:r>
        <w:rPr>
          <w:rFonts w:cs="Times New Roman" w:hint="eastAsia"/>
          <w:noProof/>
        </w:rPr>
        <w:t>22</w:t>
      </w:r>
      <w:r w:rsidRPr="00AA55EB">
        <w:rPr>
          <w:rFonts w:cs="Times New Roman" w:hint="eastAsia"/>
          <w:noProof/>
        </w:rPr>
        <w:t xml:space="preserve">] </w:t>
      </w:r>
      <w:r w:rsidRPr="00AA55EB">
        <w:rPr>
          <w:rFonts w:cs="Times New Roman" w:hint="eastAsia"/>
          <w:noProof/>
        </w:rPr>
        <w:t>王耀革．</w:t>
      </w:r>
      <w:r w:rsidRPr="00AA55EB">
        <w:rPr>
          <w:rFonts w:cs="Times New Roman" w:hint="eastAsia"/>
          <w:noProof/>
        </w:rPr>
        <w:t xml:space="preserve">DEM </w:t>
      </w:r>
      <w:r w:rsidRPr="00AA55EB">
        <w:rPr>
          <w:rFonts w:cs="Times New Roman" w:hint="eastAsia"/>
          <w:noProof/>
        </w:rPr>
        <w:t>建模与不确定性分析</w:t>
      </w:r>
      <w:r w:rsidRPr="00AA55EB">
        <w:rPr>
          <w:rFonts w:cs="Times New Roman" w:hint="eastAsia"/>
          <w:noProof/>
        </w:rPr>
        <w:t>[D]</w:t>
      </w:r>
      <w:r w:rsidRPr="00AA55EB">
        <w:rPr>
          <w:rFonts w:cs="Times New Roman" w:hint="eastAsia"/>
          <w:noProof/>
        </w:rPr>
        <w:t>．郑州：信息工程大学博士学位论文，</w:t>
      </w:r>
      <w:r w:rsidRPr="00AA55EB">
        <w:rPr>
          <w:rFonts w:cs="Times New Roman" w:hint="eastAsia"/>
          <w:noProof/>
        </w:rPr>
        <w:t>2009</w:t>
      </w:r>
    </w:p>
    <w:p w14:paraId="5F8AB132" w14:textId="6957E9CC" w:rsidR="00AA55EB" w:rsidRPr="00AA55EB" w:rsidRDefault="00AA55EB" w:rsidP="00AA55EB">
      <w:pPr>
        <w:ind w:left="60" w:firstLineChars="0" w:firstLine="360"/>
        <w:rPr>
          <w:rFonts w:cs="Times New Roman"/>
          <w:noProof/>
        </w:rPr>
      </w:pPr>
      <w:r>
        <w:rPr>
          <w:rFonts w:cs="Times New Roman" w:hint="eastAsia"/>
          <w:noProof/>
        </w:rPr>
        <w:t>[23]</w:t>
      </w:r>
      <w:r>
        <w:rPr>
          <w:rFonts w:cs="Times New Roman"/>
          <w:noProof/>
        </w:rPr>
        <w:t xml:space="preserve"> </w:t>
      </w:r>
      <w:r w:rsidRPr="00AA55EB">
        <w:rPr>
          <w:rFonts w:cs="Times New Roman" w:hint="eastAsia"/>
          <w:noProof/>
        </w:rPr>
        <w:t>韩富江，刘学军，潘胜玲．</w:t>
      </w:r>
      <w:r w:rsidRPr="00AA55EB">
        <w:rPr>
          <w:rFonts w:cs="Times New Roman" w:hint="eastAsia"/>
          <w:noProof/>
        </w:rPr>
        <w:t xml:space="preserve">DEM </w:t>
      </w:r>
      <w:r w:rsidRPr="00AA55EB">
        <w:rPr>
          <w:rFonts w:cs="Times New Roman" w:hint="eastAsia"/>
          <w:noProof/>
        </w:rPr>
        <w:t>内插方法与可视性分析结果的相似性研究</w:t>
      </w:r>
      <w:r w:rsidRPr="00AA55EB">
        <w:rPr>
          <w:rFonts w:cs="Times New Roman" w:hint="eastAsia"/>
          <w:noProof/>
        </w:rPr>
        <w:t>[J]</w:t>
      </w:r>
      <w:r w:rsidRPr="00AA55EB">
        <w:rPr>
          <w:rFonts w:cs="Times New Roman" w:hint="eastAsia"/>
          <w:noProof/>
        </w:rPr>
        <w:t>．地理与地理信息科学，</w:t>
      </w:r>
      <w:r w:rsidRPr="00AA55EB">
        <w:rPr>
          <w:rFonts w:cs="Times New Roman" w:hint="eastAsia"/>
          <w:noProof/>
        </w:rPr>
        <w:t>2007</w:t>
      </w:r>
      <w:r w:rsidRPr="00AA55EB">
        <w:rPr>
          <w:rFonts w:cs="Times New Roman" w:hint="eastAsia"/>
          <w:noProof/>
        </w:rPr>
        <w:t>，</w:t>
      </w:r>
      <w:r w:rsidRPr="00AA55EB">
        <w:rPr>
          <w:rFonts w:cs="Times New Roman" w:hint="eastAsia"/>
          <w:noProof/>
        </w:rPr>
        <w:t>23(1)</w:t>
      </w:r>
      <w:r w:rsidRPr="00AA55EB">
        <w:rPr>
          <w:rFonts w:cs="Times New Roman" w:hint="eastAsia"/>
          <w:noProof/>
        </w:rPr>
        <w:t>：</w:t>
      </w:r>
      <w:r w:rsidRPr="00AA55EB">
        <w:rPr>
          <w:rFonts w:cs="Times New Roman" w:hint="eastAsia"/>
          <w:noProof/>
        </w:rPr>
        <w:t>31-35</w:t>
      </w:r>
      <w:r w:rsidRPr="00AA55EB">
        <w:rPr>
          <w:rFonts w:cs="Times New Roman" w:hint="eastAsia"/>
          <w:noProof/>
        </w:rPr>
        <w:t>．</w:t>
      </w:r>
      <w:r w:rsidRPr="00AA55EB">
        <w:rPr>
          <w:rFonts w:cs="Times New Roman" w:hint="eastAsia"/>
          <w:noProof/>
        </w:rPr>
        <w:t xml:space="preserve"> </w:t>
      </w:r>
    </w:p>
    <w:p w14:paraId="1F321539" w14:textId="442990B5" w:rsidR="004E12B2" w:rsidRPr="004E12B2" w:rsidRDefault="004E12B2" w:rsidP="004E12B2">
      <w:pPr>
        <w:tabs>
          <w:tab w:val="left" w:pos="3223"/>
        </w:tabs>
        <w:ind w:firstLine="480"/>
        <w:rPr>
          <w:rFonts w:cs="Times New Roman"/>
        </w:rPr>
      </w:pPr>
      <w:bookmarkStart w:id="99" w:name="_Hlk92207285"/>
      <w:bookmarkEnd w:id="98"/>
      <w:r w:rsidRPr="004E12B2">
        <w:rPr>
          <w:rFonts w:cs="Times New Roman" w:hint="eastAsia"/>
        </w:rPr>
        <w:t xml:space="preserve">[24] </w:t>
      </w:r>
      <w:r w:rsidRPr="004E12B2">
        <w:rPr>
          <w:rFonts w:cs="Times New Roman" w:hint="eastAsia"/>
        </w:rPr>
        <w:t>贾旖旎，汤国安，刘学军．高程内插方法对</w:t>
      </w:r>
      <w:r w:rsidRPr="004E12B2">
        <w:rPr>
          <w:rFonts w:cs="Times New Roman" w:hint="eastAsia"/>
        </w:rPr>
        <w:t xml:space="preserve"> DEM </w:t>
      </w:r>
      <w:r w:rsidRPr="004E12B2">
        <w:rPr>
          <w:rFonts w:cs="Times New Roman" w:hint="eastAsia"/>
        </w:rPr>
        <w:t>所提取坡度、坡向精度的影响</w:t>
      </w:r>
      <w:r w:rsidRPr="004E12B2">
        <w:rPr>
          <w:rFonts w:cs="Times New Roman" w:hint="eastAsia"/>
        </w:rPr>
        <w:t>[J]</w:t>
      </w:r>
      <w:r w:rsidRPr="004E12B2">
        <w:rPr>
          <w:rFonts w:cs="Times New Roman" w:hint="eastAsia"/>
        </w:rPr>
        <w:t>．地球信息科学学报，</w:t>
      </w:r>
      <w:r w:rsidRPr="004E12B2">
        <w:rPr>
          <w:rFonts w:cs="Times New Roman" w:hint="eastAsia"/>
        </w:rPr>
        <w:t>2009</w:t>
      </w:r>
      <w:r w:rsidRPr="004E12B2">
        <w:rPr>
          <w:rFonts w:cs="Times New Roman" w:hint="eastAsia"/>
        </w:rPr>
        <w:t>，</w:t>
      </w:r>
      <w:r w:rsidRPr="004E12B2">
        <w:rPr>
          <w:rFonts w:cs="Times New Roman" w:hint="eastAsia"/>
        </w:rPr>
        <w:t>11(1)</w:t>
      </w:r>
      <w:r w:rsidRPr="004E12B2">
        <w:rPr>
          <w:rFonts w:cs="Times New Roman" w:hint="eastAsia"/>
        </w:rPr>
        <w:t>：</w:t>
      </w:r>
      <w:r w:rsidRPr="004E12B2">
        <w:rPr>
          <w:rFonts w:cs="Times New Roman" w:hint="eastAsia"/>
        </w:rPr>
        <w:t>38-41</w:t>
      </w:r>
      <w:r w:rsidRPr="004E12B2">
        <w:rPr>
          <w:rFonts w:cs="Times New Roman" w:hint="eastAsia"/>
        </w:rPr>
        <w:t>．</w:t>
      </w:r>
    </w:p>
    <w:p w14:paraId="5F64F788" w14:textId="77777777" w:rsidR="004E12B2" w:rsidRPr="004E12B2" w:rsidRDefault="004E12B2" w:rsidP="004E12B2">
      <w:pPr>
        <w:tabs>
          <w:tab w:val="left" w:pos="3223"/>
        </w:tabs>
        <w:ind w:firstLine="480"/>
        <w:rPr>
          <w:rFonts w:cs="Times New Roman"/>
        </w:rPr>
      </w:pPr>
      <w:r w:rsidRPr="004E12B2">
        <w:rPr>
          <w:rFonts w:cs="Times New Roman" w:hint="eastAsia"/>
        </w:rPr>
        <w:t xml:space="preserve">[25] </w:t>
      </w:r>
      <w:r w:rsidRPr="004E12B2">
        <w:rPr>
          <w:rFonts w:cs="Times New Roman" w:hint="eastAsia"/>
        </w:rPr>
        <w:t>刘湘南，黄方，王平．</w:t>
      </w:r>
      <w:r w:rsidRPr="004E12B2">
        <w:rPr>
          <w:rFonts w:cs="Times New Roman" w:hint="eastAsia"/>
        </w:rPr>
        <w:t xml:space="preserve">GIS </w:t>
      </w:r>
      <w:r w:rsidRPr="004E12B2">
        <w:rPr>
          <w:rFonts w:cs="Times New Roman" w:hint="eastAsia"/>
        </w:rPr>
        <w:t>空间分析原理与方法</w:t>
      </w:r>
      <w:r w:rsidRPr="004E12B2">
        <w:rPr>
          <w:rFonts w:cs="Times New Roman" w:hint="eastAsia"/>
        </w:rPr>
        <w:t>[M]</w:t>
      </w:r>
      <w:r w:rsidRPr="004E12B2">
        <w:rPr>
          <w:rFonts w:cs="Times New Roman" w:hint="eastAsia"/>
        </w:rPr>
        <w:t>．北京：科学出版社，</w:t>
      </w:r>
      <w:r w:rsidRPr="004E12B2">
        <w:rPr>
          <w:rFonts w:cs="Times New Roman" w:hint="eastAsia"/>
        </w:rPr>
        <w:t>2005</w:t>
      </w:r>
      <w:r w:rsidRPr="004E12B2">
        <w:rPr>
          <w:rFonts w:cs="Times New Roman" w:hint="eastAsia"/>
        </w:rPr>
        <w:t>．</w:t>
      </w:r>
      <w:r w:rsidRPr="004E12B2">
        <w:rPr>
          <w:rFonts w:cs="Times New Roman" w:hint="eastAsia"/>
        </w:rPr>
        <w:t xml:space="preserve"> </w:t>
      </w:r>
    </w:p>
    <w:p w14:paraId="3F7915B7" w14:textId="77777777" w:rsidR="004E12B2" w:rsidRPr="004E12B2" w:rsidRDefault="004E12B2" w:rsidP="004E12B2">
      <w:pPr>
        <w:tabs>
          <w:tab w:val="left" w:pos="3223"/>
        </w:tabs>
        <w:ind w:leftChars="200" w:left="480" w:firstLineChars="0" w:firstLine="0"/>
        <w:rPr>
          <w:rFonts w:cs="Times New Roman"/>
        </w:rPr>
      </w:pPr>
      <w:r w:rsidRPr="004E12B2">
        <w:rPr>
          <w:rFonts w:cs="Times New Roman" w:hint="eastAsia"/>
        </w:rPr>
        <w:t xml:space="preserve">[26] </w:t>
      </w:r>
      <w:r w:rsidRPr="004E12B2">
        <w:rPr>
          <w:rFonts w:cs="Times New Roman" w:hint="eastAsia"/>
        </w:rPr>
        <w:t>张仁铎．空间变异理论及应用</w:t>
      </w:r>
      <w:r w:rsidRPr="004E12B2">
        <w:rPr>
          <w:rFonts w:cs="Times New Roman" w:hint="eastAsia"/>
        </w:rPr>
        <w:t>[M]</w:t>
      </w:r>
      <w:r w:rsidRPr="004E12B2">
        <w:rPr>
          <w:rFonts w:cs="Times New Roman" w:hint="eastAsia"/>
        </w:rPr>
        <w:t>．北京：科学出版社，</w:t>
      </w:r>
      <w:r w:rsidRPr="004E12B2">
        <w:rPr>
          <w:rFonts w:cs="Times New Roman" w:hint="eastAsia"/>
        </w:rPr>
        <w:t>2005</w:t>
      </w:r>
      <w:r w:rsidRPr="004E12B2">
        <w:rPr>
          <w:rFonts w:cs="Times New Roman" w:hint="eastAsia"/>
        </w:rPr>
        <w:t>．</w:t>
      </w:r>
      <w:r w:rsidRPr="004E12B2">
        <w:rPr>
          <w:rFonts w:cs="Times New Roman" w:hint="eastAsia"/>
        </w:rPr>
        <w:t xml:space="preserve"> </w:t>
      </w:r>
    </w:p>
    <w:p w14:paraId="2342EA3E" w14:textId="77777777" w:rsidR="004E12B2" w:rsidRPr="004E12B2" w:rsidRDefault="004E12B2" w:rsidP="004E12B2">
      <w:pPr>
        <w:tabs>
          <w:tab w:val="left" w:pos="3223"/>
        </w:tabs>
        <w:ind w:leftChars="200" w:left="480" w:firstLineChars="0" w:firstLine="0"/>
        <w:rPr>
          <w:rFonts w:cs="Times New Roman"/>
        </w:rPr>
      </w:pPr>
      <w:r w:rsidRPr="004E12B2">
        <w:rPr>
          <w:rFonts w:cs="Times New Roman" w:hint="eastAsia"/>
        </w:rPr>
        <w:t xml:space="preserve">[27] </w:t>
      </w:r>
      <w:r w:rsidRPr="004E12B2">
        <w:rPr>
          <w:rFonts w:cs="Times New Roman" w:hint="eastAsia"/>
        </w:rPr>
        <w:t>张景雄．空间信息的尺度、不确定性与融合</w:t>
      </w:r>
      <w:r w:rsidRPr="004E12B2">
        <w:rPr>
          <w:rFonts w:cs="Times New Roman" w:hint="eastAsia"/>
        </w:rPr>
        <w:t>[M]</w:t>
      </w:r>
      <w:r w:rsidRPr="004E12B2">
        <w:rPr>
          <w:rFonts w:cs="Times New Roman" w:hint="eastAsia"/>
        </w:rPr>
        <w:t>．武汉：武汉大学出版社，</w:t>
      </w:r>
      <w:r w:rsidRPr="004E12B2">
        <w:rPr>
          <w:rFonts w:cs="Times New Roman" w:hint="eastAsia"/>
        </w:rPr>
        <w:t>2008</w:t>
      </w:r>
      <w:r w:rsidRPr="004E12B2">
        <w:rPr>
          <w:rFonts w:cs="Times New Roman" w:hint="eastAsia"/>
        </w:rPr>
        <w:t>．</w:t>
      </w:r>
      <w:r w:rsidRPr="004E12B2">
        <w:rPr>
          <w:rFonts w:cs="Times New Roman" w:hint="eastAsia"/>
        </w:rPr>
        <w:t xml:space="preserve"> </w:t>
      </w:r>
    </w:p>
    <w:p w14:paraId="5921216A" w14:textId="0E42FEDB" w:rsidR="004E12B2" w:rsidRPr="004E12B2" w:rsidRDefault="004E12B2" w:rsidP="004E12B2">
      <w:pPr>
        <w:tabs>
          <w:tab w:val="left" w:pos="3223"/>
        </w:tabs>
        <w:ind w:firstLine="480"/>
        <w:rPr>
          <w:rFonts w:cs="Times New Roman"/>
        </w:rPr>
      </w:pPr>
      <w:r w:rsidRPr="004E12B2">
        <w:rPr>
          <w:rFonts w:cs="Times New Roman" w:hint="eastAsia"/>
        </w:rPr>
        <w:t>[28] Schuts G</w:t>
      </w:r>
      <w:r w:rsidRPr="004E12B2">
        <w:rPr>
          <w:rFonts w:cs="Times New Roman" w:hint="eastAsia"/>
        </w:rPr>
        <w:t>．</w:t>
      </w:r>
      <w:r w:rsidRPr="004E12B2">
        <w:rPr>
          <w:rFonts w:cs="Times New Roman" w:hint="eastAsia"/>
        </w:rPr>
        <w:t>Review of interpolation methods for digital terrain models[J]</w:t>
      </w:r>
      <w:r w:rsidRPr="004E12B2">
        <w:rPr>
          <w:rFonts w:cs="Times New Roman" w:hint="eastAsia"/>
        </w:rPr>
        <w:t>．</w:t>
      </w:r>
      <w:r w:rsidRPr="004E12B2">
        <w:rPr>
          <w:rFonts w:cs="Times New Roman" w:hint="eastAsia"/>
        </w:rPr>
        <w:t xml:space="preserve"> International Archives of Photogrammetry</w:t>
      </w:r>
      <w:r w:rsidRPr="004E12B2">
        <w:rPr>
          <w:rFonts w:cs="Times New Roman" w:hint="eastAsia"/>
        </w:rPr>
        <w:t>，</w:t>
      </w:r>
      <w:r w:rsidRPr="004E12B2">
        <w:rPr>
          <w:rFonts w:cs="Times New Roman" w:hint="eastAsia"/>
        </w:rPr>
        <w:t>1976</w:t>
      </w:r>
      <w:r w:rsidRPr="004E12B2">
        <w:rPr>
          <w:rFonts w:cs="Times New Roman" w:hint="eastAsia"/>
        </w:rPr>
        <w:t>，</w:t>
      </w:r>
      <w:r w:rsidRPr="004E12B2">
        <w:rPr>
          <w:rFonts w:cs="Times New Roman" w:hint="eastAsia"/>
        </w:rPr>
        <w:t>21(3)</w:t>
      </w:r>
      <w:r w:rsidRPr="004E12B2">
        <w:rPr>
          <w:rFonts w:cs="Times New Roman" w:hint="eastAsia"/>
        </w:rPr>
        <w:t>：</w:t>
      </w:r>
      <w:r w:rsidRPr="004E12B2">
        <w:rPr>
          <w:rFonts w:cs="Times New Roman" w:hint="eastAsia"/>
        </w:rPr>
        <w:t>160 -167</w:t>
      </w:r>
      <w:r w:rsidRPr="004E12B2">
        <w:rPr>
          <w:rFonts w:cs="Times New Roman" w:hint="eastAsia"/>
        </w:rPr>
        <w:t>．</w:t>
      </w:r>
    </w:p>
    <w:p w14:paraId="670BD7FE" w14:textId="77777777" w:rsidR="004E12B2" w:rsidRPr="004E12B2" w:rsidRDefault="004E12B2" w:rsidP="004E12B2">
      <w:pPr>
        <w:tabs>
          <w:tab w:val="left" w:pos="3223"/>
        </w:tabs>
        <w:ind w:leftChars="200" w:left="480" w:firstLineChars="0" w:firstLine="0"/>
        <w:rPr>
          <w:rFonts w:cs="Times New Roman"/>
        </w:rPr>
      </w:pPr>
      <w:r w:rsidRPr="004E12B2">
        <w:rPr>
          <w:rFonts w:cs="Times New Roman" w:hint="eastAsia"/>
        </w:rPr>
        <w:t xml:space="preserve">[29] </w:t>
      </w:r>
      <w:r w:rsidRPr="004E12B2">
        <w:rPr>
          <w:rFonts w:cs="Times New Roman" w:hint="eastAsia"/>
        </w:rPr>
        <w:t>王建，白世彪，陈晔．</w:t>
      </w:r>
      <w:r w:rsidRPr="004E12B2">
        <w:rPr>
          <w:rFonts w:cs="Times New Roman" w:hint="eastAsia"/>
        </w:rPr>
        <w:t xml:space="preserve">Sufer 8 </w:t>
      </w:r>
      <w:r w:rsidRPr="004E12B2">
        <w:rPr>
          <w:rFonts w:cs="Times New Roman" w:hint="eastAsia"/>
        </w:rPr>
        <w:t>地理信息制图</w:t>
      </w:r>
      <w:r w:rsidRPr="004E12B2">
        <w:rPr>
          <w:rFonts w:cs="Times New Roman" w:hint="eastAsia"/>
        </w:rPr>
        <w:t>[M]</w:t>
      </w:r>
      <w:r w:rsidRPr="004E12B2">
        <w:rPr>
          <w:rFonts w:cs="Times New Roman" w:hint="eastAsia"/>
        </w:rPr>
        <w:t>．北京：中国地图出版社，</w:t>
      </w:r>
      <w:r w:rsidRPr="004E12B2">
        <w:rPr>
          <w:rFonts w:cs="Times New Roman" w:hint="eastAsia"/>
        </w:rPr>
        <w:t>2004</w:t>
      </w:r>
      <w:r w:rsidRPr="004E12B2">
        <w:rPr>
          <w:rFonts w:cs="Times New Roman" w:hint="eastAsia"/>
        </w:rPr>
        <w:t>．</w:t>
      </w:r>
      <w:r w:rsidRPr="004E12B2">
        <w:rPr>
          <w:rFonts w:cs="Times New Roman" w:hint="eastAsia"/>
        </w:rPr>
        <w:t xml:space="preserve"> </w:t>
      </w:r>
    </w:p>
    <w:p w14:paraId="7D903299" w14:textId="4C6A081C" w:rsidR="00D15427" w:rsidRPr="00306B5F" w:rsidRDefault="004E12B2" w:rsidP="004E12B2">
      <w:pPr>
        <w:tabs>
          <w:tab w:val="left" w:pos="3223"/>
        </w:tabs>
        <w:ind w:firstLine="480"/>
        <w:rPr>
          <w:rFonts w:cs="Times New Roman"/>
        </w:rPr>
      </w:pPr>
      <w:r w:rsidRPr="004E12B2">
        <w:rPr>
          <w:rFonts w:cs="Times New Roman" w:hint="eastAsia"/>
        </w:rPr>
        <w:t xml:space="preserve">[30] </w:t>
      </w:r>
      <w:r w:rsidRPr="004E12B2">
        <w:rPr>
          <w:rFonts w:cs="Times New Roman" w:hint="eastAsia"/>
        </w:rPr>
        <w:t>王家华，高海余，周叶．克里金地质绘图技术——计算机的模型和算法</w:t>
      </w:r>
      <w:r w:rsidRPr="004E12B2">
        <w:rPr>
          <w:rFonts w:cs="Times New Roman" w:hint="eastAsia"/>
        </w:rPr>
        <w:t>[M]</w:t>
      </w:r>
      <w:r w:rsidRPr="004E12B2">
        <w:rPr>
          <w:rFonts w:cs="Times New Roman" w:hint="eastAsia"/>
        </w:rPr>
        <w:t>．北京：石油工业出版社，</w:t>
      </w:r>
      <w:r w:rsidRPr="004E12B2">
        <w:rPr>
          <w:rFonts w:cs="Times New Roman" w:hint="eastAsia"/>
        </w:rPr>
        <w:t>1999</w:t>
      </w:r>
      <w:r w:rsidRPr="004E12B2">
        <w:rPr>
          <w:rFonts w:cs="Times New Roman" w:hint="eastAsia"/>
        </w:rPr>
        <w:t>．</w:t>
      </w:r>
    </w:p>
    <w:bookmarkEnd w:id="99"/>
    <w:p w14:paraId="1D80ABDD" w14:textId="4E05F2F5" w:rsidR="00DB6690" w:rsidRPr="008757BF" w:rsidRDefault="00DB6690" w:rsidP="008757BF">
      <w:pPr>
        <w:widowControl/>
        <w:spacing w:before="260" w:after="260" w:line="415" w:lineRule="auto"/>
        <w:ind w:left="640" w:firstLineChars="0" w:firstLine="0"/>
        <w:rPr>
          <w:rFonts w:cs="Times New Roman"/>
        </w:rPr>
        <w:sectPr w:rsidR="00DB6690" w:rsidRPr="008757BF" w:rsidSect="00064860">
          <w:headerReference w:type="default" r:id="rId66"/>
          <w:pgSz w:w="11906" w:h="16838" w:code="9"/>
          <w:pgMar w:top="1440" w:right="1418" w:bottom="1440" w:left="1418" w:header="851" w:footer="992" w:gutter="0"/>
          <w:cols w:space="425"/>
          <w:docGrid w:linePitch="312"/>
        </w:sectPr>
      </w:pPr>
    </w:p>
    <w:p w14:paraId="2A3A7B61" w14:textId="4377BE61" w:rsidR="004960E3" w:rsidRPr="0097471D" w:rsidRDefault="00323132" w:rsidP="00323132">
      <w:pPr>
        <w:pStyle w:val="10"/>
        <w:spacing w:before="120"/>
        <w:ind w:firstLine="640"/>
        <w:jc w:val="center"/>
        <w:rPr>
          <w:noProof/>
        </w:rPr>
      </w:pPr>
      <w:bookmarkStart w:id="100" w:name="_Toc136913365"/>
      <w:r>
        <w:rPr>
          <w:rFonts w:hint="eastAsia"/>
          <w:noProof/>
        </w:rPr>
        <w:lastRenderedPageBreak/>
        <w:t>致</w:t>
      </w:r>
      <w:r>
        <w:rPr>
          <w:rFonts w:hint="eastAsia"/>
          <w:noProof/>
        </w:rPr>
        <w:t xml:space="preserve"> </w:t>
      </w:r>
      <w:r>
        <w:rPr>
          <w:rFonts w:hint="eastAsia"/>
          <w:noProof/>
        </w:rPr>
        <w:t>谢</w:t>
      </w:r>
      <w:bookmarkEnd w:id="100"/>
    </w:p>
    <w:p w14:paraId="49B8C54C" w14:textId="77777777" w:rsidR="00323132" w:rsidRDefault="00323132" w:rsidP="00323132">
      <w:pPr>
        <w:ind w:firstLine="480"/>
      </w:pPr>
      <w:r>
        <w:rPr>
          <w:rFonts w:hint="eastAsia"/>
        </w:rPr>
        <w:t>硕士研究生的学习过程是我人生中收获颇多的一个阶段，在专业知识不断积累的同时，我的综合素质能力也得到了很大的提升。在这期间，我的各方面成长离不开导师的细心栽培、家人的无私关爱以及实验室同学们的热情帮助。在此，我要对这些关心我的人致以最诚挚的感谢。</w:t>
      </w:r>
    </w:p>
    <w:p w14:paraId="5075CE99" w14:textId="77777777" w:rsidR="00323132" w:rsidRDefault="00323132" w:rsidP="00323132">
      <w:pPr>
        <w:ind w:firstLine="480"/>
      </w:pPr>
      <w:r>
        <w:rPr>
          <w:rFonts w:hint="eastAsia"/>
        </w:rPr>
        <w:t>首先要感谢我的导师刘志强老师，感谢刘老师将我带入我所热爱的软件工程领域内深入钻研，使我得以迅速成长提升。在科研工作中，刘老师严谨认真、善于思考，并且非常重视时间观念，他的工作态度深深影响到了我，让我改掉了一些不好的习惯，受益良多。在日常生活中，刘老师为我提供了实验室良好的科研环境和各种实践学习的机会，并且在生活上给予了我很大的帮助。在这三年的学习生活中，刘老师不仅教导我学习专业领域知识，而且还十分注重训练我的沟通表达能力以及分析、解决问题时的思维方法，这将是我一生的宝贵财富。在毕业论文的写作过程中，刘老师对我悉心指导，提出了很多珍贵意见，在此向刘老师致以深深的感谢。</w:t>
      </w:r>
    </w:p>
    <w:p w14:paraId="3ED9DA1D" w14:textId="172C1AC5" w:rsidR="00211696" w:rsidRPr="00211696" w:rsidRDefault="00211696" w:rsidP="00211696">
      <w:pPr>
        <w:ind w:firstLine="480"/>
        <w:jc w:val="left"/>
      </w:pPr>
      <w:r>
        <w:rPr>
          <w:rFonts w:hint="eastAsia"/>
        </w:rPr>
        <w:t>感谢研究生期间相处时间最多的实验室同学们，感谢你们为实验室营造了良好的科研氛围，也是你们让我深刻明白了团队协作的重要性。感谢家人对我的照料与关心，你们无私的爱是我得以不断前进的动力。正是有了你们的支持和信任，才能让我心无旁骛地完成学业。同时也感谢我的朋友们，感谢你们为我平淡的学习生活中增添了无数乐趣。最后感谢参与此次论文评阅、指导的各位老师、专家们，感谢您们利用自己的时间对我的论文进行指导与评阅，谢谢您们！</w:t>
      </w:r>
      <w:r>
        <w:rPr>
          <w:rFonts w:ascii="宋体" w:hAnsi="宋体" w:cs="宋体" w:hint="eastAsia"/>
          <w:kern w:val="0"/>
          <w:szCs w:val="24"/>
        </w:rPr>
        <w:t xml:space="preserve"> </w:t>
      </w:r>
    </w:p>
    <w:p w14:paraId="2586164F" w14:textId="05D4DEA3" w:rsidR="009E6C33" w:rsidRPr="00211696" w:rsidRDefault="009E6C33" w:rsidP="00323132">
      <w:pPr>
        <w:ind w:firstLine="480"/>
      </w:pPr>
    </w:p>
    <w:sectPr w:rsidR="009E6C33" w:rsidRPr="00211696" w:rsidSect="00064860">
      <w:headerReference w:type="default" r:id="rId67"/>
      <w:pgSz w:w="11906" w:h="16838" w:code="9"/>
      <w:pgMar w:top="1440" w:right="1418" w:bottom="1440"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046A9" w14:textId="77777777" w:rsidR="00FA29CF" w:rsidRDefault="00FA29CF" w:rsidP="00D257BD">
      <w:pPr>
        <w:ind w:left="1280" w:firstLine="480"/>
      </w:pPr>
      <w:r>
        <w:separator/>
      </w:r>
    </w:p>
    <w:p w14:paraId="27F3ACEB" w14:textId="77777777" w:rsidR="00FA29CF" w:rsidRDefault="00FA29CF">
      <w:pPr>
        <w:ind w:left="1280" w:firstLine="480"/>
      </w:pPr>
    </w:p>
    <w:p w14:paraId="4A3D7FF3" w14:textId="77777777" w:rsidR="00FA29CF" w:rsidRDefault="00FA29CF">
      <w:pPr>
        <w:ind w:left="1280" w:firstLine="480"/>
      </w:pPr>
    </w:p>
    <w:p w14:paraId="3462592E" w14:textId="77777777" w:rsidR="00FA29CF" w:rsidRDefault="00FA29CF" w:rsidP="003952BD">
      <w:pPr>
        <w:ind w:left="1280" w:firstLine="480"/>
      </w:pPr>
    </w:p>
  </w:endnote>
  <w:endnote w:type="continuationSeparator" w:id="0">
    <w:p w14:paraId="0371B9C5" w14:textId="77777777" w:rsidR="00FA29CF" w:rsidRDefault="00FA29CF" w:rsidP="00D257BD">
      <w:pPr>
        <w:ind w:left="1280" w:firstLine="480"/>
      </w:pPr>
      <w:r>
        <w:continuationSeparator/>
      </w:r>
    </w:p>
    <w:p w14:paraId="3CF06979" w14:textId="77777777" w:rsidR="00FA29CF" w:rsidRDefault="00FA29CF">
      <w:pPr>
        <w:ind w:left="1280" w:firstLine="480"/>
      </w:pPr>
    </w:p>
    <w:p w14:paraId="6E0B158E" w14:textId="77777777" w:rsidR="00FA29CF" w:rsidRDefault="00FA29CF">
      <w:pPr>
        <w:ind w:left="1280" w:firstLine="480"/>
      </w:pPr>
    </w:p>
    <w:p w14:paraId="3A46D72E" w14:textId="77777777" w:rsidR="00FA29CF" w:rsidRDefault="00FA29CF" w:rsidP="003952BD">
      <w:pPr>
        <w:ind w:left="12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3F0DD" w14:textId="77777777" w:rsidR="00AE1B7F" w:rsidRDefault="00AE1B7F" w:rsidP="00F70C45">
    <w:pPr>
      <w:pStyle w:val="a6"/>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6D393" w14:textId="77777777" w:rsidR="00AE1B7F" w:rsidRDefault="00AE1B7F" w:rsidP="002E0D8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2B5A0" w14:textId="77777777" w:rsidR="00AE1B7F" w:rsidRDefault="00AE1B7F" w:rsidP="002E0D8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FFDD5" w14:textId="77777777" w:rsidR="00AE1B7F" w:rsidRDefault="00AE1B7F" w:rsidP="00525203">
    <w:pPr>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326063"/>
      <w:docPartObj>
        <w:docPartGallery w:val="Page Numbers (Bottom of Page)"/>
        <w:docPartUnique/>
      </w:docPartObj>
    </w:sdtPr>
    <w:sdtEndPr/>
    <w:sdtContent>
      <w:p w14:paraId="01DA1624" w14:textId="77E68D34" w:rsidR="00AE1B7F" w:rsidRDefault="00AE1B7F" w:rsidP="00F96753">
        <w:pPr>
          <w:pStyle w:val="a6"/>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714864"/>
      <w:docPartObj>
        <w:docPartGallery w:val="Page Numbers (Bottom of Page)"/>
        <w:docPartUnique/>
      </w:docPartObj>
    </w:sdtPr>
    <w:sdtEndPr/>
    <w:sdtContent>
      <w:p w14:paraId="7EAA4F2F" w14:textId="339E5B64" w:rsidR="00AE1B7F" w:rsidRDefault="00AE1B7F" w:rsidP="003F695F">
        <w:pPr>
          <w:pStyle w:val="a6"/>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C61AA" w14:textId="121B3AFC" w:rsidR="00AE1B7F" w:rsidRDefault="00AE1B7F" w:rsidP="00465F02">
    <w:pPr>
      <w:pStyle w:val="a6"/>
      <w:tabs>
        <w:tab w:val="center" w:pos="4715"/>
        <w:tab w:val="left" w:pos="6060"/>
      </w:tabs>
      <w:ind w:firstLine="360"/>
    </w:pPr>
    <w:r>
      <w:tab/>
    </w:r>
    <w:r>
      <w:tab/>
    </w:r>
    <w:sdt>
      <w:sdtPr>
        <w:id w:val="1117877550"/>
        <w:docPartObj>
          <w:docPartGallery w:val="Page Numbers (Bottom of Page)"/>
          <w:docPartUnique/>
        </w:docPartObj>
      </w:sdtPr>
      <w:sdtEndPr/>
      <w:sdtContent>
        <w:r>
          <w:fldChar w:fldCharType="begin"/>
        </w:r>
        <w:r>
          <w:instrText>PAGE   \* MERGEFORMAT</w:instrText>
        </w:r>
        <w:r>
          <w:fldChar w:fldCharType="separate"/>
        </w:r>
        <w:r>
          <w:rPr>
            <w:lang w:val="zh-CN"/>
          </w:rPr>
          <w:t>2</w:t>
        </w:r>
        <w:r>
          <w:fldChar w:fldCharType="end"/>
        </w:r>
      </w:sdtContent>
    </w:sdt>
    <w:r>
      <w:tab/>
    </w:r>
  </w:p>
  <w:p w14:paraId="54B95CEA" w14:textId="77777777" w:rsidR="00AE1B7F" w:rsidRDefault="00AE1B7F">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5D036" w14:textId="77777777" w:rsidR="00FA29CF" w:rsidRDefault="00FA29CF" w:rsidP="00D257BD">
      <w:pPr>
        <w:ind w:left="1280" w:firstLine="480"/>
      </w:pPr>
      <w:r>
        <w:separator/>
      </w:r>
    </w:p>
    <w:p w14:paraId="6E415E9D" w14:textId="77777777" w:rsidR="00FA29CF" w:rsidRDefault="00FA29CF">
      <w:pPr>
        <w:ind w:left="1280" w:firstLine="480"/>
      </w:pPr>
    </w:p>
    <w:p w14:paraId="5CD79350" w14:textId="77777777" w:rsidR="00FA29CF" w:rsidRDefault="00FA29CF">
      <w:pPr>
        <w:ind w:left="1280" w:firstLine="480"/>
      </w:pPr>
    </w:p>
    <w:p w14:paraId="553B3BA7" w14:textId="77777777" w:rsidR="00FA29CF" w:rsidRDefault="00FA29CF" w:rsidP="003952BD">
      <w:pPr>
        <w:ind w:left="1280" w:firstLine="480"/>
      </w:pPr>
    </w:p>
  </w:footnote>
  <w:footnote w:type="continuationSeparator" w:id="0">
    <w:p w14:paraId="44244986" w14:textId="77777777" w:rsidR="00FA29CF" w:rsidRDefault="00FA29CF" w:rsidP="00D257BD">
      <w:pPr>
        <w:ind w:left="1280" w:firstLine="480"/>
      </w:pPr>
      <w:r>
        <w:continuationSeparator/>
      </w:r>
    </w:p>
    <w:p w14:paraId="3F258307" w14:textId="77777777" w:rsidR="00FA29CF" w:rsidRDefault="00FA29CF">
      <w:pPr>
        <w:ind w:left="1280" w:firstLine="480"/>
      </w:pPr>
    </w:p>
    <w:p w14:paraId="1D208C38" w14:textId="77777777" w:rsidR="00FA29CF" w:rsidRDefault="00FA29CF">
      <w:pPr>
        <w:ind w:left="1280" w:firstLine="480"/>
      </w:pPr>
    </w:p>
    <w:p w14:paraId="04B010AC" w14:textId="77777777" w:rsidR="00FA29CF" w:rsidRDefault="00FA29CF" w:rsidP="003952BD">
      <w:pPr>
        <w:ind w:left="12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0AD6E" w14:textId="0C1C09D8" w:rsidR="00AE1B7F" w:rsidRDefault="00AE1B7F" w:rsidP="0086040D">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12761" w14:textId="0FFE46DB" w:rsidR="00AE1B7F" w:rsidRDefault="00AE1B7F" w:rsidP="006D5A94">
    <w:pPr>
      <w:pStyle w:val="a4"/>
      <w:pBdr>
        <w:bottom w:val="thinThickSmallGap" w:sz="24" w:space="1" w:color="auto"/>
      </w:pBdr>
      <w:spacing w:line="240" w:lineRule="auto"/>
      <w:ind w:firstLineChars="0" w:firstLine="0"/>
    </w:pPr>
    <w:r>
      <w:rPr>
        <w:rFonts w:hint="eastAsia"/>
      </w:rPr>
      <w:t>Abstract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FCF61" w14:textId="77777777" w:rsidR="00AE1B7F" w:rsidRDefault="00AE1B7F" w:rsidP="006D5A94">
    <w:pPr>
      <w:pStyle w:val="a4"/>
      <w:pBdr>
        <w:bottom w:val="thinThickSmallGap" w:sz="24" w:space="1" w:color="auto"/>
      </w:pBdr>
      <w:spacing w:line="240" w:lineRule="auto"/>
      <w:ind w:firstLineChars="0" w:firstLine="0"/>
    </w:pPr>
    <w:r>
      <w:rPr>
        <w:rFonts w:hint="eastAsia"/>
      </w:rPr>
      <w:t>1</w:t>
    </w:r>
    <w:r>
      <w:t xml:space="preserve"> </w:t>
    </w:r>
    <w:proofErr w:type="gramStart"/>
    <w:r w:rsidRPr="00ED1CB2">
      <w:rPr>
        <w:rFonts w:hint="eastAsia"/>
      </w:rPr>
      <w:t>绪</w:t>
    </w:r>
    <w:proofErr w:type="gramEnd"/>
    <w:r>
      <w:rPr>
        <w:rFonts w:hint="eastAsia"/>
      </w:rPr>
      <w:t xml:space="preserve"> </w:t>
    </w:r>
    <w:r w:rsidRPr="00ED1CB2">
      <w:rPr>
        <w:rFonts w:hint="eastAsia"/>
      </w:rPr>
      <w:t>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6AF19" w14:textId="61ACB5F8" w:rsidR="00AE1B7F" w:rsidRPr="0086040D" w:rsidRDefault="00AE1B7F" w:rsidP="006D5A94">
    <w:pPr>
      <w:pStyle w:val="a4"/>
      <w:pBdr>
        <w:bottom w:val="thinThickSmallGap" w:sz="24" w:space="1" w:color="auto"/>
      </w:pBdr>
      <w:spacing w:line="240" w:lineRule="auto"/>
      <w:ind w:firstLineChars="0" w:firstLine="0"/>
    </w:pPr>
    <w:r w:rsidRPr="0086040D">
      <w:rPr>
        <w:rFonts w:hint="eastAsia"/>
      </w:rPr>
      <w:t xml:space="preserve">2 </w:t>
    </w:r>
    <w:r>
      <w:rPr>
        <w:rFonts w:hint="eastAsia"/>
      </w:rPr>
      <w:t>数据驱动的发动机健康状态分析相关</w:t>
    </w:r>
    <w:r w:rsidRPr="00A30FF9">
      <w:rPr>
        <w:rFonts w:hint="eastAsia"/>
      </w:rPr>
      <w:t>技术</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902F" w14:textId="189A87C4" w:rsidR="00AE1B7F" w:rsidRPr="0086040D" w:rsidRDefault="00AE1B7F" w:rsidP="006D5A94">
    <w:pPr>
      <w:pStyle w:val="a4"/>
      <w:pBdr>
        <w:bottom w:val="thinThickSmallGap" w:sz="24" w:space="1" w:color="auto"/>
      </w:pBdr>
      <w:spacing w:line="240" w:lineRule="auto"/>
      <w:ind w:firstLineChars="0" w:firstLine="0"/>
    </w:pPr>
    <w:r w:rsidRPr="003238ED">
      <w:rPr>
        <w:rFonts w:hint="eastAsia"/>
      </w:rPr>
      <w:t xml:space="preserve">3 </w:t>
    </w:r>
    <w:r>
      <w:rPr>
        <w:rFonts w:hint="eastAsia"/>
      </w:rPr>
      <w:t>发动机数据管理与健康状态分析平台设计</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81B50" w14:textId="79B1773B" w:rsidR="00AE1B7F" w:rsidRPr="0086040D" w:rsidRDefault="00AE1B7F" w:rsidP="006D5A94">
    <w:pPr>
      <w:pStyle w:val="a4"/>
      <w:pBdr>
        <w:bottom w:val="thinThickSmallGap" w:sz="24" w:space="1" w:color="auto"/>
      </w:pBdr>
      <w:spacing w:line="240" w:lineRule="auto"/>
      <w:ind w:firstLineChars="0" w:firstLine="0"/>
    </w:pPr>
    <w:r>
      <w:rPr>
        <w:rFonts w:hint="eastAsia"/>
      </w:rPr>
      <w:t>7</w:t>
    </w:r>
    <w:r>
      <w:t xml:space="preserve"> </w:t>
    </w:r>
    <w:r>
      <w:rPr>
        <w:rFonts w:hint="eastAsia"/>
      </w:rPr>
      <w:t>论文总结与工作展望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C2781" w14:textId="5413B899" w:rsidR="00AE1B7F" w:rsidRPr="0086040D" w:rsidRDefault="00AE1B7F" w:rsidP="006D5A94">
    <w:pPr>
      <w:pStyle w:val="a4"/>
      <w:pBdr>
        <w:bottom w:val="thinThickSmallGap" w:sz="24" w:space="1" w:color="auto"/>
      </w:pBdr>
      <w:spacing w:line="240" w:lineRule="auto"/>
      <w:ind w:left="640" w:firstLineChars="0" w:firstLine="0"/>
    </w:pPr>
    <w:r>
      <w:rPr>
        <w:rFonts w:hint="eastAsia"/>
      </w:rPr>
      <w:t>致</w:t>
    </w:r>
    <w:r>
      <w:rPr>
        <w:rFonts w:hint="eastAsia"/>
      </w:rPr>
      <w:t xml:space="preserve"> </w:t>
    </w:r>
    <w:r>
      <w:rPr>
        <w:rFonts w:hint="eastAsia"/>
      </w:rPr>
      <w:t>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567A4" w14:textId="57B5D68B" w:rsidR="00AE1B7F" w:rsidRPr="00DB6690" w:rsidRDefault="00AE1B7F" w:rsidP="002743B7">
    <w:pPr>
      <w:pStyle w:val="a4"/>
      <w:pBdr>
        <w:bottom w:val="none" w:sz="0" w:space="0" w:color="auto"/>
      </w:pBdr>
      <w:ind w:left="64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88CA" w14:textId="77777777" w:rsidR="00AE1B7F" w:rsidRPr="00D211EC" w:rsidRDefault="00AE1B7F" w:rsidP="0086040D">
    <w:pPr>
      <w:pStyle w:val="a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B9C2A" w14:textId="77777777" w:rsidR="00AE1B7F" w:rsidRDefault="00AE1B7F" w:rsidP="002E0D8C">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A817F" w14:textId="77777777" w:rsidR="00AE1B7F" w:rsidRDefault="00AE1B7F" w:rsidP="002E0D8C">
    <w:pPr>
      <w:pStyle w:val="a4"/>
      <w:pBdr>
        <w:bottom w:val="none" w:sz="0" w:space="0" w:color="auto"/>
      </w:pBdr>
      <w:ind w:firstLine="360"/>
    </w:pPr>
  </w:p>
  <w:p w14:paraId="424AFC43" w14:textId="77777777" w:rsidR="00AE1B7F" w:rsidRDefault="00AE1B7F">
    <w:pPr>
      <w:ind w:firstLine="480"/>
    </w:pPr>
  </w:p>
  <w:p w14:paraId="0B56419C" w14:textId="77777777" w:rsidR="00AE1B7F" w:rsidRDefault="00AE1B7F">
    <w:pPr>
      <w:ind w:firstLine="480"/>
    </w:pPr>
  </w:p>
  <w:p w14:paraId="0D1AA906" w14:textId="77777777" w:rsidR="00AE1B7F" w:rsidRDefault="00AE1B7F">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02EF7" w14:textId="7CE09456" w:rsidR="00AE1B7F" w:rsidRPr="00CB6E1C" w:rsidRDefault="00AE1B7F" w:rsidP="00AB244D">
    <w:pPr>
      <w:pStyle w:val="a4"/>
      <w:pBdr>
        <w:bottom w:val="thinThickSmallGap" w:sz="24" w:space="1" w:color="auto"/>
      </w:pBdr>
      <w:spacing w:line="240" w:lineRule="auto"/>
      <w:ind w:firstLineChars="0" w:firstLine="0"/>
      <w:rPr>
        <w:rFonts w:cs="Times New Roman"/>
      </w:rPr>
    </w:pPr>
    <w:r w:rsidRPr="00CB6E1C">
      <w:rPr>
        <w:rFonts w:cs="Times New Roman"/>
      </w:rPr>
      <w:t>西北工业大学硕士学位论文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FBF7D" w14:textId="59E18E13" w:rsidR="00AE1B7F" w:rsidRDefault="00AE1B7F" w:rsidP="00736AB8">
    <w:pPr>
      <w:pStyle w:val="a4"/>
      <w:pBdr>
        <w:bottom w:val="thinThickSmallGap" w:sz="24" w:space="1" w:color="auto"/>
      </w:pBdr>
      <w:spacing w:line="240" w:lineRule="auto"/>
      <w:ind w:firstLineChars="0" w:firstLine="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F522E" w14:textId="408F18D0" w:rsidR="00AE1B7F" w:rsidRDefault="00AE1B7F" w:rsidP="006D5A94">
    <w:pPr>
      <w:pStyle w:val="a4"/>
      <w:pBdr>
        <w:bottom w:val="thinThickSmallGap" w:sz="24" w:space="1" w:color="auto"/>
      </w:pBdr>
      <w:spacing w:line="240" w:lineRule="auto"/>
      <w:ind w:firstLineChars="0" w:firstLine="0"/>
    </w:pPr>
    <w:r>
      <w:rPr>
        <w:rFonts w:hint="eastAsia"/>
      </w:rPr>
      <w:t>摘</w:t>
    </w:r>
    <w:r>
      <w:rPr>
        <w:rFonts w:hint="eastAsia"/>
      </w:rPr>
      <w:t xml:space="preserve"> </w:t>
    </w:r>
    <w:r>
      <w:rPr>
        <w:rFonts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58FC6" w14:textId="77777777" w:rsidR="00AE1B7F" w:rsidRPr="00D211EC" w:rsidRDefault="00AE1B7F" w:rsidP="00DB08C1">
    <w:pPr>
      <w:pStyle w:val="a4"/>
      <w:pBdr>
        <w:bottom w:val="thinThickSmallGap" w:sz="24" w:space="1" w:color="auto"/>
      </w:pBdr>
      <w:spacing w:line="240" w:lineRule="auto"/>
      <w:ind w:leftChars="-1" w:left="-2" w:firstLineChars="1" w:firstLine="2"/>
    </w:pPr>
    <w:r>
      <w:rPr>
        <w:rFonts w:hint="eastAsia"/>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65B8F" w14:textId="28403067" w:rsidR="00AE1B7F" w:rsidRDefault="00AE1B7F" w:rsidP="006D5A94">
    <w:pPr>
      <w:pStyle w:val="a4"/>
      <w:pBdr>
        <w:bottom w:val="thinThickSmallGap" w:sz="24" w:space="1" w:color="auto"/>
      </w:pBdr>
      <w:spacing w:line="240" w:lineRule="auto"/>
      <w:ind w:firstLineChars="0" w:firstLine="0"/>
    </w:pPr>
    <w:r>
      <w:rPr>
        <w:rFonts w:hint="eastAsia"/>
      </w:rPr>
      <w:t>目</w:t>
    </w:r>
    <w:r>
      <w:rPr>
        <w:rFonts w:hint="eastAsia"/>
      </w:rPr>
      <w:t xml:space="preserve"> </w:t>
    </w:r>
    <w:r>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77E5"/>
    <w:multiLevelType w:val="hybridMultilevel"/>
    <w:tmpl w:val="83107C10"/>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 w15:restartNumberingAfterBreak="0">
    <w:nsid w:val="061A5181"/>
    <w:multiLevelType w:val="hybridMultilevel"/>
    <w:tmpl w:val="206086B2"/>
    <w:lvl w:ilvl="0" w:tplc="94A0488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31205B"/>
    <w:multiLevelType w:val="hybridMultilevel"/>
    <w:tmpl w:val="2F56603E"/>
    <w:lvl w:ilvl="0" w:tplc="94A04880">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 w15:restartNumberingAfterBreak="0">
    <w:nsid w:val="0B8520F1"/>
    <w:multiLevelType w:val="hybridMultilevel"/>
    <w:tmpl w:val="7DAEFE74"/>
    <w:lvl w:ilvl="0" w:tplc="0D224034">
      <w:start w:val="1"/>
      <w:numFmt w:val="decimal"/>
      <w:lvlText w:val="(%1)"/>
      <w:lvlJc w:val="left"/>
      <w:pPr>
        <w:ind w:left="883" w:hanging="403"/>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CF7CCF"/>
    <w:multiLevelType w:val="hybridMultilevel"/>
    <w:tmpl w:val="AB4048D4"/>
    <w:lvl w:ilvl="0" w:tplc="94A04880">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 w15:restartNumberingAfterBreak="0">
    <w:nsid w:val="11E64E76"/>
    <w:multiLevelType w:val="hybridMultilevel"/>
    <w:tmpl w:val="D84A116C"/>
    <w:lvl w:ilvl="0" w:tplc="94A0488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915228"/>
    <w:multiLevelType w:val="multilevel"/>
    <w:tmpl w:val="0C32343A"/>
    <w:styleLink w:val="a"/>
    <w:lvl w:ilvl="0">
      <w:start w:val="1"/>
      <w:numFmt w:val="decimal"/>
      <w:lvlText w:val="%1"/>
      <w:lvlJc w:val="left"/>
      <w:pPr>
        <w:ind w:left="425" w:hanging="425"/>
      </w:pPr>
      <w:rPr>
        <w:rFonts w:ascii="Times New Roman" w:eastAsia="黑体" w:hAnsi="Times New Roman" w:hint="eastAsia"/>
        <w:sz w:val="32"/>
      </w:rPr>
    </w:lvl>
    <w:lvl w:ilvl="1">
      <w:start w:val="1"/>
      <w:numFmt w:val="decimal"/>
      <w:lvlText w:val="%1.%2"/>
      <w:lvlJc w:val="left"/>
      <w:pPr>
        <w:tabs>
          <w:tab w:val="num" w:pos="907"/>
        </w:tabs>
        <w:ind w:left="425" w:hanging="425"/>
      </w:pPr>
      <w:rPr>
        <w:rFonts w:eastAsia="黑体" w:hint="eastAsia"/>
        <w:sz w:val="28"/>
      </w:rPr>
    </w:lvl>
    <w:lvl w:ilvl="2">
      <w:start w:val="1"/>
      <w:numFmt w:val="decimal"/>
      <w:suff w:val="space"/>
      <w:lvlText w:val="%1.%2.%3"/>
      <w:lvlJc w:val="left"/>
      <w:pPr>
        <w:ind w:left="170" w:hanging="170"/>
      </w:pPr>
      <w:rPr>
        <w:rFonts w:eastAsia="黑体" w:hint="eastAsia"/>
        <w:b w:val="0"/>
        <w:sz w:val="24"/>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7" w15:restartNumberingAfterBreak="0">
    <w:nsid w:val="1BCA55F3"/>
    <w:multiLevelType w:val="hybridMultilevel"/>
    <w:tmpl w:val="160C28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F85865"/>
    <w:multiLevelType w:val="hybridMultilevel"/>
    <w:tmpl w:val="63285FF2"/>
    <w:lvl w:ilvl="0" w:tplc="94A04880">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26F40B97"/>
    <w:multiLevelType w:val="hybridMultilevel"/>
    <w:tmpl w:val="B7F4C4FC"/>
    <w:lvl w:ilvl="0" w:tplc="94A0488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F4611F"/>
    <w:multiLevelType w:val="hybridMultilevel"/>
    <w:tmpl w:val="6BD09F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92F2F54"/>
    <w:multiLevelType w:val="hybridMultilevel"/>
    <w:tmpl w:val="EB7EC016"/>
    <w:lvl w:ilvl="0" w:tplc="A092AE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C16F67"/>
    <w:multiLevelType w:val="hybridMultilevel"/>
    <w:tmpl w:val="404C0C7A"/>
    <w:lvl w:ilvl="0" w:tplc="84AA13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B37491"/>
    <w:multiLevelType w:val="hybridMultilevel"/>
    <w:tmpl w:val="87F6765A"/>
    <w:lvl w:ilvl="0" w:tplc="7E309F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F175493"/>
    <w:multiLevelType w:val="hybridMultilevel"/>
    <w:tmpl w:val="9260FC8E"/>
    <w:lvl w:ilvl="0" w:tplc="94A04880">
      <w:start w:val="1"/>
      <w:numFmt w:val="decimal"/>
      <w:lvlText w:val="(%1)"/>
      <w:lvlJc w:val="left"/>
      <w:pPr>
        <w:ind w:left="840" w:hanging="36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2F493735"/>
    <w:multiLevelType w:val="hybridMultilevel"/>
    <w:tmpl w:val="44783316"/>
    <w:lvl w:ilvl="0" w:tplc="94A0488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FEE0111"/>
    <w:multiLevelType w:val="hybridMultilevel"/>
    <w:tmpl w:val="8ED8949A"/>
    <w:lvl w:ilvl="0" w:tplc="1618E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416A1C"/>
    <w:multiLevelType w:val="hybridMultilevel"/>
    <w:tmpl w:val="B8FE99D8"/>
    <w:lvl w:ilvl="0" w:tplc="94A04880">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8" w15:restartNumberingAfterBreak="0">
    <w:nsid w:val="31CB79A3"/>
    <w:multiLevelType w:val="hybridMultilevel"/>
    <w:tmpl w:val="E466BCC0"/>
    <w:lvl w:ilvl="0" w:tplc="8F9A87D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3B679FE"/>
    <w:multiLevelType w:val="hybridMultilevel"/>
    <w:tmpl w:val="AFCA5B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19E1B8C"/>
    <w:multiLevelType w:val="hybridMultilevel"/>
    <w:tmpl w:val="2E4A5AA8"/>
    <w:lvl w:ilvl="0" w:tplc="94A04880">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1" w15:restartNumberingAfterBreak="0">
    <w:nsid w:val="43E32C58"/>
    <w:multiLevelType w:val="hybridMultilevel"/>
    <w:tmpl w:val="850C9D0C"/>
    <w:lvl w:ilvl="0" w:tplc="CBFABBA6">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CFC26FD"/>
    <w:multiLevelType w:val="hybridMultilevel"/>
    <w:tmpl w:val="0B10A5C0"/>
    <w:lvl w:ilvl="0" w:tplc="94A04880">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53662CAA"/>
    <w:multiLevelType w:val="multilevel"/>
    <w:tmpl w:val="A8DA2E32"/>
    <w:styleLink w:val="1"/>
    <w:lvl w:ilvl="0">
      <w:start w:val="1"/>
      <w:numFmt w:val="decimal"/>
      <w:suff w:val="space"/>
      <w:lvlText w:val="%1"/>
      <w:lvlJc w:val="left"/>
      <w:pPr>
        <w:ind w:left="0" w:firstLine="0"/>
      </w:pPr>
      <w:rPr>
        <w:rFonts w:ascii="Times New Roman" w:hAnsi="Times New Roman" w:hint="default"/>
        <w:color w:val="auto"/>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F4C310F"/>
    <w:multiLevelType w:val="hybridMultilevel"/>
    <w:tmpl w:val="DEFA9B66"/>
    <w:lvl w:ilvl="0" w:tplc="F506742C">
      <w:start w:val="1"/>
      <w:numFmt w:val="decimal"/>
      <w:lvlText w:val="(%1)"/>
      <w:lvlJc w:val="left"/>
      <w:pPr>
        <w:ind w:left="559" w:hanging="360"/>
      </w:pPr>
      <w:rPr>
        <w:rFonts w:hint="default"/>
      </w:rPr>
    </w:lvl>
    <w:lvl w:ilvl="1" w:tplc="04090001">
      <w:start w:val="1"/>
      <w:numFmt w:val="bullet"/>
      <w:lvlText w:val=""/>
      <w:lvlJc w:val="left"/>
      <w:pPr>
        <w:ind w:left="1039" w:hanging="420"/>
      </w:pPr>
      <w:rPr>
        <w:rFonts w:ascii="Wingdings" w:hAnsi="Wingdings" w:hint="default"/>
      </w:rPr>
    </w:lvl>
    <w:lvl w:ilvl="2" w:tplc="0409001B">
      <w:start w:val="1"/>
      <w:numFmt w:val="lowerRoman"/>
      <w:lvlText w:val="%3."/>
      <w:lvlJc w:val="right"/>
      <w:pPr>
        <w:ind w:left="1459" w:hanging="420"/>
      </w:pPr>
    </w:lvl>
    <w:lvl w:ilvl="3" w:tplc="FF4465D8">
      <w:start w:val="1"/>
      <w:numFmt w:val="decimal"/>
      <w:lvlText w:val="%4)"/>
      <w:lvlJc w:val="left"/>
      <w:pPr>
        <w:ind w:left="1819" w:hanging="360"/>
      </w:pPr>
      <w:rPr>
        <w:rFonts w:hint="default"/>
      </w:r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5" w15:restartNumberingAfterBreak="0">
    <w:nsid w:val="60515E89"/>
    <w:multiLevelType w:val="hybridMultilevel"/>
    <w:tmpl w:val="3D043B5E"/>
    <w:lvl w:ilvl="0" w:tplc="94A04880">
      <w:start w:val="1"/>
      <w:numFmt w:val="decimal"/>
      <w:lvlText w:val="(%1)"/>
      <w:lvlJc w:val="left"/>
      <w:pPr>
        <w:ind w:left="900" w:hanging="420"/>
      </w:pPr>
      <w:rPr>
        <w:rFonts w:hint="eastAsia"/>
      </w:rPr>
    </w:lvl>
    <w:lvl w:ilvl="1" w:tplc="FD9618D6">
      <w:start w:val="1"/>
      <w:numFmt w:val="lowerLetter"/>
      <w:lvlText w:val="%2."/>
      <w:lvlJc w:val="left"/>
      <w:pPr>
        <w:ind w:left="1260" w:hanging="360"/>
      </w:pPr>
      <w:rPr>
        <w:rFonts w:hint="default"/>
      </w:r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6" w15:restartNumberingAfterBreak="0">
    <w:nsid w:val="63602ED5"/>
    <w:multiLevelType w:val="hybridMultilevel"/>
    <w:tmpl w:val="9BF4764C"/>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6B2126A"/>
    <w:multiLevelType w:val="hybridMultilevel"/>
    <w:tmpl w:val="C4FC7116"/>
    <w:lvl w:ilvl="0" w:tplc="1E98F0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F3A4D72"/>
    <w:multiLevelType w:val="hybridMultilevel"/>
    <w:tmpl w:val="B96877B0"/>
    <w:lvl w:ilvl="0" w:tplc="94A0488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33B7A96"/>
    <w:multiLevelType w:val="hybridMultilevel"/>
    <w:tmpl w:val="1D824342"/>
    <w:lvl w:ilvl="0" w:tplc="F506742C">
      <w:start w:val="1"/>
      <w:numFmt w:val="decimal"/>
      <w:lvlText w:val="(%1)"/>
      <w:lvlJc w:val="left"/>
      <w:pPr>
        <w:ind w:left="559" w:hanging="360"/>
      </w:pPr>
      <w:rPr>
        <w:rFonts w:hint="default"/>
      </w:r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30" w15:restartNumberingAfterBreak="0">
    <w:nsid w:val="73B53D92"/>
    <w:multiLevelType w:val="hybridMultilevel"/>
    <w:tmpl w:val="CDD27B2C"/>
    <w:lvl w:ilvl="0" w:tplc="94A04880">
      <w:start w:val="1"/>
      <w:numFmt w:val="decimal"/>
      <w:lvlText w:val="(%1)"/>
      <w:lvlJc w:val="left"/>
      <w:pPr>
        <w:ind w:left="840" w:hanging="36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1" w15:restartNumberingAfterBreak="0">
    <w:nsid w:val="74C73CCC"/>
    <w:multiLevelType w:val="hybridMultilevel"/>
    <w:tmpl w:val="1B8C3E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55748EB"/>
    <w:multiLevelType w:val="hybridMultilevel"/>
    <w:tmpl w:val="67C2EA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57A2B5F"/>
    <w:multiLevelType w:val="hybridMultilevel"/>
    <w:tmpl w:val="1FA452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6056776"/>
    <w:multiLevelType w:val="hybridMultilevel"/>
    <w:tmpl w:val="21C4C8B8"/>
    <w:lvl w:ilvl="0" w:tplc="94A04880">
      <w:start w:val="1"/>
      <w:numFmt w:val="decimal"/>
      <w:lvlText w:val="(%1)"/>
      <w:lvlJc w:val="left"/>
      <w:pPr>
        <w:ind w:left="840" w:hanging="36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79AE51CD"/>
    <w:multiLevelType w:val="hybridMultilevel"/>
    <w:tmpl w:val="C178CA5C"/>
    <w:lvl w:ilvl="0" w:tplc="94A0488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C2C6B96"/>
    <w:multiLevelType w:val="hybridMultilevel"/>
    <w:tmpl w:val="6E1450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470C98"/>
    <w:multiLevelType w:val="hybridMultilevel"/>
    <w:tmpl w:val="0608BDB6"/>
    <w:lvl w:ilvl="0" w:tplc="AD5E8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9"/>
  </w:num>
  <w:num w:numId="4">
    <w:abstractNumId w:val="14"/>
  </w:num>
  <w:num w:numId="5">
    <w:abstractNumId w:val="23"/>
  </w:num>
  <w:num w:numId="6">
    <w:abstractNumId w:val="15"/>
  </w:num>
  <w:num w:numId="7">
    <w:abstractNumId w:val="28"/>
  </w:num>
  <w:num w:numId="8">
    <w:abstractNumId w:val="1"/>
  </w:num>
  <w:num w:numId="9">
    <w:abstractNumId w:val="35"/>
  </w:num>
  <w:num w:numId="10">
    <w:abstractNumId w:val="2"/>
  </w:num>
  <w:num w:numId="11">
    <w:abstractNumId w:val="17"/>
  </w:num>
  <w:num w:numId="12">
    <w:abstractNumId w:val="20"/>
  </w:num>
  <w:num w:numId="13">
    <w:abstractNumId w:val="25"/>
  </w:num>
  <w:num w:numId="14">
    <w:abstractNumId w:val="8"/>
  </w:num>
  <w:num w:numId="15">
    <w:abstractNumId w:val="22"/>
  </w:num>
  <w:num w:numId="16">
    <w:abstractNumId w:val="4"/>
  </w:num>
  <w:num w:numId="17">
    <w:abstractNumId w:val="30"/>
  </w:num>
  <w:num w:numId="18">
    <w:abstractNumId w:val="34"/>
  </w:num>
  <w:num w:numId="19">
    <w:abstractNumId w:val="26"/>
  </w:num>
  <w:num w:numId="20">
    <w:abstractNumId w:val="31"/>
  </w:num>
  <w:num w:numId="21">
    <w:abstractNumId w:val="7"/>
  </w:num>
  <w:num w:numId="22">
    <w:abstractNumId w:val="36"/>
  </w:num>
  <w:num w:numId="23">
    <w:abstractNumId w:val="18"/>
  </w:num>
  <w:num w:numId="24">
    <w:abstractNumId w:val="0"/>
  </w:num>
  <w:num w:numId="25">
    <w:abstractNumId w:val="19"/>
  </w:num>
  <w:num w:numId="26">
    <w:abstractNumId w:val="11"/>
  </w:num>
  <w:num w:numId="27">
    <w:abstractNumId w:val="29"/>
  </w:num>
  <w:num w:numId="28">
    <w:abstractNumId w:val="21"/>
  </w:num>
  <w:num w:numId="29">
    <w:abstractNumId w:val="13"/>
  </w:num>
  <w:num w:numId="30">
    <w:abstractNumId w:val="24"/>
  </w:num>
  <w:num w:numId="31">
    <w:abstractNumId w:val="10"/>
  </w:num>
  <w:num w:numId="32">
    <w:abstractNumId w:val="32"/>
  </w:num>
  <w:num w:numId="33">
    <w:abstractNumId w:val="3"/>
  </w:num>
  <w:num w:numId="34">
    <w:abstractNumId w:val="27"/>
  </w:num>
  <w:num w:numId="35">
    <w:abstractNumId w:val="16"/>
  </w:num>
  <w:num w:numId="36">
    <w:abstractNumId w:val="12"/>
  </w:num>
  <w:num w:numId="37">
    <w:abstractNumId w:val="37"/>
  </w:num>
  <w:num w:numId="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1MjIzsDQ0NDW3NDJX0lEKTi0uzszPAykwrAUAMUeOXywAAAA="/>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assz0wr0v99me0p9vx0059xrr2a2pdptpt&quot;&gt;biyelunwen&lt;record-ids&gt;&lt;item&gt;13&lt;/item&gt;&lt;item&gt;25&lt;/item&gt;&lt;item&gt;27&lt;/item&gt;&lt;item&gt;31&lt;/item&gt;&lt;item&gt;63&lt;/item&gt;&lt;item&gt;65&lt;/item&gt;&lt;item&gt;66&lt;/item&gt;&lt;item&gt;67&lt;/item&gt;&lt;item&gt;73&lt;/item&gt;&lt;item&gt;80&lt;/item&gt;&lt;item&gt;87&lt;/item&gt;&lt;item&gt;96&lt;/item&gt;&lt;item&gt;102&lt;/item&gt;&lt;item&gt;106&lt;/item&gt;&lt;item&gt;109&lt;/item&gt;&lt;item&gt;110&lt;/item&gt;&lt;item&gt;111&lt;/item&gt;&lt;item&gt;113&lt;/item&gt;&lt;item&gt;119&lt;/item&gt;&lt;item&gt;120&lt;/item&gt;&lt;item&gt;121&lt;/item&gt;&lt;item&gt;123&lt;/item&gt;&lt;item&gt;127&lt;/item&gt;&lt;item&gt;129&lt;/item&gt;&lt;item&gt;131&lt;/item&gt;&lt;item&gt;132&lt;/item&gt;&lt;item&gt;133&lt;/item&gt;&lt;item&gt;134&lt;/item&gt;&lt;item&gt;135&lt;/item&gt;&lt;item&gt;136&lt;/item&gt;&lt;item&gt;137&lt;/item&gt;&lt;item&gt;143&lt;/item&gt;&lt;item&gt;146&lt;/item&gt;&lt;item&gt;147&lt;/item&gt;&lt;item&gt;148&lt;/item&gt;&lt;item&gt;149&lt;/item&gt;&lt;item&gt;150&lt;/item&gt;&lt;item&gt;155&lt;/item&gt;&lt;item&gt;156&lt;/item&gt;&lt;item&gt;158&lt;/item&gt;&lt;item&gt;162&lt;/item&gt;&lt;item&gt;163&lt;/item&gt;&lt;item&gt;164&lt;/item&gt;&lt;item&gt;169&lt;/item&gt;&lt;item&gt;172&lt;/item&gt;&lt;item&gt;173&lt;/item&gt;&lt;item&gt;178&lt;/item&gt;&lt;item&gt;179&lt;/item&gt;&lt;item&gt;180&lt;/item&gt;&lt;item&gt;182&lt;/item&gt;&lt;item&gt;183&lt;/item&gt;&lt;item&gt;184&lt;/item&gt;&lt;item&gt;185&lt;/item&gt;&lt;/record-ids&gt;&lt;/item&gt;&lt;/Libraries&gt;"/>
  </w:docVars>
  <w:rsids>
    <w:rsidRoot w:val="00A0040B"/>
    <w:rsid w:val="000004DE"/>
    <w:rsid w:val="000015C4"/>
    <w:rsid w:val="0000183E"/>
    <w:rsid w:val="00001ED6"/>
    <w:rsid w:val="00002859"/>
    <w:rsid w:val="000028F7"/>
    <w:rsid w:val="00002F5F"/>
    <w:rsid w:val="00002F95"/>
    <w:rsid w:val="00003451"/>
    <w:rsid w:val="00003CD8"/>
    <w:rsid w:val="00004005"/>
    <w:rsid w:val="00004CCE"/>
    <w:rsid w:val="00004DC1"/>
    <w:rsid w:val="00004E8D"/>
    <w:rsid w:val="00005B95"/>
    <w:rsid w:val="00006140"/>
    <w:rsid w:val="00006BF6"/>
    <w:rsid w:val="000071A0"/>
    <w:rsid w:val="00007273"/>
    <w:rsid w:val="000072F4"/>
    <w:rsid w:val="00007960"/>
    <w:rsid w:val="00007E16"/>
    <w:rsid w:val="00010C75"/>
    <w:rsid w:val="00010CF4"/>
    <w:rsid w:val="00010D5A"/>
    <w:rsid w:val="00011593"/>
    <w:rsid w:val="0001281A"/>
    <w:rsid w:val="00012A62"/>
    <w:rsid w:val="00012CFB"/>
    <w:rsid w:val="00012DFF"/>
    <w:rsid w:val="0001360C"/>
    <w:rsid w:val="000138A7"/>
    <w:rsid w:val="00013BBB"/>
    <w:rsid w:val="000140ED"/>
    <w:rsid w:val="00014734"/>
    <w:rsid w:val="0001480A"/>
    <w:rsid w:val="0001522D"/>
    <w:rsid w:val="00015A53"/>
    <w:rsid w:val="000161A3"/>
    <w:rsid w:val="0001655D"/>
    <w:rsid w:val="00016E8B"/>
    <w:rsid w:val="00017636"/>
    <w:rsid w:val="00017E73"/>
    <w:rsid w:val="000202EE"/>
    <w:rsid w:val="0002256D"/>
    <w:rsid w:val="00022631"/>
    <w:rsid w:val="0002336E"/>
    <w:rsid w:val="000233FD"/>
    <w:rsid w:val="00023E7B"/>
    <w:rsid w:val="00024261"/>
    <w:rsid w:val="000249CE"/>
    <w:rsid w:val="00024B8A"/>
    <w:rsid w:val="0002566C"/>
    <w:rsid w:val="00025917"/>
    <w:rsid w:val="00025BFF"/>
    <w:rsid w:val="000263DE"/>
    <w:rsid w:val="000272A5"/>
    <w:rsid w:val="00027BF4"/>
    <w:rsid w:val="0003061B"/>
    <w:rsid w:val="00030867"/>
    <w:rsid w:val="00030F85"/>
    <w:rsid w:val="00031106"/>
    <w:rsid w:val="00031643"/>
    <w:rsid w:val="00031CB0"/>
    <w:rsid w:val="0003212F"/>
    <w:rsid w:val="00032880"/>
    <w:rsid w:val="000331BC"/>
    <w:rsid w:val="000331C6"/>
    <w:rsid w:val="00033484"/>
    <w:rsid w:val="00033DE3"/>
    <w:rsid w:val="00034C4D"/>
    <w:rsid w:val="00034F1B"/>
    <w:rsid w:val="00035B9A"/>
    <w:rsid w:val="00035D5E"/>
    <w:rsid w:val="00036279"/>
    <w:rsid w:val="0003649A"/>
    <w:rsid w:val="000369BB"/>
    <w:rsid w:val="00036BBE"/>
    <w:rsid w:val="000378AC"/>
    <w:rsid w:val="000378BA"/>
    <w:rsid w:val="00037DC5"/>
    <w:rsid w:val="00040071"/>
    <w:rsid w:val="000408EB"/>
    <w:rsid w:val="00040EF9"/>
    <w:rsid w:val="000418F5"/>
    <w:rsid w:val="00041FB8"/>
    <w:rsid w:val="00043011"/>
    <w:rsid w:val="0004318A"/>
    <w:rsid w:val="00043D96"/>
    <w:rsid w:val="000443E0"/>
    <w:rsid w:val="00044FD7"/>
    <w:rsid w:val="0004538C"/>
    <w:rsid w:val="00045523"/>
    <w:rsid w:val="0004562A"/>
    <w:rsid w:val="00045D28"/>
    <w:rsid w:val="00045F11"/>
    <w:rsid w:val="0004603F"/>
    <w:rsid w:val="0004652E"/>
    <w:rsid w:val="00046BF5"/>
    <w:rsid w:val="00047348"/>
    <w:rsid w:val="00047A53"/>
    <w:rsid w:val="00050DCF"/>
    <w:rsid w:val="00050F13"/>
    <w:rsid w:val="00051212"/>
    <w:rsid w:val="00052811"/>
    <w:rsid w:val="00052A1C"/>
    <w:rsid w:val="0005309D"/>
    <w:rsid w:val="000533EA"/>
    <w:rsid w:val="00054257"/>
    <w:rsid w:val="0005433B"/>
    <w:rsid w:val="00055193"/>
    <w:rsid w:val="000553C7"/>
    <w:rsid w:val="00055542"/>
    <w:rsid w:val="00055804"/>
    <w:rsid w:val="00055824"/>
    <w:rsid w:val="00055DC4"/>
    <w:rsid w:val="00056397"/>
    <w:rsid w:val="000565A5"/>
    <w:rsid w:val="00056F9B"/>
    <w:rsid w:val="0006053D"/>
    <w:rsid w:val="00060D8F"/>
    <w:rsid w:val="00060F22"/>
    <w:rsid w:val="00060F56"/>
    <w:rsid w:val="00060F74"/>
    <w:rsid w:val="000619EC"/>
    <w:rsid w:val="00061EF5"/>
    <w:rsid w:val="0006215C"/>
    <w:rsid w:val="0006243E"/>
    <w:rsid w:val="00062D23"/>
    <w:rsid w:val="00062F21"/>
    <w:rsid w:val="00063381"/>
    <w:rsid w:val="0006348F"/>
    <w:rsid w:val="00063BA2"/>
    <w:rsid w:val="00063F52"/>
    <w:rsid w:val="000644AF"/>
    <w:rsid w:val="00064860"/>
    <w:rsid w:val="00065753"/>
    <w:rsid w:val="000657BC"/>
    <w:rsid w:val="00065DFC"/>
    <w:rsid w:val="0006620B"/>
    <w:rsid w:val="000671CF"/>
    <w:rsid w:val="000674F3"/>
    <w:rsid w:val="000676C9"/>
    <w:rsid w:val="00067DA0"/>
    <w:rsid w:val="0007019B"/>
    <w:rsid w:val="000702D7"/>
    <w:rsid w:val="000705FC"/>
    <w:rsid w:val="0007104D"/>
    <w:rsid w:val="00071567"/>
    <w:rsid w:val="00071631"/>
    <w:rsid w:val="00071BED"/>
    <w:rsid w:val="00071D6A"/>
    <w:rsid w:val="00072F06"/>
    <w:rsid w:val="00072FEE"/>
    <w:rsid w:val="00073ADC"/>
    <w:rsid w:val="000741F4"/>
    <w:rsid w:val="000743FF"/>
    <w:rsid w:val="000747D7"/>
    <w:rsid w:val="00074A34"/>
    <w:rsid w:val="00074F3F"/>
    <w:rsid w:val="000751DC"/>
    <w:rsid w:val="0007560B"/>
    <w:rsid w:val="0007598E"/>
    <w:rsid w:val="00075A5E"/>
    <w:rsid w:val="00075A76"/>
    <w:rsid w:val="00075CCA"/>
    <w:rsid w:val="00075E37"/>
    <w:rsid w:val="00076665"/>
    <w:rsid w:val="00077C4E"/>
    <w:rsid w:val="00080762"/>
    <w:rsid w:val="000808A6"/>
    <w:rsid w:val="0008157C"/>
    <w:rsid w:val="00081756"/>
    <w:rsid w:val="00081809"/>
    <w:rsid w:val="00081C9D"/>
    <w:rsid w:val="0008232B"/>
    <w:rsid w:val="00082975"/>
    <w:rsid w:val="00082D24"/>
    <w:rsid w:val="0008314E"/>
    <w:rsid w:val="00083247"/>
    <w:rsid w:val="00083909"/>
    <w:rsid w:val="00083BC7"/>
    <w:rsid w:val="00084286"/>
    <w:rsid w:val="00084B0B"/>
    <w:rsid w:val="00084F22"/>
    <w:rsid w:val="0008586A"/>
    <w:rsid w:val="00085E4C"/>
    <w:rsid w:val="0008612B"/>
    <w:rsid w:val="00086CEE"/>
    <w:rsid w:val="0008781E"/>
    <w:rsid w:val="00087890"/>
    <w:rsid w:val="00087C5F"/>
    <w:rsid w:val="00087D43"/>
    <w:rsid w:val="000907C6"/>
    <w:rsid w:val="00090FEA"/>
    <w:rsid w:val="00091032"/>
    <w:rsid w:val="000918BA"/>
    <w:rsid w:val="00091A28"/>
    <w:rsid w:val="00091D90"/>
    <w:rsid w:val="00092B2F"/>
    <w:rsid w:val="00092D07"/>
    <w:rsid w:val="00092EE2"/>
    <w:rsid w:val="00093174"/>
    <w:rsid w:val="000935D9"/>
    <w:rsid w:val="00093666"/>
    <w:rsid w:val="00093746"/>
    <w:rsid w:val="000939E2"/>
    <w:rsid w:val="000939F2"/>
    <w:rsid w:val="00094093"/>
    <w:rsid w:val="00094183"/>
    <w:rsid w:val="000947B2"/>
    <w:rsid w:val="00095E37"/>
    <w:rsid w:val="00095FAC"/>
    <w:rsid w:val="00096310"/>
    <w:rsid w:val="000968ED"/>
    <w:rsid w:val="000976D6"/>
    <w:rsid w:val="000A03C8"/>
    <w:rsid w:val="000A1086"/>
    <w:rsid w:val="000A2556"/>
    <w:rsid w:val="000A26D1"/>
    <w:rsid w:val="000A2C3B"/>
    <w:rsid w:val="000A3026"/>
    <w:rsid w:val="000A3166"/>
    <w:rsid w:val="000A33E9"/>
    <w:rsid w:val="000A3E74"/>
    <w:rsid w:val="000A4398"/>
    <w:rsid w:val="000A467C"/>
    <w:rsid w:val="000A4FBB"/>
    <w:rsid w:val="000A5267"/>
    <w:rsid w:val="000A540D"/>
    <w:rsid w:val="000A55B4"/>
    <w:rsid w:val="000A6574"/>
    <w:rsid w:val="000A739D"/>
    <w:rsid w:val="000A764F"/>
    <w:rsid w:val="000B0AD1"/>
    <w:rsid w:val="000B0D1F"/>
    <w:rsid w:val="000B13C9"/>
    <w:rsid w:val="000B143A"/>
    <w:rsid w:val="000B1CB5"/>
    <w:rsid w:val="000B25DC"/>
    <w:rsid w:val="000B2626"/>
    <w:rsid w:val="000B26B4"/>
    <w:rsid w:val="000B2727"/>
    <w:rsid w:val="000B31D1"/>
    <w:rsid w:val="000B3C92"/>
    <w:rsid w:val="000B3D28"/>
    <w:rsid w:val="000B4748"/>
    <w:rsid w:val="000B4FF0"/>
    <w:rsid w:val="000B5D7A"/>
    <w:rsid w:val="000B6010"/>
    <w:rsid w:val="000B622A"/>
    <w:rsid w:val="000B6672"/>
    <w:rsid w:val="000B694E"/>
    <w:rsid w:val="000B6E24"/>
    <w:rsid w:val="000B6F34"/>
    <w:rsid w:val="000B72F9"/>
    <w:rsid w:val="000B73BE"/>
    <w:rsid w:val="000B7C44"/>
    <w:rsid w:val="000B7EE7"/>
    <w:rsid w:val="000C001F"/>
    <w:rsid w:val="000C14AA"/>
    <w:rsid w:val="000C1590"/>
    <w:rsid w:val="000C2522"/>
    <w:rsid w:val="000C26D1"/>
    <w:rsid w:val="000C2C7C"/>
    <w:rsid w:val="000C2F8B"/>
    <w:rsid w:val="000C319E"/>
    <w:rsid w:val="000C416A"/>
    <w:rsid w:val="000C4375"/>
    <w:rsid w:val="000C46F1"/>
    <w:rsid w:val="000C4722"/>
    <w:rsid w:val="000C4756"/>
    <w:rsid w:val="000C5398"/>
    <w:rsid w:val="000C53A3"/>
    <w:rsid w:val="000C57DA"/>
    <w:rsid w:val="000C5D43"/>
    <w:rsid w:val="000C5DD1"/>
    <w:rsid w:val="000C6A7E"/>
    <w:rsid w:val="000C724E"/>
    <w:rsid w:val="000C768C"/>
    <w:rsid w:val="000C7702"/>
    <w:rsid w:val="000C7C18"/>
    <w:rsid w:val="000C7E6D"/>
    <w:rsid w:val="000C7EFE"/>
    <w:rsid w:val="000D00FC"/>
    <w:rsid w:val="000D010F"/>
    <w:rsid w:val="000D0B5A"/>
    <w:rsid w:val="000D13ED"/>
    <w:rsid w:val="000D1BBE"/>
    <w:rsid w:val="000D1C15"/>
    <w:rsid w:val="000D276E"/>
    <w:rsid w:val="000D2B8B"/>
    <w:rsid w:val="000D3F84"/>
    <w:rsid w:val="000D3FF4"/>
    <w:rsid w:val="000D4093"/>
    <w:rsid w:val="000D4247"/>
    <w:rsid w:val="000D4BF1"/>
    <w:rsid w:val="000D515C"/>
    <w:rsid w:val="000D55F6"/>
    <w:rsid w:val="000D5877"/>
    <w:rsid w:val="000D5E3C"/>
    <w:rsid w:val="000D6180"/>
    <w:rsid w:val="000D68CB"/>
    <w:rsid w:val="000D78F0"/>
    <w:rsid w:val="000D7B39"/>
    <w:rsid w:val="000E0D5B"/>
    <w:rsid w:val="000E0EA2"/>
    <w:rsid w:val="000E11EB"/>
    <w:rsid w:val="000E132A"/>
    <w:rsid w:val="000E18E4"/>
    <w:rsid w:val="000E2DD2"/>
    <w:rsid w:val="000E326A"/>
    <w:rsid w:val="000E332F"/>
    <w:rsid w:val="000E3425"/>
    <w:rsid w:val="000E38D8"/>
    <w:rsid w:val="000E40C9"/>
    <w:rsid w:val="000E40F9"/>
    <w:rsid w:val="000E4DD3"/>
    <w:rsid w:val="000E5329"/>
    <w:rsid w:val="000E55AA"/>
    <w:rsid w:val="000E6337"/>
    <w:rsid w:val="000E6594"/>
    <w:rsid w:val="000E6DDF"/>
    <w:rsid w:val="000E71DA"/>
    <w:rsid w:val="000E7489"/>
    <w:rsid w:val="000E74D8"/>
    <w:rsid w:val="000E7FA3"/>
    <w:rsid w:val="000F0CC2"/>
    <w:rsid w:val="000F11C8"/>
    <w:rsid w:val="000F2606"/>
    <w:rsid w:val="000F26E9"/>
    <w:rsid w:val="000F2A65"/>
    <w:rsid w:val="000F2BF4"/>
    <w:rsid w:val="000F462A"/>
    <w:rsid w:val="000F4682"/>
    <w:rsid w:val="000F4781"/>
    <w:rsid w:val="000F5270"/>
    <w:rsid w:val="000F530D"/>
    <w:rsid w:val="000F5729"/>
    <w:rsid w:val="000F58B1"/>
    <w:rsid w:val="000F5A91"/>
    <w:rsid w:val="000F69A7"/>
    <w:rsid w:val="000F7420"/>
    <w:rsid w:val="00100D81"/>
    <w:rsid w:val="00100E3F"/>
    <w:rsid w:val="00100EC3"/>
    <w:rsid w:val="001013D1"/>
    <w:rsid w:val="001015B9"/>
    <w:rsid w:val="0010226E"/>
    <w:rsid w:val="001025D0"/>
    <w:rsid w:val="0010343D"/>
    <w:rsid w:val="001044E0"/>
    <w:rsid w:val="001047C7"/>
    <w:rsid w:val="00104AF9"/>
    <w:rsid w:val="001050EB"/>
    <w:rsid w:val="001056B3"/>
    <w:rsid w:val="00106C26"/>
    <w:rsid w:val="001074F3"/>
    <w:rsid w:val="00110103"/>
    <w:rsid w:val="0011035E"/>
    <w:rsid w:val="00110409"/>
    <w:rsid w:val="001106FB"/>
    <w:rsid w:val="00110733"/>
    <w:rsid w:val="00110E59"/>
    <w:rsid w:val="00110F91"/>
    <w:rsid w:val="0011101F"/>
    <w:rsid w:val="0011131A"/>
    <w:rsid w:val="00111B77"/>
    <w:rsid w:val="0011202B"/>
    <w:rsid w:val="00112438"/>
    <w:rsid w:val="00112561"/>
    <w:rsid w:val="00112755"/>
    <w:rsid w:val="00112ACF"/>
    <w:rsid w:val="00112B0C"/>
    <w:rsid w:val="00112C7F"/>
    <w:rsid w:val="00113807"/>
    <w:rsid w:val="0011409B"/>
    <w:rsid w:val="0011436B"/>
    <w:rsid w:val="00114862"/>
    <w:rsid w:val="00114F7A"/>
    <w:rsid w:val="001155AA"/>
    <w:rsid w:val="00115D77"/>
    <w:rsid w:val="0011603C"/>
    <w:rsid w:val="00116BD2"/>
    <w:rsid w:val="00117C8F"/>
    <w:rsid w:val="0012008E"/>
    <w:rsid w:val="00120BB9"/>
    <w:rsid w:val="001214B8"/>
    <w:rsid w:val="00121960"/>
    <w:rsid w:val="00121A93"/>
    <w:rsid w:val="00123D1D"/>
    <w:rsid w:val="00123DD9"/>
    <w:rsid w:val="00123E33"/>
    <w:rsid w:val="00123F82"/>
    <w:rsid w:val="0012407B"/>
    <w:rsid w:val="001241DB"/>
    <w:rsid w:val="00125491"/>
    <w:rsid w:val="0012561B"/>
    <w:rsid w:val="00125925"/>
    <w:rsid w:val="00125EE7"/>
    <w:rsid w:val="00126CDF"/>
    <w:rsid w:val="00126D8D"/>
    <w:rsid w:val="00126DAE"/>
    <w:rsid w:val="00126E2A"/>
    <w:rsid w:val="00126F13"/>
    <w:rsid w:val="001277EA"/>
    <w:rsid w:val="00127A1F"/>
    <w:rsid w:val="001307C9"/>
    <w:rsid w:val="001307F3"/>
    <w:rsid w:val="00131872"/>
    <w:rsid w:val="00131D7F"/>
    <w:rsid w:val="00131DDC"/>
    <w:rsid w:val="0013286F"/>
    <w:rsid w:val="00133712"/>
    <w:rsid w:val="001343CC"/>
    <w:rsid w:val="00134752"/>
    <w:rsid w:val="001349AC"/>
    <w:rsid w:val="0013587C"/>
    <w:rsid w:val="00135973"/>
    <w:rsid w:val="00135A24"/>
    <w:rsid w:val="00136CCF"/>
    <w:rsid w:val="001371A8"/>
    <w:rsid w:val="001376DC"/>
    <w:rsid w:val="0013787B"/>
    <w:rsid w:val="00137C71"/>
    <w:rsid w:val="0014001B"/>
    <w:rsid w:val="001403BF"/>
    <w:rsid w:val="00140546"/>
    <w:rsid w:val="001406E6"/>
    <w:rsid w:val="00141AE1"/>
    <w:rsid w:val="00141E7E"/>
    <w:rsid w:val="00142BC3"/>
    <w:rsid w:val="00142C1D"/>
    <w:rsid w:val="00143099"/>
    <w:rsid w:val="001438F8"/>
    <w:rsid w:val="00143C0B"/>
    <w:rsid w:val="00143D1F"/>
    <w:rsid w:val="001447B5"/>
    <w:rsid w:val="001448BA"/>
    <w:rsid w:val="0014496C"/>
    <w:rsid w:val="00145054"/>
    <w:rsid w:val="00145A34"/>
    <w:rsid w:val="0014680F"/>
    <w:rsid w:val="00146BD8"/>
    <w:rsid w:val="00146E95"/>
    <w:rsid w:val="00146F6A"/>
    <w:rsid w:val="00146FBA"/>
    <w:rsid w:val="00147151"/>
    <w:rsid w:val="001478F4"/>
    <w:rsid w:val="00147C81"/>
    <w:rsid w:val="00150A8C"/>
    <w:rsid w:val="00150CB7"/>
    <w:rsid w:val="00151D73"/>
    <w:rsid w:val="00152118"/>
    <w:rsid w:val="001528C9"/>
    <w:rsid w:val="00152CDF"/>
    <w:rsid w:val="00153434"/>
    <w:rsid w:val="00153541"/>
    <w:rsid w:val="00153AD5"/>
    <w:rsid w:val="00154340"/>
    <w:rsid w:val="00154522"/>
    <w:rsid w:val="0015571D"/>
    <w:rsid w:val="00155871"/>
    <w:rsid w:val="00155FEA"/>
    <w:rsid w:val="00155FF5"/>
    <w:rsid w:val="0015625F"/>
    <w:rsid w:val="00156AFA"/>
    <w:rsid w:val="00157275"/>
    <w:rsid w:val="00157D8A"/>
    <w:rsid w:val="00160F0C"/>
    <w:rsid w:val="001612F3"/>
    <w:rsid w:val="001615D7"/>
    <w:rsid w:val="001619D9"/>
    <w:rsid w:val="00162167"/>
    <w:rsid w:val="00162196"/>
    <w:rsid w:val="0016247D"/>
    <w:rsid w:val="001629E0"/>
    <w:rsid w:val="00162ED5"/>
    <w:rsid w:val="0016370C"/>
    <w:rsid w:val="00163E01"/>
    <w:rsid w:val="001641F2"/>
    <w:rsid w:val="00164682"/>
    <w:rsid w:val="00164891"/>
    <w:rsid w:val="001649F7"/>
    <w:rsid w:val="0016536F"/>
    <w:rsid w:val="00166347"/>
    <w:rsid w:val="00167BF6"/>
    <w:rsid w:val="00167D97"/>
    <w:rsid w:val="00167FDD"/>
    <w:rsid w:val="00171000"/>
    <w:rsid w:val="00171810"/>
    <w:rsid w:val="0017201C"/>
    <w:rsid w:val="0017264F"/>
    <w:rsid w:val="001729FB"/>
    <w:rsid w:val="00172B63"/>
    <w:rsid w:val="00172DB2"/>
    <w:rsid w:val="00173037"/>
    <w:rsid w:val="00173226"/>
    <w:rsid w:val="0017334D"/>
    <w:rsid w:val="001733E6"/>
    <w:rsid w:val="00174A89"/>
    <w:rsid w:val="00174E64"/>
    <w:rsid w:val="0017501F"/>
    <w:rsid w:val="00175702"/>
    <w:rsid w:val="00175807"/>
    <w:rsid w:val="0017594D"/>
    <w:rsid w:val="00175C1A"/>
    <w:rsid w:val="00176012"/>
    <w:rsid w:val="0017606F"/>
    <w:rsid w:val="001767AB"/>
    <w:rsid w:val="00176A3E"/>
    <w:rsid w:val="00177FD2"/>
    <w:rsid w:val="00180033"/>
    <w:rsid w:val="001810BE"/>
    <w:rsid w:val="001817FE"/>
    <w:rsid w:val="00181ECB"/>
    <w:rsid w:val="00181FB5"/>
    <w:rsid w:val="00182C4A"/>
    <w:rsid w:val="00182D80"/>
    <w:rsid w:val="00183383"/>
    <w:rsid w:val="00183C61"/>
    <w:rsid w:val="00185808"/>
    <w:rsid w:val="001862B9"/>
    <w:rsid w:val="0018660F"/>
    <w:rsid w:val="00186D94"/>
    <w:rsid w:val="00187E24"/>
    <w:rsid w:val="0019037D"/>
    <w:rsid w:val="0019052B"/>
    <w:rsid w:val="00190704"/>
    <w:rsid w:val="00190F28"/>
    <w:rsid w:val="0019140B"/>
    <w:rsid w:val="001918CD"/>
    <w:rsid w:val="00191E2D"/>
    <w:rsid w:val="0019257E"/>
    <w:rsid w:val="00192AAA"/>
    <w:rsid w:val="001937A1"/>
    <w:rsid w:val="00193C8F"/>
    <w:rsid w:val="00193EC1"/>
    <w:rsid w:val="001941B5"/>
    <w:rsid w:val="00194E5A"/>
    <w:rsid w:val="001951C6"/>
    <w:rsid w:val="00195699"/>
    <w:rsid w:val="00195765"/>
    <w:rsid w:val="00195984"/>
    <w:rsid w:val="00195CDA"/>
    <w:rsid w:val="00195D2D"/>
    <w:rsid w:val="001965B8"/>
    <w:rsid w:val="00196984"/>
    <w:rsid w:val="00196D29"/>
    <w:rsid w:val="00196ECB"/>
    <w:rsid w:val="001A0416"/>
    <w:rsid w:val="001A083B"/>
    <w:rsid w:val="001A0A3D"/>
    <w:rsid w:val="001A0E94"/>
    <w:rsid w:val="001A0F10"/>
    <w:rsid w:val="001A0F7C"/>
    <w:rsid w:val="001A146A"/>
    <w:rsid w:val="001A1586"/>
    <w:rsid w:val="001A1B45"/>
    <w:rsid w:val="001A1B6E"/>
    <w:rsid w:val="001A1D84"/>
    <w:rsid w:val="001A23A6"/>
    <w:rsid w:val="001A305B"/>
    <w:rsid w:val="001A36A6"/>
    <w:rsid w:val="001A3C4D"/>
    <w:rsid w:val="001A3C70"/>
    <w:rsid w:val="001A3E6B"/>
    <w:rsid w:val="001A40EB"/>
    <w:rsid w:val="001A4C5E"/>
    <w:rsid w:val="001A50B0"/>
    <w:rsid w:val="001A57D4"/>
    <w:rsid w:val="001A7026"/>
    <w:rsid w:val="001A71FC"/>
    <w:rsid w:val="001A7A63"/>
    <w:rsid w:val="001A7F7A"/>
    <w:rsid w:val="001B0DE1"/>
    <w:rsid w:val="001B0E5E"/>
    <w:rsid w:val="001B12EE"/>
    <w:rsid w:val="001B23B3"/>
    <w:rsid w:val="001B3D73"/>
    <w:rsid w:val="001B41A0"/>
    <w:rsid w:val="001B42AD"/>
    <w:rsid w:val="001B4561"/>
    <w:rsid w:val="001B583F"/>
    <w:rsid w:val="001B59A2"/>
    <w:rsid w:val="001B6041"/>
    <w:rsid w:val="001B63A5"/>
    <w:rsid w:val="001B6B74"/>
    <w:rsid w:val="001B6DA1"/>
    <w:rsid w:val="001B75D6"/>
    <w:rsid w:val="001B7779"/>
    <w:rsid w:val="001B7CB4"/>
    <w:rsid w:val="001C06C7"/>
    <w:rsid w:val="001C074C"/>
    <w:rsid w:val="001C0D1E"/>
    <w:rsid w:val="001C2196"/>
    <w:rsid w:val="001C23C4"/>
    <w:rsid w:val="001C2B59"/>
    <w:rsid w:val="001C2B86"/>
    <w:rsid w:val="001C2BE2"/>
    <w:rsid w:val="001C3662"/>
    <w:rsid w:val="001C3A4D"/>
    <w:rsid w:val="001C3B45"/>
    <w:rsid w:val="001C3E32"/>
    <w:rsid w:val="001C44A4"/>
    <w:rsid w:val="001C4744"/>
    <w:rsid w:val="001C48B7"/>
    <w:rsid w:val="001C53CC"/>
    <w:rsid w:val="001C55FC"/>
    <w:rsid w:val="001C5AB6"/>
    <w:rsid w:val="001C5C5A"/>
    <w:rsid w:val="001C6132"/>
    <w:rsid w:val="001C6341"/>
    <w:rsid w:val="001C7DF0"/>
    <w:rsid w:val="001D03CC"/>
    <w:rsid w:val="001D0CA4"/>
    <w:rsid w:val="001D16E9"/>
    <w:rsid w:val="001D1872"/>
    <w:rsid w:val="001D33D3"/>
    <w:rsid w:val="001D35BC"/>
    <w:rsid w:val="001D379D"/>
    <w:rsid w:val="001D3F7F"/>
    <w:rsid w:val="001D4278"/>
    <w:rsid w:val="001D47B0"/>
    <w:rsid w:val="001D4963"/>
    <w:rsid w:val="001D49F2"/>
    <w:rsid w:val="001D4A60"/>
    <w:rsid w:val="001D4ADA"/>
    <w:rsid w:val="001D677C"/>
    <w:rsid w:val="001D688B"/>
    <w:rsid w:val="001D6C79"/>
    <w:rsid w:val="001D6E67"/>
    <w:rsid w:val="001D7E5B"/>
    <w:rsid w:val="001E02AF"/>
    <w:rsid w:val="001E02C0"/>
    <w:rsid w:val="001E040A"/>
    <w:rsid w:val="001E0436"/>
    <w:rsid w:val="001E052C"/>
    <w:rsid w:val="001E07BF"/>
    <w:rsid w:val="001E084F"/>
    <w:rsid w:val="001E0CC1"/>
    <w:rsid w:val="001E12DB"/>
    <w:rsid w:val="001E166A"/>
    <w:rsid w:val="001E1B40"/>
    <w:rsid w:val="001E1C0B"/>
    <w:rsid w:val="001E1D8F"/>
    <w:rsid w:val="001E23AD"/>
    <w:rsid w:val="001E274F"/>
    <w:rsid w:val="001E27A7"/>
    <w:rsid w:val="001E2B2A"/>
    <w:rsid w:val="001E2CFE"/>
    <w:rsid w:val="001E3305"/>
    <w:rsid w:val="001E3318"/>
    <w:rsid w:val="001E3475"/>
    <w:rsid w:val="001E39BE"/>
    <w:rsid w:val="001E5926"/>
    <w:rsid w:val="001E5D42"/>
    <w:rsid w:val="001E5DDB"/>
    <w:rsid w:val="001E67C0"/>
    <w:rsid w:val="001E69BB"/>
    <w:rsid w:val="001E6BE6"/>
    <w:rsid w:val="001E6C52"/>
    <w:rsid w:val="001E7230"/>
    <w:rsid w:val="001E740D"/>
    <w:rsid w:val="001E74C1"/>
    <w:rsid w:val="001F0298"/>
    <w:rsid w:val="001F08F9"/>
    <w:rsid w:val="001F2497"/>
    <w:rsid w:val="001F26E8"/>
    <w:rsid w:val="001F29A9"/>
    <w:rsid w:val="001F2BFC"/>
    <w:rsid w:val="001F3715"/>
    <w:rsid w:val="001F3716"/>
    <w:rsid w:val="001F3FAF"/>
    <w:rsid w:val="001F4009"/>
    <w:rsid w:val="001F400F"/>
    <w:rsid w:val="001F4954"/>
    <w:rsid w:val="001F4D64"/>
    <w:rsid w:val="001F59E8"/>
    <w:rsid w:val="001F79D7"/>
    <w:rsid w:val="002000F9"/>
    <w:rsid w:val="00200977"/>
    <w:rsid w:val="002012AB"/>
    <w:rsid w:val="0020195B"/>
    <w:rsid w:val="00201C70"/>
    <w:rsid w:val="00201CA6"/>
    <w:rsid w:val="00202525"/>
    <w:rsid w:val="00202620"/>
    <w:rsid w:val="00203429"/>
    <w:rsid w:val="00203602"/>
    <w:rsid w:val="002040DF"/>
    <w:rsid w:val="00204E04"/>
    <w:rsid w:val="002052D0"/>
    <w:rsid w:val="00205317"/>
    <w:rsid w:val="00206633"/>
    <w:rsid w:val="00206695"/>
    <w:rsid w:val="00206CDB"/>
    <w:rsid w:val="00206EF9"/>
    <w:rsid w:val="002079DF"/>
    <w:rsid w:val="0021025E"/>
    <w:rsid w:val="002102CB"/>
    <w:rsid w:val="00210744"/>
    <w:rsid w:val="00210AB0"/>
    <w:rsid w:val="00210B8F"/>
    <w:rsid w:val="00210E82"/>
    <w:rsid w:val="0021135E"/>
    <w:rsid w:val="00211514"/>
    <w:rsid w:val="00211696"/>
    <w:rsid w:val="00211D59"/>
    <w:rsid w:val="002124B3"/>
    <w:rsid w:val="00212EA4"/>
    <w:rsid w:val="00212F21"/>
    <w:rsid w:val="00212F4E"/>
    <w:rsid w:val="00213F28"/>
    <w:rsid w:val="00214443"/>
    <w:rsid w:val="00214540"/>
    <w:rsid w:val="00214D2C"/>
    <w:rsid w:val="00214D68"/>
    <w:rsid w:val="00215832"/>
    <w:rsid w:val="00216780"/>
    <w:rsid w:val="002178BA"/>
    <w:rsid w:val="002178F5"/>
    <w:rsid w:val="00217EF8"/>
    <w:rsid w:val="0022052C"/>
    <w:rsid w:val="0022129F"/>
    <w:rsid w:val="00221697"/>
    <w:rsid w:val="002222ED"/>
    <w:rsid w:val="0022280D"/>
    <w:rsid w:val="002229C4"/>
    <w:rsid w:val="00223B3A"/>
    <w:rsid w:val="0022478E"/>
    <w:rsid w:val="00224C95"/>
    <w:rsid w:val="00225E45"/>
    <w:rsid w:val="0022644C"/>
    <w:rsid w:val="00226601"/>
    <w:rsid w:val="00226892"/>
    <w:rsid w:val="00226929"/>
    <w:rsid w:val="00226D64"/>
    <w:rsid w:val="00227722"/>
    <w:rsid w:val="00227CAB"/>
    <w:rsid w:val="00227EA2"/>
    <w:rsid w:val="0023118C"/>
    <w:rsid w:val="0023180F"/>
    <w:rsid w:val="002318B4"/>
    <w:rsid w:val="00232524"/>
    <w:rsid w:val="002333AD"/>
    <w:rsid w:val="002334C3"/>
    <w:rsid w:val="00233963"/>
    <w:rsid w:val="00233A77"/>
    <w:rsid w:val="00234189"/>
    <w:rsid w:val="0023427E"/>
    <w:rsid w:val="00234B56"/>
    <w:rsid w:val="00234CE1"/>
    <w:rsid w:val="00234FAA"/>
    <w:rsid w:val="002356F0"/>
    <w:rsid w:val="00236606"/>
    <w:rsid w:val="00236C43"/>
    <w:rsid w:val="0023788B"/>
    <w:rsid w:val="00240178"/>
    <w:rsid w:val="00240768"/>
    <w:rsid w:val="00240A2B"/>
    <w:rsid w:val="00240C99"/>
    <w:rsid w:val="00241615"/>
    <w:rsid w:val="00241A02"/>
    <w:rsid w:val="00243026"/>
    <w:rsid w:val="00243C91"/>
    <w:rsid w:val="0024421F"/>
    <w:rsid w:val="0024490C"/>
    <w:rsid w:val="00246E7C"/>
    <w:rsid w:val="0025077C"/>
    <w:rsid w:val="00250F2E"/>
    <w:rsid w:val="00251138"/>
    <w:rsid w:val="0025166B"/>
    <w:rsid w:val="00252391"/>
    <w:rsid w:val="00252692"/>
    <w:rsid w:val="0025304E"/>
    <w:rsid w:val="002532D7"/>
    <w:rsid w:val="002534F4"/>
    <w:rsid w:val="0025364B"/>
    <w:rsid w:val="00254EFA"/>
    <w:rsid w:val="00255ABF"/>
    <w:rsid w:val="00256246"/>
    <w:rsid w:val="0025635C"/>
    <w:rsid w:val="002604E4"/>
    <w:rsid w:val="00260870"/>
    <w:rsid w:val="00261532"/>
    <w:rsid w:val="00262281"/>
    <w:rsid w:val="00263086"/>
    <w:rsid w:val="002632B2"/>
    <w:rsid w:val="002647D9"/>
    <w:rsid w:val="00265511"/>
    <w:rsid w:val="002656C5"/>
    <w:rsid w:val="00265709"/>
    <w:rsid w:val="00265B35"/>
    <w:rsid w:val="00266023"/>
    <w:rsid w:val="00266634"/>
    <w:rsid w:val="00266641"/>
    <w:rsid w:val="00266743"/>
    <w:rsid w:val="00266B4F"/>
    <w:rsid w:val="00266D33"/>
    <w:rsid w:val="00267841"/>
    <w:rsid w:val="002701C1"/>
    <w:rsid w:val="00270786"/>
    <w:rsid w:val="00270C79"/>
    <w:rsid w:val="002712DA"/>
    <w:rsid w:val="00271C93"/>
    <w:rsid w:val="00271DA3"/>
    <w:rsid w:val="00272B2F"/>
    <w:rsid w:val="00273CFB"/>
    <w:rsid w:val="00273D6F"/>
    <w:rsid w:val="002743B7"/>
    <w:rsid w:val="00274430"/>
    <w:rsid w:val="00274AA8"/>
    <w:rsid w:val="00274C44"/>
    <w:rsid w:val="0027539C"/>
    <w:rsid w:val="002754BA"/>
    <w:rsid w:val="00275CBC"/>
    <w:rsid w:val="00276655"/>
    <w:rsid w:val="00276B80"/>
    <w:rsid w:val="00276D25"/>
    <w:rsid w:val="00277454"/>
    <w:rsid w:val="002776D7"/>
    <w:rsid w:val="00277A4A"/>
    <w:rsid w:val="0028030C"/>
    <w:rsid w:val="00280D50"/>
    <w:rsid w:val="002815D6"/>
    <w:rsid w:val="002817AC"/>
    <w:rsid w:val="00281944"/>
    <w:rsid w:val="00281AFD"/>
    <w:rsid w:val="00281B91"/>
    <w:rsid w:val="00282308"/>
    <w:rsid w:val="002826AA"/>
    <w:rsid w:val="002837F2"/>
    <w:rsid w:val="00284107"/>
    <w:rsid w:val="00285B6D"/>
    <w:rsid w:val="00285E7A"/>
    <w:rsid w:val="002867B1"/>
    <w:rsid w:val="00286EE3"/>
    <w:rsid w:val="002875F9"/>
    <w:rsid w:val="002876F2"/>
    <w:rsid w:val="002877F1"/>
    <w:rsid w:val="002878DB"/>
    <w:rsid w:val="00287AC7"/>
    <w:rsid w:val="00287C58"/>
    <w:rsid w:val="00287D21"/>
    <w:rsid w:val="0029003F"/>
    <w:rsid w:val="00291270"/>
    <w:rsid w:val="00291781"/>
    <w:rsid w:val="0029232D"/>
    <w:rsid w:val="002923AD"/>
    <w:rsid w:val="00293073"/>
    <w:rsid w:val="002930F3"/>
    <w:rsid w:val="002930FF"/>
    <w:rsid w:val="00293872"/>
    <w:rsid w:val="002938B8"/>
    <w:rsid w:val="002942E3"/>
    <w:rsid w:val="002945D3"/>
    <w:rsid w:val="002950D8"/>
    <w:rsid w:val="00295227"/>
    <w:rsid w:val="0029544B"/>
    <w:rsid w:val="00295DDB"/>
    <w:rsid w:val="00297BD9"/>
    <w:rsid w:val="00297D4F"/>
    <w:rsid w:val="00297EE4"/>
    <w:rsid w:val="002A0095"/>
    <w:rsid w:val="002A0146"/>
    <w:rsid w:val="002A0659"/>
    <w:rsid w:val="002A13BD"/>
    <w:rsid w:val="002A14A5"/>
    <w:rsid w:val="002A20D2"/>
    <w:rsid w:val="002A23D0"/>
    <w:rsid w:val="002A2538"/>
    <w:rsid w:val="002A256E"/>
    <w:rsid w:val="002A3367"/>
    <w:rsid w:val="002A3D72"/>
    <w:rsid w:val="002A48F4"/>
    <w:rsid w:val="002A4B32"/>
    <w:rsid w:val="002A4E68"/>
    <w:rsid w:val="002A5531"/>
    <w:rsid w:val="002A5704"/>
    <w:rsid w:val="002A5CC7"/>
    <w:rsid w:val="002A6C21"/>
    <w:rsid w:val="002A6E38"/>
    <w:rsid w:val="002A6FE0"/>
    <w:rsid w:val="002A7988"/>
    <w:rsid w:val="002B01AA"/>
    <w:rsid w:val="002B0516"/>
    <w:rsid w:val="002B072D"/>
    <w:rsid w:val="002B11D3"/>
    <w:rsid w:val="002B16D2"/>
    <w:rsid w:val="002B1707"/>
    <w:rsid w:val="002B3029"/>
    <w:rsid w:val="002B3346"/>
    <w:rsid w:val="002B3948"/>
    <w:rsid w:val="002B3ACF"/>
    <w:rsid w:val="002B3B9D"/>
    <w:rsid w:val="002B3F4B"/>
    <w:rsid w:val="002B4D95"/>
    <w:rsid w:val="002B5798"/>
    <w:rsid w:val="002B5850"/>
    <w:rsid w:val="002B5B5B"/>
    <w:rsid w:val="002B5D84"/>
    <w:rsid w:val="002B683A"/>
    <w:rsid w:val="002B6850"/>
    <w:rsid w:val="002B7AE2"/>
    <w:rsid w:val="002B7BE4"/>
    <w:rsid w:val="002B7CF3"/>
    <w:rsid w:val="002B7FA9"/>
    <w:rsid w:val="002C0314"/>
    <w:rsid w:val="002C0542"/>
    <w:rsid w:val="002C154A"/>
    <w:rsid w:val="002C1897"/>
    <w:rsid w:val="002C1DB9"/>
    <w:rsid w:val="002C1FFC"/>
    <w:rsid w:val="002C21C3"/>
    <w:rsid w:val="002C28F2"/>
    <w:rsid w:val="002C2E12"/>
    <w:rsid w:val="002C3780"/>
    <w:rsid w:val="002C3865"/>
    <w:rsid w:val="002C386D"/>
    <w:rsid w:val="002C3BC7"/>
    <w:rsid w:val="002C3C25"/>
    <w:rsid w:val="002C43A9"/>
    <w:rsid w:val="002C4D02"/>
    <w:rsid w:val="002C5041"/>
    <w:rsid w:val="002C51A7"/>
    <w:rsid w:val="002C5A4A"/>
    <w:rsid w:val="002C5FC7"/>
    <w:rsid w:val="002C7276"/>
    <w:rsid w:val="002C7927"/>
    <w:rsid w:val="002C7FF2"/>
    <w:rsid w:val="002D0E94"/>
    <w:rsid w:val="002D1203"/>
    <w:rsid w:val="002D1748"/>
    <w:rsid w:val="002D2E11"/>
    <w:rsid w:val="002D32E6"/>
    <w:rsid w:val="002D4047"/>
    <w:rsid w:val="002D47C8"/>
    <w:rsid w:val="002D4F17"/>
    <w:rsid w:val="002D5235"/>
    <w:rsid w:val="002D559F"/>
    <w:rsid w:val="002D5C66"/>
    <w:rsid w:val="002D5D43"/>
    <w:rsid w:val="002D61A6"/>
    <w:rsid w:val="002D6CB9"/>
    <w:rsid w:val="002D72B9"/>
    <w:rsid w:val="002D7956"/>
    <w:rsid w:val="002D7AF9"/>
    <w:rsid w:val="002D7EAF"/>
    <w:rsid w:val="002E0700"/>
    <w:rsid w:val="002E0958"/>
    <w:rsid w:val="002E09C0"/>
    <w:rsid w:val="002E0B2A"/>
    <w:rsid w:val="002E0D8C"/>
    <w:rsid w:val="002E102D"/>
    <w:rsid w:val="002E10AB"/>
    <w:rsid w:val="002E169B"/>
    <w:rsid w:val="002E1AFC"/>
    <w:rsid w:val="002E2592"/>
    <w:rsid w:val="002E3522"/>
    <w:rsid w:val="002E393D"/>
    <w:rsid w:val="002E3ADE"/>
    <w:rsid w:val="002E4104"/>
    <w:rsid w:val="002E4BBB"/>
    <w:rsid w:val="002E4C5F"/>
    <w:rsid w:val="002E4ED6"/>
    <w:rsid w:val="002E511E"/>
    <w:rsid w:val="002E56E3"/>
    <w:rsid w:val="002E5ACB"/>
    <w:rsid w:val="002E5ADB"/>
    <w:rsid w:val="002E62BA"/>
    <w:rsid w:val="002E6646"/>
    <w:rsid w:val="002E70B9"/>
    <w:rsid w:val="002E7614"/>
    <w:rsid w:val="002E784D"/>
    <w:rsid w:val="002F048C"/>
    <w:rsid w:val="002F0A07"/>
    <w:rsid w:val="002F0F7E"/>
    <w:rsid w:val="002F1729"/>
    <w:rsid w:val="002F2544"/>
    <w:rsid w:val="002F279F"/>
    <w:rsid w:val="002F34C8"/>
    <w:rsid w:val="002F3C8A"/>
    <w:rsid w:val="002F3D5E"/>
    <w:rsid w:val="002F433C"/>
    <w:rsid w:val="002F47AC"/>
    <w:rsid w:val="002F4AE3"/>
    <w:rsid w:val="002F58CB"/>
    <w:rsid w:val="002F5A6D"/>
    <w:rsid w:val="002F5EBC"/>
    <w:rsid w:val="002F5EF0"/>
    <w:rsid w:val="002F663F"/>
    <w:rsid w:val="002F6769"/>
    <w:rsid w:val="002F6D2A"/>
    <w:rsid w:val="002F7027"/>
    <w:rsid w:val="002F7DE8"/>
    <w:rsid w:val="003005E5"/>
    <w:rsid w:val="00300FA6"/>
    <w:rsid w:val="00301CE9"/>
    <w:rsid w:val="0030229F"/>
    <w:rsid w:val="00302377"/>
    <w:rsid w:val="00302579"/>
    <w:rsid w:val="003035E2"/>
    <w:rsid w:val="00303C2D"/>
    <w:rsid w:val="003047DE"/>
    <w:rsid w:val="00304CF7"/>
    <w:rsid w:val="00304F47"/>
    <w:rsid w:val="00305057"/>
    <w:rsid w:val="00305537"/>
    <w:rsid w:val="003056ED"/>
    <w:rsid w:val="00305AFF"/>
    <w:rsid w:val="00305E72"/>
    <w:rsid w:val="00306071"/>
    <w:rsid w:val="00306A59"/>
    <w:rsid w:val="00306B5F"/>
    <w:rsid w:val="00307275"/>
    <w:rsid w:val="00307832"/>
    <w:rsid w:val="00307A2C"/>
    <w:rsid w:val="003104BD"/>
    <w:rsid w:val="003106CD"/>
    <w:rsid w:val="0031121B"/>
    <w:rsid w:val="0031139B"/>
    <w:rsid w:val="00311FC6"/>
    <w:rsid w:val="00312782"/>
    <w:rsid w:val="00313055"/>
    <w:rsid w:val="00313076"/>
    <w:rsid w:val="00313091"/>
    <w:rsid w:val="00314772"/>
    <w:rsid w:val="003149D8"/>
    <w:rsid w:val="00314A85"/>
    <w:rsid w:val="00314DFD"/>
    <w:rsid w:val="00315263"/>
    <w:rsid w:val="0031595C"/>
    <w:rsid w:val="00316108"/>
    <w:rsid w:val="003162DE"/>
    <w:rsid w:val="003165D7"/>
    <w:rsid w:val="00316ECF"/>
    <w:rsid w:val="003179AD"/>
    <w:rsid w:val="00320522"/>
    <w:rsid w:val="0032082E"/>
    <w:rsid w:val="00320B14"/>
    <w:rsid w:val="00320CF9"/>
    <w:rsid w:val="00321034"/>
    <w:rsid w:val="003211EF"/>
    <w:rsid w:val="003220B8"/>
    <w:rsid w:val="003224EA"/>
    <w:rsid w:val="00322EB9"/>
    <w:rsid w:val="00323132"/>
    <w:rsid w:val="0032344C"/>
    <w:rsid w:val="003238ED"/>
    <w:rsid w:val="00323FC7"/>
    <w:rsid w:val="0032409F"/>
    <w:rsid w:val="00324F1E"/>
    <w:rsid w:val="003251D1"/>
    <w:rsid w:val="00325538"/>
    <w:rsid w:val="00325F6C"/>
    <w:rsid w:val="00326AB6"/>
    <w:rsid w:val="00326ACC"/>
    <w:rsid w:val="00326B20"/>
    <w:rsid w:val="003270EF"/>
    <w:rsid w:val="00327F60"/>
    <w:rsid w:val="00330305"/>
    <w:rsid w:val="003306B2"/>
    <w:rsid w:val="00330AC2"/>
    <w:rsid w:val="00330ADE"/>
    <w:rsid w:val="00330B9E"/>
    <w:rsid w:val="00330FC1"/>
    <w:rsid w:val="0033224D"/>
    <w:rsid w:val="00332908"/>
    <w:rsid w:val="00332912"/>
    <w:rsid w:val="003329B5"/>
    <w:rsid w:val="00332ACB"/>
    <w:rsid w:val="00332DD3"/>
    <w:rsid w:val="00333ABE"/>
    <w:rsid w:val="00333B83"/>
    <w:rsid w:val="00333D09"/>
    <w:rsid w:val="00333D3E"/>
    <w:rsid w:val="00333F00"/>
    <w:rsid w:val="00335CE9"/>
    <w:rsid w:val="00336226"/>
    <w:rsid w:val="003366F8"/>
    <w:rsid w:val="00336F82"/>
    <w:rsid w:val="00337388"/>
    <w:rsid w:val="00337864"/>
    <w:rsid w:val="00337A84"/>
    <w:rsid w:val="00337C25"/>
    <w:rsid w:val="00340457"/>
    <w:rsid w:val="00340EA3"/>
    <w:rsid w:val="00341E5D"/>
    <w:rsid w:val="00341FDA"/>
    <w:rsid w:val="0034208E"/>
    <w:rsid w:val="00342630"/>
    <w:rsid w:val="003426B3"/>
    <w:rsid w:val="0034340B"/>
    <w:rsid w:val="00343485"/>
    <w:rsid w:val="00344FAA"/>
    <w:rsid w:val="00345058"/>
    <w:rsid w:val="00345891"/>
    <w:rsid w:val="00345894"/>
    <w:rsid w:val="00345C0D"/>
    <w:rsid w:val="0034614E"/>
    <w:rsid w:val="0034665C"/>
    <w:rsid w:val="003468F2"/>
    <w:rsid w:val="00346B73"/>
    <w:rsid w:val="00346CF3"/>
    <w:rsid w:val="00346F7B"/>
    <w:rsid w:val="003478D8"/>
    <w:rsid w:val="00347DEA"/>
    <w:rsid w:val="003502C2"/>
    <w:rsid w:val="00350332"/>
    <w:rsid w:val="003508AF"/>
    <w:rsid w:val="00351A88"/>
    <w:rsid w:val="00351D4D"/>
    <w:rsid w:val="003523B6"/>
    <w:rsid w:val="00352574"/>
    <w:rsid w:val="00352690"/>
    <w:rsid w:val="0035280A"/>
    <w:rsid w:val="00352965"/>
    <w:rsid w:val="00352A21"/>
    <w:rsid w:val="00352B72"/>
    <w:rsid w:val="0035300A"/>
    <w:rsid w:val="003536E6"/>
    <w:rsid w:val="00353E5E"/>
    <w:rsid w:val="00353FE6"/>
    <w:rsid w:val="003542C3"/>
    <w:rsid w:val="003563E9"/>
    <w:rsid w:val="0035692D"/>
    <w:rsid w:val="00356F8A"/>
    <w:rsid w:val="00357EF2"/>
    <w:rsid w:val="00360A56"/>
    <w:rsid w:val="0036141E"/>
    <w:rsid w:val="00361440"/>
    <w:rsid w:val="00361805"/>
    <w:rsid w:val="00361CE9"/>
    <w:rsid w:val="00361E70"/>
    <w:rsid w:val="003624EB"/>
    <w:rsid w:val="003629A9"/>
    <w:rsid w:val="00362D45"/>
    <w:rsid w:val="00363226"/>
    <w:rsid w:val="00363543"/>
    <w:rsid w:val="00363C3C"/>
    <w:rsid w:val="003640EB"/>
    <w:rsid w:val="0036496D"/>
    <w:rsid w:val="00364D83"/>
    <w:rsid w:val="0036528E"/>
    <w:rsid w:val="00365995"/>
    <w:rsid w:val="00366444"/>
    <w:rsid w:val="0036675B"/>
    <w:rsid w:val="00367660"/>
    <w:rsid w:val="003716A5"/>
    <w:rsid w:val="003716BC"/>
    <w:rsid w:val="00371891"/>
    <w:rsid w:val="00371CBD"/>
    <w:rsid w:val="00372571"/>
    <w:rsid w:val="00372B9D"/>
    <w:rsid w:val="00372D46"/>
    <w:rsid w:val="00373674"/>
    <w:rsid w:val="0037375A"/>
    <w:rsid w:val="0037409A"/>
    <w:rsid w:val="00375523"/>
    <w:rsid w:val="00375EEC"/>
    <w:rsid w:val="003762F7"/>
    <w:rsid w:val="00376471"/>
    <w:rsid w:val="00376C47"/>
    <w:rsid w:val="00377730"/>
    <w:rsid w:val="00377CC2"/>
    <w:rsid w:val="0038026F"/>
    <w:rsid w:val="0038067B"/>
    <w:rsid w:val="003806FB"/>
    <w:rsid w:val="00380C0D"/>
    <w:rsid w:val="00381500"/>
    <w:rsid w:val="00381656"/>
    <w:rsid w:val="0038178F"/>
    <w:rsid w:val="00381DBA"/>
    <w:rsid w:val="0038289A"/>
    <w:rsid w:val="00382B39"/>
    <w:rsid w:val="00383117"/>
    <w:rsid w:val="003837D5"/>
    <w:rsid w:val="003837E6"/>
    <w:rsid w:val="00383AB5"/>
    <w:rsid w:val="0038428C"/>
    <w:rsid w:val="00385653"/>
    <w:rsid w:val="00385779"/>
    <w:rsid w:val="00385A72"/>
    <w:rsid w:val="00385FD8"/>
    <w:rsid w:val="00386C9D"/>
    <w:rsid w:val="00386EA5"/>
    <w:rsid w:val="003878D1"/>
    <w:rsid w:val="00387972"/>
    <w:rsid w:val="00390119"/>
    <w:rsid w:val="003905DC"/>
    <w:rsid w:val="0039089C"/>
    <w:rsid w:val="00390C12"/>
    <w:rsid w:val="00390ED3"/>
    <w:rsid w:val="00391975"/>
    <w:rsid w:val="00391A7B"/>
    <w:rsid w:val="003928C0"/>
    <w:rsid w:val="00392C16"/>
    <w:rsid w:val="00392EF8"/>
    <w:rsid w:val="00394067"/>
    <w:rsid w:val="003946BB"/>
    <w:rsid w:val="0039496C"/>
    <w:rsid w:val="003949F2"/>
    <w:rsid w:val="003952BD"/>
    <w:rsid w:val="003952FF"/>
    <w:rsid w:val="00395381"/>
    <w:rsid w:val="00395740"/>
    <w:rsid w:val="00396234"/>
    <w:rsid w:val="003963DF"/>
    <w:rsid w:val="003974DB"/>
    <w:rsid w:val="00397791"/>
    <w:rsid w:val="00397905"/>
    <w:rsid w:val="00397BAF"/>
    <w:rsid w:val="003A1B23"/>
    <w:rsid w:val="003A1BDF"/>
    <w:rsid w:val="003A1DC0"/>
    <w:rsid w:val="003A20C2"/>
    <w:rsid w:val="003A2F62"/>
    <w:rsid w:val="003A31CB"/>
    <w:rsid w:val="003A347E"/>
    <w:rsid w:val="003A34DD"/>
    <w:rsid w:val="003A361A"/>
    <w:rsid w:val="003A3935"/>
    <w:rsid w:val="003A4447"/>
    <w:rsid w:val="003A4618"/>
    <w:rsid w:val="003A4708"/>
    <w:rsid w:val="003A48B4"/>
    <w:rsid w:val="003A48F3"/>
    <w:rsid w:val="003A4FDD"/>
    <w:rsid w:val="003A60EA"/>
    <w:rsid w:val="003A615A"/>
    <w:rsid w:val="003A64B3"/>
    <w:rsid w:val="003A6CD3"/>
    <w:rsid w:val="003A7B38"/>
    <w:rsid w:val="003A7CC8"/>
    <w:rsid w:val="003A7CF3"/>
    <w:rsid w:val="003A7D97"/>
    <w:rsid w:val="003A7E06"/>
    <w:rsid w:val="003A7F79"/>
    <w:rsid w:val="003B04E0"/>
    <w:rsid w:val="003B0C32"/>
    <w:rsid w:val="003B1008"/>
    <w:rsid w:val="003B1062"/>
    <w:rsid w:val="003B156B"/>
    <w:rsid w:val="003B181D"/>
    <w:rsid w:val="003B2937"/>
    <w:rsid w:val="003B2E92"/>
    <w:rsid w:val="003B3431"/>
    <w:rsid w:val="003B3710"/>
    <w:rsid w:val="003B4093"/>
    <w:rsid w:val="003B4D48"/>
    <w:rsid w:val="003B559B"/>
    <w:rsid w:val="003B56D4"/>
    <w:rsid w:val="003B6029"/>
    <w:rsid w:val="003B6163"/>
    <w:rsid w:val="003B655D"/>
    <w:rsid w:val="003B6FC0"/>
    <w:rsid w:val="003B7114"/>
    <w:rsid w:val="003B7223"/>
    <w:rsid w:val="003B7515"/>
    <w:rsid w:val="003B7CEA"/>
    <w:rsid w:val="003C0143"/>
    <w:rsid w:val="003C0FA6"/>
    <w:rsid w:val="003C1886"/>
    <w:rsid w:val="003C2371"/>
    <w:rsid w:val="003C3B1A"/>
    <w:rsid w:val="003C40CD"/>
    <w:rsid w:val="003C55A9"/>
    <w:rsid w:val="003C620F"/>
    <w:rsid w:val="003C663C"/>
    <w:rsid w:val="003C6789"/>
    <w:rsid w:val="003C7444"/>
    <w:rsid w:val="003C745C"/>
    <w:rsid w:val="003C7E20"/>
    <w:rsid w:val="003D017D"/>
    <w:rsid w:val="003D04F2"/>
    <w:rsid w:val="003D1366"/>
    <w:rsid w:val="003D1CAD"/>
    <w:rsid w:val="003D2082"/>
    <w:rsid w:val="003D2E3D"/>
    <w:rsid w:val="003D36DC"/>
    <w:rsid w:val="003D3E40"/>
    <w:rsid w:val="003D4011"/>
    <w:rsid w:val="003D42B9"/>
    <w:rsid w:val="003D5C12"/>
    <w:rsid w:val="003D5C78"/>
    <w:rsid w:val="003D5EF8"/>
    <w:rsid w:val="003D6285"/>
    <w:rsid w:val="003D65C7"/>
    <w:rsid w:val="003D6834"/>
    <w:rsid w:val="003D6D4E"/>
    <w:rsid w:val="003D6DE5"/>
    <w:rsid w:val="003D73B1"/>
    <w:rsid w:val="003D7579"/>
    <w:rsid w:val="003D7A7D"/>
    <w:rsid w:val="003D7AB7"/>
    <w:rsid w:val="003D7EEC"/>
    <w:rsid w:val="003E0887"/>
    <w:rsid w:val="003E1017"/>
    <w:rsid w:val="003E15DD"/>
    <w:rsid w:val="003E168D"/>
    <w:rsid w:val="003E16AA"/>
    <w:rsid w:val="003E178F"/>
    <w:rsid w:val="003E180A"/>
    <w:rsid w:val="003E208E"/>
    <w:rsid w:val="003E2406"/>
    <w:rsid w:val="003E2B80"/>
    <w:rsid w:val="003E321A"/>
    <w:rsid w:val="003E3978"/>
    <w:rsid w:val="003E398B"/>
    <w:rsid w:val="003E3B49"/>
    <w:rsid w:val="003E408E"/>
    <w:rsid w:val="003E4113"/>
    <w:rsid w:val="003E44CF"/>
    <w:rsid w:val="003E4712"/>
    <w:rsid w:val="003E4C8F"/>
    <w:rsid w:val="003E520C"/>
    <w:rsid w:val="003E5592"/>
    <w:rsid w:val="003E5654"/>
    <w:rsid w:val="003E57DF"/>
    <w:rsid w:val="003E5E6D"/>
    <w:rsid w:val="003E69A5"/>
    <w:rsid w:val="003E6C12"/>
    <w:rsid w:val="003E73C3"/>
    <w:rsid w:val="003E78FD"/>
    <w:rsid w:val="003E7A43"/>
    <w:rsid w:val="003E7AFD"/>
    <w:rsid w:val="003E7B92"/>
    <w:rsid w:val="003E7D79"/>
    <w:rsid w:val="003E7E67"/>
    <w:rsid w:val="003E7F8E"/>
    <w:rsid w:val="003F07D8"/>
    <w:rsid w:val="003F0C40"/>
    <w:rsid w:val="003F0E91"/>
    <w:rsid w:val="003F0FF8"/>
    <w:rsid w:val="003F2361"/>
    <w:rsid w:val="003F2B96"/>
    <w:rsid w:val="003F364B"/>
    <w:rsid w:val="003F3FEE"/>
    <w:rsid w:val="003F4A35"/>
    <w:rsid w:val="003F4E06"/>
    <w:rsid w:val="003F4E35"/>
    <w:rsid w:val="003F507E"/>
    <w:rsid w:val="003F5CAD"/>
    <w:rsid w:val="003F605D"/>
    <w:rsid w:val="003F681B"/>
    <w:rsid w:val="003F695F"/>
    <w:rsid w:val="003F6C2C"/>
    <w:rsid w:val="003F76E2"/>
    <w:rsid w:val="003F777D"/>
    <w:rsid w:val="003F7E65"/>
    <w:rsid w:val="004009CD"/>
    <w:rsid w:val="004016C5"/>
    <w:rsid w:val="00401BC7"/>
    <w:rsid w:val="00401CAC"/>
    <w:rsid w:val="00401D9C"/>
    <w:rsid w:val="004021D3"/>
    <w:rsid w:val="004033C1"/>
    <w:rsid w:val="004035A9"/>
    <w:rsid w:val="004035E1"/>
    <w:rsid w:val="00403AF5"/>
    <w:rsid w:val="00403B7E"/>
    <w:rsid w:val="004041EC"/>
    <w:rsid w:val="004055B6"/>
    <w:rsid w:val="004055D0"/>
    <w:rsid w:val="004056AD"/>
    <w:rsid w:val="00405C9D"/>
    <w:rsid w:val="00405D46"/>
    <w:rsid w:val="00405F91"/>
    <w:rsid w:val="00407764"/>
    <w:rsid w:val="004077DE"/>
    <w:rsid w:val="00407AA7"/>
    <w:rsid w:val="00407BBC"/>
    <w:rsid w:val="004112D9"/>
    <w:rsid w:val="00411BD9"/>
    <w:rsid w:val="00412F42"/>
    <w:rsid w:val="00413642"/>
    <w:rsid w:val="00413785"/>
    <w:rsid w:val="00413A50"/>
    <w:rsid w:val="00414A80"/>
    <w:rsid w:val="00415595"/>
    <w:rsid w:val="00415742"/>
    <w:rsid w:val="00415CE7"/>
    <w:rsid w:val="00415ED0"/>
    <w:rsid w:val="00415F75"/>
    <w:rsid w:val="00416016"/>
    <w:rsid w:val="00416E8D"/>
    <w:rsid w:val="00417029"/>
    <w:rsid w:val="00417084"/>
    <w:rsid w:val="00417134"/>
    <w:rsid w:val="00417563"/>
    <w:rsid w:val="00417A0C"/>
    <w:rsid w:val="00417A56"/>
    <w:rsid w:val="00420BFF"/>
    <w:rsid w:val="004214AA"/>
    <w:rsid w:val="00421D09"/>
    <w:rsid w:val="00421E12"/>
    <w:rsid w:val="004222E7"/>
    <w:rsid w:val="004223DA"/>
    <w:rsid w:val="004237CB"/>
    <w:rsid w:val="00423FB5"/>
    <w:rsid w:val="004248D9"/>
    <w:rsid w:val="00425FD3"/>
    <w:rsid w:val="00426320"/>
    <w:rsid w:val="00426B90"/>
    <w:rsid w:val="00426E7D"/>
    <w:rsid w:val="004272DB"/>
    <w:rsid w:val="004273F3"/>
    <w:rsid w:val="00427972"/>
    <w:rsid w:val="004301D3"/>
    <w:rsid w:val="004302AE"/>
    <w:rsid w:val="004304CE"/>
    <w:rsid w:val="004312BB"/>
    <w:rsid w:val="0043197E"/>
    <w:rsid w:val="004320E9"/>
    <w:rsid w:val="00432325"/>
    <w:rsid w:val="00432485"/>
    <w:rsid w:val="00432920"/>
    <w:rsid w:val="004329D1"/>
    <w:rsid w:val="004337F4"/>
    <w:rsid w:val="00434096"/>
    <w:rsid w:val="0043504A"/>
    <w:rsid w:val="004350AA"/>
    <w:rsid w:val="00435F41"/>
    <w:rsid w:val="00436359"/>
    <w:rsid w:val="00436A97"/>
    <w:rsid w:val="00436F64"/>
    <w:rsid w:val="004370A7"/>
    <w:rsid w:val="00437BAC"/>
    <w:rsid w:val="00437C3C"/>
    <w:rsid w:val="004403F3"/>
    <w:rsid w:val="0044097E"/>
    <w:rsid w:val="00440B66"/>
    <w:rsid w:val="00440EFD"/>
    <w:rsid w:val="0044102D"/>
    <w:rsid w:val="00441C1F"/>
    <w:rsid w:val="004420F7"/>
    <w:rsid w:val="00442617"/>
    <w:rsid w:val="004426E4"/>
    <w:rsid w:val="00442A73"/>
    <w:rsid w:val="00442AB4"/>
    <w:rsid w:val="00442F13"/>
    <w:rsid w:val="00443346"/>
    <w:rsid w:val="004433F1"/>
    <w:rsid w:val="004438F5"/>
    <w:rsid w:val="00443A02"/>
    <w:rsid w:val="00443C72"/>
    <w:rsid w:val="00443E83"/>
    <w:rsid w:val="00444226"/>
    <w:rsid w:val="004445BB"/>
    <w:rsid w:val="00444ABC"/>
    <w:rsid w:val="00444DC0"/>
    <w:rsid w:val="00446129"/>
    <w:rsid w:val="0044639D"/>
    <w:rsid w:val="0044677B"/>
    <w:rsid w:val="00446D51"/>
    <w:rsid w:val="00446F29"/>
    <w:rsid w:val="00447141"/>
    <w:rsid w:val="004473D4"/>
    <w:rsid w:val="00447C5C"/>
    <w:rsid w:val="00447C69"/>
    <w:rsid w:val="00450924"/>
    <w:rsid w:val="00450A34"/>
    <w:rsid w:val="004510CA"/>
    <w:rsid w:val="00451453"/>
    <w:rsid w:val="00451818"/>
    <w:rsid w:val="00452A29"/>
    <w:rsid w:val="00452D56"/>
    <w:rsid w:val="0045309E"/>
    <w:rsid w:val="00453179"/>
    <w:rsid w:val="0045366F"/>
    <w:rsid w:val="00453837"/>
    <w:rsid w:val="00453B34"/>
    <w:rsid w:val="00454DA8"/>
    <w:rsid w:val="00455060"/>
    <w:rsid w:val="004554C2"/>
    <w:rsid w:val="0045557B"/>
    <w:rsid w:val="00455BB7"/>
    <w:rsid w:val="00455F0A"/>
    <w:rsid w:val="00456BC9"/>
    <w:rsid w:val="00456CF6"/>
    <w:rsid w:val="00456F29"/>
    <w:rsid w:val="004572D2"/>
    <w:rsid w:val="00457AC4"/>
    <w:rsid w:val="004600FF"/>
    <w:rsid w:val="00460555"/>
    <w:rsid w:val="004607AD"/>
    <w:rsid w:val="00460B9B"/>
    <w:rsid w:val="00460DED"/>
    <w:rsid w:val="00460EF5"/>
    <w:rsid w:val="00460EFC"/>
    <w:rsid w:val="0046117C"/>
    <w:rsid w:val="004618AA"/>
    <w:rsid w:val="004619D1"/>
    <w:rsid w:val="00462263"/>
    <w:rsid w:val="00462307"/>
    <w:rsid w:val="004623D6"/>
    <w:rsid w:val="0046244D"/>
    <w:rsid w:val="00462682"/>
    <w:rsid w:val="004629D0"/>
    <w:rsid w:val="00463649"/>
    <w:rsid w:val="004640B6"/>
    <w:rsid w:val="004643BE"/>
    <w:rsid w:val="00464AD9"/>
    <w:rsid w:val="00464DAB"/>
    <w:rsid w:val="00464EDE"/>
    <w:rsid w:val="00465500"/>
    <w:rsid w:val="00465B22"/>
    <w:rsid w:val="00465D3D"/>
    <w:rsid w:val="00465F02"/>
    <w:rsid w:val="0046658A"/>
    <w:rsid w:val="004666ED"/>
    <w:rsid w:val="0046705A"/>
    <w:rsid w:val="0046762D"/>
    <w:rsid w:val="004703EB"/>
    <w:rsid w:val="00470455"/>
    <w:rsid w:val="00470C2C"/>
    <w:rsid w:val="00471260"/>
    <w:rsid w:val="0047182D"/>
    <w:rsid w:val="00471E70"/>
    <w:rsid w:val="00471E8F"/>
    <w:rsid w:val="00473515"/>
    <w:rsid w:val="004742D7"/>
    <w:rsid w:val="0047529C"/>
    <w:rsid w:val="00475613"/>
    <w:rsid w:val="00475753"/>
    <w:rsid w:val="00475B57"/>
    <w:rsid w:val="00476439"/>
    <w:rsid w:val="004766B3"/>
    <w:rsid w:val="00476A84"/>
    <w:rsid w:val="0047756B"/>
    <w:rsid w:val="00477B1C"/>
    <w:rsid w:val="00477D93"/>
    <w:rsid w:val="00480050"/>
    <w:rsid w:val="0048030B"/>
    <w:rsid w:val="0048064E"/>
    <w:rsid w:val="004815CB"/>
    <w:rsid w:val="00482E98"/>
    <w:rsid w:val="0048323F"/>
    <w:rsid w:val="004839AA"/>
    <w:rsid w:val="00484045"/>
    <w:rsid w:val="0048460B"/>
    <w:rsid w:val="00484685"/>
    <w:rsid w:val="00484DB5"/>
    <w:rsid w:val="00485002"/>
    <w:rsid w:val="0048551F"/>
    <w:rsid w:val="00485D81"/>
    <w:rsid w:val="004860AB"/>
    <w:rsid w:val="00486383"/>
    <w:rsid w:val="0048774C"/>
    <w:rsid w:val="00487AC7"/>
    <w:rsid w:val="00487D99"/>
    <w:rsid w:val="00487F20"/>
    <w:rsid w:val="00491E6F"/>
    <w:rsid w:val="004923C9"/>
    <w:rsid w:val="00492FA8"/>
    <w:rsid w:val="004935B5"/>
    <w:rsid w:val="00493DB6"/>
    <w:rsid w:val="00494623"/>
    <w:rsid w:val="00494BF8"/>
    <w:rsid w:val="00495044"/>
    <w:rsid w:val="0049535D"/>
    <w:rsid w:val="00495647"/>
    <w:rsid w:val="00495689"/>
    <w:rsid w:val="004957C4"/>
    <w:rsid w:val="00496048"/>
    <w:rsid w:val="004960E3"/>
    <w:rsid w:val="0049660E"/>
    <w:rsid w:val="00496A47"/>
    <w:rsid w:val="004974F3"/>
    <w:rsid w:val="00497CF2"/>
    <w:rsid w:val="00497E57"/>
    <w:rsid w:val="00497F0C"/>
    <w:rsid w:val="004A00EC"/>
    <w:rsid w:val="004A1CF5"/>
    <w:rsid w:val="004A22B6"/>
    <w:rsid w:val="004A2BE0"/>
    <w:rsid w:val="004A34A0"/>
    <w:rsid w:val="004A4717"/>
    <w:rsid w:val="004A4B51"/>
    <w:rsid w:val="004A4D0D"/>
    <w:rsid w:val="004A4FDE"/>
    <w:rsid w:val="004A52B1"/>
    <w:rsid w:val="004A61D3"/>
    <w:rsid w:val="004A6320"/>
    <w:rsid w:val="004A63F6"/>
    <w:rsid w:val="004A6FA2"/>
    <w:rsid w:val="004A7516"/>
    <w:rsid w:val="004B0519"/>
    <w:rsid w:val="004B05A0"/>
    <w:rsid w:val="004B1682"/>
    <w:rsid w:val="004B1A26"/>
    <w:rsid w:val="004B1DB5"/>
    <w:rsid w:val="004B247B"/>
    <w:rsid w:val="004B3926"/>
    <w:rsid w:val="004B3A72"/>
    <w:rsid w:val="004B5097"/>
    <w:rsid w:val="004B56B0"/>
    <w:rsid w:val="004B5C1D"/>
    <w:rsid w:val="004B6B57"/>
    <w:rsid w:val="004C0453"/>
    <w:rsid w:val="004C086D"/>
    <w:rsid w:val="004C1714"/>
    <w:rsid w:val="004C1A14"/>
    <w:rsid w:val="004C20FF"/>
    <w:rsid w:val="004C361F"/>
    <w:rsid w:val="004C3A21"/>
    <w:rsid w:val="004C3DCE"/>
    <w:rsid w:val="004C4010"/>
    <w:rsid w:val="004C498B"/>
    <w:rsid w:val="004C53CA"/>
    <w:rsid w:val="004C5472"/>
    <w:rsid w:val="004C613D"/>
    <w:rsid w:val="004C6529"/>
    <w:rsid w:val="004C65E6"/>
    <w:rsid w:val="004C6BB5"/>
    <w:rsid w:val="004C6DA3"/>
    <w:rsid w:val="004C725F"/>
    <w:rsid w:val="004C742C"/>
    <w:rsid w:val="004C7BEF"/>
    <w:rsid w:val="004D01BC"/>
    <w:rsid w:val="004D044B"/>
    <w:rsid w:val="004D07D8"/>
    <w:rsid w:val="004D0CBD"/>
    <w:rsid w:val="004D1173"/>
    <w:rsid w:val="004D18B1"/>
    <w:rsid w:val="004D1C02"/>
    <w:rsid w:val="004D207F"/>
    <w:rsid w:val="004D29CB"/>
    <w:rsid w:val="004D2C2F"/>
    <w:rsid w:val="004D2C6D"/>
    <w:rsid w:val="004D351C"/>
    <w:rsid w:val="004D4010"/>
    <w:rsid w:val="004D42ED"/>
    <w:rsid w:val="004D4B80"/>
    <w:rsid w:val="004D4BE0"/>
    <w:rsid w:val="004D4EB0"/>
    <w:rsid w:val="004D58FF"/>
    <w:rsid w:val="004D59C7"/>
    <w:rsid w:val="004D5A69"/>
    <w:rsid w:val="004D632B"/>
    <w:rsid w:val="004D678C"/>
    <w:rsid w:val="004D6BC6"/>
    <w:rsid w:val="004D7F6A"/>
    <w:rsid w:val="004E0276"/>
    <w:rsid w:val="004E0ABC"/>
    <w:rsid w:val="004E12B2"/>
    <w:rsid w:val="004E1446"/>
    <w:rsid w:val="004E157F"/>
    <w:rsid w:val="004E2036"/>
    <w:rsid w:val="004E2A46"/>
    <w:rsid w:val="004E2B21"/>
    <w:rsid w:val="004E2CB7"/>
    <w:rsid w:val="004E2E2E"/>
    <w:rsid w:val="004E3F98"/>
    <w:rsid w:val="004E402B"/>
    <w:rsid w:val="004E42DA"/>
    <w:rsid w:val="004E44ED"/>
    <w:rsid w:val="004E47D8"/>
    <w:rsid w:val="004E5206"/>
    <w:rsid w:val="004E57FD"/>
    <w:rsid w:val="004E5C74"/>
    <w:rsid w:val="004F0409"/>
    <w:rsid w:val="004F1359"/>
    <w:rsid w:val="004F1D68"/>
    <w:rsid w:val="004F1DFA"/>
    <w:rsid w:val="004F1EA6"/>
    <w:rsid w:val="004F2363"/>
    <w:rsid w:val="004F2A45"/>
    <w:rsid w:val="004F39F3"/>
    <w:rsid w:val="004F3A97"/>
    <w:rsid w:val="004F48CF"/>
    <w:rsid w:val="004F48E9"/>
    <w:rsid w:val="004F49FA"/>
    <w:rsid w:val="004F604A"/>
    <w:rsid w:val="004F60FB"/>
    <w:rsid w:val="004F65C6"/>
    <w:rsid w:val="004F662C"/>
    <w:rsid w:val="004F69A0"/>
    <w:rsid w:val="004F7BC5"/>
    <w:rsid w:val="00500468"/>
    <w:rsid w:val="00500EF5"/>
    <w:rsid w:val="00500F41"/>
    <w:rsid w:val="005015D4"/>
    <w:rsid w:val="005016FF"/>
    <w:rsid w:val="005020DB"/>
    <w:rsid w:val="0050253C"/>
    <w:rsid w:val="00502D02"/>
    <w:rsid w:val="00502D67"/>
    <w:rsid w:val="005031C2"/>
    <w:rsid w:val="00504A54"/>
    <w:rsid w:val="00504D7E"/>
    <w:rsid w:val="0050576A"/>
    <w:rsid w:val="00505D2F"/>
    <w:rsid w:val="00505EE8"/>
    <w:rsid w:val="005060AE"/>
    <w:rsid w:val="0050641E"/>
    <w:rsid w:val="005064ED"/>
    <w:rsid w:val="00506B2C"/>
    <w:rsid w:val="0050712B"/>
    <w:rsid w:val="00507504"/>
    <w:rsid w:val="0050776F"/>
    <w:rsid w:val="00510015"/>
    <w:rsid w:val="00510C1B"/>
    <w:rsid w:val="00511075"/>
    <w:rsid w:val="0051183F"/>
    <w:rsid w:val="005120FB"/>
    <w:rsid w:val="00512865"/>
    <w:rsid w:val="00512BE8"/>
    <w:rsid w:val="005130B9"/>
    <w:rsid w:val="005133B6"/>
    <w:rsid w:val="00513626"/>
    <w:rsid w:val="005136B8"/>
    <w:rsid w:val="00513ED8"/>
    <w:rsid w:val="0051545A"/>
    <w:rsid w:val="00515B1F"/>
    <w:rsid w:val="00515FAB"/>
    <w:rsid w:val="0051642B"/>
    <w:rsid w:val="0051659C"/>
    <w:rsid w:val="00516A40"/>
    <w:rsid w:val="005170BA"/>
    <w:rsid w:val="00517F8F"/>
    <w:rsid w:val="00520C7D"/>
    <w:rsid w:val="005216D7"/>
    <w:rsid w:val="00522D03"/>
    <w:rsid w:val="00522FC6"/>
    <w:rsid w:val="00523450"/>
    <w:rsid w:val="00523D14"/>
    <w:rsid w:val="00523E18"/>
    <w:rsid w:val="005241E6"/>
    <w:rsid w:val="00524330"/>
    <w:rsid w:val="00524605"/>
    <w:rsid w:val="00524C77"/>
    <w:rsid w:val="005251F0"/>
    <w:rsid w:val="00525203"/>
    <w:rsid w:val="0052558A"/>
    <w:rsid w:val="00525993"/>
    <w:rsid w:val="0052664D"/>
    <w:rsid w:val="005275E3"/>
    <w:rsid w:val="00527AA2"/>
    <w:rsid w:val="0053056C"/>
    <w:rsid w:val="00530A15"/>
    <w:rsid w:val="00530B9C"/>
    <w:rsid w:val="00530EFA"/>
    <w:rsid w:val="005313B3"/>
    <w:rsid w:val="005329C3"/>
    <w:rsid w:val="00532B5B"/>
    <w:rsid w:val="00533A13"/>
    <w:rsid w:val="005342A6"/>
    <w:rsid w:val="005343E5"/>
    <w:rsid w:val="00535559"/>
    <w:rsid w:val="00535E3C"/>
    <w:rsid w:val="005368C3"/>
    <w:rsid w:val="00536E5E"/>
    <w:rsid w:val="00536EC4"/>
    <w:rsid w:val="0053735E"/>
    <w:rsid w:val="00537602"/>
    <w:rsid w:val="00540A9E"/>
    <w:rsid w:val="0054106A"/>
    <w:rsid w:val="0054155E"/>
    <w:rsid w:val="00541602"/>
    <w:rsid w:val="00541606"/>
    <w:rsid w:val="00542ED5"/>
    <w:rsid w:val="005436DC"/>
    <w:rsid w:val="00543EFF"/>
    <w:rsid w:val="005440B1"/>
    <w:rsid w:val="00545820"/>
    <w:rsid w:val="00545923"/>
    <w:rsid w:val="00545E67"/>
    <w:rsid w:val="00546CA9"/>
    <w:rsid w:val="00546E33"/>
    <w:rsid w:val="00546F6E"/>
    <w:rsid w:val="005475C6"/>
    <w:rsid w:val="005475E4"/>
    <w:rsid w:val="005476E8"/>
    <w:rsid w:val="00547747"/>
    <w:rsid w:val="005479BE"/>
    <w:rsid w:val="00547A65"/>
    <w:rsid w:val="005500D0"/>
    <w:rsid w:val="00550390"/>
    <w:rsid w:val="005505A0"/>
    <w:rsid w:val="00550C73"/>
    <w:rsid w:val="00550D88"/>
    <w:rsid w:val="00550F7A"/>
    <w:rsid w:val="00551397"/>
    <w:rsid w:val="005517B1"/>
    <w:rsid w:val="005517CE"/>
    <w:rsid w:val="00551C68"/>
    <w:rsid w:val="005540D3"/>
    <w:rsid w:val="00554693"/>
    <w:rsid w:val="00554CF9"/>
    <w:rsid w:val="00554FFB"/>
    <w:rsid w:val="00556B47"/>
    <w:rsid w:val="00556C81"/>
    <w:rsid w:val="005614AE"/>
    <w:rsid w:val="00561555"/>
    <w:rsid w:val="005618BD"/>
    <w:rsid w:val="00561CFB"/>
    <w:rsid w:val="00561F23"/>
    <w:rsid w:val="005624F9"/>
    <w:rsid w:val="005626D9"/>
    <w:rsid w:val="00562B8D"/>
    <w:rsid w:val="00562E0B"/>
    <w:rsid w:val="00563731"/>
    <w:rsid w:val="0056409D"/>
    <w:rsid w:val="005645F5"/>
    <w:rsid w:val="00564628"/>
    <w:rsid w:val="0056474E"/>
    <w:rsid w:val="00564894"/>
    <w:rsid w:val="00564CD4"/>
    <w:rsid w:val="00565789"/>
    <w:rsid w:val="00565D96"/>
    <w:rsid w:val="0056641F"/>
    <w:rsid w:val="0056683A"/>
    <w:rsid w:val="00566A58"/>
    <w:rsid w:val="00566FB9"/>
    <w:rsid w:val="00566FC1"/>
    <w:rsid w:val="005670D2"/>
    <w:rsid w:val="00567621"/>
    <w:rsid w:val="005679D1"/>
    <w:rsid w:val="00567BF6"/>
    <w:rsid w:val="005706DE"/>
    <w:rsid w:val="0057120B"/>
    <w:rsid w:val="005714C5"/>
    <w:rsid w:val="00572370"/>
    <w:rsid w:val="005725CB"/>
    <w:rsid w:val="005727ED"/>
    <w:rsid w:val="005728A0"/>
    <w:rsid w:val="00573AD2"/>
    <w:rsid w:val="00573D9B"/>
    <w:rsid w:val="0057437B"/>
    <w:rsid w:val="00574480"/>
    <w:rsid w:val="00574787"/>
    <w:rsid w:val="00574842"/>
    <w:rsid w:val="00574CE1"/>
    <w:rsid w:val="00574D28"/>
    <w:rsid w:val="00575373"/>
    <w:rsid w:val="005753E7"/>
    <w:rsid w:val="0057582C"/>
    <w:rsid w:val="0057583D"/>
    <w:rsid w:val="00575B8A"/>
    <w:rsid w:val="0057621C"/>
    <w:rsid w:val="00576515"/>
    <w:rsid w:val="00576761"/>
    <w:rsid w:val="005769C9"/>
    <w:rsid w:val="00576F7F"/>
    <w:rsid w:val="00577C98"/>
    <w:rsid w:val="00580600"/>
    <w:rsid w:val="00580A01"/>
    <w:rsid w:val="00580C62"/>
    <w:rsid w:val="00580D71"/>
    <w:rsid w:val="00581054"/>
    <w:rsid w:val="0058127F"/>
    <w:rsid w:val="00581AE5"/>
    <w:rsid w:val="00581E74"/>
    <w:rsid w:val="0058221E"/>
    <w:rsid w:val="00583D36"/>
    <w:rsid w:val="00583E6E"/>
    <w:rsid w:val="00584371"/>
    <w:rsid w:val="005847EA"/>
    <w:rsid w:val="00584C48"/>
    <w:rsid w:val="00585AF0"/>
    <w:rsid w:val="00585E2D"/>
    <w:rsid w:val="00586701"/>
    <w:rsid w:val="00586AD4"/>
    <w:rsid w:val="00586E02"/>
    <w:rsid w:val="00587070"/>
    <w:rsid w:val="005872B2"/>
    <w:rsid w:val="00587C1C"/>
    <w:rsid w:val="00587FF9"/>
    <w:rsid w:val="0059034C"/>
    <w:rsid w:val="00590814"/>
    <w:rsid w:val="00590AF8"/>
    <w:rsid w:val="00591A30"/>
    <w:rsid w:val="00592BBC"/>
    <w:rsid w:val="00592E97"/>
    <w:rsid w:val="00593C81"/>
    <w:rsid w:val="00593CF1"/>
    <w:rsid w:val="005949E7"/>
    <w:rsid w:val="00594AEF"/>
    <w:rsid w:val="00594D00"/>
    <w:rsid w:val="005965E1"/>
    <w:rsid w:val="005968A3"/>
    <w:rsid w:val="0059692E"/>
    <w:rsid w:val="005971C6"/>
    <w:rsid w:val="00597606"/>
    <w:rsid w:val="00597A4F"/>
    <w:rsid w:val="00597A8A"/>
    <w:rsid w:val="005A0B1C"/>
    <w:rsid w:val="005A0F29"/>
    <w:rsid w:val="005A1227"/>
    <w:rsid w:val="005A16EB"/>
    <w:rsid w:val="005A1C0C"/>
    <w:rsid w:val="005A21F0"/>
    <w:rsid w:val="005A2E2D"/>
    <w:rsid w:val="005A300D"/>
    <w:rsid w:val="005A33E0"/>
    <w:rsid w:val="005A3C72"/>
    <w:rsid w:val="005A45E5"/>
    <w:rsid w:val="005A4744"/>
    <w:rsid w:val="005A48AF"/>
    <w:rsid w:val="005A566C"/>
    <w:rsid w:val="005A56D7"/>
    <w:rsid w:val="005A5711"/>
    <w:rsid w:val="005A67E3"/>
    <w:rsid w:val="005A6F45"/>
    <w:rsid w:val="005A75C3"/>
    <w:rsid w:val="005A79F9"/>
    <w:rsid w:val="005A7EF9"/>
    <w:rsid w:val="005B05BB"/>
    <w:rsid w:val="005B0A19"/>
    <w:rsid w:val="005B104B"/>
    <w:rsid w:val="005B1130"/>
    <w:rsid w:val="005B216A"/>
    <w:rsid w:val="005B284A"/>
    <w:rsid w:val="005B2A84"/>
    <w:rsid w:val="005B33BC"/>
    <w:rsid w:val="005B393B"/>
    <w:rsid w:val="005B3FD5"/>
    <w:rsid w:val="005B426B"/>
    <w:rsid w:val="005B42D3"/>
    <w:rsid w:val="005B43AB"/>
    <w:rsid w:val="005B573B"/>
    <w:rsid w:val="005B5C1E"/>
    <w:rsid w:val="005B5E84"/>
    <w:rsid w:val="005B5EDD"/>
    <w:rsid w:val="005B6010"/>
    <w:rsid w:val="005B62DD"/>
    <w:rsid w:val="005B687E"/>
    <w:rsid w:val="005B7486"/>
    <w:rsid w:val="005B76D3"/>
    <w:rsid w:val="005C05D9"/>
    <w:rsid w:val="005C0E6A"/>
    <w:rsid w:val="005C1DE1"/>
    <w:rsid w:val="005C2452"/>
    <w:rsid w:val="005C2B08"/>
    <w:rsid w:val="005C3CCC"/>
    <w:rsid w:val="005C3E93"/>
    <w:rsid w:val="005C40C3"/>
    <w:rsid w:val="005C45E8"/>
    <w:rsid w:val="005C4E0C"/>
    <w:rsid w:val="005C5819"/>
    <w:rsid w:val="005C5B0C"/>
    <w:rsid w:val="005C63D1"/>
    <w:rsid w:val="005C697E"/>
    <w:rsid w:val="005C69D4"/>
    <w:rsid w:val="005C6AF3"/>
    <w:rsid w:val="005C7932"/>
    <w:rsid w:val="005C7B04"/>
    <w:rsid w:val="005D01E5"/>
    <w:rsid w:val="005D176F"/>
    <w:rsid w:val="005D1D9D"/>
    <w:rsid w:val="005D2169"/>
    <w:rsid w:val="005D24B7"/>
    <w:rsid w:val="005D2BF9"/>
    <w:rsid w:val="005D2D82"/>
    <w:rsid w:val="005D303E"/>
    <w:rsid w:val="005D34C7"/>
    <w:rsid w:val="005D39CF"/>
    <w:rsid w:val="005D3DF8"/>
    <w:rsid w:val="005D41A8"/>
    <w:rsid w:val="005D430D"/>
    <w:rsid w:val="005D4C33"/>
    <w:rsid w:val="005D4D0C"/>
    <w:rsid w:val="005D5641"/>
    <w:rsid w:val="005D5CFD"/>
    <w:rsid w:val="005D710E"/>
    <w:rsid w:val="005D78F7"/>
    <w:rsid w:val="005E08DA"/>
    <w:rsid w:val="005E0BA6"/>
    <w:rsid w:val="005E1CE7"/>
    <w:rsid w:val="005E1D5F"/>
    <w:rsid w:val="005E222F"/>
    <w:rsid w:val="005E2750"/>
    <w:rsid w:val="005E2DA5"/>
    <w:rsid w:val="005E3C08"/>
    <w:rsid w:val="005E46CB"/>
    <w:rsid w:val="005E4997"/>
    <w:rsid w:val="005E4A2B"/>
    <w:rsid w:val="005E4BAF"/>
    <w:rsid w:val="005E4DB9"/>
    <w:rsid w:val="005E5BD2"/>
    <w:rsid w:val="005E5C6C"/>
    <w:rsid w:val="005E5C7A"/>
    <w:rsid w:val="005E5CC2"/>
    <w:rsid w:val="005E6460"/>
    <w:rsid w:val="005E6598"/>
    <w:rsid w:val="005E6C41"/>
    <w:rsid w:val="005E7258"/>
    <w:rsid w:val="005E73B4"/>
    <w:rsid w:val="005F050F"/>
    <w:rsid w:val="005F0810"/>
    <w:rsid w:val="005F08FA"/>
    <w:rsid w:val="005F1342"/>
    <w:rsid w:val="005F13F6"/>
    <w:rsid w:val="005F17C6"/>
    <w:rsid w:val="005F23A5"/>
    <w:rsid w:val="005F264C"/>
    <w:rsid w:val="005F35E3"/>
    <w:rsid w:val="005F37B1"/>
    <w:rsid w:val="005F3A4B"/>
    <w:rsid w:val="005F3FBC"/>
    <w:rsid w:val="005F4431"/>
    <w:rsid w:val="005F4721"/>
    <w:rsid w:val="005F5215"/>
    <w:rsid w:val="005F5F65"/>
    <w:rsid w:val="005F66BA"/>
    <w:rsid w:val="005F6742"/>
    <w:rsid w:val="005F6C07"/>
    <w:rsid w:val="005F75FA"/>
    <w:rsid w:val="005F79AD"/>
    <w:rsid w:val="006019DE"/>
    <w:rsid w:val="006029DC"/>
    <w:rsid w:val="00602A4C"/>
    <w:rsid w:val="00602B27"/>
    <w:rsid w:val="00602FD2"/>
    <w:rsid w:val="006032CC"/>
    <w:rsid w:val="00603562"/>
    <w:rsid w:val="006036BB"/>
    <w:rsid w:val="00603A20"/>
    <w:rsid w:val="00603E57"/>
    <w:rsid w:val="00603EC2"/>
    <w:rsid w:val="00604864"/>
    <w:rsid w:val="00605263"/>
    <w:rsid w:val="00605657"/>
    <w:rsid w:val="00605A39"/>
    <w:rsid w:val="0060659A"/>
    <w:rsid w:val="00607685"/>
    <w:rsid w:val="0061066B"/>
    <w:rsid w:val="00610907"/>
    <w:rsid w:val="00611092"/>
    <w:rsid w:val="0061196C"/>
    <w:rsid w:val="006119CA"/>
    <w:rsid w:val="006128A1"/>
    <w:rsid w:val="00612CDA"/>
    <w:rsid w:val="00613194"/>
    <w:rsid w:val="00614026"/>
    <w:rsid w:val="00614925"/>
    <w:rsid w:val="00614D90"/>
    <w:rsid w:val="00614ECB"/>
    <w:rsid w:val="0061617F"/>
    <w:rsid w:val="00616191"/>
    <w:rsid w:val="006161EE"/>
    <w:rsid w:val="006169C5"/>
    <w:rsid w:val="00616DDE"/>
    <w:rsid w:val="00616E57"/>
    <w:rsid w:val="00617755"/>
    <w:rsid w:val="00617CDC"/>
    <w:rsid w:val="00620ACF"/>
    <w:rsid w:val="006218D4"/>
    <w:rsid w:val="00621E85"/>
    <w:rsid w:val="00622C3E"/>
    <w:rsid w:val="006231ED"/>
    <w:rsid w:val="00623923"/>
    <w:rsid w:val="00623D7C"/>
    <w:rsid w:val="006240D5"/>
    <w:rsid w:val="00624253"/>
    <w:rsid w:val="00624275"/>
    <w:rsid w:val="006252A5"/>
    <w:rsid w:val="0062573A"/>
    <w:rsid w:val="00625DE8"/>
    <w:rsid w:val="00626378"/>
    <w:rsid w:val="00626CA2"/>
    <w:rsid w:val="00627704"/>
    <w:rsid w:val="00627BE7"/>
    <w:rsid w:val="00627C0D"/>
    <w:rsid w:val="006302D7"/>
    <w:rsid w:val="006303A7"/>
    <w:rsid w:val="006303C8"/>
    <w:rsid w:val="00631EE1"/>
    <w:rsid w:val="00631F39"/>
    <w:rsid w:val="00631F9D"/>
    <w:rsid w:val="006334EB"/>
    <w:rsid w:val="00633EEA"/>
    <w:rsid w:val="0063409F"/>
    <w:rsid w:val="00634A41"/>
    <w:rsid w:val="006350DA"/>
    <w:rsid w:val="00635159"/>
    <w:rsid w:val="0063523B"/>
    <w:rsid w:val="00635663"/>
    <w:rsid w:val="006358C1"/>
    <w:rsid w:val="006374ED"/>
    <w:rsid w:val="00637DB5"/>
    <w:rsid w:val="0064004F"/>
    <w:rsid w:val="006404E3"/>
    <w:rsid w:val="006414F5"/>
    <w:rsid w:val="006422EB"/>
    <w:rsid w:val="00642F80"/>
    <w:rsid w:val="0064373C"/>
    <w:rsid w:val="006441DC"/>
    <w:rsid w:val="00644A2B"/>
    <w:rsid w:val="0064521D"/>
    <w:rsid w:val="00645401"/>
    <w:rsid w:val="006455C9"/>
    <w:rsid w:val="00646087"/>
    <w:rsid w:val="006469A1"/>
    <w:rsid w:val="00646CA9"/>
    <w:rsid w:val="00646DD4"/>
    <w:rsid w:val="006471A7"/>
    <w:rsid w:val="006471FC"/>
    <w:rsid w:val="006475A4"/>
    <w:rsid w:val="00647D6B"/>
    <w:rsid w:val="00647DF5"/>
    <w:rsid w:val="0065000E"/>
    <w:rsid w:val="006504DE"/>
    <w:rsid w:val="00650B64"/>
    <w:rsid w:val="006510DF"/>
    <w:rsid w:val="006512E0"/>
    <w:rsid w:val="00651514"/>
    <w:rsid w:val="0065196B"/>
    <w:rsid w:val="00651FBC"/>
    <w:rsid w:val="00652B33"/>
    <w:rsid w:val="00653463"/>
    <w:rsid w:val="0065390C"/>
    <w:rsid w:val="006541CF"/>
    <w:rsid w:val="00654406"/>
    <w:rsid w:val="006546F8"/>
    <w:rsid w:val="00654B41"/>
    <w:rsid w:val="00654D7B"/>
    <w:rsid w:val="00655247"/>
    <w:rsid w:val="006553FD"/>
    <w:rsid w:val="006555B2"/>
    <w:rsid w:val="00655DDE"/>
    <w:rsid w:val="0065609D"/>
    <w:rsid w:val="00656386"/>
    <w:rsid w:val="0065697E"/>
    <w:rsid w:val="00656C79"/>
    <w:rsid w:val="00656E29"/>
    <w:rsid w:val="00656F12"/>
    <w:rsid w:val="00657025"/>
    <w:rsid w:val="00660D04"/>
    <w:rsid w:val="0066119D"/>
    <w:rsid w:val="00661E96"/>
    <w:rsid w:val="00662127"/>
    <w:rsid w:val="00662724"/>
    <w:rsid w:val="00662A23"/>
    <w:rsid w:val="00662AED"/>
    <w:rsid w:val="00663692"/>
    <w:rsid w:val="00663941"/>
    <w:rsid w:val="00663A2D"/>
    <w:rsid w:val="00663C98"/>
    <w:rsid w:val="0066548B"/>
    <w:rsid w:val="00665CF1"/>
    <w:rsid w:val="006662D9"/>
    <w:rsid w:val="006666EF"/>
    <w:rsid w:val="006671E3"/>
    <w:rsid w:val="00667C69"/>
    <w:rsid w:val="00670FEB"/>
    <w:rsid w:val="00671CB3"/>
    <w:rsid w:val="00671EAF"/>
    <w:rsid w:val="0067256A"/>
    <w:rsid w:val="00672CC8"/>
    <w:rsid w:val="00672F82"/>
    <w:rsid w:val="00673A95"/>
    <w:rsid w:val="0067421B"/>
    <w:rsid w:val="0067426E"/>
    <w:rsid w:val="00674434"/>
    <w:rsid w:val="006755D6"/>
    <w:rsid w:val="00675A6B"/>
    <w:rsid w:val="006764EB"/>
    <w:rsid w:val="00677248"/>
    <w:rsid w:val="00677402"/>
    <w:rsid w:val="00677A2D"/>
    <w:rsid w:val="00677B04"/>
    <w:rsid w:val="00677D21"/>
    <w:rsid w:val="00680088"/>
    <w:rsid w:val="0068041B"/>
    <w:rsid w:val="006804F7"/>
    <w:rsid w:val="0068060C"/>
    <w:rsid w:val="006807A3"/>
    <w:rsid w:val="00681B43"/>
    <w:rsid w:val="006822AD"/>
    <w:rsid w:val="0068266C"/>
    <w:rsid w:val="00682FA4"/>
    <w:rsid w:val="0068358A"/>
    <w:rsid w:val="006837DD"/>
    <w:rsid w:val="00683FFF"/>
    <w:rsid w:val="0068409C"/>
    <w:rsid w:val="006842FA"/>
    <w:rsid w:val="00684741"/>
    <w:rsid w:val="00684A80"/>
    <w:rsid w:val="00684FCE"/>
    <w:rsid w:val="00686B3F"/>
    <w:rsid w:val="00687917"/>
    <w:rsid w:val="006879AA"/>
    <w:rsid w:val="00690217"/>
    <w:rsid w:val="0069094B"/>
    <w:rsid w:val="00690D83"/>
    <w:rsid w:val="00691AEC"/>
    <w:rsid w:val="00691EB8"/>
    <w:rsid w:val="00691FC8"/>
    <w:rsid w:val="0069208A"/>
    <w:rsid w:val="00692191"/>
    <w:rsid w:val="006923DB"/>
    <w:rsid w:val="00694068"/>
    <w:rsid w:val="00694243"/>
    <w:rsid w:val="00695079"/>
    <w:rsid w:val="006957DC"/>
    <w:rsid w:val="00695E26"/>
    <w:rsid w:val="0069680B"/>
    <w:rsid w:val="006973FA"/>
    <w:rsid w:val="006A042A"/>
    <w:rsid w:val="006A044C"/>
    <w:rsid w:val="006A1334"/>
    <w:rsid w:val="006A172E"/>
    <w:rsid w:val="006A1B8C"/>
    <w:rsid w:val="006A30EE"/>
    <w:rsid w:val="006A3553"/>
    <w:rsid w:val="006A38AA"/>
    <w:rsid w:val="006A393D"/>
    <w:rsid w:val="006A3DDA"/>
    <w:rsid w:val="006A48A5"/>
    <w:rsid w:val="006A5B63"/>
    <w:rsid w:val="006A5D20"/>
    <w:rsid w:val="006A6407"/>
    <w:rsid w:val="006A6AA5"/>
    <w:rsid w:val="006A6D2C"/>
    <w:rsid w:val="006A6FA1"/>
    <w:rsid w:val="006A724C"/>
    <w:rsid w:val="006B0411"/>
    <w:rsid w:val="006B07E9"/>
    <w:rsid w:val="006B085D"/>
    <w:rsid w:val="006B0CDA"/>
    <w:rsid w:val="006B0DDE"/>
    <w:rsid w:val="006B0F37"/>
    <w:rsid w:val="006B1225"/>
    <w:rsid w:val="006B1335"/>
    <w:rsid w:val="006B15C7"/>
    <w:rsid w:val="006B1FF7"/>
    <w:rsid w:val="006B236C"/>
    <w:rsid w:val="006B2462"/>
    <w:rsid w:val="006B2FB1"/>
    <w:rsid w:val="006B301F"/>
    <w:rsid w:val="006B3940"/>
    <w:rsid w:val="006B43E9"/>
    <w:rsid w:val="006B4508"/>
    <w:rsid w:val="006B4BAE"/>
    <w:rsid w:val="006B4E82"/>
    <w:rsid w:val="006B5EBC"/>
    <w:rsid w:val="006B6124"/>
    <w:rsid w:val="006B62CA"/>
    <w:rsid w:val="006B672D"/>
    <w:rsid w:val="006C04F5"/>
    <w:rsid w:val="006C07AB"/>
    <w:rsid w:val="006C0ADE"/>
    <w:rsid w:val="006C0CA3"/>
    <w:rsid w:val="006C0E91"/>
    <w:rsid w:val="006C337A"/>
    <w:rsid w:val="006C39FE"/>
    <w:rsid w:val="006C3CF6"/>
    <w:rsid w:val="006C4351"/>
    <w:rsid w:val="006C463D"/>
    <w:rsid w:val="006C46FC"/>
    <w:rsid w:val="006C5241"/>
    <w:rsid w:val="006C53E5"/>
    <w:rsid w:val="006C5407"/>
    <w:rsid w:val="006C5516"/>
    <w:rsid w:val="006C5907"/>
    <w:rsid w:val="006C5B2B"/>
    <w:rsid w:val="006C5C10"/>
    <w:rsid w:val="006C5C81"/>
    <w:rsid w:val="006C5CB9"/>
    <w:rsid w:val="006C5E12"/>
    <w:rsid w:val="006C605F"/>
    <w:rsid w:val="006C636A"/>
    <w:rsid w:val="006C6574"/>
    <w:rsid w:val="006C6728"/>
    <w:rsid w:val="006C6875"/>
    <w:rsid w:val="006C724F"/>
    <w:rsid w:val="006D0A7C"/>
    <w:rsid w:val="006D3916"/>
    <w:rsid w:val="006D4177"/>
    <w:rsid w:val="006D44C6"/>
    <w:rsid w:val="006D44D3"/>
    <w:rsid w:val="006D4BAE"/>
    <w:rsid w:val="006D54F7"/>
    <w:rsid w:val="006D5A94"/>
    <w:rsid w:val="006D5CC1"/>
    <w:rsid w:val="006D6022"/>
    <w:rsid w:val="006D6214"/>
    <w:rsid w:val="006D6238"/>
    <w:rsid w:val="006D6D3A"/>
    <w:rsid w:val="006D7103"/>
    <w:rsid w:val="006D77C1"/>
    <w:rsid w:val="006E2131"/>
    <w:rsid w:val="006E25FC"/>
    <w:rsid w:val="006E3480"/>
    <w:rsid w:val="006E3D67"/>
    <w:rsid w:val="006E3DF7"/>
    <w:rsid w:val="006E4D69"/>
    <w:rsid w:val="006E5724"/>
    <w:rsid w:val="006E5BAF"/>
    <w:rsid w:val="006E62D0"/>
    <w:rsid w:val="006E6549"/>
    <w:rsid w:val="006E6E67"/>
    <w:rsid w:val="006E76BD"/>
    <w:rsid w:val="006E77E0"/>
    <w:rsid w:val="006F023B"/>
    <w:rsid w:val="006F064E"/>
    <w:rsid w:val="006F0DD4"/>
    <w:rsid w:val="006F1218"/>
    <w:rsid w:val="006F1E38"/>
    <w:rsid w:val="006F3560"/>
    <w:rsid w:val="006F39F2"/>
    <w:rsid w:val="006F47C1"/>
    <w:rsid w:val="006F4BDA"/>
    <w:rsid w:val="006F531D"/>
    <w:rsid w:val="006F5412"/>
    <w:rsid w:val="006F5C6D"/>
    <w:rsid w:val="006F6EE3"/>
    <w:rsid w:val="006F7974"/>
    <w:rsid w:val="00700629"/>
    <w:rsid w:val="0070084D"/>
    <w:rsid w:val="00700DCD"/>
    <w:rsid w:val="00700E81"/>
    <w:rsid w:val="0070141A"/>
    <w:rsid w:val="007018C0"/>
    <w:rsid w:val="00701A08"/>
    <w:rsid w:val="00702A68"/>
    <w:rsid w:val="00702EFB"/>
    <w:rsid w:val="007032B3"/>
    <w:rsid w:val="00703701"/>
    <w:rsid w:val="00703E3D"/>
    <w:rsid w:val="0070468D"/>
    <w:rsid w:val="007048B2"/>
    <w:rsid w:val="00704E8E"/>
    <w:rsid w:val="00704EAA"/>
    <w:rsid w:val="007053FD"/>
    <w:rsid w:val="00705721"/>
    <w:rsid w:val="00705C59"/>
    <w:rsid w:val="00706680"/>
    <w:rsid w:val="007066DA"/>
    <w:rsid w:val="00707876"/>
    <w:rsid w:val="00707B63"/>
    <w:rsid w:val="00707E2D"/>
    <w:rsid w:val="0071080C"/>
    <w:rsid w:val="00710C9D"/>
    <w:rsid w:val="00711A9C"/>
    <w:rsid w:val="00712F06"/>
    <w:rsid w:val="0071356D"/>
    <w:rsid w:val="007138FB"/>
    <w:rsid w:val="0071492C"/>
    <w:rsid w:val="00714D85"/>
    <w:rsid w:val="00714FB5"/>
    <w:rsid w:val="0071558F"/>
    <w:rsid w:val="007157D1"/>
    <w:rsid w:val="00715816"/>
    <w:rsid w:val="00715B0B"/>
    <w:rsid w:val="00715F51"/>
    <w:rsid w:val="00716D94"/>
    <w:rsid w:val="0071710E"/>
    <w:rsid w:val="00717686"/>
    <w:rsid w:val="007179E4"/>
    <w:rsid w:val="00717B8B"/>
    <w:rsid w:val="00717DFB"/>
    <w:rsid w:val="007208E2"/>
    <w:rsid w:val="0072125E"/>
    <w:rsid w:val="007213D1"/>
    <w:rsid w:val="00722016"/>
    <w:rsid w:val="0072208B"/>
    <w:rsid w:val="007225E8"/>
    <w:rsid w:val="00722D53"/>
    <w:rsid w:val="007231DC"/>
    <w:rsid w:val="00723557"/>
    <w:rsid w:val="00723625"/>
    <w:rsid w:val="00723A5D"/>
    <w:rsid w:val="007242B4"/>
    <w:rsid w:val="0072537E"/>
    <w:rsid w:val="0072543E"/>
    <w:rsid w:val="00725573"/>
    <w:rsid w:val="007256B2"/>
    <w:rsid w:val="007269B1"/>
    <w:rsid w:val="0072753F"/>
    <w:rsid w:val="00730680"/>
    <w:rsid w:val="007310BC"/>
    <w:rsid w:val="007320A0"/>
    <w:rsid w:val="00732D00"/>
    <w:rsid w:val="00733B67"/>
    <w:rsid w:val="00733FE3"/>
    <w:rsid w:val="007341B0"/>
    <w:rsid w:val="00734CA3"/>
    <w:rsid w:val="00735B2C"/>
    <w:rsid w:val="00735E09"/>
    <w:rsid w:val="0073693E"/>
    <w:rsid w:val="00736AB8"/>
    <w:rsid w:val="00736B33"/>
    <w:rsid w:val="007406B8"/>
    <w:rsid w:val="0074080A"/>
    <w:rsid w:val="007418C8"/>
    <w:rsid w:val="0074208C"/>
    <w:rsid w:val="007423EA"/>
    <w:rsid w:val="0074281A"/>
    <w:rsid w:val="007439A4"/>
    <w:rsid w:val="00744254"/>
    <w:rsid w:val="00744833"/>
    <w:rsid w:val="00745CA5"/>
    <w:rsid w:val="007462D9"/>
    <w:rsid w:val="00746E2E"/>
    <w:rsid w:val="0074701B"/>
    <w:rsid w:val="007479B4"/>
    <w:rsid w:val="00747A9B"/>
    <w:rsid w:val="00750579"/>
    <w:rsid w:val="00750A0D"/>
    <w:rsid w:val="007519D5"/>
    <w:rsid w:val="00751E44"/>
    <w:rsid w:val="007526FB"/>
    <w:rsid w:val="00752CBE"/>
    <w:rsid w:val="00752ED1"/>
    <w:rsid w:val="00752F61"/>
    <w:rsid w:val="00753034"/>
    <w:rsid w:val="00754C76"/>
    <w:rsid w:val="00756C37"/>
    <w:rsid w:val="00757C8A"/>
    <w:rsid w:val="007601E7"/>
    <w:rsid w:val="00760484"/>
    <w:rsid w:val="00760673"/>
    <w:rsid w:val="00760BCC"/>
    <w:rsid w:val="00760FD7"/>
    <w:rsid w:val="007614FE"/>
    <w:rsid w:val="007617A1"/>
    <w:rsid w:val="00762EE4"/>
    <w:rsid w:val="00763094"/>
    <w:rsid w:val="007635B0"/>
    <w:rsid w:val="0076380A"/>
    <w:rsid w:val="00763E81"/>
    <w:rsid w:val="00764470"/>
    <w:rsid w:val="007648C5"/>
    <w:rsid w:val="00764D0C"/>
    <w:rsid w:val="0076601F"/>
    <w:rsid w:val="00766229"/>
    <w:rsid w:val="0076690A"/>
    <w:rsid w:val="007671FF"/>
    <w:rsid w:val="00767812"/>
    <w:rsid w:val="0076792A"/>
    <w:rsid w:val="00770556"/>
    <w:rsid w:val="007706C7"/>
    <w:rsid w:val="00770D27"/>
    <w:rsid w:val="00770E0D"/>
    <w:rsid w:val="00770F73"/>
    <w:rsid w:val="00771288"/>
    <w:rsid w:val="0077160E"/>
    <w:rsid w:val="0077199C"/>
    <w:rsid w:val="00772464"/>
    <w:rsid w:val="00772FFC"/>
    <w:rsid w:val="00773D50"/>
    <w:rsid w:val="0077486D"/>
    <w:rsid w:val="007753F5"/>
    <w:rsid w:val="00775715"/>
    <w:rsid w:val="0077581B"/>
    <w:rsid w:val="007760DF"/>
    <w:rsid w:val="007769C1"/>
    <w:rsid w:val="00776A01"/>
    <w:rsid w:val="00776CCC"/>
    <w:rsid w:val="00777149"/>
    <w:rsid w:val="0077758F"/>
    <w:rsid w:val="00780DF1"/>
    <w:rsid w:val="007810CD"/>
    <w:rsid w:val="0078122F"/>
    <w:rsid w:val="00781B34"/>
    <w:rsid w:val="0078212B"/>
    <w:rsid w:val="00782134"/>
    <w:rsid w:val="0078436E"/>
    <w:rsid w:val="007845F6"/>
    <w:rsid w:val="0078468B"/>
    <w:rsid w:val="00784E3C"/>
    <w:rsid w:val="00786329"/>
    <w:rsid w:val="00786945"/>
    <w:rsid w:val="00786D4A"/>
    <w:rsid w:val="00786F1D"/>
    <w:rsid w:val="00787681"/>
    <w:rsid w:val="007878F0"/>
    <w:rsid w:val="00790B80"/>
    <w:rsid w:val="007914B2"/>
    <w:rsid w:val="0079207C"/>
    <w:rsid w:val="007928C6"/>
    <w:rsid w:val="00793404"/>
    <w:rsid w:val="00793968"/>
    <w:rsid w:val="00793A33"/>
    <w:rsid w:val="007941DF"/>
    <w:rsid w:val="007951F8"/>
    <w:rsid w:val="0079531E"/>
    <w:rsid w:val="0079538A"/>
    <w:rsid w:val="0079551D"/>
    <w:rsid w:val="0079581D"/>
    <w:rsid w:val="007962E1"/>
    <w:rsid w:val="00796409"/>
    <w:rsid w:val="00796CB3"/>
    <w:rsid w:val="00797189"/>
    <w:rsid w:val="00797CB4"/>
    <w:rsid w:val="007A012F"/>
    <w:rsid w:val="007A0517"/>
    <w:rsid w:val="007A0C0F"/>
    <w:rsid w:val="007A1DCA"/>
    <w:rsid w:val="007A1ECB"/>
    <w:rsid w:val="007A27E8"/>
    <w:rsid w:val="007A2875"/>
    <w:rsid w:val="007A2D1A"/>
    <w:rsid w:val="007A2ECE"/>
    <w:rsid w:val="007A34AD"/>
    <w:rsid w:val="007A3CD6"/>
    <w:rsid w:val="007A4A7A"/>
    <w:rsid w:val="007A4FC8"/>
    <w:rsid w:val="007A5114"/>
    <w:rsid w:val="007A53AA"/>
    <w:rsid w:val="007A59D1"/>
    <w:rsid w:val="007A6893"/>
    <w:rsid w:val="007A6B47"/>
    <w:rsid w:val="007A7119"/>
    <w:rsid w:val="007A716A"/>
    <w:rsid w:val="007A788C"/>
    <w:rsid w:val="007B05D5"/>
    <w:rsid w:val="007B0C99"/>
    <w:rsid w:val="007B176C"/>
    <w:rsid w:val="007B2105"/>
    <w:rsid w:val="007B2913"/>
    <w:rsid w:val="007B2A9D"/>
    <w:rsid w:val="007B2F0A"/>
    <w:rsid w:val="007B3306"/>
    <w:rsid w:val="007B3E18"/>
    <w:rsid w:val="007B3FDE"/>
    <w:rsid w:val="007B453C"/>
    <w:rsid w:val="007B4818"/>
    <w:rsid w:val="007B5F27"/>
    <w:rsid w:val="007B60C6"/>
    <w:rsid w:val="007B695D"/>
    <w:rsid w:val="007B6C4C"/>
    <w:rsid w:val="007B7619"/>
    <w:rsid w:val="007B7F21"/>
    <w:rsid w:val="007C01DA"/>
    <w:rsid w:val="007C034B"/>
    <w:rsid w:val="007C0827"/>
    <w:rsid w:val="007C0C57"/>
    <w:rsid w:val="007C0D9E"/>
    <w:rsid w:val="007C0F1E"/>
    <w:rsid w:val="007C1C91"/>
    <w:rsid w:val="007C2300"/>
    <w:rsid w:val="007C274A"/>
    <w:rsid w:val="007C27CA"/>
    <w:rsid w:val="007C47FD"/>
    <w:rsid w:val="007C48C3"/>
    <w:rsid w:val="007C56A8"/>
    <w:rsid w:val="007C62C8"/>
    <w:rsid w:val="007C661B"/>
    <w:rsid w:val="007C7050"/>
    <w:rsid w:val="007D00B7"/>
    <w:rsid w:val="007D0682"/>
    <w:rsid w:val="007D126D"/>
    <w:rsid w:val="007D1DC1"/>
    <w:rsid w:val="007D2359"/>
    <w:rsid w:val="007D4023"/>
    <w:rsid w:val="007D4563"/>
    <w:rsid w:val="007D57C5"/>
    <w:rsid w:val="007D588A"/>
    <w:rsid w:val="007D5DE0"/>
    <w:rsid w:val="007D6515"/>
    <w:rsid w:val="007D66D7"/>
    <w:rsid w:val="007D72FE"/>
    <w:rsid w:val="007D7C32"/>
    <w:rsid w:val="007E01B7"/>
    <w:rsid w:val="007E0700"/>
    <w:rsid w:val="007E08CB"/>
    <w:rsid w:val="007E0BA4"/>
    <w:rsid w:val="007E19EF"/>
    <w:rsid w:val="007E1DA0"/>
    <w:rsid w:val="007E2259"/>
    <w:rsid w:val="007E25E1"/>
    <w:rsid w:val="007E3767"/>
    <w:rsid w:val="007E3B10"/>
    <w:rsid w:val="007E40C1"/>
    <w:rsid w:val="007E4390"/>
    <w:rsid w:val="007E4433"/>
    <w:rsid w:val="007E55F6"/>
    <w:rsid w:val="007E56A3"/>
    <w:rsid w:val="007E59A6"/>
    <w:rsid w:val="007E5B9E"/>
    <w:rsid w:val="007E64ED"/>
    <w:rsid w:val="007E66BC"/>
    <w:rsid w:val="007E66EE"/>
    <w:rsid w:val="007E6902"/>
    <w:rsid w:val="007E6AF4"/>
    <w:rsid w:val="007E6C47"/>
    <w:rsid w:val="007E76DA"/>
    <w:rsid w:val="007E7939"/>
    <w:rsid w:val="007E7DE8"/>
    <w:rsid w:val="007F049B"/>
    <w:rsid w:val="007F17F5"/>
    <w:rsid w:val="007F19EF"/>
    <w:rsid w:val="007F1DE6"/>
    <w:rsid w:val="007F2276"/>
    <w:rsid w:val="007F2A53"/>
    <w:rsid w:val="007F3354"/>
    <w:rsid w:val="007F48D8"/>
    <w:rsid w:val="007F4AE5"/>
    <w:rsid w:val="007F4B88"/>
    <w:rsid w:val="007F4C62"/>
    <w:rsid w:val="007F4FCF"/>
    <w:rsid w:val="007F5186"/>
    <w:rsid w:val="007F57AD"/>
    <w:rsid w:val="007F5B27"/>
    <w:rsid w:val="007F614B"/>
    <w:rsid w:val="007F619C"/>
    <w:rsid w:val="007F6C41"/>
    <w:rsid w:val="007F77FA"/>
    <w:rsid w:val="007F7F10"/>
    <w:rsid w:val="007F7FF5"/>
    <w:rsid w:val="008015BC"/>
    <w:rsid w:val="00801DAE"/>
    <w:rsid w:val="00802235"/>
    <w:rsid w:val="0080332A"/>
    <w:rsid w:val="00803490"/>
    <w:rsid w:val="008041B1"/>
    <w:rsid w:val="008042DA"/>
    <w:rsid w:val="0080441E"/>
    <w:rsid w:val="008047F8"/>
    <w:rsid w:val="008049C5"/>
    <w:rsid w:val="00804EBE"/>
    <w:rsid w:val="00805958"/>
    <w:rsid w:val="00807746"/>
    <w:rsid w:val="00807C72"/>
    <w:rsid w:val="00810A12"/>
    <w:rsid w:val="0081105C"/>
    <w:rsid w:val="0081139A"/>
    <w:rsid w:val="00811DCD"/>
    <w:rsid w:val="008121C0"/>
    <w:rsid w:val="008121FF"/>
    <w:rsid w:val="008126DA"/>
    <w:rsid w:val="00813B78"/>
    <w:rsid w:val="00813D34"/>
    <w:rsid w:val="00813E05"/>
    <w:rsid w:val="008144A4"/>
    <w:rsid w:val="008149FA"/>
    <w:rsid w:val="008151F2"/>
    <w:rsid w:val="0081525B"/>
    <w:rsid w:val="0081566F"/>
    <w:rsid w:val="00815C65"/>
    <w:rsid w:val="0081665F"/>
    <w:rsid w:val="00816778"/>
    <w:rsid w:val="00816B7E"/>
    <w:rsid w:val="00817554"/>
    <w:rsid w:val="00817CF2"/>
    <w:rsid w:val="00817D47"/>
    <w:rsid w:val="00817FCF"/>
    <w:rsid w:val="0082008D"/>
    <w:rsid w:val="008207EE"/>
    <w:rsid w:val="00820B14"/>
    <w:rsid w:val="00820D36"/>
    <w:rsid w:val="00820DAD"/>
    <w:rsid w:val="008217DB"/>
    <w:rsid w:val="00822639"/>
    <w:rsid w:val="00822F64"/>
    <w:rsid w:val="008233FB"/>
    <w:rsid w:val="008235F9"/>
    <w:rsid w:val="0082362C"/>
    <w:rsid w:val="008236B5"/>
    <w:rsid w:val="008243FF"/>
    <w:rsid w:val="008248B8"/>
    <w:rsid w:val="00824F23"/>
    <w:rsid w:val="008253B1"/>
    <w:rsid w:val="00825559"/>
    <w:rsid w:val="00825812"/>
    <w:rsid w:val="00825F36"/>
    <w:rsid w:val="00826722"/>
    <w:rsid w:val="008277DC"/>
    <w:rsid w:val="00827BCE"/>
    <w:rsid w:val="00830ED6"/>
    <w:rsid w:val="00831405"/>
    <w:rsid w:val="00832FA8"/>
    <w:rsid w:val="00833A59"/>
    <w:rsid w:val="00833AE3"/>
    <w:rsid w:val="00833B1F"/>
    <w:rsid w:val="00833FE6"/>
    <w:rsid w:val="00834CE3"/>
    <w:rsid w:val="00834D19"/>
    <w:rsid w:val="008350AE"/>
    <w:rsid w:val="00835713"/>
    <w:rsid w:val="0083582D"/>
    <w:rsid w:val="00835D97"/>
    <w:rsid w:val="00836449"/>
    <w:rsid w:val="00836930"/>
    <w:rsid w:val="00836AB9"/>
    <w:rsid w:val="00836FB2"/>
    <w:rsid w:val="00837C1B"/>
    <w:rsid w:val="00837F41"/>
    <w:rsid w:val="008409D7"/>
    <w:rsid w:val="008414AD"/>
    <w:rsid w:val="008416AC"/>
    <w:rsid w:val="0084205B"/>
    <w:rsid w:val="0084222A"/>
    <w:rsid w:val="00842C84"/>
    <w:rsid w:val="00843547"/>
    <w:rsid w:val="00843EA2"/>
    <w:rsid w:val="00844AA7"/>
    <w:rsid w:val="00844D30"/>
    <w:rsid w:val="00844D40"/>
    <w:rsid w:val="00845313"/>
    <w:rsid w:val="00845BA6"/>
    <w:rsid w:val="00845F97"/>
    <w:rsid w:val="00846A60"/>
    <w:rsid w:val="00846B68"/>
    <w:rsid w:val="00846E5B"/>
    <w:rsid w:val="0084755B"/>
    <w:rsid w:val="008475CE"/>
    <w:rsid w:val="00847802"/>
    <w:rsid w:val="00847879"/>
    <w:rsid w:val="00850579"/>
    <w:rsid w:val="00850DC9"/>
    <w:rsid w:val="00850FDF"/>
    <w:rsid w:val="00851618"/>
    <w:rsid w:val="00851A55"/>
    <w:rsid w:val="00851AC3"/>
    <w:rsid w:val="00851CD3"/>
    <w:rsid w:val="00851E9E"/>
    <w:rsid w:val="0085202D"/>
    <w:rsid w:val="00852144"/>
    <w:rsid w:val="0085235C"/>
    <w:rsid w:val="0085241B"/>
    <w:rsid w:val="008533F3"/>
    <w:rsid w:val="0085355A"/>
    <w:rsid w:val="00853B05"/>
    <w:rsid w:val="00853F4B"/>
    <w:rsid w:val="008547B1"/>
    <w:rsid w:val="00854905"/>
    <w:rsid w:val="00854D8A"/>
    <w:rsid w:val="008554DB"/>
    <w:rsid w:val="008556EC"/>
    <w:rsid w:val="00855834"/>
    <w:rsid w:val="008559FE"/>
    <w:rsid w:val="0085640A"/>
    <w:rsid w:val="008566DE"/>
    <w:rsid w:val="00856DE3"/>
    <w:rsid w:val="00857610"/>
    <w:rsid w:val="00857628"/>
    <w:rsid w:val="0086018B"/>
    <w:rsid w:val="0086040D"/>
    <w:rsid w:val="0086054D"/>
    <w:rsid w:val="008605C6"/>
    <w:rsid w:val="00860B06"/>
    <w:rsid w:val="00860B8A"/>
    <w:rsid w:val="00860BED"/>
    <w:rsid w:val="00861304"/>
    <w:rsid w:val="008619FE"/>
    <w:rsid w:val="00861F23"/>
    <w:rsid w:val="00862409"/>
    <w:rsid w:val="00862533"/>
    <w:rsid w:val="00862D1E"/>
    <w:rsid w:val="008635EE"/>
    <w:rsid w:val="00863656"/>
    <w:rsid w:val="00864096"/>
    <w:rsid w:val="00864EED"/>
    <w:rsid w:val="0086611F"/>
    <w:rsid w:val="008667C4"/>
    <w:rsid w:val="00866AC0"/>
    <w:rsid w:val="008674C5"/>
    <w:rsid w:val="008679A0"/>
    <w:rsid w:val="008679CA"/>
    <w:rsid w:val="00867CBC"/>
    <w:rsid w:val="008701B1"/>
    <w:rsid w:val="0087112A"/>
    <w:rsid w:val="008715D6"/>
    <w:rsid w:val="00871716"/>
    <w:rsid w:val="008729E6"/>
    <w:rsid w:val="00872C0B"/>
    <w:rsid w:val="008735F2"/>
    <w:rsid w:val="00873C96"/>
    <w:rsid w:val="00874163"/>
    <w:rsid w:val="008749EA"/>
    <w:rsid w:val="00874A49"/>
    <w:rsid w:val="008754A1"/>
    <w:rsid w:val="008757BF"/>
    <w:rsid w:val="0087584C"/>
    <w:rsid w:val="00876206"/>
    <w:rsid w:val="0087677C"/>
    <w:rsid w:val="00876782"/>
    <w:rsid w:val="00876A4F"/>
    <w:rsid w:val="00876FEB"/>
    <w:rsid w:val="00877B03"/>
    <w:rsid w:val="00877DE9"/>
    <w:rsid w:val="00877F9F"/>
    <w:rsid w:val="008803D5"/>
    <w:rsid w:val="00880607"/>
    <w:rsid w:val="00881D54"/>
    <w:rsid w:val="008824F3"/>
    <w:rsid w:val="00882A2A"/>
    <w:rsid w:val="0088455C"/>
    <w:rsid w:val="008854A6"/>
    <w:rsid w:val="008858EF"/>
    <w:rsid w:val="00885AB2"/>
    <w:rsid w:val="00886619"/>
    <w:rsid w:val="0088710F"/>
    <w:rsid w:val="00887B2D"/>
    <w:rsid w:val="00890176"/>
    <w:rsid w:val="008903C1"/>
    <w:rsid w:val="008906B0"/>
    <w:rsid w:val="00890D5B"/>
    <w:rsid w:val="00890DC1"/>
    <w:rsid w:val="00890E3C"/>
    <w:rsid w:val="00890EB2"/>
    <w:rsid w:val="0089169E"/>
    <w:rsid w:val="00891725"/>
    <w:rsid w:val="0089174B"/>
    <w:rsid w:val="00891A11"/>
    <w:rsid w:val="00891C43"/>
    <w:rsid w:val="00892673"/>
    <w:rsid w:val="008929C8"/>
    <w:rsid w:val="008951B2"/>
    <w:rsid w:val="008951BA"/>
    <w:rsid w:val="00895D80"/>
    <w:rsid w:val="00896018"/>
    <w:rsid w:val="00896F82"/>
    <w:rsid w:val="0089716E"/>
    <w:rsid w:val="00897B28"/>
    <w:rsid w:val="00897D84"/>
    <w:rsid w:val="008A0357"/>
    <w:rsid w:val="008A0545"/>
    <w:rsid w:val="008A0A0D"/>
    <w:rsid w:val="008A0D28"/>
    <w:rsid w:val="008A10D7"/>
    <w:rsid w:val="008A12C3"/>
    <w:rsid w:val="008A162C"/>
    <w:rsid w:val="008A1671"/>
    <w:rsid w:val="008A16F1"/>
    <w:rsid w:val="008A1D56"/>
    <w:rsid w:val="008A1F8C"/>
    <w:rsid w:val="008A2693"/>
    <w:rsid w:val="008A2697"/>
    <w:rsid w:val="008A293C"/>
    <w:rsid w:val="008A2AE3"/>
    <w:rsid w:val="008A2DA0"/>
    <w:rsid w:val="008A2ED5"/>
    <w:rsid w:val="008A32ED"/>
    <w:rsid w:val="008A3B99"/>
    <w:rsid w:val="008A440A"/>
    <w:rsid w:val="008A4C98"/>
    <w:rsid w:val="008A4D09"/>
    <w:rsid w:val="008A4FA0"/>
    <w:rsid w:val="008A5981"/>
    <w:rsid w:val="008A6D2E"/>
    <w:rsid w:val="008A71A8"/>
    <w:rsid w:val="008A7A27"/>
    <w:rsid w:val="008B1145"/>
    <w:rsid w:val="008B1F15"/>
    <w:rsid w:val="008B2460"/>
    <w:rsid w:val="008B2533"/>
    <w:rsid w:val="008B3013"/>
    <w:rsid w:val="008B3056"/>
    <w:rsid w:val="008B3330"/>
    <w:rsid w:val="008B3F61"/>
    <w:rsid w:val="008B491F"/>
    <w:rsid w:val="008B4A53"/>
    <w:rsid w:val="008B570F"/>
    <w:rsid w:val="008B676E"/>
    <w:rsid w:val="008B6959"/>
    <w:rsid w:val="008B7647"/>
    <w:rsid w:val="008B7A15"/>
    <w:rsid w:val="008B7AC7"/>
    <w:rsid w:val="008B7F2E"/>
    <w:rsid w:val="008C1331"/>
    <w:rsid w:val="008C1EDD"/>
    <w:rsid w:val="008C2093"/>
    <w:rsid w:val="008C22DF"/>
    <w:rsid w:val="008C25FE"/>
    <w:rsid w:val="008C2883"/>
    <w:rsid w:val="008C2DB8"/>
    <w:rsid w:val="008C30AB"/>
    <w:rsid w:val="008C3BDD"/>
    <w:rsid w:val="008C4D27"/>
    <w:rsid w:val="008C5A76"/>
    <w:rsid w:val="008C5E7A"/>
    <w:rsid w:val="008C6986"/>
    <w:rsid w:val="008C6B75"/>
    <w:rsid w:val="008C700E"/>
    <w:rsid w:val="008C707D"/>
    <w:rsid w:val="008C7305"/>
    <w:rsid w:val="008C747D"/>
    <w:rsid w:val="008C751B"/>
    <w:rsid w:val="008C756A"/>
    <w:rsid w:val="008C79D6"/>
    <w:rsid w:val="008C7D96"/>
    <w:rsid w:val="008C7DCE"/>
    <w:rsid w:val="008C7F53"/>
    <w:rsid w:val="008D02C6"/>
    <w:rsid w:val="008D126E"/>
    <w:rsid w:val="008D19C6"/>
    <w:rsid w:val="008D19DB"/>
    <w:rsid w:val="008D26A8"/>
    <w:rsid w:val="008D27FA"/>
    <w:rsid w:val="008D3900"/>
    <w:rsid w:val="008D399D"/>
    <w:rsid w:val="008D3A2D"/>
    <w:rsid w:val="008D3BC6"/>
    <w:rsid w:val="008D3EBE"/>
    <w:rsid w:val="008D4204"/>
    <w:rsid w:val="008D4D68"/>
    <w:rsid w:val="008D4DDC"/>
    <w:rsid w:val="008D504F"/>
    <w:rsid w:val="008D5895"/>
    <w:rsid w:val="008D649C"/>
    <w:rsid w:val="008D68D6"/>
    <w:rsid w:val="008D697A"/>
    <w:rsid w:val="008D78F2"/>
    <w:rsid w:val="008E1075"/>
    <w:rsid w:val="008E10C5"/>
    <w:rsid w:val="008E144D"/>
    <w:rsid w:val="008E15D1"/>
    <w:rsid w:val="008E1EF8"/>
    <w:rsid w:val="008E24F9"/>
    <w:rsid w:val="008E29EF"/>
    <w:rsid w:val="008E3250"/>
    <w:rsid w:val="008E3BEC"/>
    <w:rsid w:val="008E3C8A"/>
    <w:rsid w:val="008E3DCC"/>
    <w:rsid w:val="008E4A4E"/>
    <w:rsid w:val="008E5277"/>
    <w:rsid w:val="008E535F"/>
    <w:rsid w:val="008E594E"/>
    <w:rsid w:val="008E5BA7"/>
    <w:rsid w:val="008E5C64"/>
    <w:rsid w:val="008E5E6D"/>
    <w:rsid w:val="008E680B"/>
    <w:rsid w:val="008E6FBB"/>
    <w:rsid w:val="008E71A3"/>
    <w:rsid w:val="008E74AA"/>
    <w:rsid w:val="008E7503"/>
    <w:rsid w:val="008E7799"/>
    <w:rsid w:val="008F0B24"/>
    <w:rsid w:val="008F1062"/>
    <w:rsid w:val="008F11CD"/>
    <w:rsid w:val="008F133F"/>
    <w:rsid w:val="008F1386"/>
    <w:rsid w:val="008F143E"/>
    <w:rsid w:val="008F1480"/>
    <w:rsid w:val="008F1881"/>
    <w:rsid w:val="008F1E61"/>
    <w:rsid w:val="008F2029"/>
    <w:rsid w:val="008F2221"/>
    <w:rsid w:val="008F2C4F"/>
    <w:rsid w:val="008F2EF4"/>
    <w:rsid w:val="008F4A07"/>
    <w:rsid w:val="008F4E4B"/>
    <w:rsid w:val="008F4E80"/>
    <w:rsid w:val="008F5309"/>
    <w:rsid w:val="008F545F"/>
    <w:rsid w:val="008F6006"/>
    <w:rsid w:val="008F642D"/>
    <w:rsid w:val="008F648F"/>
    <w:rsid w:val="008F6AD8"/>
    <w:rsid w:val="008F748B"/>
    <w:rsid w:val="008F7865"/>
    <w:rsid w:val="009004C3"/>
    <w:rsid w:val="00900D7A"/>
    <w:rsid w:val="00900E7C"/>
    <w:rsid w:val="00900E96"/>
    <w:rsid w:val="00900FA2"/>
    <w:rsid w:val="0090122B"/>
    <w:rsid w:val="00901352"/>
    <w:rsid w:val="0090136D"/>
    <w:rsid w:val="00901811"/>
    <w:rsid w:val="00901A65"/>
    <w:rsid w:val="009024D9"/>
    <w:rsid w:val="00902E43"/>
    <w:rsid w:val="00903100"/>
    <w:rsid w:val="00903313"/>
    <w:rsid w:val="009045FA"/>
    <w:rsid w:val="0090472C"/>
    <w:rsid w:val="00904915"/>
    <w:rsid w:val="00905701"/>
    <w:rsid w:val="00905FC6"/>
    <w:rsid w:val="0090609E"/>
    <w:rsid w:val="009064B9"/>
    <w:rsid w:val="00907809"/>
    <w:rsid w:val="00907C36"/>
    <w:rsid w:val="00907EA3"/>
    <w:rsid w:val="009102C1"/>
    <w:rsid w:val="00910501"/>
    <w:rsid w:val="00910CED"/>
    <w:rsid w:val="00911217"/>
    <w:rsid w:val="00911B16"/>
    <w:rsid w:val="00912385"/>
    <w:rsid w:val="009125AC"/>
    <w:rsid w:val="00912AE9"/>
    <w:rsid w:val="00912F14"/>
    <w:rsid w:val="0091376B"/>
    <w:rsid w:val="009140FF"/>
    <w:rsid w:val="0091479C"/>
    <w:rsid w:val="0091500E"/>
    <w:rsid w:val="00915035"/>
    <w:rsid w:val="009150F5"/>
    <w:rsid w:val="00915FDE"/>
    <w:rsid w:val="00917D27"/>
    <w:rsid w:val="0092017C"/>
    <w:rsid w:val="009201E7"/>
    <w:rsid w:val="00921738"/>
    <w:rsid w:val="00922482"/>
    <w:rsid w:val="00922AE3"/>
    <w:rsid w:val="00922B67"/>
    <w:rsid w:val="00922CA4"/>
    <w:rsid w:val="00922D6C"/>
    <w:rsid w:val="00923028"/>
    <w:rsid w:val="009231D3"/>
    <w:rsid w:val="0092349A"/>
    <w:rsid w:val="00923502"/>
    <w:rsid w:val="00923CA3"/>
    <w:rsid w:val="00923CEB"/>
    <w:rsid w:val="00924A16"/>
    <w:rsid w:val="00924B26"/>
    <w:rsid w:val="00925286"/>
    <w:rsid w:val="009256A9"/>
    <w:rsid w:val="009256D6"/>
    <w:rsid w:val="00925F47"/>
    <w:rsid w:val="0092640E"/>
    <w:rsid w:val="009272B0"/>
    <w:rsid w:val="00927C53"/>
    <w:rsid w:val="00927D4F"/>
    <w:rsid w:val="00927E86"/>
    <w:rsid w:val="00930400"/>
    <w:rsid w:val="00932935"/>
    <w:rsid w:val="009334AF"/>
    <w:rsid w:val="0093494D"/>
    <w:rsid w:val="00934DD4"/>
    <w:rsid w:val="00934EDD"/>
    <w:rsid w:val="00934F7A"/>
    <w:rsid w:val="00935E25"/>
    <w:rsid w:val="00935E63"/>
    <w:rsid w:val="00935E9D"/>
    <w:rsid w:val="00936694"/>
    <w:rsid w:val="0093735C"/>
    <w:rsid w:val="00937910"/>
    <w:rsid w:val="00937BA9"/>
    <w:rsid w:val="00937E85"/>
    <w:rsid w:val="009407F9"/>
    <w:rsid w:val="00940AB0"/>
    <w:rsid w:val="0094106B"/>
    <w:rsid w:val="00942617"/>
    <w:rsid w:val="0094279B"/>
    <w:rsid w:val="00942B96"/>
    <w:rsid w:val="00942DAB"/>
    <w:rsid w:val="00942E5B"/>
    <w:rsid w:val="0094352D"/>
    <w:rsid w:val="00943825"/>
    <w:rsid w:val="00943A08"/>
    <w:rsid w:val="00943AAE"/>
    <w:rsid w:val="00943D25"/>
    <w:rsid w:val="00944797"/>
    <w:rsid w:val="00945AA7"/>
    <w:rsid w:val="00946C0D"/>
    <w:rsid w:val="00947FAF"/>
    <w:rsid w:val="00950DF4"/>
    <w:rsid w:val="00951167"/>
    <w:rsid w:val="0095316C"/>
    <w:rsid w:val="009535C1"/>
    <w:rsid w:val="00953955"/>
    <w:rsid w:val="00953F2C"/>
    <w:rsid w:val="00954562"/>
    <w:rsid w:val="009554BE"/>
    <w:rsid w:val="0095552C"/>
    <w:rsid w:val="00955B39"/>
    <w:rsid w:val="00955ED8"/>
    <w:rsid w:val="00956382"/>
    <w:rsid w:val="009568A5"/>
    <w:rsid w:val="00957581"/>
    <w:rsid w:val="00960014"/>
    <w:rsid w:val="00960C8F"/>
    <w:rsid w:val="00961928"/>
    <w:rsid w:val="0096228E"/>
    <w:rsid w:val="00962794"/>
    <w:rsid w:val="009629AA"/>
    <w:rsid w:val="009648D4"/>
    <w:rsid w:val="009649DF"/>
    <w:rsid w:val="00964D3B"/>
    <w:rsid w:val="0096547E"/>
    <w:rsid w:val="0096564C"/>
    <w:rsid w:val="00965DC4"/>
    <w:rsid w:val="00965FA4"/>
    <w:rsid w:val="00966367"/>
    <w:rsid w:val="00966E4C"/>
    <w:rsid w:val="00967593"/>
    <w:rsid w:val="00967666"/>
    <w:rsid w:val="00967CB5"/>
    <w:rsid w:val="0097012E"/>
    <w:rsid w:val="009708D1"/>
    <w:rsid w:val="0097127E"/>
    <w:rsid w:val="009713BD"/>
    <w:rsid w:val="009714B8"/>
    <w:rsid w:val="00971594"/>
    <w:rsid w:val="009715AA"/>
    <w:rsid w:val="009728DD"/>
    <w:rsid w:val="00972F3A"/>
    <w:rsid w:val="00973D04"/>
    <w:rsid w:val="00973DFF"/>
    <w:rsid w:val="0097471D"/>
    <w:rsid w:val="009758D0"/>
    <w:rsid w:val="0097604A"/>
    <w:rsid w:val="00976B48"/>
    <w:rsid w:val="00976D05"/>
    <w:rsid w:val="0097708E"/>
    <w:rsid w:val="00977136"/>
    <w:rsid w:val="009774A5"/>
    <w:rsid w:val="00977761"/>
    <w:rsid w:val="0097790F"/>
    <w:rsid w:val="00977A9E"/>
    <w:rsid w:val="00980038"/>
    <w:rsid w:val="00980210"/>
    <w:rsid w:val="00980ABC"/>
    <w:rsid w:val="00981310"/>
    <w:rsid w:val="0098199C"/>
    <w:rsid w:val="00981BD5"/>
    <w:rsid w:val="009825BF"/>
    <w:rsid w:val="00982975"/>
    <w:rsid w:val="00982D88"/>
    <w:rsid w:val="0098322B"/>
    <w:rsid w:val="00983702"/>
    <w:rsid w:val="00983B39"/>
    <w:rsid w:val="00983F2F"/>
    <w:rsid w:val="00984188"/>
    <w:rsid w:val="00984915"/>
    <w:rsid w:val="009853EF"/>
    <w:rsid w:val="009855EF"/>
    <w:rsid w:val="0098580B"/>
    <w:rsid w:val="009863E1"/>
    <w:rsid w:val="0098745B"/>
    <w:rsid w:val="00987BED"/>
    <w:rsid w:val="00990546"/>
    <w:rsid w:val="00990620"/>
    <w:rsid w:val="00990B2A"/>
    <w:rsid w:val="00990E5D"/>
    <w:rsid w:val="00990FD0"/>
    <w:rsid w:val="009920EB"/>
    <w:rsid w:val="009922FB"/>
    <w:rsid w:val="009931F5"/>
    <w:rsid w:val="00993578"/>
    <w:rsid w:val="00993BC6"/>
    <w:rsid w:val="009942EE"/>
    <w:rsid w:val="009950F5"/>
    <w:rsid w:val="00995191"/>
    <w:rsid w:val="00995D14"/>
    <w:rsid w:val="00995D86"/>
    <w:rsid w:val="0099652D"/>
    <w:rsid w:val="009969FF"/>
    <w:rsid w:val="00996B5C"/>
    <w:rsid w:val="00997844"/>
    <w:rsid w:val="00997C72"/>
    <w:rsid w:val="009A04DE"/>
    <w:rsid w:val="009A06E9"/>
    <w:rsid w:val="009A1623"/>
    <w:rsid w:val="009A184B"/>
    <w:rsid w:val="009A19EC"/>
    <w:rsid w:val="009A1E2E"/>
    <w:rsid w:val="009A219C"/>
    <w:rsid w:val="009A2A05"/>
    <w:rsid w:val="009A2BAB"/>
    <w:rsid w:val="009A2C98"/>
    <w:rsid w:val="009A2FB5"/>
    <w:rsid w:val="009A34D6"/>
    <w:rsid w:val="009A4361"/>
    <w:rsid w:val="009A501C"/>
    <w:rsid w:val="009A5095"/>
    <w:rsid w:val="009A55DB"/>
    <w:rsid w:val="009A6099"/>
    <w:rsid w:val="009A6E5F"/>
    <w:rsid w:val="009A7318"/>
    <w:rsid w:val="009A7A95"/>
    <w:rsid w:val="009A7CF3"/>
    <w:rsid w:val="009B0199"/>
    <w:rsid w:val="009B0F54"/>
    <w:rsid w:val="009B1543"/>
    <w:rsid w:val="009B173F"/>
    <w:rsid w:val="009B2D6C"/>
    <w:rsid w:val="009B31F8"/>
    <w:rsid w:val="009B3365"/>
    <w:rsid w:val="009B3478"/>
    <w:rsid w:val="009B3E3C"/>
    <w:rsid w:val="009B45F5"/>
    <w:rsid w:val="009B4F33"/>
    <w:rsid w:val="009B5760"/>
    <w:rsid w:val="009B5A12"/>
    <w:rsid w:val="009B5A4B"/>
    <w:rsid w:val="009B5D4D"/>
    <w:rsid w:val="009B657D"/>
    <w:rsid w:val="009B6842"/>
    <w:rsid w:val="009B723C"/>
    <w:rsid w:val="009B72CB"/>
    <w:rsid w:val="009C0288"/>
    <w:rsid w:val="009C02DE"/>
    <w:rsid w:val="009C0A45"/>
    <w:rsid w:val="009C0E0A"/>
    <w:rsid w:val="009C152A"/>
    <w:rsid w:val="009C1A47"/>
    <w:rsid w:val="009C2029"/>
    <w:rsid w:val="009C2174"/>
    <w:rsid w:val="009C2C80"/>
    <w:rsid w:val="009C31B6"/>
    <w:rsid w:val="009C37B9"/>
    <w:rsid w:val="009C3915"/>
    <w:rsid w:val="009C3941"/>
    <w:rsid w:val="009C449A"/>
    <w:rsid w:val="009C44AA"/>
    <w:rsid w:val="009C44BE"/>
    <w:rsid w:val="009C4908"/>
    <w:rsid w:val="009C4A8D"/>
    <w:rsid w:val="009C4E51"/>
    <w:rsid w:val="009C5535"/>
    <w:rsid w:val="009C5B39"/>
    <w:rsid w:val="009C6501"/>
    <w:rsid w:val="009C757E"/>
    <w:rsid w:val="009D0665"/>
    <w:rsid w:val="009D0A60"/>
    <w:rsid w:val="009D0ABB"/>
    <w:rsid w:val="009D2EA9"/>
    <w:rsid w:val="009D338F"/>
    <w:rsid w:val="009D3B15"/>
    <w:rsid w:val="009D49B2"/>
    <w:rsid w:val="009D4C03"/>
    <w:rsid w:val="009D52AD"/>
    <w:rsid w:val="009D5336"/>
    <w:rsid w:val="009D575F"/>
    <w:rsid w:val="009D5868"/>
    <w:rsid w:val="009D5A55"/>
    <w:rsid w:val="009D5ADF"/>
    <w:rsid w:val="009D5CB9"/>
    <w:rsid w:val="009D63A1"/>
    <w:rsid w:val="009D6979"/>
    <w:rsid w:val="009D6B57"/>
    <w:rsid w:val="009D6E80"/>
    <w:rsid w:val="009E0AD0"/>
    <w:rsid w:val="009E0BED"/>
    <w:rsid w:val="009E14F1"/>
    <w:rsid w:val="009E2842"/>
    <w:rsid w:val="009E2AAB"/>
    <w:rsid w:val="009E2CEE"/>
    <w:rsid w:val="009E38B2"/>
    <w:rsid w:val="009E3C97"/>
    <w:rsid w:val="009E3F4E"/>
    <w:rsid w:val="009E4279"/>
    <w:rsid w:val="009E5729"/>
    <w:rsid w:val="009E5AA1"/>
    <w:rsid w:val="009E602A"/>
    <w:rsid w:val="009E6C33"/>
    <w:rsid w:val="009E7ACB"/>
    <w:rsid w:val="009E7D1F"/>
    <w:rsid w:val="009F018D"/>
    <w:rsid w:val="009F07C5"/>
    <w:rsid w:val="009F121F"/>
    <w:rsid w:val="009F15E9"/>
    <w:rsid w:val="009F1A59"/>
    <w:rsid w:val="009F1FA4"/>
    <w:rsid w:val="009F254A"/>
    <w:rsid w:val="009F25EA"/>
    <w:rsid w:val="009F295D"/>
    <w:rsid w:val="009F2DBB"/>
    <w:rsid w:val="009F35AA"/>
    <w:rsid w:val="009F368C"/>
    <w:rsid w:val="009F4735"/>
    <w:rsid w:val="009F61C3"/>
    <w:rsid w:val="009F6CA4"/>
    <w:rsid w:val="009F7817"/>
    <w:rsid w:val="00A0040B"/>
    <w:rsid w:val="00A00AFB"/>
    <w:rsid w:val="00A01327"/>
    <w:rsid w:val="00A015B4"/>
    <w:rsid w:val="00A02401"/>
    <w:rsid w:val="00A02951"/>
    <w:rsid w:val="00A02BDC"/>
    <w:rsid w:val="00A043EA"/>
    <w:rsid w:val="00A046D3"/>
    <w:rsid w:val="00A0486A"/>
    <w:rsid w:val="00A04C36"/>
    <w:rsid w:val="00A04CF8"/>
    <w:rsid w:val="00A06730"/>
    <w:rsid w:val="00A0674B"/>
    <w:rsid w:val="00A0677A"/>
    <w:rsid w:val="00A06CD9"/>
    <w:rsid w:val="00A07011"/>
    <w:rsid w:val="00A10287"/>
    <w:rsid w:val="00A10CE4"/>
    <w:rsid w:val="00A11505"/>
    <w:rsid w:val="00A11775"/>
    <w:rsid w:val="00A11794"/>
    <w:rsid w:val="00A126D0"/>
    <w:rsid w:val="00A13D81"/>
    <w:rsid w:val="00A1556B"/>
    <w:rsid w:val="00A15A25"/>
    <w:rsid w:val="00A1642F"/>
    <w:rsid w:val="00A16ED1"/>
    <w:rsid w:val="00A17523"/>
    <w:rsid w:val="00A175CC"/>
    <w:rsid w:val="00A1773C"/>
    <w:rsid w:val="00A17A0D"/>
    <w:rsid w:val="00A20696"/>
    <w:rsid w:val="00A2080D"/>
    <w:rsid w:val="00A211CF"/>
    <w:rsid w:val="00A21929"/>
    <w:rsid w:val="00A22781"/>
    <w:rsid w:val="00A2324E"/>
    <w:rsid w:val="00A24064"/>
    <w:rsid w:val="00A240B0"/>
    <w:rsid w:val="00A24211"/>
    <w:rsid w:val="00A24237"/>
    <w:rsid w:val="00A244B0"/>
    <w:rsid w:val="00A25A36"/>
    <w:rsid w:val="00A25C95"/>
    <w:rsid w:val="00A26800"/>
    <w:rsid w:val="00A26E05"/>
    <w:rsid w:val="00A26E0D"/>
    <w:rsid w:val="00A26F32"/>
    <w:rsid w:val="00A26FDA"/>
    <w:rsid w:val="00A2778D"/>
    <w:rsid w:val="00A27DB4"/>
    <w:rsid w:val="00A30267"/>
    <w:rsid w:val="00A3085B"/>
    <w:rsid w:val="00A308D8"/>
    <w:rsid w:val="00A30FF9"/>
    <w:rsid w:val="00A3118A"/>
    <w:rsid w:val="00A3152E"/>
    <w:rsid w:val="00A31783"/>
    <w:rsid w:val="00A329A2"/>
    <w:rsid w:val="00A32B34"/>
    <w:rsid w:val="00A33283"/>
    <w:rsid w:val="00A335B9"/>
    <w:rsid w:val="00A335F1"/>
    <w:rsid w:val="00A33AD4"/>
    <w:rsid w:val="00A340F2"/>
    <w:rsid w:val="00A343F8"/>
    <w:rsid w:val="00A34657"/>
    <w:rsid w:val="00A352D6"/>
    <w:rsid w:val="00A36A06"/>
    <w:rsid w:val="00A36ABB"/>
    <w:rsid w:val="00A36C79"/>
    <w:rsid w:val="00A37707"/>
    <w:rsid w:val="00A37CCF"/>
    <w:rsid w:val="00A410CB"/>
    <w:rsid w:val="00A41116"/>
    <w:rsid w:val="00A42090"/>
    <w:rsid w:val="00A4390E"/>
    <w:rsid w:val="00A43D29"/>
    <w:rsid w:val="00A4438B"/>
    <w:rsid w:val="00A445C6"/>
    <w:rsid w:val="00A4480C"/>
    <w:rsid w:val="00A44AD4"/>
    <w:rsid w:val="00A45065"/>
    <w:rsid w:val="00A45374"/>
    <w:rsid w:val="00A45CBA"/>
    <w:rsid w:val="00A45F46"/>
    <w:rsid w:val="00A46685"/>
    <w:rsid w:val="00A46B29"/>
    <w:rsid w:val="00A46BBC"/>
    <w:rsid w:val="00A47414"/>
    <w:rsid w:val="00A47837"/>
    <w:rsid w:val="00A47B8F"/>
    <w:rsid w:val="00A505C0"/>
    <w:rsid w:val="00A50AC1"/>
    <w:rsid w:val="00A50E8E"/>
    <w:rsid w:val="00A5130F"/>
    <w:rsid w:val="00A5153B"/>
    <w:rsid w:val="00A5182B"/>
    <w:rsid w:val="00A51BE7"/>
    <w:rsid w:val="00A5238A"/>
    <w:rsid w:val="00A52915"/>
    <w:rsid w:val="00A52C96"/>
    <w:rsid w:val="00A53355"/>
    <w:rsid w:val="00A533A5"/>
    <w:rsid w:val="00A536D3"/>
    <w:rsid w:val="00A5395F"/>
    <w:rsid w:val="00A53F20"/>
    <w:rsid w:val="00A5466B"/>
    <w:rsid w:val="00A54A8A"/>
    <w:rsid w:val="00A552E2"/>
    <w:rsid w:val="00A55961"/>
    <w:rsid w:val="00A56438"/>
    <w:rsid w:val="00A5653B"/>
    <w:rsid w:val="00A568EE"/>
    <w:rsid w:val="00A56A60"/>
    <w:rsid w:val="00A56F78"/>
    <w:rsid w:val="00A57062"/>
    <w:rsid w:val="00A573D8"/>
    <w:rsid w:val="00A5774A"/>
    <w:rsid w:val="00A600A5"/>
    <w:rsid w:val="00A60E3E"/>
    <w:rsid w:val="00A61094"/>
    <w:rsid w:val="00A610BC"/>
    <w:rsid w:val="00A61975"/>
    <w:rsid w:val="00A62157"/>
    <w:rsid w:val="00A62CA2"/>
    <w:rsid w:val="00A63C98"/>
    <w:rsid w:val="00A64D96"/>
    <w:rsid w:val="00A654A1"/>
    <w:rsid w:val="00A65AFB"/>
    <w:rsid w:val="00A65F09"/>
    <w:rsid w:val="00A66333"/>
    <w:rsid w:val="00A66364"/>
    <w:rsid w:val="00A66B30"/>
    <w:rsid w:val="00A66B32"/>
    <w:rsid w:val="00A66CF1"/>
    <w:rsid w:val="00A66FB4"/>
    <w:rsid w:val="00A66FFE"/>
    <w:rsid w:val="00A67093"/>
    <w:rsid w:val="00A67265"/>
    <w:rsid w:val="00A678C1"/>
    <w:rsid w:val="00A70F38"/>
    <w:rsid w:val="00A71015"/>
    <w:rsid w:val="00A71843"/>
    <w:rsid w:val="00A71D55"/>
    <w:rsid w:val="00A71D9D"/>
    <w:rsid w:val="00A72964"/>
    <w:rsid w:val="00A733C4"/>
    <w:rsid w:val="00A7399A"/>
    <w:rsid w:val="00A74239"/>
    <w:rsid w:val="00A7434A"/>
    <w:rsid w:val="00A745A4"/>
    <w:rsid w:val="00A749B7"/>
    <w:rsid w:val="00A75273"/>
    <w:rsid w:val="00A75471"/>
    <w:rsid w:val="00A75DFA"/>
    <w:rsid w:val="00A7609A"/>
    <w:rsid w:val="00A76F40"/>
    <w:rsid w:val="00A775C3"/>
    <w:rsid w:val="00A8010C"/>
    <w:rsid w:val="00A80E45"/>
    <w:rsid w:val="00A81E12"/>
    <w:rsid w:val="00A81E6B"/>
    <w:rsid w:val="00A81F64"/>
    <w:rsid w:val="00A824A1"/>
    <w:rsid w:val="00A83FD3"/>
    <w:rsid w:val="00A840C0"/>
    <w:rsid w:val="00A84176"/>
    <w:rsid w:val="00A84DED"/>
    <w:rsid w:val="00A84E38"/>
    <w:rsid w:val="00A851BA"/>
    <w:rsid w:val="00A8591A"/>
    <w:rsid w:val="00A85956"/>
    <w:rsid w:val="00A86574"/>
    <w:rsid w:val="00A86C58"/>
    <w:rsid w:val="00A873B6"/>
    <w:rsid w:val="00A87E08"/>
    <w:rsid w:val="00A908FF"/>
    <w:rsid w:val="00A91683"/>
    <w:rsid w:val="00A921D8"/>
    <w:rsid w:val="00A921E8"/>
    <w:rsid w:val="00A922C4"/>
    <w:rsid w:val="00A93761"/>
    <w:rsid w:val="00A937A3"/>
    <w:rsid w:val="00A94243"/>
    <w:rsid w:val="00A94674"/>
    <w:rsid w:val="00A94A87"/>
    <w:rsid w:val="00A94D26"/>
    <w:rsid w:val="00A94E44"/>
    <w:rsid w:val="00A95B87"/>
    <w:rsid w:val="00A95E8D"/>
    <w:rsid w:val="00A96480"/>
    <w:rsid w:val="00A96AA9"/>
    <w:rsid w:val="00A96C97"/>
    <w:rsid w:val="00A972B8"/>
    <w:rsid w:val="00A975F3"/>
    <w:rsid w:val="00A97A07"/>
    <w:rsid w:val="00AA008E"/>
    <w:rsid w:val="00AA0798"/>
    <w:rsid w:val="00AA0919"/>
    <w:rsid w:val="00AA0B89"/>
    <w:rsid w:val="00AA182A"/>
    <w:rsid w:val="00AA18C3"/>
    <w:rsid w:val="00AA1F10"/>
    <w:rsid w:val="00AA2752"/>
    <w:rsid w:val="00AA2ECF"/>
    <w:rsid w:val="00AA348A"/>
    <w:rsid w:val="00AA38D3"/>
    <w:rsid w:val="00AA3E60"/>
    <w:rsid w:val="00AA43C3"/>
    <w:rsid w:val="00AA5321"/>
    <w:rsid w:val="00AA55EB"/>
    <w:rsid w:val="00AA561A"/>
    <w:rsid w:val="00AA6AA0"/>
    <w:rsid w:val="00AA7651"/>
    <w:rsid w:val="00AA7D63"/>
    <w:rsid w:val="00AB0CAD"/>
    <w:rsid w:val="00AB1247"/>
    <w:rsid w:val="00AB244D"/>
    <w:rsid w:val="00AB32A8"/>
    <w:rsid w:val="00AB4090"/>
    <w:rsid w:val="00AB481E"/>
    <w:rsid w:val="00AB4952"/>
    <w:rsid w:val="00AB4B3A"/>
    <w:rsid w:val="00AB4D7F"/>
    <w:rsid w:val="00AB524A"/>
    <w:rsid w:val="00AB565C"/>
    <w:rsid w:val="00AB5A3B"/>
    <w:rsid w:val="00AB5A3F"/>
    <w:rsid w:val="00AB5F3E"/>
    <w:rsid w:val="00AB6660"/>
    <w:rsid w:val="00AB6BE8"/>
    <w:rsid w:val="00AB700E"/>
    <w:rsid w:val="00AB7017"/>
    <w:rsid w:val="00AB7B1D"/>
    <w:rsid w:val="00AC03F0"/>
    <w:rsid w:val="00AC1594"/>
    <w:rsid w:val="00AC4629"/>
    <w:rsid w:val="00AC4D99"/>
    <w:rsid w:val="00AC56CF"/>
    <w:rsid w:val="00AC5A50"/>
    <w:rsid w:val="00AC62DD"/>
    <w:rsid w:val="00AC64C8"/>
    <w:rsid w:val="00AC6EBD"/>
    <w:rsid w:val="00AC7189"/>
    <w:rsid w:val="00AC728E"/>
    <w:rsid w:val="00AC7A2C"/>
    <w:rsid w:val="00AD0104"/>
    <w:rsid w:val="00AD0220"/>
    <w:rsid w:val="00AD0A83"/>
    <w:rsid w:val="00AD0D01"/>
    <w:rsid w:val="00AD0D2F"/>
    <w:rsid w:val="00AD14D3"/>
    <w:rsid w:val="00AD1600"/>
    <w:rsid w:val="00AD18E3"/>
    <w:rsid w:val="00AD1EC5"/>
    <w:rsid w:val="00AD24F0"/>
    <w:rsid w:val="00AD2898"/>
    <w:rsid w:val="00AD3820"/>
    <w:rsid w:val="00AD3AB6"/>
    <w:rsid w:val="00AD433B"/>
    <w:rsid w:val="00AD4C6D"/>
    <w:rsid w:val="00AD6A91"/>
    <w:rsid w:val="00AD6BDA"/>
    <w:rsid w:val="00AD7779"/>
    <w:rsid w:val="00AE0F07"/>
    <w:rsid w:val="00AE101C"/>
    <w:rsid w:val="00AE1117"/>
    <w:rsid w:val="00AE1B7F"/>
    <w:rsid w:val="00AE1BD1"/>
    <w:rsid w:val="00AE1CC8"/>
    <w:rsid w:val="00AE23F6"/>
    <w:rsid w:val="00AE258E"/>
    <w:rsid w:val="00AE2A53"/>
    <w:rsid w:val="00AE2E6F"/>
    <w:rsid w:val="00AE37E8"/>
    <w:rsid w:val="00AE45E3"/>
    <w:rsid w:val="00AE468C"/>
    <w:rsid w:val="00AE4C50"/>
    <w:rsid w:val="00AE4F67"/>
    <w:rsid w:val="00AE4FC5"/>
    <w:rsid w:val="00AE591D"/>
    <w:rsid w:val="00AE5A84"/>
    <w:rsid w:val="00AE638C"/>
    <w:rsid w:val="00AE6990"/>
    <w:rsid w:val="00AE6EE3"/>
    <w:rsid w:val="00AE76CE"/>
    <w:rsid w:val="00AE7939"/>
    <w:rsid w:val="00AE7AC3"/>
    <w:rsid w:val="00AF013B"/>
    <w:rsid w:val="00AF05CC"/>
    <w:rsid w:val="00AF074C"/>
    <w:rsid w:val="00AF0E8A"/>
    <w:rsid w:val="00AF1057"/>
    <w:rsid w:val="00AF10B9"/>
    <w:rsid w:val="00AF17A6"/>
    <w:rsid w:val="00AF1C0B"/>
    <w:rsid w:val="00AF1C65"/>
    <w:rsid w:val="00AF1DC5"/>
    <w:rsid w:val="00AF1E07"/>
    <w:rsid w:val="00AF1EE4"/>
    <w:rsid w:val="00AF218A"/>
    <w:rsid w:val="00AF37A8"/>
    <w:rsid w:val="00AF3BCE"/>
    <w:rsid w:val="00AF3EF5"/>
    <w:rsid w:val="00AF42DF"/>
    <w:rsid w:val="00AF43A7"/>
    <w:rsid w:val="00AF4756"/>
    <w:rsid w:val="00AF4963"/>
    <w:rsid w:val="00AF55C7"/>
    <w:rsid w:val="00AF657A"/>
    <w:rsid w:val="00AF6DD8"/>
    <w:rsid w:val="00B0010D"/>
    <w:rsid w:val="00B001EC"/>
    <w:rsid w:val="00B01BB1"/>
    <w:rsid w:val="00B02AB7"/>
    <w:rsid w:val="00B03ABB"/>
    <w:rsid w:val="00B03E21"/>
    <w:rsid w:val="00B04455"/>
    <w:rsid w:val="00B04683"/>
    <w:rsid w:val="00B04C88"/>
    <w:rsid w:val="00B04DAF"/>
    <w:rsid w:val="00B0535E"/>
    <w:rsid w:val="00B054FB"/>
    <w:rsid w:val="00B057DB"/>
    <w:rsid w:val="00B05CE7"/>
    <w:rsid w:val="00B065A5"/>
    <w:rsid w:val="00B06602"/>
    <w:rsid w:val="00B104DB"/>
    <w:rsid w:val="00B10CA4"/>
    <w:rsid w:val="00B10CEC"/>
    <w:rsid w:val="00B11324"/>
    <w:rsid w:val="00B11409"/>
    <w:rsid w:val="00B114FA"/>
    <w:rsid w:val="00B123D1"/>
    <w:rsid w:val="00B13119"/>
    <w:rsid w:val="00B1377A"/>
    <w:rsid w:val="00B139F2"/>
    <w:rsid w:val="00B13A29"/>
    <w:rsid w:val="00B13B22"/>
    <w:rsid w:val="00B13C0E"/>
    <w:rsid w:val="00B13D80"/>
    <w:rsid w:val="00B142C3"/>
    <w:rsid w:val="00B1479F"/>
    <w:rsid w:val="00B14909"/>
    <w:rsid w:val="00B1534E"/>
    <w:rsid w:val="00B15631"/>
    <w:rsid w:val="00B20123"/>
    <w:rsid w:val="00B20467"/>
    <w:rsid w:val="00B208ED"/>
    <w:rsid w:val="00B20A08"/>
    <w:rsid w:val="00B22467"/>
    <w:rsid w:val="00B2266B"/>
    <w:rsid w:val="00B229FA"/>
    <w:rsid w:val="00B22E20"/>
    <w:rsid w:val="00B23258"/>
    <w:rsid w:val="00B232F1"/>
    <w:rsid w:val="00B2392C"/>
    <w:rsid w:val="00B23CC1"/>
    <w:rsid w:val="00B24104"/>
    <w:rsid w:val="00B24580"/>
    <w:rsid w:val="00B2486C"/>
    <w:rsid w:val="00B24D0A"/>
    <w:rsid w:val="00B257F9"/>
    <w:rsid w:val="00B25A02"/>
    <w:rsid w:val="00B25FB7"/>
    <w:rsid w:val="00B26061"/>
    <w:rsid w:val="00B261DA"/>
    <w:rsid w:val="00B264CA"/>
    <w:rsid w:val="00B26806"/>
    <w:rsid w:val="00B27112"/>
    <w:rsid w:val="00B27461"/>
    <w:rsid w:val="00B27BE3"/>
    <w:rsid w:val="00B309DD"/>
    <w:rsid w:val="00B30E68"/>
    <w:rsid w:val="00B3113D"/>
    <w:rsid w:val="00B317D0"/>
    <w:rsid w:val="00B31A6F"/>
    <w:rsid w:val="00B31B98"/>
    <w:rsid w:val="00B31E4D"/>
    <w:rsid w:val="00B31F3A"/>
    <w:rsid w:val="00B3227B"/>
    <w:rsid w:val="00B32845"/>
    <w:rsid w:val="00B328AE"/>
    <w:rsid w:val="00B32DB0"/>
    <w:rsid w:val="00B33659"/>
    <w:rsid w:val="00B33EF8"/>
    <w:rsid w:val="00B3423E"/>
    <w:rsid w:val="00B357AD"/>
    <w:rsid w:val="00B358F8"/>
    <w:rsid w:val="00B35F4B"/>
    <w:rsid w:val="00B364B1"/>
    <w:rsid w:val="00B36E82"/>
    <w:rsid w:val="00B37262"/>
    <w:rsid w:val="00B376DD"/>
    <w:rsid w:val="00B378BC"/>
    <w:rsid w:val="00B37977"/>
    <w:rsid w:val="00B37AF9"/>
    <w:rsid w:val="00B37DF7"/>
    <w:rsid w:val="00B37F41"/>
    <w:rsid w:val="00B40039"/>
    <w:rsid w:val="00B40083"/>
    <w:rsid w:val="00B404DA"/>
    <w:rsid w:val="00B41504"/>
    <w:rsid w:val="00B41D2C"/>
    <w:rsid w:val="00B42138"/>
    <w:rsid w:val="00B42155"/>
    <w:rsid w:val="00B42711"/>
    <w:rsid w:val="00B428BC"/>
    <w:rsid w:val="00B43379"/>
    <w:rsid w:val="00B43701"/>
    <w:rsid w:val="00B44775"/>
    <w:rsid w:val="00B45344"/>
    <w:rsid w:val="00B457A2"/>
    <w:rsid w:val="00B45BF0"/>
    <w:rsid w:val="00B46AA6"/>
    <w:rsid w:val="00B4713C"/>
    <w:rsid w:val="00B474A5"/>
    <w:rsid w:val="00B4758F"/>
    <w:rsid w:val="00B50D7E"/>
    <w:rsid w:val="00B50F3B"/>
    <w:rsid w:val="00B51AC0"/>
    <w:rsid w:val="00B51AC7"/>
    <w:rsid w:val="00B5210D"/>
    <w:rsid w:val="00B5225F"/>
    <w:rsid w:val="00B52329"/>
    <w:rsid w:val="00B52801"/>
    <w:rsid w:val="00B52B74"/>
    <w:rsid w:val="00B5327D"/>
    <w:rsid w:val="00B53977"/>
    <w:rsid w:val="00B53A22"/>
    <w:rsid w:val="00B542E0"/>
    <w:rsid w:val="00B54CBB"/>
    <w:rsid w:val="00B54DC7"/>
    <w:rsid w:val="00B55C8D"/>
    <w:rsid w:val="00B566E3"/>
    <w:rsid w:val="00B566E8"/>
    <w:rsid w:val="00B569CA"/>
    <w:rsid w:val="00B56C0E"/>
    <w:rsid w:val="00B6041F"/>
    <w:rsid w:val="00B605F8"/>
    <w:rsid w:val="00B60698"/>
    <w:rsid w:val="00B60840"/>
    <w:rsid w:val="00B6092D"/>
    <w:rsid w:val="00B6306F"/>
    <w:rsid w:val="00B6373A"/>
    <w:rsid w:val="00B63BD2"/>
    <w:rsid w:val="00B64537"/>
    <w:rsid w:val="00B645BB"/>
    <w:rsid w:val="00B6498D"/>
    <w:rsid w:val="00B64B31"/>
    <w:rsid w:val="00B64D97"/>
    <w:rsid w:val="00B6518D"/>
    <w:rsid w:val="00B653BE"/>
    <w:rsid w:val="00B65523"/>
    <w:rsid w:val="00B658DA"/>
    <w:rsid w:val="00B65B60"/>
    <w:rsid w:val="00B662EA"/>
    <w:rsid w:val="00B6645C"/>
    <w:rsid w:val="00B67544"/>
    <w:rsid w:val="00B67F6B"/>
    <w:rsid w:val="00B702A3"/>
    <w:rsid w:val="00B71410"/>
    <w:rsid w:val="00B71414"/>
    <w:rsid w:val="00B71C8A"/>
    <w:rsid w:val="00B7226D"/>
    <w:rsid w:val="00B7239F"/>
    <w:rsid w:val="00B7285E"/>
    <w:rsid w:val="00B7314F"/>
    <w:rsid w:val="00B73897"/>
    <w:rsid w:val="00B764E4"/>
    <w:rsid w:val="00B76A26"/>
    <w:rsid w:val="00B76E4A"/>
    <w:rsid w:val="00B7703D"/>
    <w:rsid w:val="00B771BA"/>
    <w:rsid w:val="00B77C02"/>
    <w:rsid w:val="00B77F63"/>
    <w:rsid w:val="00B802B9"/>
    <w:rsid w:val="00B80B05"/>
    <w:rsid w:val="00B816AD"/>
    <w:rsid w:val="00B821B7"/>
    <w:rsid w:val="00B822A4"/>
    <w:rsid w:val="00B83379"/>
    <w:rsid w:val="00B833EF"/>
    <w:rsid w:val="00B83BD9"/>
    <w:rsid w:val="00B840C2"/>
    <w:rsid w:val="00B8419F"/>
    <w:rsid w:val="00B841DB"/>
    <w:rsid w:val="00B842DA"/>
    <w:rsid w:val="00B85562"/>
    <w:rsid w:val="00B8586E"/>
    <w:rsid w:val="00B85C38"/>
    <w:rsid w:val="00B860AA"/>
    <w:rsid w:val="00B860CC"/>
    <w:rsid w:val="00B86EC3"/>
    <w:rsid w:val="00B87115"/>
    <w:rsid w:val="00B87BE3"/>
    <w:rsid w:val="00B908A8"/>
    <w:rsid w:val="00B90B11"/>
    <w:rsid w:val="00B90D69"/>
    <w:rsid w:val="00B90FD1"/>
    <w:rsid w:val="00B91F9C"/>
    <w:rsid w:val="00B925EF"/>
    <w:rsid w:val="00B928AC"/>
    <w:rsid w:val="00B92C9A"/>
    <w:rsid w:val="00B92EAF"/>
    <w:rsid w:val="00B9310B"/>
    <w:rsid w:val="00B94D06"/>
    <w:rsid w:val="00B95DBC"/>
    <w:rsid w:val="00B95F47"/>
    <w:rsid w:val="00B961D0"/>
    <w:rsid w:val="00B964AC"/>
    <w:rsid w:val="00B96655"/>
    <w:rsid w:val="00B97872"/>
    <w:rsid w:val="00BA1301"/>
    <w:rsid w:val="00BA2378"/>
    <w:rsid w:val="00BA259C"/>
    <w:rsid w:val="00BA277E"/>
    <w:rsid w:val="00BA332F"/>
    <w:rsid w:val="00BA3605"/>
    <w:rsid w:val="00BA3A8D"/>
    <w:rsid w:val="00BA4327"/>
    <w:rsid w:val="00BA4E00"/>
    <w:rsid w:val="00BA4EE7"/>
    <w:rsid w:val="00BA4F4A"/>
    <w:rsid w:val="00BA5C56"/>
    <w:rsid w:val="00BA6161"/>
    <w:rsid w:val="00BA62E7"/>
    <w:rsid w:val="00BA66AE"/>
    <w:rsid w:val="00BA68D5"/>
    <w:rsid w:val="00BA69E4"/>
    <w:rsid w:val="00BA6A66"/>
    <w:rsid w:val="00BA6C28"/>
    <w:rsid w:val="00BA7A17"/>
    <w:rsid w:val="00BB36C7"/>
    <w:rsid w:val="00BB391E"/>
    <w:rsid w:val="00BB3E2D"/>
    <w:rsid w:val="00BB41AF"/>
    <w:rsid w:val="00BB44E4"/>
    <w:rsid w:val="00BB4CB5"/>
    <w:rsid w:val="00BB6C81"/>
    <w:rsid w:val="00BB739D"/>
    <w:rsid w:val="00BB7581"/>
    <w:rsid w:val="00BC1664"/>
    <w:rsid w:val="00BC1A4B"/>
    <w:rsid w:val="00BC1CA9"/>
    <w:rsid w:val="00BC1CCC"/>
    <w:rsid w:val="00BC24E7"/>
    <w:rsid w:val="00BC256A"/>
    <w:rsid w:val="00BC261E"/>
    <w:rsid w:val="00BC272D"/>
    <w:rsid w:val="00BC2845"/>
    <w:rsid w:val="00BC2DA0"/>
    <w:rsid w:val="00BC3E2C"/>
    <w:rsid w:val="00BC3EF3"/>
    <w:rsid w:val="00BC40F2"/>
    <w:rsid w:val="00BC4338"/>
    <w:rsid w:val="00BC4614"/>
    <w:rsid w:val="00BC516E"/>
    <w:rsid w:val="00BC5226"/>
    <w:rsid w:val="00BC5C24"/>
    <w:rsid w:val="00BC63B8"/>
    <w:rsid w:val="00BC66BD"/>
    <w:rsid w:val="00BC7097"/>
    <w:rsid w:val="00BC726A"/>
    <w:rsid w:val="00BD0155"/>
    <w:rsid w:val="00BD0177"/>
    <w:rsid w:val="00BD0B0E"/>
    <w:rsid w:val="00BD0FAB"/>
    <w:rsid w:val="00BD158E"/>
    <w:rsid w:val="00BD185F"/>
    <w:rsid w:val="00BD1AB3"/>
    <w:rsid w:val="00BD1F65"/>
    <w:rsid w:val="00BD2212"/>
    <w:rsid w:val="00BD22E6"/>
    <w:rsid w:val="00BD2738"/>
    <w:rsid w:val="00BD3557"/>
    <w:rsid w:val="00BD386A"/>
    <w:rsid w:val="00BD3D40"/>
    <w:rsid w:val="00BD4640"/>
    <w:rsid w:val="00BD4F87"/>
    <w:rsid w:val="00BD5572"/>
    <w:rsid w:val="00BD5962"/>
    <w:rsid w:val="00BD5DE9"/>
    <w:rsid w:val="00BD608C"/>
    <w:rsid w:val="00BD610F"/>
    <w:rsid w:val="00BD6596"/>
    <w:rsid w:val="00BD7E36"/>
    <w:rsid w:val="00BE0D11"/>
    <w:rsid w:val="00BE0E33"/>
    <w:rsid w:val="00BE0FBC"/>
    <w:rsid w:val="00BE1E58"/>
    <w:rsid w:val="00BE1E92"/>
    <w:rsid w:val="00BE1F06"/>
    <w:rsid w:val="00BE2A78"/>
    <w:rsid w:val="00BE323D"/>
    <w:rsid w:val="00BE3902"/>
    <w:rsid w:val="00BE396F"/>
    <w:rsid w:val="00BE3EA1"/>
    <w:rsid w:val="00BE42F2"/>
    <w:rsid w:val="00BE449D"/>
    <w:rsid w:val="00BE4F08"/>
    <w:rsid w:val="00BE50EF"/>
    <w:rsid w:val="00BE5132"/>
    <w:rsid w:val="00BE534C"/>
    <w:rsid w:val="00BE5B08"/>
    <w:rsid w:val="00BE5F10"/>
    <w:rsid w:val="00BE6018"/>
    <w:rsid w:val="00BE6368"/>
    <w:rsid w:val="00BE6912"/>
    <w:rsid w:val="00BE6B68"/>
    <w:rsid w:val="00BE7727"/>
    <w:rsid w:val="00BE77D9"/>
    <w:rsid w:val="00BE78C2"/>
    <w:rsid w:val="00BE78CC"/>
    <w:rsid w:val="00BE7980"/>
    <w:rsid w:val="00BE799D"/>
    <w:rsid w:val="00BE7B6E"/>
    <w:rsid w:val="00BF0021"/>
    <w:rsid w:val="00BF04A4"/>
    <w:rsid w:val="00BF0546"/>
    <w:rsid w:val="00BF06F5"/>
    <w:rsid w:val="00BF0AE2"/>
    <w:rsid w:val="00BF0B9E"/>
    <w:rsid w:val="00BF0E69"/>
    <w:rsid w:val="00BF12D1"/>
    <w:rsid w:val="00BF1B0D"/>
    <w:rsid w:val="00BF1C9B"/>
    <w:rsid w:val="00BF1C9F"/>
    <w:rsid w:val="00BF1CA5"/>
    <w:rsid w:val="00BF2339"/>
    <w:rsid w:val="00BF28E4"/>
    <w:rsid w:val="00BF2DDD"/>
    <w:rsid w:val="00BF2EF9"/>
    <w:rsid w:val="00BF3D26"/>
    <w:rsid w:val="00BF415E"/>
    <w:rsid w:val="00BF4C04"/>
    <w:rsid w:val="00BF50CB"/>
    <w:rsid w:val="00BF51AC"/>
    <w:rsid w:val="00BF5867"/>
    <w:rsid w:val="00BF6126"/>
    <w:rsid w:val="00BF72B0"/>
    <w:rsid w:val="00BF78BB"/>
    <w:rsid w:val="00BF7BAB"/>
    <w:rsid w:val="00BF7F57"/>
    <w:rsid w:val="00C00414"/>
    <w:rsid w:val="00C0092C"/>
    <w:rsid w:val="00C00CBD"/>
    <w:rsid w:val="00C01041"/>
    <w:rsid w:val="00C01367"/>
    <w:rsid w:val="00C01972"/>
    <w:rsid w:val="00C01D78"/>
    <w:rsid w:val="00C02369"/>
    <w:rsid w:val="00C02D95"/>
    <w:rsid w:val="00C03393"/>
    <w:rsid w:val="00C037D8"/>
    <w:rsid w:val="00C03CC3"/>
    <w:rsid w:val="00C043C3"/>
    <w:rsid w:val="00C04415"/>
    <w:rsid w:val="00C0508A"/>
    <w:rsid w:val="00C0532C"/>
    <w:rsid w:val="00C05475"/>
    <w:rsid w:val="00C05B53"/>
    <w:rsid w:val="00C06206"/>
    <w:rsid w:val="00C06227"/>
    <w:rsid w:val="00C0678E"/>
    <w:rsid w:val="00C0692F"/>
    <w:rsid w:val="00C06D54"/>
    <w:rsid w:val="00C070D2"/>
    <w:rsid w:val="00C07682"/>
    <w:rsid w:val="00C078DA"/>
    <w:rsid w:val="00C10010"/>
    <w:rsid w:val="00C1049E"/>
    <w:rsid w:val="00C10F23"/>
    <w:rsid w:val="00C11071"/>
    <w:rsid w:val="00C11D71"/>
    <w:rsid w:val="00C123E0"/>
    <w:rsid w:val="00C12E3B"/>
    <w:rsid w:val="00C13A48"/>
    <w:rsid w:val="00C14B84"/>
    <w:rsid w:val="00C157CE"/>
    <w:rsid w:val="00C15AB5"/>
    <w:rsid w:val="00C16129"/>
    <w:rsid w:val="00C164CD"/>
    <w:rsid w:val="00C167D3"/>
    <w:rsid w:val="00C16E96"/>
    <w:rsid w:val="00C17225"/>
    <w:rsid w:val="00C175CA"/>
    <w:rsid w:val="00C1778C"/>
    <w:rsid w:val="00C17D5A"/>
    <w:rsid w:val="00C20134"/>
    <w:rsid w:val="00C2031C"/>
    <w:rsid w:val="00C204ED"/>
    <w:rsid w:val="00C20733"/>
    <w:rsid w:val="00C20C93"/>
    <w:rsid w:val="00C2103A"/>
    <w:rsid w:val="00C21237"/>
    <w:rsid w:val="00C21320"/>
    <w:rsid w:val="00C22868"/>
    <w:rsid w:val="00C22DC6"/>
    <w:rsid w:val="00C24EB0"/>
    <w:rsid w:val="00C25203"/>
    <w:rsid w:val="00C25327"/>
    <w:rsid w:val="00C25A86"/>
    <w:rsid w:val="00C25BD5"/>
    <w:rsid w:val="00C2662A"/>
    <w:rsid w:val="00C268BE"/>
    <w:rsid w:val="00C268DA"/>
    <w:rsid w:val="00C314C7"/>
    <w:rsid w:val="00C31B03"/>
    <w:rsid w:val="00C32443"/>
    <w:rsid w:val="00C3272E"/>
    <w:rsid w:val="00C33140"/>
    <w:rsid w:val="00C33159"/>
    <w:rsid w:val="00C340EF"/>
    <w:rsid w:val="00C34772"/>
    <w:rsid w:val="00C352D8"/>
    <w:rsid w:val="00C35A76"/>
    <w:rsid w:val="00C35D56"/>
    <w:rsid w:val="00C36FE5"/>
    <w:rsid w:val="00C3718F"/>
    <w:rsid w:val="00C37762"/>
    <w:rsid w:val="00C379A8"/>
    <w:rsid w:val="00C37F5E"/>
    <w:rsid w:val="00C401D2"/>
    <w:rsid w:val="00C40892"/>
    <w:rsid w:val="00C4095C"/>
    <w:rsid w:val="00C409F1"/>
    <w:rsid w:val="00C40DE8"/>
    <w:rsid w:val="00C412D4"/>
    <w:rsid w:val="00C41A7A"/>
    <w:rsid w:val="00C42072"/>
    <w:rsid w:val="00C420EB"/>
    <w:rsid w:val="00C429C5"/>
    <w:rsid w:val="00C439FA"/>
    <w:rsid w:val="00C43E18"/>
    <w:rsid w:val="00C44969"/>
    <w:rsid w:val="00C449FB"/>
    <w:rsid w:val="00C44D45"/>
    <w:rsid w:val="00C45462"/>
    <w:rsid w:val="00C4563D"/>
    <w:rsid w:val="00C45B1B"/>
    <w:rsid w:val="00C46292"/>
    <w:rsid w:val="00C465EF"/>
    <w:rsid w:val="00C47379"/>
    <w:rsid w:val="00C4795D"/>
    <w:rsid w:val="00C47F08"/>
    <w:rsid w:val="00C47F2C"/>
    <w:rsid w:val="00C47FD2"/>
    <w:rsid w:val="00C5015B"/>
    <w:rsid w:val="00C50505"/>
    <w:rsid w:val="00C5114D"/>
    <w:rsid w:val="00C512BC"/>
    <w:rsid w:val="00C518AC"/>
    <w:rsid w:val="00C51F87"/>
    <w:rsid w:val="00C522BE"/>
    <w:rsid w:val="00C523E0"/>
    <w:rsid w:val="00C5297C"/>
    <w:rsid w:val="00C52CDE"/>
    <w:rsid w:val="00C53698"/>
    <w:rsid w:val="00C53860"/>
    <w:rsid w:val="00C53BD2"/>
    <w:rsid w:val="00C53C28"/>
    <w:rsid w:val="00C54EEB"/>
    <w:rsid w:val="00C5595B"/>
    <w:rsid w:val="00C562D4"/>
    <w:rsid w:val="00C563CE"/>
    <w:rsid w:val="00C57138"/>
    <w:rsid w:val="00C57182"/>
    <w:rsid w:val="00C57299"/>
    <w:rsid w:val="00C5729E"/>
    <w:rsid w:val="00C60128"/>
    <w:rsid w:val="00C609ED"/>
    <w:rsid w:val="00C6140F"/>
    <w:rsid w:val="00C61670"/>
    <w:rsid w:val="00C616C8"/>
    <w:rsid w:val="00C619DC"/>
    <w:rsid w:val="00C619EF"/>
    <w:rsid w:val="00C61E6D"/>
    <w:rsid w:val="00C623F1"/>
    <w:rsid w:val="00C6318C"/>
    <w:rsid w:val="00C63AAE"/>
    <w:rsid w:val="00C641DB"/>
    <w:rsid w:val="00C6489D"/>
    <w:rsid w:val="00C648E2"/>
    <w:rsid w:val="00C6490B"/>
    <w:rsid w:val="00C64AF7"/>
    <w:rsid w:val="00C65541"/>
    <w:rsid w:val="00C65714"/>
    <w:rsid w:val="00C660CB"/>
    <w:rsid w:val="00C6703D"/>
    <w:rsid w:val="00C676EC"/>
    <w:rsid w:val="00C7025B"/>
    <w:rsid w:val="00C70681"/>
    <w:rsid w:val="00C70931"/>
    <w:rsid w:val="00C70EFC"/>
    <w:rsid w:val="00C71928"/>
    <w:rsid w:val="00C731CE"/>
    <w:rsid w:val="00C7328F"/>
    <w:rsid w:val="00C735B7"/>
    <w:rsid w:val="00C73897"/>
    <w:rsid w:val="00C74461"/>
    <w:rsid w:val="00C74664"/>
    <w:rsid w:val="00C7484E"/>
    <w:rsid w:val="00C748AD"/>
    <w:rsid w:val="00C74A8F"/>
    <w:rsid w:val="00C7515E"/>
    <w:rsid w:val="00C75D81"/>
    <w:rsid w:val="00C75E9F"/>
    <w:rsid w:val="00C7642D"/>
    <w:rsid w:val="00C767AF"/>
    <w:rsid w:val="00C76E22"/>
    <w:rsid w:val="00C770EE"/>
    <w:rsid w:val="00C77738"/>
    <w:rsid w:val="00C77D81"/>
    <w:rsid w:val="00C800BD"/>
    <w:rsid w:val="00C80A0C"/>
    <w:rsid w:val="00C82067"/>
    <w:rsid w:val="00C82284"/>
    <w:rsid w:val="00C827FC"/>
    <w:rsid w:val="00C82A7D"/>
    <w:rsid w:val="00C82AE6"/>
    <w:rsid w:val="00C8404B"/>
    <w:rsid w:val="00C8455A"/>
    <w:rsid w:val="00C84C16"/>
    <w:rsid w:val="00C85E1E"/>
    <w:rsid w:val="00C868D1"/>
    <w:rsid w:val="00C86C55"/>
    <w:rsid w:val="00C8728D"/>
    <w:rsid w:val="00C875B6"/>
    <w:rsid w:val="00C87E47"/>
    <w:rsid w:val="00C905AD"/>
    <w:rsid w:val="00C90993"/>
    <w:rsid w:val="00C90AED"/>
    <w:rsid w:val="00C914EC"/>
    <w:rsid w:val="00C91703"/>
    <w:rsid w:val="00C91935"/>
    <w:rsid w:val="00C91E32"/>
    <w:rsid w:val="00C92053"/>
    <w:rsid w:val="00C925B2"/>
    <w:rsid w:val="00C92760"/>
    <w:rsid w:val="00C92C3C"/>
    <w:rsid w:val="00C931D4"/>
    <w:rsid w:val="00C93482"/>
    <w:rsid w:val="00C936F4"/>
    <w:rsid w:val="00C94867"/>
    <w:rsid w:val="00C94912"/>
    <w:rsid w:val="00C94FEF"/>
    <w:rsid w:val="00C9535C"/>
    <w:rsid w:val="00C953AE"/>
    <w:rsid w:val="00C95C88"/>
    <w:rsid w:val="00C96522"/>
    <w:rsid w:val="00C9690D"/>
    <w:rsid w:val="00C96B7A"/>
    <w:rsid w:val="00C96BAC"/>
    <w:rsid w:val="00C96C4E"/>
    <w:rsid w:val="00C97779"/>
    <w:rsid w:val="00C97AA4"/>
    <w:rsid w:val="00CA0356"/>
    <w:rsid w:val="00CA1478"/>
    <w:rsid w:val="00CA1888"/>
    <w:rsid w:val="00CA259A"/>
    <w:rsid w:val="00CA2BBD"/>
    <w:rsid w:val="00CA3267"/>
    <w:rsid w:val="00CA44AB"/>
    <w:rsid w:val="00CA4A80"/>
    <w:rsid w:val="00CA4FAB"/>
    <w:rsid w:val="00CA6CF9"/>
    <w:rsid w:val="00CB1B19"/>
    <w:rsid w:val="00CB2088"/>
    <w:rsid w:val="00CB21E0"/>
    <w:rsid w:val="00CB3108"/>
    <w:rsid w:val="00CB3C31"/>
    <w:rsid w:val="00CB4C1D"/>
    <w:rsid w:val="00CB4CBF"/>
    <w:rsid w:val="00CB527A"/>
    <w:rsid w:val="00CB59A6"/>
    <w:rsid w:val="00CB6E1C"/>
    <w:rsid w:val="00CB6FF2"/>
    <w:rsid w:val="00CB71D4"/>
    <w:rsid w:val="00CB73FB"/>
    <w:rsid w:val="00CB756C"/>
    <w:rsid w:val="00CB7BA0"/>
    <w:rsid w:val="00CB7C89"/>
    <w:rsid w:val="00CB7E8B"/>
    <w:rsid w:val="00CC05DC"/>
    <w:rsid w:val="00CC084B"/>
    <w:rsid w:val="00CC2529"/>
    <w:rsid w:val="00CC278A"/>
    <w:rsid w:val="00CC335E"/>
    <w:rsid w:val="00CC3394"/>
    <w:rsid w:val="00CC38EA"/>
    <w:rsid w:val="00CC3D6F"/>
    <w:rsid w:val="00CC3EA3"/>
    <w:rsid w:val="00CC4983"/>
    <w:rsid w:val="00CC512F"/>
    <w:rsid w:val="00CC606B"/>
    <w:rsid w:val="00CC6140"/>
    <w:rsid w:val="00CC648A"/>
    <w:rsid w:val="00CC6B4D"/>
    <w:rsid w:val="00CD080E"/>
    <w:rsid w:val="00CD1356"/>
    <w:rsid w:val="00CD135E"/>
    <w:rsid w:val="00CD1E3E"/>
    <w:rsid w:val="00CD2111"/>
    <w:rsid w:val="00CD228E"/>
    <w:rsid w:val="00CD2347"/>
    <w:rsid w:val="00CD23DE"/>
    <w:rsid w:val="00CD26D5"/>
    <w:rsid w:val="00CD2C22"/>
    <w:rsid w:val="00CD2EB1"/>
    <w:rsid w:val="00CD3F36"/>
    <w:rsid w:val="00CD40A4"/>
    <w:rsid w:val="00CD4B98"/>
    <w:rsid w:val="00CD54D8"/>
    <w:rsid w:val="00CD556A"/>
    <w:rsid w:val="00CD5F40"/>
    <w:rsid w:val="00CD66BC"/>
    <w:rsid w:val="00CD677A"/>
    <w:rsid w:val="00CD719B"/>
    <w:rsid w:val="00CD76F4"/>
    <w:rsid w:val="00CE03CB"/>
    <w:rsid w:val="00CE08DF"/>
    <w:rsid w:val="00CE14FB"/>
    <w:rsid w:val="00CE20FB"/>
    <w:rsid w:val="00CE2E7E"/>
    <w:rsid w:val="00CE2F05"/>
    <w:rsid w:val="00CE3214"/>
    <w:rsid w:val="00CE352A"/>
    <w:rsid w:val="00CE389A"/>
    <w:rsid w:val="00CE3A98"/>
    <w:rsid w:val="00CE3FF6"/>
    <w:rsid w:val="00CE4652"/>
    <w:rsid w:val="00CE4C6A"/>
    <w:rsid w:val="00CE5CFC"/>
    <w:rsid w:val="00CE5EEF"/>
    <w:rsid w:val="00CE6351"/>
    <w:rsid w:val="00CE7F82"/>
    <w:rsid w:val="00CF04C6"/>
    <w:rsid w:val="00CF052A"/>
    <w:rsid w:val="00CF052D"/>
    <w:rsid w:val="00CF0886"/>
    <w:rsid w:val="00CF0A1E"/>
    <w:rsid w:val="00CF15ED"/>
    <w:rsid w:val="00CF1A21"/>
    <w:rsid w:val="00CF1B2A"/>
    <w:rsid w:val="00CF2ADB"/>
    <w:rsid w:val="00CF2E94"/>
    <w:rsid w:val="00CF3232"/>
    <w:rsid w:val="00CF3749"/>
    <w:rsid w:val="00CF3B9F"/>
    <w:rsid w:val="00CF3BF1"/>
    <w:rsid w:val="00CF42E7"/>
    <w:rsid w:val="00CF43CF"/>
    <w:rsid w:val="00CF4611"/>
    <w:rsid w:val="00CF4E2F"/>
    <w:rsid w:val="00CF50D8"/>
    <w:rsid w:val="00CF6D29"/>
    <w:rsid w:val="00CF7A81"/>
    <w:rsid w:val="00CF7F0F"/>
    <w:rsid w:val="00D00018"/>
    <w:rsid w:val="00D005F9"/>
    <w:rsid w:val="00D00817"/>
    <w:rsid w:val="00D00829"/>
    <w:rsid w:val="00D0145C"/>
    <w:rsid w:val="00D01CD3"/>
    <w:rsid w:val="00D0210D"/>
    <w:rsid w:val="00D027CD"/>
    <w:rsid w:val="00D02D73"/>
    <w:rsid w:val="00D02F93"/>
    <w:rsid w:val="00D03157"/>
    <w:rsid w:val="00D03956"/>
    <w:rsid w:val="00D03BCE"/>
    <w:rsid w:val="00D04163"/>
    <w:rsid w:val="00D0424C"/>
    <w:rsid w:val="00D05C69"/>
    <w:rsid w:val="00D05EAD"/>
    <w:rsid w:val="00D063ED"/>
    <w:rsid w:val="00D06DF4"/>
    <w:rsid w:val="00D06EBA"/>
    <w:rsid w:val="00D072B5"/>
    <w:rsid w:val="00D07C39"/>
    <w:rsid w:val="00D10FE4"/>
    <w:rsid w:val="00D11448"/>
    <w:rsid w:val="00D11B4F"/>
    <w:rsid w:val="00D1205B"/>
    <w:rsid w:val="00D12B5F"/>
    <w:rsid w:val="00D12BCD"/>
    <w:rsid w:val="00D13A92"/>
    <w:rsid w:val="00D13D31"/>
    <w:rsid w:val="00D13D7D"/>
    <w:rsid w:val="00D13DD5"/>
    <w:rsid w:val="00D13E4D"/>
    <w:rsid w:val="00D14505"/>
    <w:rsid w:val="00D15427"/>
    <w:rsid w:val="00D163DF"/>
    <w:rsid w:val="00D16682"/>
    <w:rsid w:val="00D16DEF"/>
    <w:rsid w:val="00D1701D"/>
    <w:rsid w:val="00D1748F"/>
    <w:rsid w:val="00D17695"/>
    <w:rsid w:val="00D20118"/>
    <w:rsid w:val="00D20195"/>
    <w:rsid w:val="00D20796"/>
    <w:rsid w:val="00D2088F"/>
    <w:rsid w:val="00D211BE"/>
    <w:rsid w:val="00D215A4"/>
    <w:rsid w:val="00D2184C"/>
    <w:rsid w:val="00D21B64"/>
    <w:rsid w:val="00D21F58"/>
    <w:rsid w:val="00D240C0"/>
    <w:rsid w:val="00D24540"/>
    <w:rsid w:val="00D24AD2"/>
    <w:rsid w:val="00D25124"/>
    <w:rsid w:val="00D255B8"/>
    <w:rsid w:val="00D257BD"/>
    <w:rsid w:val="00D25BD1"/>
    <w:rsid w:val="00D25CD3"/>
    <w:rsid w:val="00D2628D"/>
    <w:rsid w:val="00D264EB"/>
    <w:rsid w:val="00D26BA7"/>
    <w:rsid w:val="00D26C13"/>
    <w:rsid w:val="00D26DE8"/>
    <w:rsid w:val="00D274D0"/>
    <w:rsid w:val="00D2784B"/>
    <w:rsid w:val="00D30033"/>
    <w:rsid w:val="00D3138C"/>
    <w:rsid w:val="00D325CC"/>
    <w:rsid w:val="00D32A41"/>
    <w:rsid w:val="00D34467"/>
    <w:rsid w:val="00D3453E"/>
    <w:rsid w:val="00D34655"/>
    <w:rsid w:val="00D36881"/>
    <w:rsid w:val="00D36A0F"/>
    <w:rsid w:val="00D3783E"/>
    <w:rsid w:val="00D37FA5"/>
    <w:rsid w:val="00D40E41"/>
    <w:rsid w:val="00D41B40"/>
    <w:rsid w:val="00D42C6A"/>
    <w:rsid w:val="00D42D69"/>
    <w:rsid w:val="00D42D7E"/>
    <w:rsid w:val="00D43598"/>
    <w:rsid w:val="00D43621"/>
    <w:rsid w:val="00D4363A"/>
    <w:rsid w:val="00D437EC"/>
    <w:rsid w:val="00D45055"/>
    <w:rsid w:val="00D45745"/>
    <w:rsid w:val="00D466D5"/>
    <w:rsid w:val="00D46C95"/>
    <w:rsid w:val="00D46EFB"/>
    <w:rsid w:val="00D47B36"/>
    <w:rsid w:val="00D50429"/>
    <w:rsid w:val="00D504D2"/>
    <w:rsid w:val="00D50538"/>
    <w:rsid w:val="00D5090D"/>
    <w:rsid w:val="00D50919"/>
    <w:rsid w:val="00D516EE"/>
    <w:rsid w:val="00D519E3"/>
    <w:rsid w:val="00D51BFB"/>
    <w:rsid w:val="00D5291C"/>
    <w:rsid w:val="00D529BD"/>
    <w:rsid w:val="00D52C83"/>
    <w:rsid w:val="00D52E8E"/>
    <w:rsid w:val="00D53190"/>
    <w:rsid w:val="00D53B9D"/>
    <w:rsid w:val="00D54575"/>
    <w:rsid w:val="00D54856"/>
    <w:rsid w:val="00D54BB2"/>
    <w:rsid w:val="00D551B6"/>
    <w:rsid w:val="00D5554C"/>
    <w:rsid w:val="00D55D6E"/>
    <w:rsid w:val="00D5612C"/>
    <w:rsid w:val="00D5653E"/>
    <w:rsid w:val="00D573C4"/>
    <w:rsid w:val="00D60678"/>
    <w:rsid w:val="00D60823"/>
    <w:rsid w:val="00D60EC4"/>
    <w:rsid w:val="00D61510"/>
    <w:rsid w:val="00D61B33"/>
    <w:rsid w:val="00D61C2E"/>
    <w:rsid w:val="00D623FD"/>
    <w:rsid w:val="00D62536"/>
    <w:rsid w:val="00D62BD8"/>
    <w:rsid w:val="00D62DFD"/>
    <w:rsid w:val="00D62F12"/>
    <w:rsid w:val="00D63374"/>
    <w:rsid w:val="00D63825"/>
    <w:rsid w:val="00D638E2"/>
    <w:rsid w:val="00D63B81"/>
    <w:rsid w:val="00D647AF"/>
    <w:rsid w:val="00D649BB"/>
    <w:rsid w:val="00D65005"/>
    <w:rsid w:val="00D6519A"/>
    <w:rsid w:val="00D654AD"/>
    <w:rsid w:val="00D6586B"/>
    <w:rsid w:val="00D65A20"/>
    <w:rsid w:val="00D65ABD"/>
    <w:rsid w:val="00D66A0A"/>
    <w:rsid w:val="00D66C47"/>
    <w:rsid w:val="00D67BA0"/>
    <w:rsid w:val="00D67E30"/>
    <w:rsid w:val="00D70D57"/>
    <w:rsid w:val="00D70ECF"/>
    <w:rsid w:val="00D7147B"/>
    <w:rsid w:val="00D71EDB"/>
    <w:rsid w:val="00D72325"/>
    <w:rsid w:val="00D72707"/>
    <w:rsid w:val="00D7305D"/>
    <w:rsid w:val="00D731C2"/>
    <w:rsid w:val="00D733C9"/>
    <w:rsid w:val="00D734C9"/>
    <w:rsid w:val="00D73AC1"/>
    <w:rsid w:val="00D7456F"/>
    <w:rsid w:val="00D74737"/>
    <w:rsid w:val="00D74C2C"/>
    <w:rsid w:val="00D74CE0"/>
    <w:rsid w:val="00D74E21"/>
    <w:rsid w:val="00D7649E"/>
    <w:rsid w:val="00D768A5"/>
    <w:rsid w:val="00D7732A"/>
    <w:rsid w:val="00D77357"/>
    <w:rsid w:val="00D778E5"/>
    <w:rsid w:val="00D77BE3"/>
    <w:rsid w:val="00D801CB"/>
    <w:rsid w:val="00D80FB5"/>
    <w:rsid w:val="00D8124C"/>
    <w:rsid w:val="00D82675"/>
    <w:rsid w:val="00D83184"/>
    <w:rsid w:val="00D8325B"/>
    <w:rsid w:val="00D8360D"/>
    <w:rsid w:val="00D84371"/>
    <w:rsid w:val="00D84701"/>
    <w:rsid w:val="00D84CD3"/>
    <w:rsid w:val="00D84D95"/>
    <w:rsid w:val="00D853B3"/>
    <w:rsid w:val="00D86132"/>
    <w:rsid w:val="00D874A8"/>
    <w:rsid w:val="00D8763E"/>
    <w:rsid w:val="00D87DCA"/>
    <w:rsid w:val="00D87E1B"/>
    <w:rsid w:val="00D90088"/>
    <w:rsid w:val="00D903B2"/>
    <w:rsid w:val="00D90636"/>
    <w:rsid w:val="00D90672"/>
    <w:rsid w:val="00D9078C"/>
    <w:rsid w:val="00D916C1"/>
    <w:rsid w:val="00D91E39"/>
    <w:rsid w:val="00D91FDD"/>
    <w:rsid w:val="00D91FF4"/>
    <w:rsid w:val="00D9237B"/>
    <w:rsid w:val="00D924CA"/>
    <w:rsid w:val="00D942C3"/>
    <w:rsid w:val="00D94545"/>
    <w:rsid w:val="00D94830"/>
    <w:rsid w:val="00D94B76"/>
    <w:rsid w:val="00D94BF5"/>
    <w:rsid w:val="00D958CA"/>
    <w:rsid w:val="00D96ADF"/>
    <w:rsid w:val="00D97F65"/>
    <w:rsid w:val="00DA046E"/>
    <w:rsid w:val="00DA0E51"/>
    <w:rsid w:val="00DA10F3"/>
    <w:rsid w:val="00DA1136"/>
    <w:rsid w:val="00DA1738"/>
    <w:rsid w:val="00DA17D9"/>
    <w:rsid w:val="00DA190B"/>
    <w:rsid w:val="00DA1A2D"/>
    <w:rsid w:val="00DA1BCC"/>
    <w:rsid w:val="00DA3447"/>
    <w:rsid w:val="00DA3690"/>
    <w:rsid w:val="00DA4A46"/>
    <w:rsid w:val="00DA51B6"/>
    <w:rsid w:val="00DA690E"/>
    <w:rsid w:val="00DA691F"/>
    <w:rsid w:val="00DA6B44"/>
    <w:rsid w:val="00DA705D"/>
    <w:rsid w:val="00DA78F1"/>
    <w:rsid w:val="00DA7BE9"/>
    <w:rsid w:val="00DB08C1"/>
    <w:rsid w:val="00DB090E"/>
    <w:rsid w:val="00DB0EED"/>
    <w:rsid w:val="00DB1003"/>
    <w:rsid w:val="00DB15BA"/>
    <w:rsid w:val="00DB1612"/>
    <w:rsid w:val="00DB1745"/>
    <w:rsid w:val="00DB1ED0"/>
    <w:rsid w:val="00DB22E9"/>
    <w:rsid w:val="00DB2784"/>
    <w:rsid w:val="00DB2C83"/>
    <w:rsid w:val="00DB3389"/>
    <w:rsid w:val="00DB3852"/>
    <w:rsid w:val="00DB3A8D"/>
    <w:rsid w:val="00DB3AC3"/>
    <w:rsid w:val="00DB3B4B"/>
    <w:rsid w:val="00DB3D7E"/>
    <w:rsid w:val="00DB5820"/>
    <w:rsid w:val="00DB5A17"/>
    <w:rsid w:val="00DB5B3C"/>
    <w:rsid w:val="00DB5D30"/>
    <w:rsid w:val="00DB6690"/>
    <w:rsid w:val="00DB6A4B"/>
    <w:rsid w:val="00DB7B7B"/>
    <w:rsid w:val="00DB7C89"/>
    <w:rsid w:val="00DC0996"/>
    <w:rsid w:val="00DC1033"/>
    <w:rsid w:val="00DC15CA"/>
    <w:rsid w:val="00DC16B5"/>
    <w:rsid w:val="00DC1700"/>
    <w:rsid w:val="00DC1855"/>
    <w:rsid w:val="00DC288F"/>
    <w:rsid w:val="00DC31E0"/>
    <w:rsid w:val="00DC452F"/>
    <w:rsid w:val="00DC4670"/>
    <w:rsid w:val="00DC48DC"/>
    <w:rsid w:val="00DC50AC"/>
    <w:rsid w:val="00DC51E2"/>
    <w:rsid w:val="00DC5DBB"/>
    <w:rsid w:val="00DC63BA"/>
    <w:rsid w:val="00DC6965"/>
    <w:rsid w:val="00DC6972"/>
    <w:rsid w:val="00DC7927"/>
    <w:rsid w:val="00DD00A8"/>
    <w:rsid w:val="00DD06E6"/>
    <w:rsid w:val="00DD06FB"/>
    <w:rsid w:val="00DD153F"/>
    <w:rsid w:val="00DD1664"/>
    <w:rsid w:val="00DD16D6"/>
    <w:rsid w:val="00DD1CBF"/>
    <w:rsid w:val="00DD2102"/>
    <w:rsid w:val="00DD2F80"/>
    <w:rsid w:val="00DD371B"/>
    <w:rsid w:val="00DD37B2"/>
    <w:rsid w:val="00DD4030"/>
    <w:rsid w:val="00DD4617"/>
    <w:rsid w:val="00DD616F"/>
    <w:rsid w:val="00DE02B0"/>
    <w:rsid w:val="00DE03D8"/>
    <w:rsid w:val="00DE044B"/>
    <w:rsid w:val="00DE0BB9"/>
    <w:rsid w:val="00DE14F3"/>
    <w:rsid w:val="00DE1EAB"/>
    <w:rsid w:val="00DE1F4A"/>
    <w:rsid w:val="00DE2362"/>
    <w:rsid w:val="00DE2976"/>
    <w:rsid w:val="00DE38FF"/>
    <w:rsid w:val="00DE3A4A"/>
    <w:rsid w:val="00DE3B21"/>
    <w:rsid w:val="00DE3DC6"/>
    <w:rsid w:val="00DE586D"/>
    <w:rsid w:val="00DE617B"/>
    <w:rsid w:val="00DE65AA"/>
    <w:rsid w:val="00DE65C2"/>
    <w:rsid w:val="00DE6E89"/>
    <w:rsid w:val="00DE72EC"/>
    <w:rsid w:val="00DE7E71"/>
    <w:rsid w:val="00DE7E84"/>
    <w:rsid w:val="00DF0DB3"/>
    <w:rsid w:val="00DF1158"/>
    <w:rsid w:val="00DF1BB8"/>
    <w:rsid w:val="00DF2688"/>
    <w:rsid w:val="00DF28F8"/>
    <w:rsid w:val="00DF2E22"/>
    <w:rsid w:val="00DF3234"/>
    <w:rsid w:val="00DF3562"/>
    <w:rsid w:val="00DF3F06"/>
    <w:rsid w:val="00DF3F1D"/>
    <w:rsid w:val="00DF5806"/>
    <w:rsid w:val="00DF5C13"/>
    <w:rsid w:val="00DF6C7E"/>
    <w:rsid w:val="00DF6CDA"/>
    <w:rsid w:val="00DF7570"/>
    <w:rsid w:val="00E001B8"/>
    <w:rsid w:val="00E00C88"/>
    <w:rsid w:val="00E00D99"/>
    <w:rsid w:val="00E00F62"/>
    <w:rsid w:val="00E0163F"/>
    <w:rsid w:val="00E019E8"/>
    <w:rsid w:val="00E01CA0"/>
    <w:rsid w:val="00E020A9"/>
    <w:rsid w:val="00E02263"/>
    <w:rsid w:val="00E0274D"/>
    <w:rsid w:val="00E027BC"/>
    <w:rsid w:val="00E0285A"/>
    <w:rsid w:val="00E028D7"/>
    <w:rsid w:val="00E032EA"/>
    <w:rsid w:val="00E03A43"/>
    <w:rsid w:val="00E04EA4"/>
    <w:rsid w:val="00E0534A"/>
    <w:rsid w:val="00E065F5"/>
    <w:rsid w:val="00E06BC0"/>
    <w:rsid w:val="00E06E15"/>
    <w:rsid w:val="00E075B2"/>
    <w:rsid w:val="00E075EE"/>
    <w:rsid w:val="00E10317"/>
    <w:rsid w:val="00E1062A"/>
    <w:rsid w:val="00E1076C"/>
    <w:rsid w:val="00E10878"/>
    <w:rsid w:val="00E10A01"/>
    <w:rsid w:val="00E10A09"/>
    <w:rsid w:val="00E117DB"/>
    <w:rsid w:val="00E1199C"/>
    <w:rsid w:val="00E1227A"/>
    <w:rsid w:val="00E12373"/>
    <w:rsid w:val="00E126A7"/>
    <w:rsid w:val="00E1273F"/>
    <w:rsid w:val="00E12E01"/>
    <w:rsid w:val="00E1305E"/>
    <w:rsid w:val="00E13BEE"/>
    <w:rsid w:val="00E1497A"/>
    <w:rsid w:val="00E14F40"/>
    <w:rsid w:val="00E168A4"/>
    <w:rsid w:val="00E16C5A"/>
    <w:rsid w:val="00E16D13"/>
    <w:rsid w:val="00E16E28"/>
    <w:rsid w:val="00E16ED1"/>
    <w:rsid w:val="00E17694"/>
    <w:rsid w:val="00E17845"/>
    <w:rsid w:val="00E17BD1"/>
    <w:rsid w:val="00E17CD9"/>
    <w:rsid w:val="00E20247"/>
    <w:rsid w:val="00E2091B"/>
    <w:rsid w:val="00E20F2C"/>
    <w:rsid w:val="00E21A6C"/>
    <w:rsid w:val="00E21E22"/>
    <w:rsid w:val="00E2229E"/>
    <w:rsid w:val="00E22664"/>
    <w:rsid w:val="00E22749"/>
    <w:rsid w:val="00E22A8C"/>
    <w:rsid w:val="00E244DA"/>
    <w:rsid w:val="00E25403"/>
    <w:rsid w:val="00E25B92"/>
    <w:rsid w:val="00E25C19"/>
    <w:rsid w:val="00E26061"/>
    <w:rsid w:val="00E26408"/>
    <w:rsid w:val="00E265AD"/>
    <w:rsid w:val="00E27265"/>
    <w:rsid w:val="00E27382"/>
    <w:rsid w:val="00E273CB"/>
    <w:rsid w:val="00E2764F"/>
    <w:rsid w:val="00E27BD5"/>
    <w:rsid w:val="00E27EDF"/>
    <w:rsid w:val="00E3036F"/>
    <w:rsid w:val="00E303A1"/>
    <w:rsid w:val="00E30BFB"/>
    <w:rsid w:val="00E314CB"/>
    <w:rsid w:val="00E32F39"/>
    <w:rsid w:val="00E333B8"/>
    <w:rsid w:val="00E3390C"/>
    <w:rsid w:val="00E33C28"/>
    <w:rsid w:val="00E33CBA"/>
    <w:rsid w:val="00E33DFB"/>
    <w:rsid w:val="00E33F93"/>
    <w:rsid w:val="00E348FF"/>
    <w:rsid w:val="00E350DC"/>
    <w:rsid w:val="00E35EE2"/>
    <w:rsid w:val="00E3601D"/>
    <w:rsid w:val="00E3616B"/>
    <w:rsid w:val="00E36F74"/>
    <w:rsid w:val="00E372EE"/>
    <w:rsid w:val="00E37B82"/>
    <w:rsid w:val="00E4000F"/>
    <w:rsid w:val="00E402BC"/>
    <w:rsid w:val="00E405D0"/>
    <w:rsid w:val="00E41061"/>
    <w:rsid w:val="00E417DE"/>
    <w:rsid w:val="00E419A7"/>
    <w:rsid w:val="00E41DE6"/>
    <w:rsid w:val="00E42109"/>
    <w:rsid w:val="00E433F8"/>
    <w:rsid w:val="00E43ED2"/>
    <w:rsid w:val="00E44E3E"/>
    <w:rsid w:val="00E45317"/>
    <w:rsid w:val="00E4533D"/>
    <w:rsid w:val="00E45614"/>
    <w:rsid w:val="00E45D28"/>
    <w:rsid w:val="00E46260"/>
    <w:rsid w:val="00E465AF"/>
    <w:rsid w:val="00E4664D"/>
    <w:rsid w:val="00E47C8C"/>
    <w:rsid w:val="00E47D15"/>
    <w:rsid w:val="00E50116"/>
    <w:rsid w:val="00E507C3"/>
    <w:rsid w:val="00E50C56"/>
    <w:rsid w:val="00E51513"/>
    <w:rsid w:val="00E5188D"/>
    <w:rsid w:val="00E5220C"/>
    <w:rsid w:val="00E52DEE"/>
    <w:rsid w:val="00E53ED8"/>
    <w:rsid w:val="00E5496E"/>
    <w:rsid w:val="00E549C7"/>
    <w:rsid w:val="00E54D4F"/>
    <w:rsid w:val="00E54F24"/>
    <w:rsid w:val="00E554A1"/>
    <w:rsid w:val="00E5574A"/>
    <w:rsid w:val="00E55ED3"/>
    <w:rsid w:val="00E5611F"/>
    <w:rsid w:val="00E56C30"/>
    <w:rsid w:val="00E56F1A"/>
    <w:rsid w:val="00E60156"/>
    <w:rsid w:val="00E609DF"/>
    <w:rsid w:val="00E614B9"/>
    <w:rsid w:val="00E61D46"/>
    <w:rsid w:val="00E6214C"/>
    <w:rsid w:val="00E622D0"/>
    <w:rsid w:val="00E623BE"/>
    <w:rsid w:val="00E62AAC"/>
    <w:rsid w:val="00E62C08"/>
    <w:rsid w:val="00E62DE2"/>
    <w:rsid w:val="00E62F95"/>
    <w:rsid w:val="00E6301C"/>
    <w:rsid w:val="00E637AB"/>
    <w:rsid w:val="00E639C9"/>
    <w:rsid w:val="00E6459A"/>
    <w:rsid w:val="00E64A89"/>
    <w:rsid w:val="00E64B31"/>
    <w:rsid w:val="00E6592C"/>
    <w:rsid w:val="00E65C23"/>
    <w:rsid w:val="00E65D45"/>
    <w:rsid w:val="00E660CA"/>
    <w:rsid w:val="00E665C5"/>
    <w:rsid w:val="00E6694B"/>
    <w:rsid w:val="00E669B8"/>
    <w:rsid w:val="00E66C11"/>
    <w:rsid w:val="00E67003"/>
    <w:rsid w:val="00E671DB"/>
    <w:rsid w:val="00E6795D"/>
    <w:rsid w:val="00E70152"/>
    <w:rsid w:val="00E70259"/>
    <w:rsid w:val="00E7055F"/>
    <w:rsid w:val="00E706E7"/>
    <w:rsid w:val="00E70E34"/>
    <w:rsid w:val="00E70F23"/>
    <w:rsid w:val="00E710B2"/>
    <w:rsid w:val="00E717F2"/>
    <w:rsid w:val="00E7253B"/>
    <w:rsid w:val="00E72AA4"/>
    <w:rsid w:val="00E72EC3"/>
    <w:rsid w:val="00E73796"/>
    <w:rsid w:val="00E73C9B"/>
    <w:rsid w:val="00E7483B"/>
    <w:rsid w:val="00E75615"/>
    <w:rsid w:val="00E76F9D"/>
    <w:rsid w:val="00E775E9"/>
    <w:rsid w:val="00E800F1"/>
    <w:rsid w:val="00E80CFD"/>
    <w:rsid w:val="00E81575"/>
    <w:rsid w:val="00E81B4A"/>
    <w:rsid w:val="00E81D73"/>
    <w:rsid w:val="00E82688"/>
    <w:rsid w:val="00E828D8"/>
    <w:rsid w:val="00E83644"/>
    <w:rsid w:val="00E848B4"/>
    <w:rsid w:val="00E8520E"/>
    <w:rsid w:val="00E8524A"/>
    <w:rsid w:val="00E858D7"/>
    <w:rsid w:val="00E8625F"/>
    <w:rsid w:val="00E86761"/>
    <w:rsid w:val="00E86E30"/>
    <w:rsid w:val="00E87CCB"/>
    <w:rsid w:val="00E901AC"/>
    <w:rsid w:val="00E90823"/>
    <w:rsid w:val="00E91A47"/>
    <w:rsid w:val="00E91BFC"/>
    <w:rsid w:val="00E924C7"/>
    <w:rsid w:val="00E92F98"/>
    <w:rsid w:val="00E9318B"/>
    <w:rsid w:val="00E932A7"/>
    <w:rsid w:val="00E93CEF"/>
    <w:rsid w:val="00E941F7"/>
    <w:rsid w:val="00E94F52"/>
    <w:rsid w:val="00E95AFB"/>
    <w:rsid w:val="00E95B3A"/>
    <w:rsid w:val="00E95B8A"/>
    <w:rsid w:val="00E968F0"/>
    <w:rsid w:val="00E96DEB"/>
    <w:rsid w:val="00E9701E"/>
    <w:rsid w:val="00E97BFF"/>
    <w:rsid w:val="00EA01B9"/>
    <w:rsid w:val="00EA07C6"/>
    <w:rsid w:val="00EA080A"/>
    <w:rsid w:val="00EA0ADD"/>
    <w:rsid w:val="00EA0E2D"/>
    <w:rsid w:val="00EA0ED3"/>
    <w:rsid w:val="00EA0F68"/>
    <w:rsid w:val="00EA11D1"/>
    <w:rsid w:val="00EA1BC8"/>
    <w:rsid w:val="00EA1C3B"/>
    <w:rsid w:val="00EA1CCD"/>
    <w:rsid w:val="00EA30E8"/>
    <w:rsid w:val="00EA332E"/>
    <w:rsid w:val="00EA351E"/>
    <w:rsid w:val="00EA369C"/>
    <w:rsid w:val="00EA41CA"/>
    <w:rsid w:val="00EA4F4B"/>
    <w:rsid w:val="00EA4F85"/>
    <w:rsid w:val="00EA572B"/>
    <w:rsid w:val="00EA59C9"/>
    <w:rsid w:val="00EA60DB"/>
    <w:rsid w:val="00EA6D74"/>
    <w:rsid w:val="00EA7558"/>
    <w:rsid w:val="00EA7C6E"/>
    <w:rsid w:val="00EA7F33"/>
    <w:rsid w:val="00EB0568"/>
    <w:rsid w:val="00EB0644"/>
    <w:rsid w:val="00EB0BC3"/>
    <w:rsid w:val="00EB0C1C"/>
    <w:rsid w:val="00EB0C78"/>
    <w:rsid w:val="00EB0CF7"/>
    <w:rsid w:val="00EB1166"/>
    <w:rsid w:val="00EB1441"/>
    <w:rsid w:val="00EB15D7"/>
    <w:rsid w:val="00EB1807"/>
    <w:rsid w:val="00EB2EF8"/>
    <w:rsid w:val="00EB2FB7"/>
    <w:rsid w:val="00EB31EC"/>
    <w:rsid w:val="00EB38AB"/>
    <w:rsid w:val="00EB3C5F"/>
    <w:rsid w:val="00EB3F76"/>
    <w:rsid w:val="00EB501A"/>
    <w:rsid w:val="00EB50F1"/>
    <w:rsid w:val="00EB560B"/>
    <w:rsid w:val="00EB56AD"/>
    <w:rsid w:val="00EB6649"/>
    <w:rsid w:val="00EB71AD"/>
    <w:rsid w:val="00EB7B3D"/>
    <w:rsid w:val="00EB7C51"/>
    <w:rsid w:val="00EC0215"/>
    <w:rsid w:val="00EC05A6"/>
    <w:rsid w:val="00EC111C"/>
    <w:rsid w:val="00EC173B"/>
    <w:rsid w:val="00EC1E92"/>
    <w:rsid w:val="00EC2F3F"/>
    <w:rsid w:val="00EC30CD"/>
    <w:rsid w:val="00EC37B4"/>
    <w:rsid w:val="00EC52D4"/>
    <w:rsid w:val="00EC54EF"/>
    <w:rsid w:val="00EC5606"/>
    <w:rsid w:val="00EC5CBC"/>
    <w:rsid w:val="00EC5E5E"/>
    <w:rsid w:val="00EC60D2"/>
    <w:rsid w:val="00EC75E9"/>
    <w:rsid w:val="00ED0C43"/>
    <w:rsid w:val="00ED15E8"/>
    <w:rsid w:val="00ED1984"/>
    <w:rsid w:val="00ED1CB2"/>
    <w:rsid w:val="00ED280A"/>
    <w:rsid w:val="00ED2CD7"/>
    <w:rsid w:val="00ED2EB9"/>
    <w:rsid w:val="00ED33B8"/>
    <w:rsid w:val="00ED3889"/>
    <w:rsid w:val="00ED38EB"/>
    <w:rsid w:val="00ED39E0"/>
    <w:rsid w:val="00ED3E3F"/>
    <w:rsid w:val="00ED498A"/>
    <w:rsid w:val="00ED4CB9"/>
    <w:rsid w:val="00ED5857"/>
    <w:rsid w:val="00ED5A63"/>
    <w:rsid w:val="00ED640E"/>
    <w:rsid w:val="00ED7306"/>
    <w:rsid w:val="00ED7343"/>
    <w:rsid w:val="00ED7AC7"/>
    <w:rsid w:val="00ED7D6A"/>
    <w:rsid w:val="00EE0459"/>
    <w:rsid w:val="00EE0C65"/>
    <w:rsid w:val="00EE0C86"/>
    <w:rsid w:val="00EE1CC1"/>
    <w:rsid w:val="00EE1D89"/>
    <w:rsid w:val="00EE21BA"/>
    <w:rsid w:val="00EE2D33"/>
    <w:rsid w:val="00EE2D6F"/>
    <w:rsid w:val="00EE33E7"/>
    <w:rsid w:val="00EE379D"/>
    <w:rsid w:val="00EE4235"/>
    <w:rsid w:val="00EE4823"/>
    <w:rsid w:val="00EE4949"/>
    <w:rsid w:val="00EE4F81"/>
    <w:rsid w:val="00EE5140"/>
    <w:rsid w:val="00EE540A"/>
    <w:rsid w:val="00EE5C39"/>
    <w:rsid w:val="00EE5E56"/>
    <w:rsid w:val="00EE60EA"/>
    <w:rsid w:val="00EE6B5F"/>
    <w:rsid w:val="00EE6C31"/>
    <w:rsid w:val="00EE7249"/>
    <w:rsid w:val="00EE75B8"/>
    <w:rsid w:val="00EF0D8D"/>
    <w:rsid w:val="00EF1061"/>
    <w:rsid w:val="00EF15E4"/>
    <w:rsid w:val="00EF1641"/>
    <w:rsid w:val="00EF1C6E"/>
    <w:rsid w:val="00EF1F6E"/>
    <w:rsid w:val="00EF27E2"/>
    <w:rsid w:val="00EF2AE4"/>
    <w:rsid w:val="00EF3269"/>
    <w:rsid w:val="00EF3744"/>
    <w:rsid w:val="00EF39D5"/>
    <w:rsid w:val="00EF42EC"/>
    <w:rsid w:val="00EF4F88"/>
    <w:rsid w:val="00EF5B29"/>
    <w:rsid w:val="00EF60BF"/>
    <w:rsid w:val="00EF627C"/>
    <w:rsid w:val="00EF6524"/>
    <w:rsid w:val="00EF653E"/>
    <w:rsid w:val="00EF7039"/>
    <w:rsid w:val="00EF7A45"/>
    <w:rsid w:val="00EF7B18"/>
    <w:rsid w:val="00EF7CB6"/>
    <w:rsid w:val="00F00423"/>
    <w:rsid w:val="00F00690"/>
    <w:rsid w:val="00F00FB3"/>
    <w:rsid w:val="00F0179C"/>
    <w:rsid w:val="00F01EF1"/>
    <w:rsid w:val="00F03051"/>
    <w:rsid w:val="00F04759"/>
    <w:rsid w:val="00F0512C"/>
    <w:rsid w:val="00F05802"/>
    <w:rsid w:val="00F0616B"/>
    <w:rsid w:val="00F06627"/>
    <w:rsid w:val="00F06FDC"/>
    <w:rsid w:val="00F07339"/>
    <w:rsid w:val="00F07AB3"/>
    <w:rsid w:val="00F07ED5"/>
    <w:rsid w:val="00F07EE5"/>
    <w:rsid w:val="00F108B0"/>
    <w:rsid w:val="00F108F5"/>
    <w:rsid w:val="00F10A0B"/>
    <w:rsid w:val="00F11495"/>
    <w:rsid w:val="00F11E5A"/>
    <w:rsid w:val="00F120FC"/>
    <w:rsid w:val="00F12B9F"/>
    <w:rsid w:val="00F12D06"/>
    <w:rsid w:val="00F13374"/>
    <w:rsid w:val="00F1472F"/>
    <w:rsid w:val="00F14965"/>
    <w:rsid w:val="00F149ED"/>
    <w:rsid w:val="00F15330"/>
    <w:rsid w:val="00F15486"/>
    <w:rsid w:val="00F16445"/>
    <w:rsid w:val="00F16486"/>
    <w:rsid w:val="00F16A53"/>
    <w:rsid w:val="00F171D2"/>
    <w:rsid w:val="00F2011C"/>
    <w:rsid w:val="00F20CA9"/>
    <w:rsid w:val="00F21BC8"/>
    <w:rsid w:val="00F21BD0"/>
    <w:rsid w:val="00F22286"/>
    <w:rsid w:val="00F23585"/>
    <w:rsid w:val="00F24321"/>
    <w:rsid w:val="00F2446B"/>
    <w:rsid w:val="00F2450E"/>
    <w:rsid w:val="00F24A49"/>
    <w:rsid w:val="00F24B80"/>
    <w:rsid w:val="00F24BE5"/>
    <w:rsid w:val="00F24DDC"/>
    <w:rsid w:val="00F251C9"/>
    <w:rsid w:val="00F25D25"/>
    <w:rsid w:val="00F2623D"/>
    <w:rsid w:val="00F2628E"/>
    <w:rsid w:val="00F26A23"/>
    <w:rsid w:val="00F27636"/>
    <w:rsid w:val="00F27B35"/>
    <w:rsid w:val="00F27D2E"/>
    <w:rsid w:val="00F27FEA"/>
    <w:rsid w:val="00F310C6"/>
    <w:rsid w:val="00F31AB8"/>
    <w:rsid w:val="00F31C3A"/>
    <w:rsid w:val="00F31D45"/>
    <w:rsid w:val="00F32C4F"/>
    <w:rsid w:val="00F3381D"/>
    <w:rsid w:val="00F33F2F"/>
    <w:rsid w:val="00F358F5"/>
    <w:rsid w:val="00F35A82"/>
    <w:rsid w:val="00F36109"/>
    <w:rsid w:val="00F36F19"/>
    <w:rsid w:val="00F371C2"/>
    <w:rsid w:val="00F375C7"/>
    <w:rsid w:val="00F375D1"/>
    <w:rsid w:val="00F3774F"/>
    <w:rsid w:val="00F3792B"/>
    <w:rsid w:val="00F37D1D"/>
    <w:rsid w:val="00F37F1B"/>
    <w:rsid w:val="00F4031E"/>
    <w:rsid w:val="00F4081E"/>
    <w:rsid w:val="00F40C14"/>
    <w:rsid w:val="00F4112A"/>
    <w:rsid w:val="00F412A9"/>
    <w:rsid w:val="00F4186E"/>
    <w:rsid w:val="00F41964"/>
    <w:rsid w:val="00F41D05"/>
    <w:rsid w:val="00F4235A"/>
    <w:rsid w:val="00F42E65"/>
    <w:rsid w:val="00F4310B"/>
    <w:rsid w:val="00F43588"/>
    <w:rsid w:val="00F43603"/>
    <w:rsid w:val="00F43F07"/>
    <w:rsid w:val="00F43F7F"/>
    <w:rsid w:val="00F43FC4"/>
    <w:rsid w:val="00F443EB"/>
    <w:rsid w:val="00F4496D"/>
    <w:rsid w:val="00F46271"/>
    <w:rsid w:val="00F46A47"/>
    <w:rsid w:val="00F46A77"/>
    <w:rsid w:val="00F46C7E"/>
    <w:rsid w:val="00F4740B"/>
    <w:rsid w:val="00F4775B"/>
    <w:rsid w:val="00F50447"/>
    <w:rsid w:val="00F507FB"/>
    <w:rsid w:val="00F50840"/>
    <w:rsid w:val="00F51B34"/>
    <w:rsid w:val="00F52A40"/>
    <w:rsid w:val="00F52C33"/>
    <w:rsid w:val="00F52D9B"/>
    <w:rsid w:val="00F53A60"/>
    <w:rsid w:val="00F54138"/>
    <w:rsid w:val="00F542C3"/>
    <w:rsid w:val="00F54860"/>
    <w:rsid w:val="00F5579F"/>
    <w:rsid w:val="00F5685D"/>
    <w:rsid w:val="00F56918"/>
    <w:rsid w:val="00F56BE9"/>
    <w:rsid w:val="00F570A0"/>
    <w:rsid w:val="00F57225"/>
    <w:rsid w:val="00F57C0F"/>
    <w:rsid w:val="00F57C9B"/>
    <w:rsid w:val="00F57F59"/>
    <w:rsid w:val="00F604D7"/>
    <w:rsid w:val="00F60B1B"/>
    <w:rsid w:val="00F60CC5"/>
    <w:rsid w:val="00F610D2"/>
    <w:rsid w:val="00F6110A"/>
    <w:rsid w:val="00F61263"/>
    <w:rsid w:val="00F614F4"/>
    <w:rsid w:val="00F615DD"/>
    <w:rsid w:val="00F61797"/>
    <w:rsid w:val="00F6181B"/>
    <w:rsid w:val="00F62137"/>
    <w:rsid w:val="00F62520"/>
    <w:rsid w:val="00F62AF7"/>
    <w:rsid w:val="00F62C7E"/>
    <w:rsid w:val="00F63901"/>
    <w:rsid w:val="00F6392B"/>
    <w:rsid w:val="00F6407E"/>
    <w:rsid w:val="00F6457E"/>
    <w:rsid w:val="00F64D31"/>
    <w:rsid w:val="00F64E81"/>
    <w:rsid w:val="00F65731"/>
    <w:rsid w:val="00F65BED"/>
    <w:rsid w:val="00F665D1"/>
    <w:rsid w:val="00F66C91"/>
    <w:rsid w:val="00F66EE0"/>
    <w:rsid w:val="00F67496"/>
    <w:rsid w:val="00F7038D"/>
    <w:rsid w:val="00F70BF5"/>
    <w:rsid w:val="00F70C45"/>
    <w:rsid w:val="00F70E7D"/>
    <w:rsid w:val="00F7113F"/>
    <w:rsid w:val="00F711D9"/>
    <w:rsid w:val="00F715D4"/>
    <w:rsid w:val="00F725C7"/>
    <w:rsid w:val="00F72880"/>
    <w:rsid w:val="00F72E2C"/>
    <w:rsid w:val="00F7410D"/>
    <w:rsid w:val="00F74AF5"/>
    <w:rsid w:val="00F74CA3"/>
    <w:rsid w:val="00F74EA0"/>
    <w:rsid w:val="00F76633"/>
    <w:rsid w:val="00F76A3B"/>
    <w:rsid w:val="00F76EDD"/>
    <w:rsid w:val="00F77B31"/>
    <w:rsid w:val="00F77EA7"/>
    <w:rsid w:val="00F806C1"/>
    <w:rsid w:val="00F80FCF"/>
    <w:rsid w:val="00F81367"/>
    <w:rsid w:val="00F81ED4"/>
    <w:rsid w:val="00F81F86"/>
    <w:rsid w:val="00F822DF"/>
    <w:rsid w:val="00F8243B"/>
    <w:rsid w:val="00F82582"/>
    <w:rsid w:val="00F82C68"/>
    <w:rsid w:val="00F8341E"/>
    <w:rsid w:val="00F83AA9"/>
    <w:rsid w:val="00F83C9B"/>
    <w:rsid w:val="00F83DE5"/>
    <w:rsid w:val="00F840F5"/>
    <w:rsid w:val="00F84AF4"/>
    <w:rsid w:val="00F84B50"/>
    <w:rsid w:val="00F84C0E"/>
    <w:rsid w:val="00F856DA"/>
    <w:rsid w:val="00F85704"/>
    <w:rsid w:val="00F859F4"/>
    <w:rsid w:val="00F85CBC"/>
    <w:rsid w:val="00F873CD"/>
    <w:rsid w:val="00F9019B"/>
    <w:rsid w:val="00F90254"/>
    <w:rsid w:val="00F902D4"/>
    <w:rsid w:val="00F905D9"/>
    <w:rsid w:val="00F90A82"/>
    <w:rsid w:val="00F90D20"/>
    <w:rsid w:val="00F9153C"/>
    <w:rsid w:val="00F91FAA"/>
    <w:rsid w:val="00F923D2"/>
    <w:rsid w:val="00F923EF"/>
    <w:rsid w:val="00F92762"/>
    <w:rsid w:val="00F93AA4"/>
    <w:rsid w:val="00F93E92"/>
    <w:rsid w:val="00F94063"/>
    <w:rsid w:val="00F94B8A"/>
    <w:rsid w:val="00F94CB7"/>
    <w:rsid w:val="00F94FA9"/>
    <w:rsid w:val="00F95337"/>
    <w:rsid w:val="00F95708"/>
    <w:rsid w:val="00F95942"/>
    <w:rsid w:val="00F95B06"/>
    <w:rsid w:val="00F95BC9"/>
    <w:rsid w:val="00F96753"/>
    <w:rsid w:val="00F9696F"/>
    <w:rsid w:val="00F96B7A"/>
    <w:rsid w:val="00F96B9B"/>
    <w:rsid w:val="00F97002"/>
    <w:rsid w:val="00F97559"/>
    <w:rsid w:val="00F97B16"/>
    <w:rsid w:val="00F97C22"/>
    <w:rsid w:val="00FA0CB5"/>
    <w:rsid w:val="00FA0D1F"/>
    <w:rsid w:val="00FA0E11"/>
    <w:rsid w:val="00FA1078"/>
    <w:rsid w:val="00FA1969"/>
    <w:rsid w:val="00FA1BFA"/>
    <w:rsid w:val="00FA1EF3"/>
    <w:rsid w:val="00FA241B"/>
    <w:rsid w:val="00FA24A0"/>
    <w:rsid w:val="00FA2859"/>
    <w:rsid w:val="00FA29CF"/>
    <w:rsid w:val="00FA2BF2"/>
    <w:rsid w:val="00FA3805"/>
    <w:rsid w:val="00FA3B42"/>
    <w:rsid w:val="00FA4281"/>
    <w:rsid w:val="00FA47A0"/>
    <w:rsid w:val="00FA492C"/>
    <w:rsid w:val="00FA5217"/>
    <w:rsid w:val="00FA572D"/>
    <w:rsid w:val="00FA5CA9"/>
    <w:rsid w:val="00FA6B6D"/>
    <w:rsid w:val="00FA7EAA"/>
    <w:rsid w:val="00FB058F"/>
    <w:rsid w:val="00FB1089"/>
    <w:rsid w:val="00FB18CA"/>
    <w:rsid w:val="00FB20C3"/>
    <w:rsid w:val="00FB31D1"/>
    <w:rsid w:val="00FB3B42"/>
    <w:rsid w:val="00FB40BD"/>
    <w:rsid w:val="00FB4340"/>
    <w:rsid w:val="00FB51E8"/>
    <w:rsid w:val="00FB5CE1"/>
    <w:rsid w:val="00FB5D83"/>
    <w:rsid w:val="00FB5F3C"/>
    <w:rsid w:val="00FB6608"/>
    <w:rsid w:val="00FB6B2D"/>
    <w:rsid w:val="00FB75C8"/>
    <w:rsid w:val="00FB7C94"/>
    <w:rsid w:val="00FC0195"/>
    <w:rsid w:val="00FC0BC3"/>
    <w:rsid w:val="00FC0D16"/>
    <w:rsid w:val="00FC11B3"/>
    <w:rsid w:val="00FC125D"/>
    <w:rsid w:val="00FC12D9"/>
    <w:rsid w:val="00FC17E5"/>
    <w:rsid w:val="00FC1D85"/>
    <w:rsid w:val="00FC258F"/>
    <w:rsid w:val="00FC2CF4"/>
    <w:rsid w:val="00FC2EE2"/>
    <w:rsid w:val="00FC35A2"/>
    <w:rsid w:val="00FC36E7"/>
    <w:rsid w:val="00FC3774"/>
    <w:rsid w:val="00FC3E76"/>
    <w:rsid w:val="00FC44EB"/>
    <w:rsid w:val="00FC468B"/>
    <w:rsid w:val="00FC47D1"/>
    <w:rsid w:val="00FC4907"/>
    <w:rsid w:val="00FC4ACA"/>
    <w:rsid w:val="00FC5866"/>
    <w:rsid w:val="00FC61B3"/>
    <w:rsid w:val="00FC63F1"/>
    <w:rsid w:val="00FC6625"/>
    <w:rsid w:val="00FC72BE"/>
    <w:rsid w:val="00FD0C65"/>
    <w:rsid w:val="00FD0CD9"/>
    <w:rsid w:val="00FD14B9"/>
    <w:rsid w:val="00FD15BB"/>
    <w:rsid w:val="00FD15D5"/>
    <w:rsid w:val="00FD1A03"/>
    <w:rsid w:val="00FD1C0E"/>
    <w:rsid w:val="00FD1C79"/>
    <w:rsid w:val="00FD2CFF"/>
    <w:rsid w:val="00FD2DCA"/>
    <w:rsid w:val="00FD3500"/>
    <w:rsid w:val="00FD4613"/>
    <w:rsid w:val="00FD5648"/>
    <w:rsid w:val="00FD5815"/>
    <w:rsid w:val="00FD5B54"/>
    <w:rsid w:val="00FD64C7"/>
    <w:rsid w:val="00FD6A96"/>
    <w:rsid w:val="00FD748D"/>
    <w:rsid w:val="00FE0164"/>
    <w:rsid w:val="00FE0FEF"/>
    <w:rsid w:val="00FE1CB1"/>
    <w:rsid w:val="00FE23B3"/>
    <w:rsid w:val="00FE2962"/>
    <w:rsid w:val="00FE346D"/>
    <w:rsid w:val="00FE49E7"/>
    <w:rsid w:val="00FE4AB1"/>
    <w:rsid w:val="00FE4C56"/>
    <w:rsid w:val="00FE4DD5"/>
    <w:rsid w:val="00FE5A42"/>
    <w:rsid w:val="00FE64D0"/>
    <w:rsid w:val="00FE65D0"/>
    <w:rsid w:val="00FE6917"/>
    <w:rsid w:val="00FE699D"/>
    <w:rsid w:val="00FE7A07"/>
    <w:rsid w:val="00FE7C36"/>
    <w:rsid w:val="00FF01E4"/>
    <w:rsid w:val="00FF12D6"/>
    <w:rsid w:val="00FF1BBE"/>
    <w:rsid w:val="00FF1BD5"/>
    <w:rsid w:val="00FF2537"/>
    <w:rsid w:val="00FF29ED"/>
    <w:rsid w:val="00FF2ACE"/>
    <w:rsid w:val="00FF2DED"/>
    <w:rsid w:val="00FF37C2"/>
    <w:rsid w:val="00FF419F"/>
    <w:rsid w:val="00FF43C5"/>
    <w:rsid w:val="00FF47AE"/>
    <w:rsid w:val="00FF484C"/>
    <w:rsid w:val="00FF4C61"/>
    <w:rsid w:val="00FF4D3D"/>
    <w:rsid w:val="00FF5AF6"/>
    <w:rsid w:val="00FF6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3767088"/>
  <w14:defaultImageDpi w14:val="32767"/>
  <w15:chartTrackingRefBased/>
  <w15:docId w15:val="{873E4805-1EF6-428F-A7BF-7F2D42C6B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line="415"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004DE"/>
    <w:pPr>
      <w:widowControl w:val="0"/>
      <w:spacing w:before="0" w:after="0" w:line="400" w:lineRule="exact"/>
      <w:ind w:firstLineChars="200" w:firstLine="200"/>
    </w:pPr>
    <w:rPr>
      <w:rFonts w:ascii="Times New Roman" w:eastAsia="宋体" w:hAnsi="Times New Roman"/>
      <w:sz w:val="24"/>
    </w:rPr>
  </w:style>
  <w:style w:type="paragraph" w:styleId="10">
    <w:name w:val="heading 1"/>
    <w:basedOn w:val="a0"/>
    <w:next w:val="a0"/>
    <w:link w:val="11"/>
    <w:uiPriority w:val="9"/>
    <w:qFormat/>
    <w:rsid w:val="005C69D4"/>
    <w:pPr>
      <w:spacing w:beforeLines="50" w:before="50"/>
      <w:outlineLvl w:val="0"/>
    </w:pPr>
    <w:rPr>
      <w:rFonts w:eastAsia="黑体" w:cs="Times New Roman"/>
      <w:sz w:val="32"/>
    </w:rPr>
  </w:style>
  <w:style w:type="paragraph" w:styleId="2">
    <w:name w:val="heading 2"/>
    <w:basedOn w:val="a0"/>
    <w:next w:val="a0"/>
    <w:link w:val="20"/>
    <w:uiPriority w:val="9"/>
    <w:unhideWhenUsed/>
    <w:qFormat/>
    <w:rsid w:val="0095316C"/>
    <w:pPr>
      <w:spacing w:beforeLines="50" w:before="50"/>
      <w:ind w:firstLineChars="0" w:firstLine="0"/>
      <w:outlineLvl w:val="1"/>
    </w:pPr>
    <w:rPr>
      <w:rFonts w:eastAsia="黑体" w:cstheme="majorBidi"/>
      <w:bCs/>
      <w:sz w:val="28"/>
      <w:szCs w:val="32"/>
    </w:rPr>
  </w:style>
  <w:style w:type="paragraph" w:styleId="3">
    <w:name w:val="heading 3"/>
    <w:basedOn w:val="a0"/>
    <w:next w:val="a0"/>
    <w:link w:val="30"/>
    <w:uiPriority w:val="9"/>
    <w:unhideWhenUsed/>
    <w:qFormat/>
    <w:rsid w:val="00C770EE"/>
    <w:pPr>
      <w:spacing w:beforeLines="50" w:before="120"/>
      <w:ind w:firstLineChars="0" w:firstLine="0"/>
      <w:outlineLvl w:val="2"/>
    </w:pPr>
    <w:rPr>
      <w:rFonts w:eastAsia="黑体"/>
      <w:bCs/>
      <w:szCs w:val="32"/>
    </w:rPr>
  </w:style>
  <w:style w:type="paragraph" w:styleId="4">
    <w:name w:val="heading 4"/>
    <w:basedOn w:val="a0"/>
    <w:next w:val="a0"/>
    <w:link w:val="40"/>
    <w:uiPriority w:val="9"/>
    <w:unhideWhenUsed/>
    <w:qFormat/>
    <w:rsid w:val="00450A34"/>
    <w:pPr>
      <w:spacing w:afterLines="10" w:after="10"/>
      <w:jc w:val="left"/>
      <w:outlineLvl w:val="3"/>
    </w:pPr>
    <w:rPr>
      <w:rFonts w:eastAsia="黑体" w:cstheme="majorBidi"/>
      <w:bCs/>
      <w:szCs w:val="28"/>
    </w:rPr>
  </w:style>
  <w:style w:type="paragraph" w:styleId="5">
    <w:name w:val="heading 5"/>
    <w:basedOn w:val="a0"/>
    <w:next w:val="a0"/>
    <w:link w:val="50"/>
    <w:uiPriority w:val="9"/>
    <w:unhideWhenUsed/>
    <w:qFormat/>
    <w:rsid w:val="00450A34"/>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qFormat/>
    <w:rsid w:val="00D257B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qFormat/>
    <w:rsid w:val="00D257BD"/>
    <w:rPr>
      <w:sz w:val="18"/>
      <w:szCs w:val="18"/>
    </w:rPr>
  </w:style>
  <w:style w:type="paragraph" w:styleId="a6">
    <w:name w:val="footer"/>
    <w:basedOn w:val="a0"/>
    <w:link w:val="a7"/>
    <w:uiPriority w:val="99"/>
    <w:unhideWhenUsed/>
    <w:rsid w:val="00D257BD"/>
    <w:pPr>
      <w:tabs>
        <w:tab w:val="center" w:pos="4153"/>
        <w:tab w:val="right" w:pos="8306"/>
      </w:tabs>
      <w:snapToGrid w:val="0"/>
      <w:jc w:val="left"/>
    </w:pPr>
    <w:rPr>
      <w:sz w:val="18"/>
      <w:szCs w:val="18"/>
    </w:rPr>
  </w:style>
  <w:style w:type="character" w:customStyle="1" w:styleId="a7">
    <w:name w:val="页脚 字符"/>
    <w:basedOn w:val="a1"/>
    <w:link w:val="a6"/>
    <w:uiPriority w:val="99"/>
    <w:rsid w:val="00D257BD"/>
    <w:rPr>
      <w:sz w:val="18"/>
      <w:szCs w:val="18"/>
    </w:rPr>
  </w:style>
  <w:style w:type="paragraph" w:styleId="a8">
    <w:name w:val="List Paragraph"/>
    <w:basedOn w:val="a0"/>
    <w:link w:val="a9"/>
    <w:uiPriority w:val="34"/>
    <w:qFormat/>
    <w:rsid w:val="00B95DBC"/>
    <w:pPr>
      <w:ind w:firstLine="420"/>
    </w:pPr>
  </w:style>
  <w:style w:type="character" w:styleId="aa">
    <w:name w:val="Strong"/>
    <w:basedOn w:val="a1"/>
    <w:uiPriority w:val="22"/>
    <w:qFormat/>
    <w:rsid w:val="00BE6912"/>
    <w:rPr>
      <w:b/>
      <w:bCs/>
    </w:rPr>
  </w:style>
  <w:style w:type="paragraph" w:styleId="ab">
    <w:name w:val="Normal (Web)"/>
    <w:basedOn w:val="a0"/>
    <w:uiPriority w:val="99"/>
    <w:unhideWhenUsed/>
    <w:rsid w:val="00DB15BA"/>
    <w:pPr>
      <w:spacing w:before="100" w:beforeAutospacing="1" w:after="100" w:afterAutospacing="1"/>
      <w:jc w:val="left"/>
    </w:pPr>
    <w:rPr>
      <w:rFonts w:ascii="宋体" w:hAnsi="宋体" w:cs="宋体"/>
      <w:kern w:val="0"/>
      <w:szCs w:val="24"/>
    </w:rPr>
  </w:style>
  <w:style w:type="character" w:customStyle="1" w:styleId="richtext">
    <w:name w:val="richtext"/>
    <w:basedOn w:val="a1"/>
    <w:rsid w:val="007053FD"/>
  </w:style>
  <w:style w:type="character" w:customStyle="1" w:styleId="20">
    <w:name w:val="标题 2 字符"/>
    <w:basedOn w:val="a1"/>
    <w:link w:val="2"/>
    <w:uiPriority w:val="9"/>
    <w:rsid w:val="0095316C"/>
    <w:rPr>
      <w:rFonts w:ascii="Times New Roman" w:eastAsia="黑体" w:hAnsi="Times New Roman" w:cstheme="majorBidi"/>
      <w:bCs/>
      <w:sz w:val="28"/>
      <w:szCs w:val="32"/>
    </w:rPr>
  </w:style>
  <w:style w:type="character" w:customStyle="1" w:styleId="11">
    <w:name w:val="标题 1 字符"/>
    <w:basedOn w:val="a1"/>
    <w:link w:val="10"/>
    <w:uiPriority w:val="9"/>
    <w:qFormat/>
    <w:rsid w:val="005C69D4"/>
    <w:rPr>
      <w:rFonts w:ascii="Times New Roman" w:eastAsia="黑体" w:hAnsi="Times New Roman" w:cs="Times New Roman"/>
      <w:sz w:val="32"/>
    </w:rPr>
  </w:style>
  <w:style w:type="paragraph" w:styleId="ac">
    <w:name w:val="Title"/>
    <w:basedOn w:val="a0"/>
    <w:next w:val="a0"/>
    <w:link w:val="ad"/>
    <w:uiPriority w:val="10"/>
    <w:qFormat/>
    <w:rsid w:val="000A6574"/>
    <w:pPr>
      <w:contextualSpacing/>
      <w:jc w:val="left"/>
    </w:pPr>
    <w:rPr>
      <w:rFonts w:asciiTheme="majorHAnsi" w:eastAsiaTheme="majorEastAsia" w:hAnsiTheme="majorHAnsi" w:cstheme="majorBidi"/>
      <w:spacing w:val="-10"/>
      <w:kern w:val="28"/>
      <w:sz w:val="56"/>
      <w:szCs w:val="56"/>
    </w:rPr>
  </w:style>
  <w:style w:type="character" w:customStyle="1" w:styleId="ad">
    <w:name w:val="标题 字符"/>
    <w:basedOn w:val="a1"/>
    <w:link w:val="ac"/>
    <w:uiPriority w:val="10"/>
    <w:rsid w:val="000A6574"/>
    <w:rPr>
      <w:rFonts w:asciiTheme="majorHAnsi" w:eastAsiaTheme="majorEastAsia" w:hAnsiTheme="majorHAnsi" w:cstheme="majorBidi"/>
      <w:spacing w:val="-10"/>
      <w:kern w:val="28"/>
      <w:sz w:val="56"/>
      <w:szCs w:val="56"/>
    </w:rPr>
  </w:style>
  <w:style w:type="numbering" w:customStyle="1" w:styleId="a">
    <w:name w:val="论文标题样式"/>
    <w:uiPriority w:val="99"/>
    <w:rsid w:val="005D41A8"/>
    <w:pPr>
      <w:numPr>
        <w:numId w:val="1"/>
      </w:numPr>
    </w:pPr>
  </w:style>
  <w:style w:type="character" w:customStyle="1" w:styleId="30">
    <w:name w:val="标题 3 字符"/>
    <w:basedOn w:val="a1"/>
    <w:link w:val="3"/>
    <w:uiPriority w:val="9"/>
    <w:rsid w:val="00C770EE"/>
    <w:rPr>
      <w:rFonts w:ascii="Times New Roman" w:eastAsia="黑体" w:hAnsi="Times New Roman"/>
      <w:bCs/>
      <w:sz w:val="24"/>
      <w:szCs w:val="32"/>
    </w:rPr>
  </w:style>
  <w:style w:type="paragraph" w:styleId="ae">
    <w:name w:val="Date"/>
    <w:basedOn w:val="a0"/>
    <w:next w:val="a0"/>
    <w:link w:val="af"/>
    <w:uiPriority w:val="99"/>
    <w:semiHidden/>
    <w:unhideWhenUsed/>
    <w:rsid w:val="00A335B9"/>
    <w:pPr>
      <w:ind w:leftChars="2500" w:left="100"/>
    </w:pPr>
  </w:style>
  <w:style w:type="character" w:customStyle="1" w:styleId="af">
    <w:name w:val="日期 字符"/>
    <w:basedOn w:val="a1"/>
    <w:link w:val="ae"/>
    <w:uiPriority w:val="99"/>
    <w:semiHidden/>
    <w:rsid w:val="00A335B9"/>
    <w:rPr>
      <w:rFonts w:eastAsia="宋体"/>
      <w:sz w:val="24"/>
    </w:rPr>
  </w:style>
  <w:style w:type="character" w:styleId="af0">
    <w:name w:val="Hyperlink"/>
    <w:basedOn w:val="a1"/>
    <w:uiPriority w:val="99"/>
    <w:unhideWhenUsed/>
    <w:rsid w:val="005E5C7A"/>
    <w:rPr>
      <w:color w:val="0000FF"/>
      <w:u w:val="single"/>
    </w:rPr>
  </w:style>
  <w:style w:type="character" w:customStyle="1" w:styleId="40">
    <w:name w:val="标题 4 字符"/>
    <w:basedOn w:val="a1"/>
    <w:link w:val="4"/>
    <w:uiPriority w:val="9"/>
    <w:rsid w:val="00450A34"/>
    <w:rPr>
      <w:rFonts w:ascii="Times New Roman" w:eastAsia="黑体" w:hAnsi="Times New Roman" w:cstheme="majorBidi"/>
      <w:bCs/>
      <w:sz w:val="24"/>
      <w:szCs w:val="28"/>
    </w:rPr>
  </w:style>
  <w:style w:type="table" w:styleId="af1">
    <w:name w:val="Table Grid"/>
    <w:basedOn w:val="a2"/>
    <w:qFormat/>
    <w:rsid w:val="00273C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0"/>
    <w:next w:val="a0"/>
    <w:autoRedefine/>
    <w:uiPriority w:val="39"/>
    <w:unhideWhenUsed/>
    <w:rsid w:val="0011131A"/>
    <w:pPr>
      <w:tabs>
        <w:tab w:val="right" w:leader="dot" w:pos="9060"/>
      </w:tabs>
      <w:ind w:firstLineChars="0" w:firstLine="0"/>
    </w:pPr>
  </w:style>
  <w:style w:type="paragraph" w:styleId="TOC2">
    <w:name w:val="toc 2"/>
    <w:basedOn w:val="a0"/>
    <w:next w:val="a0"/>
    <w:autoRedefine/>
    <w:uiPriority w:val="39"/>
    <w:unhideWhenUsed/>
    <w:rsid w:val="00202525"/>
    <w:pPr>
      <w:tabs>
        <w:tab w:val="right" w:leader="dot" w:pos="9060"/>
      </w:tabs>
      <w:ind w:left="210" w:firstLineChars="0" w:firstLine="0"/>
    </w:pPr>
  </w:style>
  <w:style w:type="paragraph" w:styleId="TOC3">
    <w:name w:val="toc 3"/>
    <w:basedOn w:val="a0"/>
    <w:next w:val="a0"/>
    <w:autoRedefine/>
    <w:uiPriority w:val="39"/>
    <w:unhideWhenUsed/>
    <w:rsid w:val="00202525"/>
    <w:pPr>
      <w:tabs>
        <w:tab w:val="right" w:leader="dot" w:pos="9060"/>
      </w:tabs>
      <w:ind w:left="420" w:firstLineChars="0" w:firstLine="0"/>
    </w:pPr>
  </w:style>
  <w:style w:type="paragraph" w:styleId="21">
    <w:name w:val="List 2"/>
    <w:basedOn w:val="a0"/>
    <w:semiHidden/>
    <w:rsid w:val="002E0D8C"/>
    <w:pPr>
      <w:spacing w:line="240" w:lineRule="auto"/>
      <w:ind w:leftChars="200" w:left="100" w:hangingChars="200" w:hanging="200"/>
    </w:pPr>
    <w:rPr>
      <w:rFonts w:cs="Times New Roman"/>
      <w:sz w:val="21"/>
      <w:szCs w:val="24"/>
    </w:rPr>
  </w:style>
  <w:style w:type="character" w:styleId="af2">
    <w:name w:val="Unresolved Mention"/>
    <w:basedOn w:val="a1"/>
    <w:uiPriority w:val="99"/>
    <w:semiHidden/>
    <w:unhideWhenUsed/>
    <w:rsid w:val="003B04E0"/>
    <w:rPr>
      <w:color w:val="605E5C"/>
      <w:shd w:val="clear" w:color="auto" w:fill="E1DFDD"/>
    </w:rPr>
  </w:style>
  <w:style w:type="character" w:styleId="af3">
    <w:name w:val="annotation reference"/>
    <w:basedOn w:val="a1"/>
    <w:uiPriority w:val="99"/>
    <w:semiHidden/>
    <w:unhideWhenUsed/>
    <w:rsid w:val="00340EA3"/>
    <w:rPr>
      <w:sz w:val="16"/>
      <w:szCs w:val="16"/>
    </w:rPr>
  </w:style>
  <w:style w:type="paragraph" w:styleId="af4">
    <w:name w:val="annotation text"/>
    <w:basedOn w:val="a0"/>
    <w:link w:val="af5"/>
    <w:uiPriority w:val="99"/>
    <w:semiHidden/>
    <w:unhideWhenUsed/>
    <w:rsid w:val="00340EA3"/>
    <w:pPr>
      <w:spacing w:line="240" w:lineRule="auto"/>
    </w:pPr>
    <w:rPr>
      <w:sz w:val="20"/>
      <w:szCs w:val="20"/>
    </w:rPr>
  </w:style>
  <w:style w:type="character" w:customStyle="1" w:styleId="af5">
    <w:name w:val="批注文字 字符"/>
    <w:basedOn w:val="a1"/>
    <w:link w:val="af4"/>
    <w:uiPriority w:val="99"/>
    <w:semiHidden/>
    <w:rsid w:val="00340EA3"/>
    <w:rPr>
      <w:rFonts w:ascii="Times New Roman" w:eastAsia="宋体" w:hAnsi="Times New Roman"/>
      <w:sz w:val="20"/>
      <w:szCs w:val="20"/>
    </w:rPr>
  </w:style>
  <w:style w:type="paragraph" w:styleId="af6">
    <w:name w:val="annotation subject"/>
    <w:basedOn w:val="af4"/>
    <w:next w:val="af4"/>
    <w:link w:val="af7"/>
    <w:uiPriority w:val="99"/>
    <w:semiHidden/>
    <w:unhideWhenUsed/>
    <w:rsid w:val="00340EA3"/>
    <w:rPr>
      <w:b/>
      <w:bCs/>
    </w:rPr>
  </w:style>
  <w:style w:type="character" w:customStyle="1" w:styleId="af7">
    <w:name w:val="批注主题 字符"/>
    <w:basedOn w:val="af5"/>
    <w:link w:val="af6"/>
    <w:uiPriority w:val="99"/>
    <w:semiHidden/>
    <w:rsid w:val="00340EA3"/>
    <w:rPr>
      <w:rFonts w:ascii="Times New Roman" w:eastAsia="宋体" w:hAnsi="Times New Roman"/>
      <w:b/>
      <w:bCs/>
      <w:sz w:val="20"/>
      <w:szCs w:val="20"/>
    </w:rPr>
  </w:style>
  <w:style w:type="paragraph" w:styleId="af8">
    <w:name w:val="Balloon Text"/>
    <w:basedOn w:val="a0"/>
    <w:link w:val="af9"/>
    <w:uiPriority w:val="99"/>
    <w:semiHidden/>
    <w:unhideWhenUsed/>
    <w:rsid w:val="00340EA3"/>
    <w:pPr>
      <w:spacing w:line="240" w:lineRule="auto"/>
    </w:pPr>
    <w:rPr>
      <w:rFonts w:ascii="Segoe UI" w:hAnsi="Segoe UI" w:cs="Segoe UI"/>
      <w:sz w:val="18"/>
      <w:szCs w:val="18"/>
    </w:rPr>
  </w:style>
  <w:style w:type="character" w:customStyle="1" w:styleId="af9">
    <w:name w:val="批注框文本 字符"/>
    <w:basedOn w:val="a1"/>
    <w:link w:val="af8"/>
    <w:uiPriority w:val="99"/>
    <w:semiHidden/>
    <w:rsid w:val="00340EA3"/>
    <w:rPr>
      <w:rFonts w:ascii="Segoe UI" w:eastAsia="宋体" w:hAnsi="Segoe UI" w:cs="Segoe UI"/>
      <w:sz w:val="18"/>
      <w:szCs w:val="18"/>
    </w:rPr>
  </w:style>
  <w:style w:type="paragraph" w:styleId="afa">
    <w:name w:val="caption"/>
    <w:aliases w:val="图表标题,图,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
    <w:basedOn w:val="a0"/>
    <w:next w:val="a0"/>
    <w:link w:val="afb"/>
    <w:uiPriority w:val="35"/>
    <w:unhideWhenUsed/>
    <w:qFormat/>
    <w:rsid w:val="00B13119"/>
    <w:rPr>
      <w:rFonts w:asciiTheme="majorHAnsi" w:eastAsia="黑体" w:hAnsiTheme="majorHAnsi" w:cstheme="majorBidi"/>
      <w:sz w:val="20"/>
      <w:szCs w:val="20"/>
    </w:rPr>
  </w:style>
  <w:style w:type="paragraph" w:styleId="HTML">
    <w:name w:val="HTML Preformatted"/>
    <w:basedOn w:val="a0"/>
    <w:link w:val="HTML0"/>
    <w:uiPriority w:val="99"/>
    <w:semiHidden/>
    <w:unhideWhenUsed/>
    <w:rsid w:val="00297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1"/>
    <w:link w:val="HTML"/>
    <w:uiPriority w:val="99"/>
    <w:semiHidden/>
    <w:rsid w:val="00297EE4"/>
    <w:rPr>
      <w:rFonts w:ascii="宋体" w:eastAsia="宋体" w:hAnsi="宋体" w:cs="宋体"/>
      <w:kern w:val="0"/>
      <w:sz w:val="24"/>
      <w:szCs w:val="24"/>
    </w:rPr>
  </w:style>
  <w:style w:type="character" w:customStyle="1" w:styleId="author-content">
    <w:name w:val="author-content"/>
    <w:basedOn w:val="a1"/>
    <w:rsid w:val="005D303E"/>
  </w:style>
  <w:style w:type="character" w:customStyle="1" w:styleId="abstract-text">
    <w:name w:val="abstract-text"/>
    <w:basedOn w:val="a1"/>
    <w:rsid w:val="00ED1984"/>
  </w:style>
  <w:style w:type="character" w:customStyle="1" w:styleId="userbasename">
    <w:name w:val="userbasename"/>
    <w:basedOn w:val="a1"/>
    <w:rsid w:val="00F57C0F"/>
  </w:style>
  <w:style w:type="paragraph" w:customStyle="1" w:styleId="afc">
    <w:name w:val="段落缩进"/>
    <w:basedOn w:val="a0"/>
    <w:link w:val="afd"/>
    <w:qFormat/>
    <w:rsid w:val="003C0143"/>
  </w:style>
  <w:style w:type="character" w:customStyle="1" w:styleId="afd">
    <w:name w:val="段落缩进 字符"/>
    <w:basedOn w:val="a1"/>
    <w:link w:val="afc"/>
    <w:rsid w:val="003C0143"/>
    <w:rPr>
      <w:rFonts w:ascii="Times New Roman" w:eastAsia="宋体" w:hAnsi="Times New Roman"/>
      <w:sz w:val="24"/>
    </w:rPr>
  </w:style>
  <w:style w:type="character" w:customStyle="1" w:styleId="50">
    <w:name w:val="标题 5 字符"/>
    <w:basedOn w:val="a1"/>
    <w:link w:val="5"/>
    <w:uiPriority w:val="9"/>
    <w:rsid w:val="00450A34"/>
    <w:rPr>
      <w:rFonts w:ascii="Times New Roman" w:eastAsia="宋体" w:hAnsi="Times New Roman"/>
      <w:b/>
      <w:bCs/>
      <w:sz w:val="28"/>
      <w:szCs w:val="28"/>
    </w:rPr>
  </w:style>
  <w:style w:type="paragraph" w:styleId="afe">
    <w:name w:val="Revision"/>
    <w:hidden/>
    <w:uiPriority w:val="99"/>
    <w:semiHidden/>
    <w:rsid w:val="008E3250"/>
    <w:pPr>
      <w:spacing w:before="0" w:after="0" w:line="240" w:lineRule="auto"/>
      <w:jc w:val="left"/>
    </w:pPr>
    <w:rPr>
      <w:rFonts w:ascii="Times New Roman" w:eastAsia="宋体" w:hAnsi="Times New Roman"/>
      <w:sz w:val="24"/>
    </w:rPr>
  </w:style>
  <w:style w:type="character" w:customStyle="1" w:styleId="afb">
    <w:name w:val="题注 字符"/>
    <w:aliases w:val="图表标题 字符,图 字符,图1 字符,图2 字符,图3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图131 字符,图141 字符,图151 字符,图161 字符"/>
    <w:basedOn w:val="a1"/>
    <w:link w:val="afa"/>
    <w:uiPriority w:val="35"/>
    <w:rsid w:val="00BC5C24"/>
    <w:rPr>
      <w:rFonts w:asciiTheme="majorHAnsi" w:eastAsia="黑体" w:hAnsiTheme="majorHAnsi" w:cstheme="majorBidi"/>
      <w:sz w:val="20"/>
      <w:szCs w:val="20"/>
    </w:rPr>
  </w:style>
  <w:style w:type="character" w:customStyle="1" w:styleId="opdicttext2">
    <w:name w:val="op_dict_text2"/>
    <w:basedOn w:val="a1"/>
    <w:rsid w:val="00C77D81"/>
  </w:style>
  <w:style w:type="table" w:customStyle="1" w:styleId="12">
    <w:name w:val="网格型1"/>
    <w:basedOn w:val="a2"/>
    <w:next w:val="af1"/>
    <w:uiPriority w:val="39"/>
    <w:qFormat/>
    <w:rsid w:val="00FE0164"/>
    <w:pPr>
      <w:spacing w:before="0" w:after="0" w:line="240" w:lineRule="auto"/>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2"/>
    <w:next w:val="af1"/>
    <w:uiPriority w:val="39"/>
    <w:qFormat/>
    <w:rsid w:val="003329B5"/>
    <w:pPr>
      <w:spacing w:before="0" w:after="0" w:line="240" w:lineRule="auto"/>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
    <w:name w:val="无列表1"/>
    <w:next w:val="a3"/>
    <w:uiPriority w:val="99"/>
    <w:semiHidden/>
    <w:unhideWhenUsed/>
    <w:rsid w:val="00776A01"/>
  </w:style>
  <w:style w:type="paragraph" w:customStyle="1" w:styleId="TOC10">
    <w:name w:val="TOC 标题1"/>
    <w:basedOn w:val="10"/>
    <w:next w:val="a0"/>
    <w:uiPriority w:val="39"/>
    <w:unhideWhenUsed/>
    <w:qFormat/>
    <w:rsid w:val="00776A01"/>
    <w:pPr>
      <w:keepNext/>
      <w:keepLines/>
      <w:widowControl/>
      <w:spacing w:before="240" w:line="259" w:lineRule="auto"/>
      <w:ind w:firstLineChars="0" w:firstLine="0"/>
      <w:jc w:val="left"/>
      <w:outlineLvl w:val="9"/>
    </w:pPr>
    <w:rPr>
      <w:rFonts w:ascii="Calibri Light" w:eastAsia="宋体" w:hAnsi="Calibri Light"/>
      <w:b/>
      <w:bCs/>
      <w:color w:val="2E74B5"/>
      <w:kern w:val="0"/>
      <w:szCs w:val="32"/>
    </w:rPr>
  </w:style>
  <w:style w:type="table" w:customStyle="1" w:styleId="31">
    <w:name w:val="网格型3"/>
    <w:basedOn w:val="a2"/>
    <w:next w:val="af1"/>
    <w:uiPriority w:val="39"/>
    <w:qFormat/>
    <w:rsid w:val="00776A01"/>
    <w:pPr>
      <w:spacing w:before="0" w:after="0" w:line="240" w:lineRule="auto"/>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1"/>
    <w:uiPriority w:val="99"/>
    <w:semiHidden/>
    <w:rsid w:val="00776A01"/>
    <w:rPr>
      <w:color w:val="808080"/>
    </w:rPr>
  </w:style>
  <w:style w:type="paragraph" w:customStyle="1" w:styleId="aff0">
    <w:name w:val="图注"/>
    <w:basedOn w:val="a0"/>
    <w:next w:val="a0"/>
    <w:qFormat/>
    <w:rsid w:val="00776A01"/>
    <w:pPr>
      <w:widowControl/>
      <w:ind w:firstLine="420"/>
      <w:jc w:val="center"/>
    </w:pPr>
    <w:rPr>
      <w:sz w:val="21"/>
      <w:szCs w:val="24"/>
    </w:rPr>
  </w:style>
  <w:style w:type="numbering" w:customStyle="1" w:styleId="1">
    <w:name w:val="样式1"/>
    <w:uiPriority w:val="99"/>
    <w:rsid w:val="00776A01"/>
    <w:pPr>
      <w:numPr>
        <w:numId w:val="5"/>
      </w:numPr>
    </w:pPr>
  </w:style>
  <w:style w:type="character" w:customStyle="1" w:styleId="number">
    <w:name w:val="number"/>
    <w:basedOn w:val="a1"/>
    <w:rsid w:val="00776A01"/>
  </w:style>
  <w:style w:type="character" w:styleId="aff1">
    <w:name w:val="Emphasis"/>
    <w:basedOn w:val="a1"/>
    <w:uiPriority w:val="20"/>
    <w:qFormat/>
    <w:rsid w:val="00776A01"/>
    <w:rPr>
      <w:i/>
      <w:iCs/>
    </w:rPr>
  </w:style>
  <w:style w:type="table" w:customStyle="1" w:styleId="210">
    <w:name w:val="网格型21"/>
    <w:basedOn w:val="a2"/>
    <w:qFormat/>
    <w:rsid w:val="00776A01"/>
    <w:pPr>
      <w:spacing w:before="0" w:after="0" w:line="240" w:lineRule="auto"/>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2"/>
    <w:qFormat/>
    <w:rsid w:val="00776A01"/>
    <w:pPr>
      <w:spacing w:before="0" w:after="0" w:line="240" w:lineRule="auto"/>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Body Text"/>
    <w:basedOn w:val="a0"/>
    <w:link w:val="aff3"/>
    <w:uiPriority w:val="1"/>
    <w:qFormat/>
    <w:rsid w:val="00776A01"/>
    <w:pPr>
      <w:autoSpaceDE w:val="0"/>
      <w:autoSpaceDN w:val="0"/>
      <w:spacing w:before="149" w:line="240" w:lineRule="auto"/>
      <w:ind w:left="456"/>
      <w:jc w:val="left"/>
    </w:pPr>
    <w:rPr>
      <w:rFonts w:ascii="Cambria" w:eastAsia="Cambria" w:hAnsi="Cambria" w:cs="Cambria"/>
      <w:kern w:val="0"/>
      <w:sz w:val="22"/>
      <w:lang w:eastAsia="en-US" w:bidi="en-US"/>
    </w:rPr>
  </w:style>
  <w:style w:type="character" w:customStyle="1" w:styleId="aff3">
    <w:name w:val="正文文本 字符"/>
    <w:basedOn w:val="a1"/>
    <w:link w:val="aff2"/>
    <w:uiPriority w:val="1"/>
    <w:rsid w:val="00776A01"/>
    <w:rPr>
      <w:rFonts w:ascii="Cambria" w:eastAsia="Cambria" w:hAnsi="Cambria" w:cs="Cambria"/>
      <w:kern w:val="0"/>
      <w:sz w:val="22"/>
      <w:lang w:eastAsia="en-US" w:bidi="en-US"/>
    </w:rPr>
  </w:style>
  <w:style w:type="table" w:customStyle="1" w:styleId="61">
    <w:name w:val="清单表 6 彩色1"/>
    <w:basedOn w:val="a2"/>
    <w:next w:val="6"/>
    <w:uiPriority w:val="51"/>
    <w:rsid w:val="00776A01"/>
    <w:pPr>
      <w:spacing w:before="0" w:after="0" w:line="240" w:lineRule="auto"/>
      <w:jc w:val="left"/>
    </w:pPr>
    <w:rPr>
      <w:color w:val="000000"/>
      <w:kern w:val="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211">
    <w:name w:val="无格式表格 21"/>
    <w:basedOn w:val="a2"/>
    <w:next w:val="23"/>
    <w:uiPriority w:val="42"/>
    <w:rsid w:val="00776A01"/>
    <w:pPr>
      <w:spacing w:before="0" w:after="0" w:line="240" w:lineRule="auto"/>
      <w:jc w:val="left"/>
    </w:pPr>
    <w:rPr>
      <w:kern w:val="0"/>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2">
    <w:name w:val="清单表 21"/>
    <w:basedOn w:val="a2"/>
    <w:next w:val="24"/>
    <w:uiPriority w:val="47"/>
    <w:rsid w:val="00776A01"/>
    <w:pPr>
      <w:spacing w:before="0" w:after="0" w:line="240" w:lineRule="auto"/>
      <w:jc w:val="left"/>
    </w:pPr>
    <w:rPr>
      <w:kern w:val="0"/>
      <w:sz w:val="20"/>
      <w:szCs w:val="20"/>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font21">
    <w:name w:val="font21"/>
    <w:basedOn w:val="a1"/>
    <w:rsid w:val="00776A01"/>
    <w:rPr>
      <w:rFonts w:ascii="Times New Roman" w:hAnsi="Times New Roman" w:cs="Times New Roman" w:hint="default"/>
      <w:b w:val="0"/>
      <w:bCs w:val="0"/>
      <w:i w:val="0"/>
      <w:iCs w:val="0"/>
      <w:strike w:val="0"/>
      <w:dstrike w:val="0"/>
      <w:color w:val="000000"/>
      <w:sz w:val="21"/>
      <w:szCs w:val="21"/>
      <w:u w:val="none"/>
      <w:effect w:val="none"/>
    </w:rPr>
  </w:style>
  <w:style w:type="character" w:customStyle="1" w:styleId="font11">
    <w:name w:val="font11"/>
    <w:basedOn w:val="a1"/>
    <w:rsid w:val="00776A01"/>
    <w:rPr>
      <w:rFonts w:ascii="宋体" w:eastAsia="宋体" w:hAnsi="宋体" w:hint="eastAsia"/>
      <w:b w:val="0"/>
      <w:bCs w:val="0"/>
      <w:i w:val="0"/>
      <w:iCs w:val="0"/>
      <w:strike w:val="0"/>
      <w:dstrike w:val="0"/>
      <w:color w:val="000000"/>
      <w:sz w:val="21"/>
      <w:szCs w:val="21"/>
      <w:u w:val="none"/>
      <w:effect w:val="none"/>
    </w:rPr>
  </w:style>
  <w:style w:type="paragraph" w:customStyle="1" w:styleId="14">
    <w:name w:val="脚注文本1"/>
    <w:basedOn w:val="a0"/>
    <w:next w:val="aff4"/>
    <w:link w:val="aff5"/>
    <w:uiPriority w:val="99"/>
    <w:semiHidden/>
    <w:unhideWhenUsed/>
    <w:rsid w:val="00776A01"/>
    <w:pPr>
      <w:snapToGrid w:val="0"/>
      <w:jc w:val="left"/>
    </w:pPr>
    <w:rPr>
      <w:sz w:val="18"/>
      <w:szCs w:val="18"/>
    </w:rPr>
  </w:style>
  <w:style w:type="character" w:customStyle="1" w:styleId="aff5">
    <w:name w:val="脚注文本 字符"/>
    <w:basedOn w:val="a1"/>
    <w:link w:val="14"/>
    <w:uiPriority w:val="99"/>
    <w:semiHidden/>
    <w:rsid w:val="00776A01"/>
    <w:rPr>
      <w:rFonts w:ascii="Times New Roman" w:eastAsia="宋体" w:hAnsi="Times New Roman"/>
      <w:kern w:val="2"/>
      <w:sz w:val="18"/>
      <w:szCs w:val="18"/>
    </w:rPr>
  </w:style>
  <w:style w:type="character" w:styleId="aff6">
    <w:name w:val="footnote reference"/>
    <w:basedOn w:val="a1"/>
    <w:uiPriority w:val="99"/>
    <w:semiHidden/>
    <w:unhideWhenUsed/>
    <w:rsid w:val="00776A01"/>
    <w:rPr>
      <w:vertAlign w:val="superscript"/>
    </w:rPr>
  </w:style>
  <w:style w:type="paragraph" w:customStyle="1" w:styleId="15">
    <w:name w:val="副标题1"/>
    <w:basedOn w:val="a0"/>
    <w:next w:val="a0"/>
    <w:uiPriority w:val="11"/>
    <w:qFormat/>
    <w:rsid w:val="00776A01"/>
    <w:pPr>
      <w:spacing w:before="240" w:after="60" w:line="312" w:lineRule="atLeast"/>
      <w:jc w:val="center"/>
      <w:outlineLvl w:val="1"/>
    </w:pPr>
    <w:rPr>
      <w:rFonts w:ascii="Calibri" w:hAnsi="Calibri"/>
      <w:b/>
      <w:bCs/>
      <w:kern w:val="28"/>
      <w:sz w:val="32"/>
      <w:szCs w:val="32"/>
    </w:rPr>
  </w:style>
  <w:style w:type="character" w:customStyle="1" w:styleId="aff7">
    <w:name w:val="副标题 字符"/>
    <w:basedOn w:val="a1"/>
    <w:link w:val="aff8"/>
    <w:uiPriority w:val="11"/>
    <w:rsid w:val="00776A01"/>
    <w:rPr>
      <w:b/>
      <w:bCs/>
      <w:kern w:val="28"/>
      <w:sz w:val="32"/>
      <w:szCs w:val="32"/>
    </w:rPr>
  </w:style>
  <w:style w:type="paragraph" w:customStyle="1" w:styleId="md-end-block">
    <w:name w:val="md-end-block"/>
    <w:basedOn w:val="a0"/>
    <w:rsid w:val="00776A01"/>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md-plain">
    <w:name w:val="md-plain"/>
    <w:basedOn w:val="a1"/>
    <w:rsid w:val="00776A01"/>
  </w:style>
  <w:style w:type="paragraph" w:customStyle="1" w:styleId="EndNoteBibliographyTitle">
    <w:name w:val="EndNote Bibliography Title"/>
    <w:basedOn w:val="a0"/>
    <w:link w:val="EndNoteBibliographyTitle0"/>
    <w:rsid w:val="00776A01"/>
    <w:pPr>
      <w:jc w:val="center"/>
    </w:pPr>
    <w:rPr>
      <w:rFonts w:cs="Times New Roman"/>
      <w:noProof/>
    </w:rPr>
  </w:style>
  <w:style w:type="character" w:customStyle="1" w:styleId="EndNoteBibliographyTitle0">
    <w:name w:val="EndNote Bibliography Title 字符"/>
    <w:basedOn w:val="a1"/>
    <w:link w:val="EndNoteBibliographyTitle"/>
    <w:rsid w:val="00776A01"/>
    <w:rPr>
      <w:rFonts w:ascii="Times New Roman" w:eastAsia="宋体" w:hAnsi="Times New Roman" w:cs="Times New Roman"/>
      <w:noProof/>
      <w:sz w:val="24"/>
    </w:rPr>
  </w:style>
  <w:style w:type="paragraph" w:customStyle="1" w:styleId="EndNoteBibliography">
    <w:name w:val="EndNote Bibliography"/>
    <w:basedOn w:val="a0"/>
    <w:link w:val="EndNoteBibliography0"/>
    <w:rsid w:val="00776A01"/>
    <w:pPr>
      <w:spacing w:line="240" w:lineRule="exact"/>
      <w:jc w:val="center"/>
    </w:pPr>
    <w:rPr>
      <w:rFonts w:cs="Times New Roman"/>
      <w:noProof/>
    </w:rPr>
  </w:style>
  <w:style w:type="character" w:customStyle="1" w:styleId="EndNoteBibliography0">
    <w:name w:val="EndNote Bibliography 字符"/>
    <w:basedOn w:val="a1"/>
    <w:link w:val="EndNoteBibliography"/>
    <w:rsid w:val="00776A01"/>
    <w:rPr>
      <w:rFonts w:ascii="Times New Roman" w:eastAsia="宋体" w:hAnsi="Times New Roman" w:cs="Times New Roman"/>
      <w:noProof/>
      <w:sz w:val="24"/>
    </w:rPr>
  </w:style>
  <w:style w:type="paragraph" w:customStyle="1" w:styleId="aff9">
    <w:name w:val="正文格式"/>
    <w:basedOn w:val="a0"/>
    <w:link w:val="affa"/>
    <w:qFormat/>
    <w:rsid w:val="00776A01"/>
  </w:style>
  <w:style w:type="character" w:customStyle="1" w:styleId="affa">
    <w:name w:val="正文格式 字符"/>
    <w:basedOn w:val="a1"/>
    <w:link w:val="aff9"/>
    <w:rsid w:val="00776A01"/>
    <w:rPr>
      <w:rFonts w:ascii="Times New Roman" w:eastAsia="宋体" w:hAnsi="Times New Roman"/>
      <w:sz w:val="24"/>
    </w:rPr>
  </w:style>
  <w:style w:type="character" w:customStyle="1" w:styleId="a9">
    <w:name w:val="列表段落 字符"/>
    <w:basedOn w:val="a1"/>
    <w:link w:val="a8"/>
    <w:uiPriority w:val="34"/>
    <w:rsid w:val="00776A01"/>
    <w:rPr>
      <w:rFonts w:ascii="Times New Roman" w:eastAsia="宋体" w:hAnsi="Times New Roman"/>
      <w:sz w:val="24"/>
    </w:rPr>
  </w:style>
  <w:style w:type="paragraph" w:customStyle="1" w:styleId="A-">
    <w:name w:val="A-公式"/>
    <w:basedOn w:val="a8"/>
    <w:link w:val="A-0"/>
    <w:qFormat/>
    <w:rsid w:val="002A5531"/>
    <w:pPr>
      <w:spacing w:beforeLines="50" w:before="50" w:line="300" w:lineRule="auto"/>
      <w:ind w:firstLine="200"/>
    </w:pPr>
    <w:rPr>
      <w:rFonts w:eastAsia="Times New Roman" w:cs="Times New Roman"/>
      <w:szCs w:val="24"/>
    </w:rPr>
  </w:style>
  <w:style w:type="character" w:customStyle="1" w:styleId="A-0">
    <w:name w:val="A-公式 字符"/>
    <w:basedOn w:val="a9"/>
    <w:link w:val="A-"/>
    <w:rsid w:val="002A5531"/>
    <w:rPr>
      <w:rFonts w:ascii="Times New Roman" w:eastAsia="Times New Roman" w:hAnsi="Times New Roman" w:cs="Times New Roman"/>
      <w:sz w:val="24"/>
      <w:szCs w:val="24"/>
    </w:rPr>
  </w:style>
  <w:style w:type="table" w:styleId="6">
    <w:name w:val="List Table 6 Colorful"/>
    <w:basedOn w:val="a2"/>
    <w:uiPriority w:val="51"/>
    <w:rsid w:val="00776A0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Plain Table 2"/>
    <w:basedOn w:val="a2"/>
    <w:uiPriority w:val="42"/>
    <w:rsid w:val="00776A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4">
    <w:name w:val="List Table 2"/>
    <w:basedOn w:val="a2"/>
    <w:uiPriority w:val="47"/>
    <w:rsid w:val="00776A0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4">
    <w:name w:val="footnote text"/>
    <w:basedOn w:val="a0"/>
    <w:link w:val="16"/>
    <w:uiPriority w:val="99"/>
    <w:semiHidden/>
    <w:unhideWhenUsed/>
    <w:rsid w:val="00776A01"/>
    <w:pPr>
      <w:snapToGrid w:val="0"/>
      <w:jc w:val="left"/>
    </w:pPr>
    <w:rPr>
      <w:sz w:val="18"/>
      <w:szCs w:val="18"/>
    </w:rPr>
  </w:style>
  <w:style w:type="character" w:customStyle="1" w:styleId="16">
    <w:name w:val="脚注文本 字符1"/>
    <w:basedOn w:val="a1"/>
    <w:link w:val="aff4"/>
    <w:uiPriority w:val="99"/>
    <w:semiHidden/>
    <w:rsid w:val="00776A01"/>
    <w:rPr>
      <w:rFonts w:ascii="Times New Roman" w:eastAsia="宋体" w:hAnsi="Times New Roman"/>
      <w:sz w:val="18"/>
      <w:szCs w:val="18"/>
    </w:rPr>
  </w:style>
  <w:style w:type="paragraph" w:styleId="aff8">
    <w:name w:val="Subtitle"/>
    <w:basedOn w:val="a0"/>
    <w:next w:val="a0"/>
    <w:link w:val="aff7"/>
    <w:uiPriority w:val="11"/>
    <w:qFormat/>
    <w:rsid w:val="00776A01"/>
    <w:pPr>
      <w:spacing w:before="240" w:after="60" w:line="312" w:lineRule="atLeast"/>
      <w:jc w:val="center"/>
      <w:outlineLvl w:val="1"/>
    </w:pPr>
    <w:rPr>
      <w:rFonts w:asciiTheme="minorHAnsi" w:eastAsiaTheme="minorEastAsia" w:hAnsiTheme="minorHAnsi"/>
      <w:b/>
      <w:bCs/>
      <w:kern w:val="28"/>
      <w:sz w:val="32"/>
      <w:szCs w:val="32"/>
    </w:rPr>
  </w:style>
  <w:style w:type="character" w:customStyle="1" w:styleId="17">
    <w:name w:val="副标题 字符1"/>
    <w:basedOn w:val="a1"/>
    <w:uiPriority w:val="11"/>
    <w:rsid w:val="00776A01"/>
    <w:rPr>
      <w:b/>
      <w:bCs/>
      <w:kern w:val="28"/>
      <w:sz w:val="32"/>
      <w:szCs w:val="32"/>
    </w:rPr>
  </w:style>
  <w:style w:type="table" w:customStyle="1" w:styleId="41">
    <w:name w:val="网格型4"/>
    <w:basedOn w:val="a2"/>
    <w:next w:val="af1"/>
    <w:uiPriority w:val="39"/>
    <w:qFormat/>
    <w:rsid w:val="00C3272E"/>
    <w:pPr>
      <w:spacing w:before="0" w:after="0" w:line="240" w:lineRule="auto"/>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2"/>
    <w:next w:val="af1"/>
    <w:uiPriority w:val="39"/>
    <w:qFormat/>
    <w:rsid w:val="00C3272E"/>
    <w:pPr>
      <w:spacing w:before="0" w:after="0" w:line="240" w:lineRule="auto"/>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无格式表格 22"/>
    <w:basedOn w:val="a2"/>
    <w:next w:val="23"/>
    <w:uiPriority w:val="42"/>
    <w:rsid w:val="00C3272E"/>
    <w:pPr>
      <w:spacing w:before="0" w:after="0" w:line="240" w:lineRule="auto"/>
      <w:jc w:val="left"/>
    </w:pPr>
    <w:rPr>
      <w:kern w:val="0"/>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75716">
      <w:bodyDiv w:val="1"/>
      <w:marLeft w:val="0"/>
      <w:marRight w:val="0"/>
      <w:marTop w:val="0"/>
      <w:marBottom w:val="0"/>
      <w:divBdr>
        <w:top w:val="none" w:sz="0" w:space="0" w:color="auto"/>
        <w:left w:val="none" w:sz="0" w:space="0" w:color="auto"/>
        <w:bottom w:val="none" w:sz="0" w:space="0" w:color="auto"/>
        <w:right w:val="none" w:sz="0" w:space="0" w:color="auto"/>
      </w:divBdr>
    </w:div>
    <w:div w:id="120149745">
      <w:bodyDiv w:val="1"/>
      <w:marLeft w:val="0"/>
      <w:marRight w:val="0"/>
      <w:marTop w:val="0"/>
      <w:marBottom w:val="0"/>
      <w:divBdr>
        <w:top w:val="none" w:sz="0" w:space="0" w:color="auto"/>
        <w:left w:val="none" w:sz="0" w:space="0" w:color="auto"/>
        <w:bottom w:val="none" w:sz="0" w:space="0" w:color="auto"/>
        <w:right w:val="none" w:sz="0" w:space="0" w:color="auto"/>
      </w:divBdr>
    </w:div>
    <w:div w:id="309679429">
      <w:bodyDiv w:val="1"/>
      <w:marLeft w:val="0"/>
      <w:marRight w:val="0"/>
      <w:marTop w:val="0"/>
      <w:marBottom w:val="0"/>
      <w:divBdr>
        <w:top w:val="none" w:sz="0" w:space="0" w:color="auto"/>
        <w:left w:val="none" w:sz="0" w:space="0" w:color="auto"/>
        <w:bottom w:val="none" w:sz="0" w:space="0" w:color="auto"/>
        <w:right w:val="none" w:sz="0" w:space="0" w:color="auto"/>
      </w:divBdr>
    </w:div>
    <w:div w:id="311063268">
      <w:bodyDiv w:val="1"/>
      <w:marLeft w:val="0"/>
      <w:marRight w:val="0"/>
      <w:marTop w:val="0"/>
      <w:marBottom w:val="0"/>
      <w:divBdr>
        <w:top w:val="none" w:sz="0" w:space="0" w:color="auto"/>
        <w:left w:val="none" w:sz="0" w:space="0" w:color="auto"/>
        <w:bottom w:val="none" w:sz="0" w:space="0" w:color="auto"/>
        <w:right w:val="none" w:sz="0" w:space="0" w:color="auto"/>
      </w:divBdr>
    </w:div>
    <w:div w:id="397363146">
      <w:bodyDiv w:val="1"/>
      <w:marLeft w:val="0"/>
      <w:marRight w:val="0"/>
      <w:marTop w:val="0"/>
      <w:marBottom w:val="0"/>
      <w:divBdr>
        <w:top w:val="none" w:sz="0" w:space="0" w:color="auto"/>
        <w:left w:val="none" w:sz="0" w:space="0" w:color="auto"/>
        <w:bottom w:val="none" w:sz="0" w:space="0" w:color="auto"/>
        <w:right w:val="none" w:sz="0" w:space="0" w:color="auto"/>
      </w:divBdr>
      <w:divsChild>
        <w:div w:id="984431090">
          <w:marLeft w:val="0"/>
          <w:marRight w:val="0"/>
          <w:marTop w:val="0"/>
          <w:marBottom w:val="0"/>
          <w:divBdr>
            <w:top w:val="none" w:sz="0" w:space="0" w:color="auto"/>
            <w:left w:val="none" w:sz="0" w:space="0" w:color="auto"/>
            <w:bottom w:val="none" w:sz="0" w:space="0" w:color="auto"/>
            <w:right w:val="none" w:sz="0" w:space="0" w:color="auto"/>
          </w:divBdr>
        </w:div>
      </w:divsChild>
    </w:div>
    <w:div w:id="401681136">
      <w:bodyDiv w:val="1"/>
      <w:marLeft w:val="0"/>
      <w:marRight w:val="0"/>
      <w:marTop w:val="0"/>
      <w:marBottom w:val="0"/>
      <w:divBdr>
        <w:top w:val="none" w:sz="0" w:space="0" w:color="auto"/>
        <w:left w:val="none" w:sz="0" w:space="0" w:color="auto"/>
        <w:bottom w:val="none" w:sz="0" w:space="0" w:color="auto"/>
        <w:right w:val="none" w:sz="0" w:space="0" w:color="auto"/>
      </w:divBdr>
    </w:div>
    <w:div w:id="455414148">
      <w:bodyDiv w:val="1"/>
      <w:marLeft w:val="0"/>
      <w:marRight w:val="0"/>
      <w:marTop w:val="0"/>
      <w:marBottom w:val="0"/>
      <w:divBdr>
        <w:top w:val="none" w:sz="0" w:space="0" w:color="auto"/>
        <w:left w:val="none" w:sz="0" w:space="0" w:color="auto"/>
        <w:bottom w:val="none" w:sz="0" w:space="0" w:color="auto"/>
        <w:right w:val="none" w:sz="0" w:space="0" w:color="auto"/>
      </w:divBdr>
    </w:div>
    <w:div w:id="499006566">
      <w:bodyDiv w:val="1"/>
      <w:marLeft w:val="0"/>
      <w:marRight w:val="0"/>
      <w:marTop w:val="0"/>
      <w:marBottom w:val="0"/>
      <w:divBdr>
        <w:top w:val="none" w:sz="0" w:space="0" w:color="auto"/>
        <w:left w:val="none" w:sz="0" w:space="0" w:color="auto"/>
        <w:bottom w:val="none" w:sz="0" w:space="0" w:color="auto"/>
        <w:right w:val="none" w:sz="0" w:space="0" w:color="auto"/>
      </w:divBdr>
      <w:divsChild>
        <w:div w:id="1028916131">
          <w:marLeft w:val="0"/>
          <w:marRight w:val="0"/>
          <w:marTop w:val="0"/>
          <w:marBottom w:val="0"/>
          <w:divBdr>
            <w:top w:val="none" w:sz="0" w:space="0" w:color="auto"/>
            <w:left w:val="none" w:sz="0" w:space="0" w:color="auto"/>
            <w:bottom w:val="none" w:sz="0" w:space="0" w:color="auto"/>
            <w:right w:val="none" w:sz="0" w:space="0" w:color="auto"/>
          </w:divBdr>
        </w:div>
      </w:divsChild>
    </w:div>
    <w:div w:id="521866725">
      <w:bodyDiv w:val="1"/>
      <w:marLeft w:val="0"/>
      <w:marRight w:val="0"/>
      <w:marTop w:val="0"/>
      <w:marBottom w:val="0"/>
      <w:divBdr>
        <w:top w:val="none" w:sz="0" w:space="0" w:color="auto"/>
        <w:left w:val="none" w:sz="0" w:space="0" w:color="auto"/>
        <w:bottom w:val="none" w:sz="0" w:space="0" w:color="auto"/>
        <w:right w:val="none" w:sz="0" w:space="0" w:color="auto"/>
      </w:divBdr>
    </w:div>
    <w:div w:id="565455947">
      <w:bodyDiv w:val="1"/>
      <w:marLeft w:val="0"/>
      <w:marRight w:val="0"/>
      <w:marTop w:val="0"/>
      <w:marBottom w:val="0"/>
      <w:divBdr>
        <w:top w:val="none" w:sz="0" w:space="0" w:color="auto"/>
        <w:left w:val="none" w:sz="0" w:space="0" w:color="auto"/>
        <w:bottom w:val="none" w:sz="0" w:space="0" w:color="auto"/>
        <w:right w:val="none" w:sz="0" w:space="0" w:color="auto"/>
      </w:divBdr>
    </w:div>
    <w:div w:id="575555103">
      <w:bodyDiv w:val="1"/>
      <w:marLeft w:val="0"/>
      <w:marRight w:val="0"/>
      <w:marTop w:val="0"/>
      <w:marBottom w:val="0"/>
      <w:divBdr>
        <w:top w:val="none" w:sz="0" w:space="0" w:color="auto"/>
        <w:left w:val="none" w:sz="0" w:space="0" w:color="auto"/>
        <w:bottom w:val="none" w:sz="0" w:space="0" w:color="auto"/>
        <w:right w:val="none" w:sz="0" w:space="0" w:color="auto"/>
      </w:divBdr>
      <w:divsChild>
        <w:div w:id="1441103273">
          <w:marLeft w:val="630"/>
          <w:marRight w:val="0"/>
          <w:marTop w:val="0"/>
          <w:marBottom w:val="0"/>
          <w:divBdr>
            <w:top w:val="none" w:sz="0" w:space="0" w:color="auto"/>
            <w:left w:val="none" w:sz="0" w:space="0" w:color="auto"/>
            <w:bottom w:val="none" w:sz="0" w:space="0" w:color="auto"/>
            <w:right w:val="none" w:sz="0" w:space="0" w:color="auto"/>
          </w:divBdr>
        </w:div>
        <w:div w:id="1500459392">
          <w:marLeft w:val="630"/>
          <w:marRight w:val="0"/>
          <w:marTop w:val="0"/>
          <w:marBottom w:val="0"/>
          <w:divBdr>
            <w:top w:val="none" w:sz="0" w:space="0" w:color="auto"/>
            <w:left w:val="none" w:sz="0" w:space="0" w:color="auto"/>
            <w:bottom w:val="none" w:sz="0" w:space="0" w:color="auto"/>
            <w:right w:val="none" w:sz="0" w:space="0" w:color="auto"/>
          </w:divBdr>
        </w:div>
      </w:divsChild>
    </w:div>
    <w:div w:id="614748241">
      <w:bodyDiv w:val="1"/>
      <w:marLeft w:val="0"/>
      <w:marRight w:val="0"/>
      <w:marTop w:val="0"/>
      <w:marBottom w:val="0"/>
      <w:divBdr>
        <w:top w:val="none" w:sz="0" w:space="0" w:color="auto"/>
        <w:left w:val="none" w:sz="0" w:space="0" w:color="auto"/>
        <w:bottom w:val="none" w:sz="0" w:space="0" w:color="auto"/>
        <w:right w:val="none" w:sz="0" w:space="0" w:color="auto"/>
      </w:divBdr>
    </w:div>
    <w:div w:id="632439939">
      <w:bodyDiv w:val="1"/>
      <w:marLeft w:val="0"/>
      <w:marRight w:val="0"/>
      <w:marTop w:val="0"/>
      <w:marBottom w:val="0"/>
      <w:divBdr>
        <w:top w:val="none" w:sz="0" w:space="0" w:color="auto"/>
        <w:left w:val="none" w:sz="0" w:space="0" w:color="auto"/>
        <w:bottom w:val="none" w:sz="0" w:space="0" w:color="auto"/>
        <w:right w:val="none" w:sz="0" w:space="0" w:color="auto"/>
      </w:divBdr>
    </w:div>
    <w:div w:id="801967865">
      <w:bodyDiv w:val="1"/>
      <w:marLeft w:val="0"/>
      <w:marRight w:val="0"/>
      <w:marTop w:val="0"/>
      <w:marBottom w:val="0"/>
      <w:divBdr>
        <w:top w:val="none" w:sz="0" w:space="0" w:color="auto"/>
        <w:left w:val="none" w:sz="0" w:space="0" w:color="auto"/>
        <w:bottom w:val="none" w:sz="0" w:space="0" w:color="auto"/>
        <w:right w:val="none" w:sz="0" w:space="0" w:color="auto"/>
      </w:divBdr>
    </w:div>
    <w:div w:id="886261934">
      <w:bodyDiv w:val="1"/>
      <w:marLeft w:val="0"/>
      <w:marRight w:val="0"/>
      <w:marTop w:val="0"/>
      <w:marBottom w:val="0"/>
      <w:divBdr>
        <w:top w:val="none" w:sz="0" w:space="0" w:color="auto"/>
        <w:left w:val="none" w:sz="0" w:space="0" w:color="auto"/>
        <w:bottom w:val="none" w:sz="0" w:space="0" w:color="auto"/>
        <w:right w:val="none" w:sz="0" w:space="0" w:color="auto"/>
      </w:divBdr>
    </w:div>
    <w:div w:id="1129709858">
      <w:bodyDiv w:val="1"/>
      <w:marLeft w:val="0"/>
      <w:marRight w:val="0"/>
      <w:marTop w:val="0"/>
      <w:marBottom w:val="0"/>
      <w:divBdr>
        <w:top w:val="none" w:sz="0" w:space="0" w:color="auto"/>
        <w:left w:val="none" w:sz="0" w:space="0" w:color="auto"/>
        <w:bottom w:val="none" w:sz="0" w:space="0" w:color="auto"/>
        <w:right w:val="none" w:sz="0" w:space="0" w:color="auto"/>
      </w:divBdr>
    </w:div>
    <w:div w:id="1171869267">
      <w:bodyDiv w:val="1"/>
      <w:marLeft w:val="0"/>
      <w:marRight w:val="0"/>
      <w:marTop w:val="0"/>
      <w:marBottom w:val="0"/>
      <w:divBdr>
        <w:top w:val="none" w:sz="0" w:space="0" w:color="auto"/>
        <w:left w:val="none" w:sz="0" w:space="0" w:color="auto"/>
        <w:bottom w:val="none" w:sz="0" w:space="0" w:color="auto"/>
        <w:right w:val="none" w:sz="0" w:space="0" w:color="auto"/>
      </w:divBdr>
    </w:div>
    <w:div w:id="1273200038">
      <w:bodyDiv w:val="1"/>
      <w:marLeft w:val="0"/>
      <w:marRight w:val="0"/>
      <w:marTop w:val="0"/>
      <w:marBottom w:val="0"/>
      <w:divBdr>
        <w:top w:val="none" w:sz="0" w:space="0" w:color="auto"/>
        <w:left w:val="none" w:sz="0" w:space="0" w:color="auto"/>
        <w:bottom w:val="none" w:sz="0" w:space="0" w:color="auto"/>
        <w:right w:val="none" w:sz="0" w:space="0" w:color="auto"/>
      </w:divBdr>
      <w:divsChild>
        <w:div w:id="487019407">
          <w:marLeft w:val="0"/>
          <w:marRight w:val="0"/>
          <w:marTop w:val="0"/>
          <w:marBottom w:val="0"/>
          <w:divBdr>
            <w:top w:val="none" w:sz="0" w:space="0" w:color="auto"/>
            <w:left w:val="none" w:sz="0" w:space="0" w:color="auto"/>
            <w:bottom w:val="none" w:sz="0" w:space="0" w:color="auto"/>
            <w:right w:val="none" w:sz="0" w:space="0" w:color="auto"/>
          </w:divBdr>
          <w:divsChild>
            <w:div w:id="469784353">
              <w:marLeft w:val="0"/>
              <w:marRight w:val="0"/>
              <w:marTop w:val="0"/>
              <w:marBottom w:val="0"/>
              <w:divBdr>
                <w:top w:val="none" w:sz="0" w:space="0" w:color="auto"/>
                <w:left w:val="none" w:sz="0" w:space="0" w:color="auto"/>
                <w:bottom w:val="none" w:sz="0" w:space="0" w:color="auto"/>
                <w:right w:val="none" w:sz="0" w:space="0" w:color="auto"/>
              </w:divBdr>
            </w:div>
          </w:divsChild>
        </w:div>
        <w:div w:id="1279752680">
          <w:marLeft w:val="0"/>
          <w:marRight w:val="0"/>
          <w:marTop w:val="100"/>
          <w:marBottom w:val="0"/>
          <w:divBdr>
            <w:top w:val="none" w:sz="0" w:space="0" w:color="auto"/>
            <w:left w:val="none" w:sz="0" w:space="0" w:color="auto"/>
            <w:bottom w:val="none" w:sz="0" w:space="0" w:color="auto"/>
            <w:right w:val="none" w:sz="0" w:space="0" w:color="auto"/>
          </w:divBdr>
          <w:divsChild>
            <w:div w:id="323513594">
              <w:marLeft w:val="0"/>
              <w:marRight w:val="0"/>
              <w:marTop w:val="0"/>
              <w:marBottom w:val="0"/>
              <w:divBdr>
                <w:top w:val="none" w:sz="0" w:space="0" w:color="auto"/>
                <w:left w:val="none" w:sz="0" w:space="0" w:color="auto"/>
                <w:bottom w:val="none" w:sz="0" w:space="0" w:color="auto"/>
                <w:right w:val="none" w:sz="0" w:space="0" w:color="auto"/>
              </w:divBdr>
              <w:divsChild>
                <w:div w:id="414018017">
                  <w:marLeft w:val="0"/>
                  <w:marRight w:val="0"/>
                  <w:marTop w:val="0"/>
                  <w:marBottom w:val="0"/>
                  <w:divBdr>
                    <w:top w:val="none" w:sz="0" w:space="0" w:color="auto"/>
                    <w:left w:val="none" w:sz="0" w:space="0" w:color="auto"/>
                    <w:bottom w:val="none" w:sz="0" w:space="0" w:color="auto"/>
                    <w:right w:val="none" w:sz="0" w:space="0" w:color="auto"/>
                  </w:divBdr>
                  <w:divsChild>
                    <w:div w:id="1103962799">
                      <w:marLeft w:val="0"/>
                      <w:marRight w:val="0"/>
                      <w:marTop w:val="0"/>
                      <w:marBottom w:val="0"/>
                      <w:divBdr>
                        <w:top w:val="none" w:sz="0" w:space="0" w:color="auto"/>
                        <w:left w:val="none" w:sz="0" w:space="0" w:color="auto"/>
                        <w:bottom w:val="none" w:sz="0" w:space="0" w:color="auto"/>
                        <w:right w:val="none" w:sz="0" w:space="0" w:color="auto"/>
                      </w:divBdr>
                      <w:divsChild>
                        <w:div w:id="9633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818364">
          <w:marLeft w:val="0"/>
          <w:marRight w:val="0"/>
          <w:marTop w:val="0"/>
          <w:marBottom w:val="0"/>
          <w:divBdr>
            <w:top w:val="none" w:sz="0" w:space="0" w:color="auto"/>
            <w:left w:val="none" w:sz="0" w:space="0" w:color="auto"/>
            <w:bottom w:val="none" w:sz="0" w:space="0" w:color="auto"/>
            <w:right w:val="none" w:sz="0" w:space="0" w:color="auto"/>
          </w:divBdr>
          <w:divsChild>
            <w:div w:id="814299337">
              <w:marLeft w:val="0"/>
              <w:marRight w:val="0"/>
              <w:marTop w:val="0"/>
              <w:marBottom w:val="0"/>
              <w:divBdr>
                <w:top w:val="none" w:sz="0" w:space="0" w:color="auto"/>
                <w:left w:val="none" w:sz="0" w:space="0" w:color="auto"/>
                <w:bottom w:val="none" w:sz="0" w:space="0" w:color="auto"/>
                <w:right w:val="none" w:sz="0" w:space="0" w:color="auto"/>
              </w:divBdr>
              <w:divsChild>
                <w:div w:id="652442040">
                  <w:marLeft w:val="0"/>
                  <w:marRight w:val="0"/>
                  <w:marTop w:val="0"/>
                  <w:marBottom w:val="0"/>
                  <w:divBdr>
                    <w:top w:val="none" w:sz="0" w:space="0" w:color="auto"/>
                    <w:left w:val="none" w:sz="0" w:space="0" w:color="auto"/>
                    <w:bottom w:val="none" w:sz="0" w:space="0" w:color="auto"/>
                    <w:right w:val="none" w:sz="0" w:space="0" w:color="auto"/>
                  </w:divBdr>
                  <w:divsChild>
                    <w:div w:id="538124281">
                      <w:marLeft w:val="0"/>
                      <w:marRight w:val="0"/>
                      <w:marTop w:val="0"/>
                      <w:marBottom w:val="0"/>
                      <w:divBdr>
                        <w:top w:val="none" w:sz="0" w:space="0" w:color="auto"/>
                        <w:left w:val="none" w:sz="0" w:space="0" w:color="auto"/>
                        <w:bottom w:val="none" w:sz="0" w:space="0" w:color="auto"/>
                        <w:right w:val="none" w:sz="0" w:space="0" w:color="auto"/>
                      </w:divBdr>
                      <w:divsChild>
                        <w:div w:id="17668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1207">
              <w:marLeft w:val="0"/>
              <w:marRight w:val="0"/>
              <w:marTop w:val="0"/>
              <w:marBottom w:val="0"/>
              <w:divBdr>
                <w:top w:val="none" w:sz="0" w:space="0" w:color="auto"/>
                <w:left w:val="none" w:sz="0" w:space="0" w:color="auto"/>
                <w:bottom w:val="none" w:sz="0" w:space="0" w:color="auto"/>
                <w:right w:val="none" w:sz="0" w:space="0" w:color="auto"/>
              </w:divBdr>
              <w:divsChild>
                <w:div w:id="640380803">
                  <w:marLeft w:val="0"/>
                  <w:marRight w:val="0"/>
                  <w:marTop w:val="0"/>
                  <w:marBottom w:val="0"/>
                  <w:divBdr>
                    <w:top w:val="none" w:sz="0" w:space="0" w:color="auto"/>
                    <w:left w:val="none" w:sz="0" w:space="0" w:color="auto"/>
                    <w:bottom w:val="none" w:sz="0" w:space="0" w:color="auto"/>
                    <w:right w:val="none" w:sz="0" w:space="0" w:color="auto"/>
                  </w:divBdr>
                  <w:divsChild>
                    <w:div w:id="53145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17237">
      <w:bodyDiv w:val="1"/>
      <w:marLeft w:val="0"/>
      <w:marRight w:val="0"/>
      <w:marTop w:val="0"/>
      <w:marBottom w:val="0"/>
      <w:divBdr>
        <w:top w:val="none" w:sz="0" w:space="0" w:color="auto"/>
        <w:left w:val="none" w:sz="0" w:space="0" w:color="auto"/>
        <w:bottom w:val="none" w:sz="0" w:space="0" w:color="auto"/>
        <w:right w:val="none" w:sz="0" w:space="0" w:color="auto"/>
      </w:divBdr>
      <w:divsChild>
        <w:div w:id="539905965">
          <w:marLeft w:val="0"/>
          <w:marRight w:val="0"/>
          <w:marTop w:val="0"/>
          <w:marBottom w:val="0"/>
          <w:divBdr>
            <w:top w:val="none" w:sz="0" w:space="0" w:color="auto"/>
            <w:left w:val="none" w:sz="0" w:space="0" w:color="auto"/>
            <w:bottom w:val="none" w:sz="0" w:space="0" w:color="auto"/>
            <w:right w:val="none" w:sz="0" w:space="0" w:color="auto"/>
          </w:divBdr>
        </w:div>
      </w:divsChild>
    </w:div>
    <w:div w:id="1393507033">
      <w:bodyDiv w:val="1"/>
      <w:marLeft w:val="0"/>
      <w:marRight w:val="0"/>
      <w:marTop w:val="0"/>
      <w:marBottom w:val="0"/>
      <w:divBdr>
        <w:top w:val="none" w:sz="0" w:space="0" w:color="auto"/>
        <w:left w:val="none" w:sz="0" w:space="0" w:color="auto"/>
        <w:bottom w:val="none" w:sz="0" w:space="0" w:color="auto"/>
        <w:right w:val="none" w:sz="0" w:space="0" w:color="auto"/>
      </w:divBdr>
    </w:div>
    <w:div w:id="1417939950">
      <w:bodyDiv w:val="1"/>
      <w:marLeft w:val="0"/>
      <w:marRight w:val="0"/>
      <w:marTop w:val="0"/>
      <w:marBottom w:val="0"/>
      <w:divBdr>
        <w:top w:val="none" w:sz="0" w:space="0" w:color="auto"/>
        <w:left w:val="none" w:sz="0" w:space="0" w:color="auto"/>
        <w:bottom w:val="none" w:sz="0" w:space="0" w:color="auto"/>
        <w:right w:val="none" w:sz="0" w:space="0" w:color="auto"/>
      </w:divBdr>
      <w:divsChild>
        <w:div w:id="1981033187">
          <w:marLeft w:val="0"/>
          <w:marRight w:val="0"/>
          <w:marTop w:val="0"/>
          <w:marBottom w:val="0"/>
          <w:divBdr>
            <w:top w:val="none" w:sz="0" w:space="0" w:color="auto"/>
            <w:left w:val="none" w:sz="0" w:space="0" w:color="auto"/>
            <w:bottom w:val="none" w:sz="0" w:space="0" w:color="auto"/>
            <w:right w:val="none" w:sz="0" w:space="0" w:color="auto"/>
          </w:divBdr>
        </w:div>
      </w:divsChild>
    </w:div>
    <w:div w:id="1429036875">
      <w:bodyDiv w:val="1"/>
      <w:marLeft w:val="0"/>
      <w:marRight w:val="0"/>
      <w:marTop w:val="0"/>
      <w:marBottom w:val="0"/>
      <w:divBdr>
        <w:top w:val="none" w:sz="0" w:space="0" w:color="auto"/>
        <w:left w:val="none" w:sz="0" w:space="0" w:color="auto"/>
        <w:bottom w:val="none" w:sz="0" w:space="0" w:color="auto"/>
        <w:right w:val="none" w:sz="0" w:space="0" w:color="auto"/>
      </w:divBdr>
      <w:divsChild>
        <w:div w:id="92870566">
          <w:marLeft w:val="0"/>
          <w:marRight w:val="0"/>
          <w:marTop w:val="0"/>
          <w:marBottom w:val="0"/>
          <w:divBdr>
            <w:top w:val="none" w:sz="0" w:space="0" w:color="auto"/>
            <w:left w:val="none" w:sz="0" w:space="0" w:color="auto"/>
            <w:bottom w:val="none" w:sz="0" w:space="0" w:color="auto"/>
            <w:right w:val="none" w:sz="0" w:space="0" w:color="auto"/>
          </w:divBdr>
        </w:div>
      </w:divsChild>
    </w:div>
    <w:div w:id="1441219904">
      <w:bodyDiv w:val="1"/>
      <w:marLeft w:val="0"/>
      <w:marRight w:val="0"/>
      <w:marTop w:val="0"/>
      <w:marBottom w:val="0"/>
      <w:divBdr>
        <w:top w:val="none" w:sz="0" w:space="0" w:color="auto"/>
        <w:left w:val="none" w:sz="0" w:space="0" w:color="auto"/>
        <w:bottom w:val="none" w:sz="0" w:space="0" w:color="auto"/>
        <w:right w:val="none" w:sz="0" w:space="0" w:color="auto"/>
      </w:divBdr>
      <w:divsChild>
        <w:div w:id="876817443">
          <w:marLeft w:val="0"/>
          <w:marRight w:val="0"/>
          <w:marTop w:val="0"/>
          <w:marBottom w:val="0"/>
          <w:divBdr>
            <w:top w:val="none" w:sz="0" w:space="0" w:color="auto"/>
            <w:left w:val="none" w:sz="0" w:space="0" w:color="auto"/>
            <w:bottom w:val="none" w:sz="0" w:space="0" w:color="auto"/>
            <w:right w:val="none" w:sz="0" w:space="0" w:color="auto"/>
          </w:divBdr>
        </w:div>
      </w:divsChild>
    </w:div>
    <w:div w:id="1552182766">
      <w:bodyDiv w:val="1"/>
      <w:marLeft w:val="0"/>
      <w:marRight w:val="0"/>
      <w:marTop w:val="0"/>
      <w:marBottom w:val="0"/>
      <w:divBdr>
        <w:top w:val="none" w:sz="0" w:space="0" w:color="auto"/>
        <w:left w:val="none" w:sz="0" w:space="0" w:color="auto"/>
        <w:bottom w:val="none" w:sz="0" w:space="0" w:color="auto"/>
        <w:right w:val="none" w:sz="0" w:space="0" w:color="auto"/>
      </w:divBdr>
      <w:divsChild>
        <w:div w:id="531453250">
          <w:marLeft w:val="0"/>
          <w:marRight w:val="0"/>
          <w:marTop w:val="0"/>
          <w:marBottom w:val="0"/>
          <w:divBdr>
            <w:top w:val="none" w:sz="0" w:space="0" w:color="auto"/>
            <w:left w:val="none" w:sz="0" w:space="0" w:color="auto"/>
            <w:bottom w:val="none" w:sz="0" w:space="0" w:color="auto"/>
            <w:right w:val="none" w:sz="0" w:space="0" w:color="auto"/>
          </w:divBdr>
        </w:div>
      </w:divsChild>
    </w:div>
    <w:div w:id="1589121180">
      <w:bodyDiv w:val="1"/>
      <w:marLeft w:val="0"/>
      <w:marRight w:val="0"/>
      <w:marTop w:val="0"/>
      <w:marBottom w:val="0"/>
      <w:divBdr>
        <w:top w:val="none" w:sz="0" w:space="0" w:color="auto"/>
        <w:left w:val="none" w:sz="0" w:space="0" w:color="auto"/>
        <w:bottom w:val="none" w:sz="0" w:space="0" w:color="auto"/>
        <w:right w:val="none" w:sz="0" w:space="0" w:color="auto"/>
      </w:divBdr>
      <w:divsChild>
        <w:div w:id="733503000">
          <w:marLeft w:val="0"/>
          <w:marRight w:val="0"/>
          <w:marTop w:val="0"/>
          <w:marBottom w:val="0"/>
          <w:divBdr>
            <w:top w:val="none" w:sz="0" w:space="0" w:color="auto"/>
            <w:left w:val="none" w:sz="0" w:space="0" w:color="auto"/>
            <w:bottom w:val="none" w:sz="0" w:space="0" w:color="auto"/>
            <w:right w:val="none" w:sz="0" w:space="0" w:color="auto"/>
          </w:divBdr>
        </w:div>
      </w:divsChild>
    </w:div>
    <w:div w:id="1644506337">
      <w:bodyDiv w:val="1"/>
      <w:marLeft w:val="0"/>
      <w:marRight w:val="0"/>
      <w:marTop w:val="0"/>
      <w:marBottom w:val="0"/>
      <w:divBdr>
        <w:top w:val="none" w:sz="0" w:space="0" w:color="auto"/>
        <w:left w:val="none" w:sz="0" w:space="0" w:color="auto"/>
        <w:bottom w:val="none" w:sz="0" w:space="0" w:color="auto"/>
        <w:right w:val="none" w:sz="0" w:space="0" w:color="auto"/>
      </w:divBdr>
      <w:divsChild>
        <w:div w:id="1660890915">
          <w:marLeft w:val="0"/>
          <w:marRight w:val="0"/>
          <w:marTop w:val="0"/>
          <w:marBottom w:val="0"/>
          <w:divBdr>
            <w:top w:val="none" w:sz="0" w:space="0" w:color="auto"/>
            <w:left w:val="none" w:sz="0" w:space="0" w:color="auto"/>
            <w:bottom w:val="none" w:sz="0" w:space="0" w:color="auto"/>
            <w:right w:val="none" w:sz="0" w:space="0" w:color="auto"/>
          </w:divBdr>
        </w:div>
      </w:divsChild>
    </w:div>
    <w:div w:id="1672760616">
      <w:bodyDiv w:val="1"/>
      <w:marLeft w:val="0"/>
      <w:marRight w:val="0"/>
      <w:marTop w:val="0"/>
      <w:marBottom w:val="0"/>
      <w:divBdr>
        <w:top w:val="none" w:sz="0" w:space="0" w:color="auto"/>
        <w:left w:val="none" w:sz="0" w:space="0" w:color="auto"/>
        <w:bottom w:val="none" w:sz="0" w:space="0" w:color="auto"/>
        <w:right w:val="none" w:sz="0" w:space="0" w:color="auto"/>
      </w:divBdr>
      <w:divsChild>
        <w:div w:id="476647204">
          <w:marLeft w:val="0"/>
          <w:marRight w:val="0"/>
          <w:marTop w:val="0"/>
          <w:marBottom w:val="0"/>
          <w:divBdr>
            <w:top w:val="none" w:sz="0" w:space="0" w:color="auto"/>
            <w:left w:val="none" w:sz="0" w:space="0" w:color="auto"/>
            <w:bottom w:val="none" w:sz="0" w:space="0" w:color="auto"/>
            <w:right w:val="none" w:sz="0" w:space="0" w:color="auto"/>
          </w:divBdr>
        </w:div>
      </w:divsChild>
    </w:div>
    <w:div w:id="1701932649">
      <w:bodyDiv w:val="1"/>
      <w:marLeft w:val="0"/>
      <w:marRight w:val="0"/>
      <w:marTop w:val="0"/>
      <w:marBottom w:val="0"/>
      <w:divBdr>
        <w:top w:val="none" w:sz="0" w:space="0" w:color="auto"/>
        <w:left w:val="none" w:sz="0" w:space="0" w:color="auto"/>
        <w:bottom w:val="none" w:sz="0" w:space="0" w:color="auto"/>
        <w:right w:val="none" w:sz="0" w:space="0" w:color="auto"/>
      </w:divBdr>
      <w:divsChild>
        <w:div w:id="636761291">
          <w:marLeft w:val="0"/>
          <w:marRight w:val="0"/>
          <w:marTop w:val="0"/>
          <w:marBottom w:val="0"/>
          <w:divBdr>
            <w:top w:val="none" w:sz="0" w:space="0" w:color="auto"/>
            <w:left w:val="none" w:sz="0" w:space="0" w:color="auto"/>
            <w:bottom w:val="none" w:sz="0" w:space="0" w:color="auto"/>
            <w:right w:val="none" w:sz="0" w:space="0" w:color="auto"/>
          </w:divBdr>
        </w:div>
      </w:divsChild>
    </w:div>
    <w:div w:id="1711296290">
      <w:bodyDiv w:val="1"/>
      <w:marLeft w:val="0"/>
      <w:marRight w:val="0"/>
      <w:marTop w:val="0"/>
      <w:marBottom w:val="0"/>
      <w:divBdr>
        <w:top w:val="none" w:sz="0" w:space="0" w:color="auto"/>
        <w:left w:val="none" w:sz="0" w:space="0" w:color="auto"/>
        <w:bottom w:val="none" w:sz="0" w:space="0" w:color="auto"/>
        <w:right w:val="none" w:sz="0" w:space="0" w:color="auto"/>
      </w:divBdr>
      <w:divsChild>
        <w:div w:id="338892498">
          <w:marLeft w:val="0"/>
          <w:marRight w:val="0"/>
          <w:marTop w:val="0"/>
          <w:marBottom w:val="0"/>
          <w:divBdr>
            <w:top w:val="none" w:sz="0" w:space="0" w:color="auto"/>
            <w:left w:val="none" w:sz="0" w:space="0" w:color="auto"/>
            <w:bottom w:val="none" w:sz="0" w:space="0" w:color="auto"/>
            <w:right w:val="none" w:sz="0" w:space="0" w:color="auto"/>
          </w:divBdr>
          <w:divsChild>
            <w:div w:id="2052268869">
              <w:marLeft w:val="0"/>
              <w:marRight w:val="0"/>
              <w:marTop w:val="0"/>
              <w:marBottom w:val="0"/>
              <w:divBdr>
                <w:top w:val="none" w:sz="0" w:space="0" w:color="auto"/>
                <w:left w:val="none" w:sz="0" w:space="0" w:color="auto"/>
                <w:bottom w:val="none" w:sz="0" w:space="0" w:color="auto"/>
                <w:right w:val="none" w:sz="0" w:space="0" w:color="auto"/>
              </w:divBdr>
              <w:divsChild>
                <w:div w:id="1775050624">
                  <w:marLeft w:val="0"/>
                  <w:marRight w:val="0"/>
                  <w:marTop w:val="0"/>
                  <w:marBottom w:val="0"/>
                  <w:divBdr>
                    <w:top w:val="none" w:sz="0" w:space="0" w:color="auto"/>
                    <w:left w:val="none" w:sz="0" w:space="0" w:color="auto"/>
                    <w:bottom w:val="none" w:sz="0" w:space="0" w:color="auto"/>
                    <w:right w:val="none" w:sz="0" w:space="0" w:color="auto"/>
                  </w:divBdr>
                  <w:divsChild>
                    <w:div w:id="19575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941385">
          <w:marLeft w:val="0"/>
          <w:marRight w:val="0"/>
          <w:marTop w:val="0"/>
          <w:marBottom w:val="0"/>
          <w:divBdr>
            <w:top w:val="none" w:sz="0" w:space="0" w:color="auto"/>
            <w:left w:val="none" w:sz="0" w:space="0" w:color="auto"/>
            <w:bottom w:val="none" w:sz="0" w:space="0" w:color="auto"/>
            <w:right w:val="none" w:sz="0" w:space="0" w:color="auto"/>
          </w:divBdr>
          <w:divsChild>
            <w:div w:id="1785884072">
              <w:marLeft w:val="0"/>
              <w:marRight w:val="0"/>
              <w:marTop w:val="0"/>
              <w:marBottom w:val="0"/>
              <w:divBdr>
                <w:top w:val="none" w:sz="0" w:space="0" w:color="auto"/>
                <w:left w:val="none" w:sz="0" w:space="0" w:color="auto"/>
                <w:bottom w:val="none" w:sz="0" w:space="0" w:color="auto"/>
                <w:right w:val="none" w:sz="0" w:space="0" w:color="auto"/>
              </w:divBdr>
              <w:divsChild>
                <w:div w:id="1942296564">
                  <w:marLeft w:val="0"/>
                  <w:marRight w:val="0"/>
                  <w:marTop w:val="0"/>
                  <w:marBottom w:val="0"/>
                  <w:divBdr>
                    <w:top w:val="none" w:sz="0" w:space="0" w:color="auto"/>
                    <w:left w:val="none" w:sz="0" w:space="0" w:color="auto"/>
                    <w:bottom w:val="none" w:sz="0" w:space="0" w:color="auto"/>
                    <w:right w:val="none" w:sz="0" w:space="0" w:color="auto"/>
                  </w:divBdr>
                  <w:divsChild>
                    <w:div w:id="20856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483650">
      <w:bodyDiv w:val="1"/>
      <w:marLeft w:val="0"/>
      <w:marRight w:val="0"/>
      <w:marTop w:val="0"/>
      <w:marBottom w:val="0"/>
      <w:divBdr>
        <w:top w:val="none" w:sz="0" w:space="0" w:color="auto"/>
        <w:left w:val="none" w:sz="0" w:space="0" w:color="auto"/>
        <w:bottom w:val="none" w:sz="0" w:space="0" w:color="auto"/>
        <w:right w:val="none" w:sz="0" w:space="0" w:color="auto"/>
      </w:divBdr>
    </w:div>
    <w:div w:id="1785463234">
      <w:bodyDiv w:val="1"/>
      <w:marLeft w:val="0"/>
      <w:marRight w:val="0"/>
      <w:marTop w:val="0"/>
      <w:marBottom w:val="0"/>
      <w:divBdr>
        <w:top w:val="none" w:sz="0" w:space="0" w:color="auto"/>
        <w:left w:val="none" w:sz="0" w:space="0" w:color="auto"/>
        <w:bottom w:val="none" w:sz="0" w:space="0" w:color="auto"/>
        <w:right w:val="none" w:sz="0" w:space="0" w:color="auto"/>
      </w:divBdr>
      <w:divsChild>
        <w:div w:id="1592818442">
          <w:marLeft w:val="0"/>
          <w:marRight w:val="0"/>
          <w:marTop w:val="0"/>
          <w:marBottom w:val="0"/>
          <w:divBdr>
            <w:top w:val="none" w:sz="0" w:space="0" w:color="auto"/>
            <w:left w:val="none" w:sz="0" w:space="0" w:color="auto"/>
            <w:bottom w:val="none" w:sz="0" w:space="0" w:color="auto"/>
            <w:right w:val="none" w:sz="0" w:space="0" w:color="auto"/>
          </w:divBdr>
        </w:div>
      </w:divsChild>
    </w:div>
    <w:div w:id="1797799059">
      <w:bodyDiv w:val="1"/>
      <w:marLeft w:val="0"/>
      <w:marRight w:val="0"/>
      <w:marTop w:val="0"/>
      <w:marBottom w:val="0"/>
      <w:divBdr>
        <w:top w:val="none" w:sz="0" w:space="0" w:color="auto"/>
        <w:left w:val="none" w:sz="0" w:space="0" w:color="auto"/>
        <w:bottom w:val="none" w:sz="0" w:space="0" w:color="auto"/>
        <w:right w:val="none" w:sz="0" w:space="0" w:color="auto"/>
      </w:divBdr>
      <w:divsChild>
        <w:div w:id="136268254">
          <w:marLeft w:val="0"/>
          <w:marRight w:val="0"/>
          <w:marTop w:val="0"/>
          <w:marBottom w:val="0"/>
          <w:divBdr>
            <w:top w:val="none" w:sz="0" w:space="0" w:color="auto"/>
            <w:left w:val="none" w:sz="0" w:space="0" w:color="auto"/>
            <w:bottom w:val="none" w:sz="0" w:space="0" w:color="auto"/>
            <w:right w:val="none" w:sz="0" w:space="0" w:color="auto"/>
          </w:divBdr>
        </w:div>
      </w:divsChild>
    </w:div>
    <w:div w:id="1816750158">
      <w:bodyDiv w:val="1"/>
      <w:marLeft w:val="0"/>
      <w:marRight w:val="0"/>
      <w:marTop w:val="0"/>
      <w:marBottom w:val="0"/>
      <w:divBdr>
        <w:top w:val="none" w:sz="0" w:space="0" w:color="auto"/>
        <w:left w:val="none" w:sz="0" w:space="0" w:color="auto"/>
        <w:bottom w:val="none" w:sz="0" w:space="0" w:color="auto"/>
        <w:right w:val="none" w:sz="0" w:space="0" w:color="auto"/>
      </w:divBdr>
      <w:divsChild>
        <w:div w:id="2080209057">
          <w:marLeft w:val="0"/>
          <w:marRight w:val="0"/>
          <w:marTop w:val="0"/>
          <w:marBottom w:val="0"/>
          <w:divBdr>
            <w:top w:val="none" w:sz="0" w:space="0" w:color="auto"/>
            <w:left w:val="none" w:sz="0" w:space="0" w:color="auto"/>
            <w:bottom w:val="none" w:sz="0" w:space="0" w:color="auto"/>
            <w:right w:val="none" w:sz="0" w:space="0" w:color="auto"/>
          </w:divBdr>
        </w:div>
      </w:divsChild>
    </w:div>
    <w:div w:id="1817260731">
      <w:bodyDiv w:val="1"/>
      <w:marLeft w:val="0"/>
      <w:marRight w:val="0"/>
      <w:marTop w:val="0"/>
      <w:marBottom w:val="0"/>
      <w:divBdr>
        <w:top w:val="none" w:sz="0" w:space="0" w:color="auto"/>
        <w:left w:val="none" w:sz="0" w:space="0" w:color="auto"/>
        <w:bottom w:val="none" w:sz="0" w:space="0" w:color="auto"/>
        <w:right w:val="none" w:sz="0" w:space="0" w:color="auto"/>
      </w:divBdr>
      <w:divsChild>
        <w:div w:id="1756244774">
          <w:marLeft w:val="0"/>
          <w:marRight w:val="0"/>
          <w:marTop w:val="0"/>
          <w:marBottom w:val="0"/>
          <w:divBdr>
            <w:top w:val="none" w:sz="0" w:space="0" w:color="auto"/>
            <w:left w:val="none" w:sz="0" w:space="0" w:color="auto"/>
            <w:bottom w:val="none" w:sz="0" w:space="0" w:color="auto"/>
            <w:right w:val="none" w:sz="0" w:space="0" w:color="auto"/>
          </w:divBdr>
        </w:div>
      </w:divsChild>
    </w:div>
    <w:div w:id="1847287946">
      <w:bodyDiv w:val="1"/>
      <w:marLeft w:val="0"/>
      <w:marRight w:val="0"/>
      <w:marTop w:val="0"/>
      <w:marBottom w:val="0"/>
      <w:divBdr>
        <w:top w:val="none" w:sz="0" w:space="0" w:color="auto"/>
        <w:left w:val="none" w:sz="0" w:space="0" w:color="auto"/>
        <w:bottom w:val="none" w:sz="0" w:space="0" w:color="auto"/>
        <w:right w:val="none" w:sz="0" w:space="0" w:color="auto"/>
      </w:divBdr>
      <w:divsChild>
        <w:div w:id="1944025439">
          <w:marLeft w:val="0"/>
          <w:marRight w:val="0"/>
          <w:marTop w:val="0"/>
          <w:marBottom w:val="0"/>
          <w:divBdr>
            <w:top w:val="none" w:sz="0" w:space="0" w:color="auto"/>
            <w:left w:val="none" w:sz="0" w:space="0" w:color="auto"/>
            <w:bottom w:val="none" w:sz="0" w:space="0" w:color="auto"/>
            <w:right w:val="none" w:sz="0" w:space="0" w:color="auto"/>
          </w:divBdr>
        </w:div>
      </w:divsChild>
    </w:div>
    <w:div w:id="1915316785">
      <w:bodyDiv w:val="1"/>
      <w:marLeft w:val="0"/>
      <w:marRight w:val="0"/>
      <w:marTop w:val="0"/>
      <w:marBottom w:val="0"/>
      <w:divBdr>
        <w:top w:val="none" w:sz="0" w:space="0" w:color="auto"/>
        <w:left w:val="none" w:sz="0" w:space="0" w:color="auto"/>
        <w:bottom w:val="none" w:sz="0" w:space="0" w:color="auto"/>
        <w:right w:val="none" w:sz="0" w:space="0" w:color="auto"/>
      </w:divBdr>
    </w:div>
    <w:div w:id="2013532557">
      <w:bodyDiv w:val="1"/>
      <w:marLeft w:val="0"/>
      <w:marRight w:val="0"/>
      <w:marTop w:val="0"/>
      <w:marBottom w:val="0"/>
      <w:divBdr>
        <w:top w:val="none" w:sz="0" w:space="0" w:color="auto"/>
        <w:left w:val="none" w:sz="0" w:space="0" w:color="auto"/>
        <w:bottom w:val="none" w:sz="0" w:space="0" w:color="auto"/>
        <w:right w:val="none" w:sz="0" w:space="0" w:color="auto"/>
      </w:divBdr>
      <w:divsChild>
        <w:div w:id="483930896">
          <w:marLeft w:val="0"/>
          <w:marRight w:val="0"/>
          <w:marTop w:val="0"/>
          <w:marBottom w:val="0"/>
          <w:divBdr>
            <w:top w:val="none" w:sz="0" w:space="0" w:color="auto"/>
            <w:left w:val="none" w:sz="0" w:space="0" w:color="auto"/>
            <w:bottom w:val="none" w:sz="0" w:space="0" w:color="auto"/>
            <w:right w:val="none" w:sz="0" w:space="0" w:color="auto"/>
          </w:divBdr>
        </w:div>
      </w:divsChild>
    </w:div>
    <w:div w:id="2088843846">
      <w:bodyDiv w:val="1"/>
      <w:marLeft w:val="0"/>
      <w:marRight w:val="0"/>
      <w:marTop w:val="0"/>
      <w:marBottom w:val="0"/>
      <w:divBdr>
        <w:top w:val="none" w:sz="0" w:space="0" w:color="auto"/>
        <w:left w:val="none" w:sz="0" w:space="0" w:color="auto"/>
        <w:bottom w:val="none" w:sz="0" w:space="0" w:color="auto"/>
        <w:right w:val="none" w:sz="0" w:space="0" w:color="auto"/>
      </w:divBdr>
    </w:div>
    <w:div w:id="209585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emf"/><Relationship Id="rId21" Type="http://schemas.openxmlformats.org/officeDocument/2006/relationships/footer" Target="footer7.xml"/><Relationship Id="rId42" Type="http://schemas.openxmlformats.org/officeDocument/2006/relationships/package" Target="embeddings/Microsoft_Visio_Drawing6.vsdx"/><Relationship Id="rId47" Type="http://schemas.openxmlformats.org/officeDocument/2006/relationships/package" Target="embeddings/Microsoft_Visio_Drawing8.vsdx"/><Relationship Id="rId63" Type="http://schemas.openxmlformats.org/officeDocument/2006/relationships/package" Target="embeddings/Microsoft_Visio_Drawing20.vsdx"/><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Drawing1.vsdx"/><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image" Target="media/image4.emf"/><Relationship Id="rId37" Type="http://schemas.openxmlformats.org/officeDocument/2006/relationships/package" Target="embeddings/Microsoft_Visio_Drawing4.vsdx"/><Relationship Id="rId40" Type="http://schemas.openxmlformats.org/officeDocument/2006/relationships/package" Target="embeddings/Microsoft_Visio_Drawing5.vsdx"/><Relationship Id="rId45" Type="http://schemas.openxmlformats.org/officeDocument/2006/relationships/package" Target="embeddings/Microsoft_Visio_Drawing7.vsdx"/><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package" Target="embeddings/Microsoft_Visio_Drawing19.vsdx"/><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package" Target="embeddings/Microsoft_Visio_Drawing.vsdx"/><Relationship Id="rId30" Type="http://schemas.openxmlformats.org/officeDocument/2006/relationships/image" Target="media/image3.emf"/><Relationship Id="rId35" Type="http://schemas.openxmlformats.org/officeDocument/2006/relationships/chart" Target="charts/chart1.xml"/><Relationship Id="rId43" Type="http://schemas.openxmlformats.org/officeDocument/2006/relationships/image" Target="media/image9.png"/><Relationship Id="rId48" Type="http://schemas.openxmlformats.org/officeDocument/2006/relationships/image" Target="media/image12.emf"/><Relationship Id="rId56" Type="http://schemas.openxmlformats.org/officeDocument/2006/relationships/chart" Target="charts/chart8.xml"/><Relationship Id="rId64" Type="http://schemas.openxmlformats.org/officeDocument/2006/relationships/image" Target="media/image15.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package" Target="embeddings/Microsoft_Visio_Drawing3.vsdx"/><Relationship Id="rId38" Type="http://schemas.openxmlformats.org/officeDocument/2006/relationships/header" Target="header12.xml"/><Relationship Id="rId46" Type="http://schemas.openxmlformats.org/officeDocument/2006/relationships/image" Target="media/image11.emf"/><Relationship Id="rId59" Type="http://schemas.openxmlformats.org/officeDocument/2006/relationships/header" Target="header13.xml"/><Relationship Id="rId67" Type="http://schemas.openxmlformats.org/officeDocument/2006/relationships/header" Target="header16.xml"/><Relationship Id="rId20" Type="http://schemas.openxmlformats.org/officeDocument/2006/relationships/header" Target="header7.xml"/><Relationship Id="rId41" Type="http://schemas.openxmlformats.org/officeDocument/2006/relationships/image" Target="media/image8.emf"/><Relationship Id="rId54" Type="http://schemas.openxmlformats.org/officeDocument/2006/relationships/chart" Target="charts/chart6.xml"/><Relationship Id="rId62"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2.emf"/><Relationship Id="rId36" Type="http://schemas.openxmlformats.org/officeDocument/2006/relationships/image" Target="media/image6.emf"/><Relationship Id="rId49" Type="http://schemas.openxmlformats.org/officeDocument/2006/relationships/package" Target="embeddings/Microsoft_Visio_Drawing9.vsdx"/><Relationship Id="rId57" Type="http://schemas.openxmlformats.org/officeDocument/2006/relationships/chart" Target="charts/chart9.xml"/><Relationship Id="rId10" Type="http://schemas.openxmlformats.org/officeDocument/2006/relationships/footer" Target="footer1.xml"/><Relationship Id="rId31" Type="http://schemas.openxmlformats.org/officeDocument/2006/relationships/package" Target="embeddings/Microsoft_Visio_Drawing2.vsdx"/><Relationship Id="rId44" Type="http://schemas.openxmlformats.org/officeDocument/2006/relationships/image" Target="media/image10.emf"/><Relationship Id="rId52" Type="http://schemas.openxmlformats.org/officeDocument/2006/relationships/chart" Target="charts/chart4.xml"/><Relationship Id="rId60" Type="http://schemas.openxmlformats.org/officeDocument/2006/relationships/image" Target="media/image13.emf"/><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image" Target="media/image5.jpeg"/><Relationship Id="rId50" Type="http://schemas.openxmlformats.org/officeDocument/2006/relationships/chart" Target="charts/chart2.xml"/><Relationship Id="rId55"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u=1</c:v>
                </c:pt>
              </c:strCache>
            </c:strRef>
          </c:tx>
          <c:spPr>
            <a:ln w="34925" cap="rnd">
              <a:solidFill>
                <a:schemeClr val="accent1"/>
              </a:solidFill>
              <a:prstDash val="solid"/>
              <a:round/>
            </a:ln>
            <a:effectLst>
              <a:outerShdw blurRad="57150" dist="19050" dir="5400000" algn="ctr" rotWithShape="0">
                <a:srgbClr val="000000">
                  <a:alpha val="63000"/>
                </a:srgbClr>
              </a:outerShdw>
            </a:effectLst>
          </c:spPr>
          <c:marker>
            <c:symbol val="none"/>
          </c:marker>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Sheet1!$B$2:$B$10</c:f>
              <c:numCache>
                <c:formatCode>General</c:formatCode>
                <c:ptCount val="9"/>
                <c:pt idx="0">
                  <c:v>1</c:v>
                </c:pt>
                <c:pt idx="1">
                  <c:v>0.5</c:v>
                </c:pt>
                <c:pt idx="2">
                  <c:v>0.33300000000000002</c:v>
                </c:pt>
                <c:pt idx="3">
                  <c:v>0.25</c:v>
                </c:pt>
                <c:pt idx="4">
                  <c:v>0.2</c:v>
                </c:pt>
                <c:pt idx="5">
                  <c:v>0.16700000000000001</c:v>
                </c:pt>
                <c:pt idx="6">
                  <c:v>0.14299999999999999</c:v>
                </c:pt>
                <c:pt idx="7">
                  <c:v>0.125</c:v>
                </c:pt>
                <c:pt idx="8">
                  <c:v>0.111</c:v>
                </c:pt>
              </c:numCache>
            </c:numRef>
          </c:val>
          <c:smooth val="1"/>
          <c:extLst>
            <c:ext xmlns:c16="http://schemas.microsoft.com/office/drawing/2014/chart" uri="{C3380CC4-5D6E-409C-BE32-E72D297353CC}">
              <c16:uniqueId val="{00000000-9A25-4F1B-B7F9-D67E5BAB995D}"/>
            </c:ext>
          </c:extLst>
        </c:ser>
        <c:ser>
          <c:idx val="1"/>
          <c:order val="1"/>
          <c:tx>
            <c:strRef>
              <c:f>Sheet1!$C$1</c:f>
              <c:strCache>
                <c:ptCount val="1"/>
                <c:pt idx="0">
                  <c:v>u=2</c:v>
                </c:pt>
              </c:strCache>
            </c:strRef>
          </c:tx>
          <c:spPr>
            <a:ln w="34925" cap="rnd">
              <a:solidFill>
                <a:schemeClr val="accent2"/>
              </a:solidFill>
              <a:prstDash val="solid"/>
              <a:round/>
            </a:ln>
            <a:effectLst>
              <a:outerShdw blurRad="57150" dist="19050" dir="5400000" algn="ctr" rotWithShape="0">
                <a:srgbClr val="000000">
                  <a:alpha val="63000"/>
                </a:srgbClr>
              </a:outerShdw>
            </a:effectLst>
          </c:spPr>
          <c:marker>
            <c:symbol val="none"/>
          </c:marker>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Sheet1!$C$2:$C$10</c:f>
              <c:numCache>
                <c:formatCode>General</c:formatCode>
                <c:ptCount val="9"/>
                <c:pt idx="0">
                  <c:v>1</c:v>
                </c:pt>
                <c:pt idx="1">
                  <c:v>0.25</c:v>
                </c:pt>
                <c:pt idx="2">
                  <c:v>0.111</c:v>
                </c:pt>
                <c:pt idx="3">
                  <c:v>6.2E-2</c:v>
                </c:pt>
                <c:pt idx="4">
                  <c:v>0.04</c:v>
                </c:pt>
                <c:pt idx="5">
                  <c:v>2.8000000000000001E-2</c:v>
                </c:pt>
                <c:pt idx="6">
                  <c:v>0.02</c:v>
                </c:pt>
                <c:pt idx="7">
                  <c:v>1.6E-2</c:v>
                </c:pt>
                <c:pt idx="8">
                  <c:v>1.2E-2</c:v>
                </c:pt>
              </c:numCache>
            </c:numRef>
          </c:val>
          <c:smooth val="1"/>
          <c:extLst>
            <c:ext xmlns:c16="http://schemas.microsoft.com/office/drawing/2014/chart" uri="{C3380CC4-5D6E-409C-BE32-E72D297353CC}">
              <c16:uniqueId val="{00000001-9A25-4F1B-B7F9-D67E5BAB995D}"/>
            </c:ext>
          </c:extLst>
        </c:ser>
        <c:ser>
          <c:idx val="2"/>
          <c:order val="2"/>
          <c:tx>
            <c:strRef>
              <c:f>Sheet1!$D$1</c:f>
              <c:strCache>
                <c:ptCount val="1"/>
                <c:pt idx="0">
                  <c:v>u=3</c:v>
                </c:pt>
              </c:strCache>
            </c:strRef>
          </c:tx>
          <c:spPr>
            <a:ln w="34925" cap="rnd">
              <a:solidFill>
                <a:schemeClr val="accent3"/>
              </a:solidFill>
              <a:prstDash val="solid"/>
              <a:round/>
            </a:ln>
            <a:effectLst>
              <a:outerShdw blurRad="57150" dist="19050" dir="5400000" algn="ctr" rotWithShape="0">
                <a:srgbClr val="000000">
                  <a:alpha val="63000"/>
                </a:srgbClr>
              </a:outerShdw>
            </a:effectLst>
          </c:spPr>
          <c:marker>
            <c:symbol val="none"/>
          </c:marker>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Sheet1!$D$2:$D$10</c:f>
              <c:numCache>
                <c:formatCode>General</c:formatCode>
                <c:ptCount val="9"/>
                <c:pt idx="0">
                  <c:v>1</c:v>
                </c:pt>
                <c:pt idx="1">
                  <c:v>0.125</c:v>
                </c:pt>
                <c:pt idx="2">
                  <c:v>3.6999999999999998E-2</c:v>
                </c:pt>
                <c:pt idx="3">
                  <c:v>1.6E-2</c:v>
                </c:pt>
                <c:pt idx="4">
                  <c:v>8.0000000000000002E-3</c:v>
                </c:pt>
                <c:pt idx="5">
                  <c:v>5.0000000000000001E-3</c:v>
                </c:pt>
                <c:pt idx="6">
                  <c:v>3.0000000000000001E-3</c:v>
                </c:pt>
                <c:pt idx="7">
                  <c:v>2E-3</c:v>
                </c:pt>
                <c:pt idx="8">
                  <c:v>1E-3</c:v>
                </c:pt>
              </c:numCache>
            </c:numRef>
          </c:val>
          <c:smooth val="1"/>
          <c:extLst>
            <c:ext xmlns:c16="http://schemas.microsoft.com/office/drawing/2014/chart" uri="{C3380CC4-5D6E-409C-BE32-E72D297353CC}">
              <c16:uniqueId val="{00000002-9A25-4F1B-B7F9-D67E5BAB995D}"/>
            </c:ext>
          </c:extLst>
        </c:ser>
        <c:dLbls>
          <c:showLegendKey val="0"/>
          <c:showVal val="0"/>
          <c:showCatName val="0"/>
          <c:showSerName val="0"/>
          <c:showPercent val="0"/>
          <c:showBubbleSize val="0"/>
        </c:dLbls>
        <c:smooth val="0"/>
        <c:axId val="422532927"/>
        <c:axId val="370325055"/>
      </c:lineChart>
      <c:catAx>
        <c:axId val="422532927"/>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r>
                  <a:rPr lang="zh-CN"/>
                  <a:t>距离</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endParaRPr lang="zh-CN"/>
          </a:p>
        </c:txPr>
        <c:crossAx val="370325055"/>
        <c:crossesAt val="0"/>
        <c:auto val="1"/>
        <c:lblAlgn val="ctr"/>
        <c:lblOffset val="100"/>
        <c:noMultiLvlLbl val="0"/>
      </c:catAx>
      <c:valAx>
        <c:axId val="370325055"/>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r>
                  <a:rPr lang="zh-CN"/>
                  <a:t>权重系数</a:t>
                </a:r>
              </a:p>
            </c:rich>
          </c:tx>
          <c:overlay val="0"/>
          <c:spPr>
            <a:noFill/>
            <a:ln>
              <a:noFill/>
            </a:ln>
            <a:effectLst/>
          </c:spPr>
          <c:txPr>
            <a:bodyPr rot="-5400000" spcFirstLastPara="1" vertOverflow="ellipsis" vert="horz" wrap="square" anchor="ctr" anchorCtr="1"/>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endParaRPr lang="zh-CN"/>
          </a:p>
        </c:txPr>
        <c:crossAx val="422532927"/>
        <c:crosses val="autoZero"/>
        <c:crossBetween val="between"/>
      </c:valAx>
      <c:spPr>
        <a:noFill/>
        <a:ln>
          <a:solidFill>
            <a:schemeClr val="bg2">
              <a:lumMod val="75000"/>
            </a:schemeClr>
          </a:solidFill>
        </a:ln>
        <a:effectLst/>
      </c:spPr>
    </c:plotArea>
    <c:legend>
      <c:legendPos val="tr"/>
      <c:layout>
        <c:manualLayout>
          <c:xMode val="edge"/>
          <c:yMode val="edge"/>
          <c:x val="0.85091451548113939"/>
          <c:y val="5.5964887541422828E-2"/>
          <c:w val="0.11926502057613168"/>
          <c:h val="0.19948611111111111"/>
        </c:manualLayout>
      </c:layout>
      <c:overlay val="1"/>
      <c:spPr>
        <a:noFill/>
        <a:ln>
          <a:noFill/>
        </a:ln>
        <a:effectLst/>
      </c:spPr>
      <c:txPr>
        <a:bodyPr rot="0" spcFirstLastPara="1" vertOverflow="ellipsis" vert="horz" wrap="square" anchor="ctr" anchorCtr="1"/>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lgn="ctr" rtl="0">
        <a:defRPr lang="zh-CN" altLang="en-US" sz="1000" b="0" i="0" u="none" strike="noStrike" kern="1200" baseline="0">
          <a:solidFill>
            <a:prstClr val="black">
              <a:lumMod val="65000"/>
              <a:lumOff val="35000"/>
            </a:prstClr>
          </a:solidFill>
          <a:latin typeface="Times New Roman" panose="02020603050405020304" pitchFamily="18" charset="0"/>
          <a:ea typeface="宋体" panose="02010600030101010101" pitchFamily="2" charset="-122"/>
          <a:cs typeface="+mn-cs"/>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朴素</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714-45EA-BE96-1B66EEA5A9F3}"/>
                </c:ext>
              </c:extLst>
            </c:dLbl>
            <c:spPr>
              <a:noFill/>
              <a:ln>
                <a:noFill/>
              </a:ln>
              <a:effectLst/>
            </c:spPr>
            <c:txPr>
              <a:bodyPr rot="0" spcFirstLastPara="1" vertOverflow="ellipsis" vert="horz" wrap="square" lIns="38100" tIns="19050" rIns="38100" bIns="19050" anchor="ctr" anchorCtr="0">
                <a:spAutoFit/>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Sheet1!$B$2:$B$6</c:f>
              <c:numCache>
                <c:formatCode>General</c:formatCode>
                <c:ptCount val="5"/>
                <c:pt idx="0">
                  <c:v>24.74</c:v>
                </c:pt>
                <c:pt idx="1">
                  <c:v>7.21</c:v>
                </c:pt>
                <c:pt idx="2">
                  <c:v>4.99</c:v>
                </c:pt>
                <c:pt idx="3">
                  <c:v>1.32</c:v>
                </c:pt>
                <c:pt idx="4">
                  <c:v>0.7</c:v>
                </c:pt>
              </c:numCache>
            </c:numRef>
          </c:val>
          <c:smooth val="0"/>
          <c:extLst>
            <c:ext xmlns:c16="http://schemas.microsoft.com/office/drawing/2014/chart" uri="{C3380CC4-5D6E-409C-BE32-E72D297353CC}">
              <c16:uniqueId val="{00000001-4714-45EA-BE96-1B66EEA5A9F3}"/>
            </c:ext>
          </c:extLst>
        </c:ser>
        <c:ser>
          <c:idx val="1"/>
          <c:order val="1"/>
          <c:tx>
            <c:strRef>
              <c:f>Sheet1!$C$1</c:f>
              <c:strCache>
                <c:ptCount val="1"/>
                <c:pt idx="0">
                  <c:v>平铺</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2-4714-45EA-BE96-1B66EEA5A9F3}"/>
                </c:ext>
              </c:extLst>
            </c:dLbl>
            <c:spPr>
              <a:noFill/>
              <a:ln>
                <a:noFill/>
              </a:ln>
              <a:effectLst/>
            </c:spPr>
            <c:txPr>
              <a:bodyPr rot="0" spcFirstLastPara="1" vertOverflow="ellipsis" vert="horz" wrap="square" lIns="38100" tIns="19050" rIns="38100" bIns="19050" anchor="ctr" anchorCtr="0">
                <a:spAutoFit/>
              </a:bodyPr>
              <a:lstStyle/>
              <a:p>
                <a:pPr algn="just"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Sheet1!$C$2:$C$6</c:f>
              <c:numCache>
                <c:formatCode>General</c:formatCode>
                <c:ptCount val="5"/>
                <c:pt idx="0">
                  <c:v>24.1</c:v>
                </c:pt>
                <c:pt idx="1">
                  <c:v>7.19</c:v>
                </c:pt>
                <c:pt idx="2">
                  <c:v>5.04</c:v>
                </c:pt>
                <c:pt idx="3">
                  <c:v>1.34</c:v>
                </c:pt>
                <c:pt idx="4">
                  <c:v>0.72</c:v>
                </c:pt>
              </c:numCache>
            </c:numRef>
          </c:val>
          <c:smooth val="0"/>
          <c:extLst>
            <c:ext xmlns:c16="http://schemas.microsoft.com/office/drawing/2014/chart" uri="{C3380CC4-5D6E-409C-BE32-E72D297353CC}">
              <c16:uniqueId val="{00000003-4714-45EA-BE96-1B66EEA5A9F3}"/>
            </c:ext>
          </c:extLst>
        </c:ser>
        <c:dLbls>
          <c:showLegendKey val="0"/>
          <c:showVal val="0"/>
          <c:showCatName val="0"/>
          <c:showSerName val="0"/>
          <c:showPercent val="0"/>
          <c:showBubbleSize val="0"/>
        </c:dLbls>
        <c:marker val="1"/>
        <c:smooth val="0"/>
        <c:axId val="1137463151"/>
        <c:axId val="1137466511"/>
      </c:lineChart>
      <c:catAx>
        <c:axId val="1137463151"/>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6511"/>
        <c:crosses val="autoZero"/>
        <c:auto val="1"/>
        <c:lblAlgn val="ctr"/>
        <c:lblOffset val="100"/>
        <c:noMultiLvlLbl val="0"/>
      </c:catAx>
      <c:valAx>
        <c:axId val="1137466511"/>
        <c:scaling>
          <c:orientation val="minMax"/>
          <c:max val="4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百分比（%）</a:t>
                </a:r>
              </a:p>
            </c:rich>
          </c:tx>
          <c:overlay val="0"/>
          <c:spPr>
            <a:noFill/>
            <a:ln>
              <a:noFill/>
            </a:ln>
            <a:effectLst/>
          </c:spPr>
          <c:txPr>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3151"/>
        <c:crosses val="autoZero"/>
        <c:crossBetween val="between"/>
        <c:majorUnit val="10"/>
      </c:valAx>
      <c:spPr>
        <a:noFill/>
        <a:ln>
          <a:solidFill>
            <a:schemeClr val="bg2">
              <a:lumMod val="75000"/>
            </a:schemeClr>
          </a:solidFill>
        </a:ln>
        <a:effectLst/>
      </c:spPr>
    </c:plotArea>
    <c:legend>
      <c:legendPos val="t"/>
      <c:overlay val="0"/>
      <c:spPr>
        <a:noFill/>
        <a:ln>
          <a:noFill/>
        </a:ln>
        <a:effectLst/>
      </c:spPr>
      <c:txPr>
        <a:bodyPr rot="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朴素 SoA</c:v>
                </c:pt>
              </c:strCache>
            </c:strRef>
          </c:tx>
          <c:spPr>
            <a:solidFill>
              <a:srgbClr val="0070C0"/>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Sheet1!$B$2:$B$6</c:f>
              <c:numCache>
                <c:formatCode>General</c:formatCode>
                <c:ptCount val="5"/>
                <c:pt idx="0">
                  <c:v>103.7</c:v>
                </c:pt>
                <c:pt idx="1">
                  <c:v>194.7</c:v>
                </c:pt>
                <c:pt idx="2">
                  <c:v>231.3</c:v>
                </c:pt>
                <c:pt idx="3">
                  <c:v>263.7</c:v>
                </c:pt>
                <c:pt idx="4">
                  <c:v>263.7</c:v>
                </c:pt>
              </c:numCache>
            </c:numRef>
          </c:val>
          <c:extLst>
            <c:ext xmlns:c16="http://schemas.microsoft.com/office/drawing/2014/chart" uri="{C3380CC4-5D6E-409C-BE32-E72D297353CC}">
              <c16:uniqueId val="{00000000-15A7-422A-861D-3BD200BD9779}"/>
            </c:ext>
          </c:extLst>
        </c:ser>
        <c:ser>
          <c:idx val="1"/>
          <c:order val="1"/>
          <c:tx>
            <c:strRef>
              <c:f>Sheet1!$C$1</c:f>
              <c:strCache>
                <c:ptCount val="1"/>
                <c:pt idx="0">
                  <c:v>朴素 AoaS</c:v>
                </c:pt>
              </c:strCache>
            </c:strRef>
          </c:tx>
          <c:spPr>
            <a:solidFill>
              <a:schemeClr val="accent2"/>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Sheet1!$C$2:$C$6</c:f>
              <c:numCache>
                <c:formatCode>General</c:formatCode>
                <c:ptCount val="5"/>
                <c:pt idx="0">
                  <c:v>92.1</c:v>
                </c:pt>
                <c:pt idx="1">
                  <c:v>190.8</c:v>
                </c:pt>
                <c:pt idx="2">
                  <c:v>227.4</c:v>
                </c:pt>
                <c:pt idx="3">
                  <c:v>259.2</c:v>
                </c:pt>
                <c:pt idx="4">
                  <c:v>259.2</c:v>
                </c:pt>
              </c:numCache>
            </c:numRef>
          </c:val>
          <c:extLst>
            <c:ext xmlns:c16="http://schemas.microsoft.com/office/drawing/2014/chart" uri="{C3380CC4-5D6E-409C-BE32-E72D297353CC}">
              <c16:uniqueId val="{00000001-15A7-422A-861D-3BD200BD9779}"/>
            </c:ext>
          </c:extLst>
        </c:ser>
        <c:ser>
          <c:idx val="2"/>
          <c:order val="2"/>
          <c:tx>
            <c:strRef>
              <c:f>Sheet1!$D$1</c:f>
              <c:strCache>
                <c:ptCount val="1"/>
                <c:pt idx="0">
                  <c:v>平铺 SoA</c:v>
                </c:pt>
              </c:strCache>
            </c:strRef>
          </c:tx>
          <c:spPr>
            <a:solidFill>
              <a:srgbClr val="00B050"/>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Sheet1!$D$2:$D$6</c:f>
              <c:numCache>
                <c:formatCode>General</c:formatCode>
                <c:ptCount val="5"/>
                <c:pt idx="0">
                  <c:v>109.5</c:v>
                </c:pt>
                <c:pt idx="1">
                  <c:v>233.7</c:v>
                </c:pt>
                <c:pt idx="2">
                  <c:v>300</c:v>
                </c:pt>
                <c:pt idx="3">
                  <c:v>383.4</c:v>
                </c:pt>
                <c:pt idx="4">
                  <c:v>400</c:v>
                </c:pt>
              </c:numCache>
            </c:numRef>
          </c:val>
          <c:extLst>
            <c:ext xmlns:c16="http://schemas.microsoft.com/office/drawing/2014/chart" uri="{C3380CC4-5D6E-409C-BE32-E72D297353CC}">
              <c16:uniqueId val="{00000002-15A7-422A-861D-3BD200BD9779}"/>
            </c:ext>
          </c:extLst>
        </c:ser>
        <c:ser>
          <c:idx val="3"/>
          <c:order val="3"/>
          <c:tx>
            <c:strRef>
              <c:f>Sheet1!$E$1</c:f>
              <c:strCache>
                <c:ptCount val="1"/>
                <c:pt idx="0">
                  <c:v>平铺 AoaS</c:v>
                </c:pt>
              </c:strCache>
            </c:strRef>
          </c:tx>
          <c:spPr>
            <a:solidFill>
              <a:srgbClr val="7030A0"/>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Sheet1!$E$2:$E$6</c:f>
              <c:numCache>
                <c:formatCode>General</c:formatCode>
                <c:ptCount val="5"/>
                <c:pt idx="0">
                  <c:v>109.5</c:v>
                </c:pt>
                <c:pt idx="1">
                  <c:v>231.3</c:v>
                </c:pt>
                <c:pt idx="2">
                  <c:v>294.7</c:v>
                </c:pt>
                <c:pt idx="3">
                  <c:v>375</c:v>
                </c:pt>
                <c:pt idx="4">
                  <c:v>391.1</c:v>
                </c:pt>
              </c:numCache>
            </c:numRef>
          </c:val>
          <c:extLst>
            <c:ext xmlns:c16="http://schemas.microsoft.com/office/drawing/2014/chart" uri="{C3380CC4-5D6E-409C-BE32-E72D297353CC}">
              <c16:uniqueId val="{00000003-15A7-422A-861D-3BD200BD9779}"/>
            </c:ext>
          </c:extLst>
        </c:ser>
        <c:dLbls>
          <c:showLegendKey val="0"/>
          <c:showVal val="0"/>
          <c:showCatName val="0"/>
          <c:showSerName val="0"/>
          <c:showPercent val="0"/>
          <c:showBubbleSize val="0"/>
        </c:dLbls>
        <c:gapWidth val="100"/>
        <c:overlap val="-24"/>
        <c:axId val="1134805471"/>
        <c:axId val="1134789631"/>
      </c:barChart>
      <c:catAx>
        <c:axId val="1134805471"/>
        <c:scaling>
          <c:orientation val="minMax"/>
        </c:scaling>
        <c:delete val="0"/>
        <c:axPos val="b"/>
        <c:title>
          <c:tx>
            <c:rich>
              <a:bodyPr rot="0" spcFirstLastPara="1" vertOverflow="ellipsis" vert="horz" wrap="square" anchor="ctr" anchorCtr="1"/>
              <a:lstStyle/>
              <a:p>
                <a:pPr algn="ctr" rtl="0">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4789631"/>
        <c:crosses val="autoZero"/>
        <c:auto val="1"/>
        <c:lblAlgn val="ctr"/>
        <c:lblOffset val="100"/>
        <c:noMultiLvlLbl val="0"/>
      </c:catAx>
      <c:valAx>
        <c:axId val="1134789631"/>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加速</a:t>
                </a:r>
              </a:p>
            </c:rich>
          </c:tx>
          <c:overlay val="0"/>
          <c:spPr>
            <a:noFill/>
            <a:ln>
              <a:noFill/>
            </a:ln>
            <a:effectLst/>
          </c:spPr>
          <c:txPr>
            <a:bodyPr rot="-5400000" spcFirstLastPara="1" vertOverflow="ellipsis" vert="horz" wrap="square" anchor="ctr" anchorCtr="1"/>
            <a:lstStyle/>
            <a:p>
              <a:pPr>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4805471"/>
        <c:crosses val="autoZero"/>
        <c:crossBetween val="between"/>
        <c:majorUnit val="100"/>
      </c:valAx>
      <c:spPr>
        <a:noFill/>
        <a:ln>
          <a:solidFill>
            <a:schemeClr val="bg2">
              <a:lumMod val="75000"/>
            </a:schemeClr>
          </a:solidFill>
        </a:ln>
        <a:effectLst/>
      </c:spPr>
    </c:plotArea>
    <c:legend>
      <c:legendPos val="t"/>
      <c:legendEntry>
        <c:idx val="0"/>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Entry>
      <c:legendEntry>
        <c:idx val="1"/>
        <c:txPr>
          <a:bodyPr rot="0" spcFirstLastPara="1" vertOverflow="ellipsis" vert="horz" wrap="square" anchor="ctr" anchorCtr="1"/>
          <a:lstStyle/>
          <a:p>
            <a:pP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Entry>
      <c:legendEntry>
        <c:idx val="2"/>
        <c:txPr>
          <a:bodyPr rot="0" spcFirstLastPara="1" vertOverflow="ellipsis" vert="horz" wrap="square" anchor="ctr" anchorCtr="1"/>
          <a:lstStyle/>
          <a:p>
            <a:pP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Entry>
      <c:legendEntry>
        <c:idx val="3"/>
        <c:txPr>
          <a:bodyPr rot="0" spcFirstLastPara="1" vertOverflow="ellipsis" vert="horz" wrap="square" anchor="ctr" anchorCtr="1"/>
          <a:lstStyle/>
          <a:p>
            <a:pP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Entry>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朴素 SoA</c:v>
                </c:pt>
              </c:strCache>
            </c:strRef>
          </c:tx>
          <c:spPr>
            <a:solidFill>
              <a:srgbClr val="0070C0"/>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Sheet1!$B$2:$B$6</c:f>
              <c:numCache>
                <c:formatCode>General</c:formatCode>
                <c:ptCount val="5"/>
                <c:pt idx="0">
                  <c:v>7.34</c:v>
                </c:pt>
                <c:pt idx="1">
                  <c:v>8.09</c:v>
                </c:pt>
                <c:pt idx="2">
                  <c:v>8.18</c:v>
                </c:pt>
                <c:pt idx="3">
                  <c:v>8.2200000000000006</c:v>
                </c:pt>
                <c:pt idx="4">
                  <c:v>8.24</c:v>
                </c:pt>
              </c:numCache>
            </c:numRef>
          </c:val>
          <c:extLst>
            <c:ext xmlns:c16="http://schemas.microsoft.com/office/drawing/2014/chart" uri="{C3380CC4-5D6E-409C-BE32-E72D297353CC}">
              <c16:uniqueId val="{00000000-1F97-40B0-A672-9B2E08CA7FD5}"/>
            </c:ext>
          </c:extLst>
        </c:ser>
        <c:ser>
          <c:idx val="1"/>
          <c:order val="1"/>
          <c:tx>
            <c:strRef>
              <c:f>Sheet1!$C$1</c:f>
              <c:strCache>
                <c:ptCount val="1"/>
                <c:pt idx="0">
                  <c:v>朴素 AoaS</c:v>
                </c:pt>
              </c:strCache>
            </c:strRef>
          </c:tx>
          <c:spPr>
            <a:solidFill>
              <a:schemeClr val="accent2"/>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Sheet1!$C$2:$C$6</c:f>
              <c:numCache>
                <c:formatCode>General</c:formatCode>
                <c:ptCount val="5"/>
                <c:pt idx="0">
                  <c:v>7.3</c:v>
                </c:pt>
                <c:pt idx="1">
                  <c:v>8.07</c:v>
                </c:pt>
                <c:pt idx="2">
                  <c:v>8.16</c:v>
                </c:pt>
                <c:pt idx="3">
                  <c:v>8.2200000000000006</c:v>
                </c:pt>
                <c:pt idx="4">
                  <c:v>8.2200000000000006</c:v>
                </c:pt>
              </c:numCache>
            </c:numRef>
          </c:val>
          <c:extLst>
            <c:ext xmlns:c16="http://schemas.microsoft.com/office/drawing/2014/chart" uri="{C3380CC4-5D6E-409C-BE32-E72D297353CC}">
              <c16:uniqueId val="{00000001-1F97-40B0-A672-9B2E08CA7FD5}"/>
            </c:ext>
          </c:extLst>
        </c:ser>
        <c:ser>
          <c:idx val="2"/>
          <c:order val="2"/>
          <c:tx>
            <c:strRef>
              <c:f>Sheet1!$D$1</c:f>
              <c:strCache>
                <c:ptCount val="1"/>
                <c:pt idx="0">
                  <c:v>平铺 SoA</c:v>
                </c:pt>
              </c:strCache>
            </c:strRef>
          </c:tx>
          <c:spPr>
            <a:solidFill>
              <a:srgbClr val="00B050"/>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Sheet1!$D$2:$D$6</c:f>
              <c:numCache>
                <c:formatCode>General</c:formatCode>
                <c:ptCount val="5"/>
                <c:pt idx="0">
                  <c:v>7.4</c:v>
                </c:pt>
                <c:pt idx="1">
                  <c:v>8.19</c:v>
                </c:pt>
                <c:pt idx="2">
                  <c:v>8.2799999999999994</c:v>
                </c:pt>
                <c:pt idx="3">
                  <c:v>8.33</c:v>
                </c:pt>
                <c:pt idx="4">
                  <c:v>8.35</c:v>
                </c:pt>
              </c:numCache>
            </c:numRef>
          </c:val>
          <c:extLst>
            <c:ext xmlns:c16="http://schemas.microsoft.com/office/drawing/2014/chart" uri="{C3380CC4-5D6E-409C-BE32-E72D297353CC}">
              <c16:uniqueId val="{00000002-1F97-40B0-A672-9B2E08CA7FD5}"/>
            </c:ext>
          </c:extLst>
        </c:ser>
        <c:ser>
          <c:idx val="3"/>
          <c:order val="3"/>
          <c:tx>
            <c:strRef>
              <c:f>Sheet1!$E$1</c:f>
              <c:strCache>
                <c:ptCount val="1"/>
                <c:pt idx="0">
                  <c:v>平铺 AoaS</c:v>
                </c:pt>
              </c:strCache>
            </c:strRef>
          </c:tx>
          <c:spPr>
            <a:solidFill>
              <a:srgbClr val="7030A0"/>
            </a:solidFill>
            <a:ln>
              <a:noFill/>
            </a:ln>
            <a:effectLst>
              <a:outerShdw blurRad="57150" dist="19050" dir="5400000" algn="ctr" rotWithShape="0">
                <a:srgbClr val="000000">
                  <a:alpha val="63000"/>
                </a:srgbClr>
              </a:outerShdw>
            </a:effectLst>
          </c:spPr>
          <c:invertIfNegative val="0"/>
          <c:cat>
            <c:strRef>
              <c:f>Sheet1!$A$2:$A$6</c:f>
              <c:strCache>
                <c:ptCount val="5"/>
                <c:pt idx="0">
                  <c:v>10K</c:v>
                </c:pt>
                <c:pt idx="1">
                  <c:v>50K</c:v>
                </c:pt>
                <c:pt idx="2">
                  <c:v>100K</c:v>
                </c:pt>
                <c:pt idx="3">
                  <c:v>500K</c:v>
                </c:pt>
                <c:pt idx="4">
                  <c:v>1000K</c:v>
                </c:pt>
              </c:strCache>
            </c:strRef>
          </c:cat>
          <c:val>
            <c:numRef>
              <c:f>Sheet1!$E$2:$E$6</c:f>
              <c:numCache>
                <c:formatCode>General</c:formatCode>
                <c:ptCount val="5"/>
                <c:pt idx="0">
                  <c:v>7.39</c:v>
                </c:pt>
                <c:pt idx="1">
                  <c:v>8.19</c:v>
                </c:pt>
                <c:pt idx="2">
                  <c:v>8.2899999999999991</c:v>
                </c:pt>
                <c:pt idx="3">
                  <c:v>8.36</c:v>
                </c:pt>
                <c:pt idx="4">
                  <c:v>8.3699999999999992</c:v>
                </c:pt>
              </c:numCache>
            </c:numRef>
          </c:val>
          <c:extLst>
            <c:ext xmlns:c16="http://schemas.microsoft.com/office/drawing/2014/chart" uri="{C3380CC4-5D6E-409C-BE32-E72D297353CC}">
              <c16:uniqueId val="{00000003-1F97-40B0-A672-9B2E08CA7FD5}"/>
            </c:ext>
          </c:extLst>
        </c:ser>
        <c:dLbls>
          <c:showLegendKey val="0"/>
          <c:showVal val="0"/>
          <c:showCatName val="0"/>
          <c:showSerName val="0"/>
          <c:showPercent val="0"/>
          <c:showBubbleSize val="0"/>
        </c:dLbls>
        <c:gapWidth val="100"/>
        <c:overlap val="-24"/>
        <c:axId val="1278540335"/>
        <c:axId val="1278557135"/>
      </c:barChart>
      <c:catAx>
        <c:axId val="1278540335"/>
        <c:scaling>
          <c:orientation val="minMax"/>
        </c:scaling>
        <c:delete val="0"/>
        <c:axPos val="b"/>
        <c:title>
          <c:tx>
            <c:rich>
              <a:bodyPr rot="0" spcFirstLastPara="1" vertOverflow="ellipsis" vert="horz" wrap="square" anchor="ctr" anchorCtr="1"/>
              <a:lstStyle/>
              <a:p>
                <a:pPr algn="ctr" rtl="0">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278557135"/>
        <c:crosses val="autoZero"/>
        <c:auto val="1"/>
        <c:lblAlgn val="ctr"/>
        <c:lblOffset val="100"/>
        <c:noMultiLvlLbl val="0"/>
      </c:catAx>
      <c:valAx>
        <c:axId val="1278557135"/>
        <c:scaling>
          <c:orientation val="minMax"/>
          <c:max val="10"/>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加速</a:t>
                </a:r>
              </a:p>
            </c:rich>
          </c:tx>
          <c:overlay val="0"/>
          <c:spPr>
            <a:noFill/>
            <a:ln>
              <a:noFill/>
            </a:ln>
            <a:effectLst/>
          </c:spPr>
          <c:txPr>
            <a:bodyPr rot="-5400000" spcFirstLastPara="1" vertOverflow="ellipsis" vert="horz" wrap="square" anchor="ctr" anchorCtr="1"/>
            <a:lstStyle/>
            <a:p>
              <a:pPr>
                <a:defRPr lang="zh-CN"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278540335"/>
        <c:crosses val="autoZero"/>
        <c:crossBetween val="between"/>
        <c:majorUnit val="1"/>
      </c:valAx>
      <c:spPr>
        <a:noFill/>
        <a:ln>
          <a:solidFill>
            <a:schemeClr val="bg2">
              <a:lumMod val="75000"/>
            </a:schemeClr>
          </a:solidFill>
        </a:ln>
        <a:effectLst/>
      </c:spPr>
    </c:plotArea>
    <c:legend>
      <c:legendPos val="t"/>
      <c:overlay val="0"/>
      <c:spPr>
        <a:noFill/>
        <a:ln>
          <a:noFill/>
        </a:ln>
        <a:effectLst/>
      </c:spPr>
      <c:txPr>
        <a:bodyPr rot="0" spcFirstLastPara="1" vertOverflow="ellipsis" vert="horz" wrap="square" anchor="ctr" anchorCtr="1"/>
        <a:lstStyle/>
        <a:p>
          <a:pP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朴素</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0">
                <a:spAutoFit/>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Sheet1!$B$2:$B$6</c:f>
              <c:numCache>
                <c:formatCode>General</c:formatCode>
                <c:ptCount val="5"/>
                <c:pt idx="0">
                  <c:v>1.0149999999999999</c:v>
                </c:pt>
                <c:pt idx="1">
                  <c:v>1.014</c:v>
                </c:pt>
                <c:pt idx="2">
                  <c:v>1.0169999999999999</c:v>
                </c:pt>
                <c:pt idx="3">
                  <c:v>1.016</c:v>
                </c:pt>
                <c:pt idx="4">
                  <c:v>1.016</c:v>
                </c:pt>
              </c:numCache>
            </c:numRef>
          </c:val>
          <c:smooth val="0"/>
          <c:extLst>
            <c:ext xmlns:c16="http://schemas.microsoft.com/office/drawing/2014/chart" uri="{C3380CC4-5D6E-409C-BE32-E72D297353CC}">
              <c16:uniqueId val="{00000000-104B-478E-8B6B-63C06EDEDE96}"/>
            </c:ext>
          </c:extLst>
        </c:ser>
        <c:ser>
          <c:idx val="1"/>
          <c:order val="1"/>
          <c:tx>
            <c:strRef>
              <c:f>Sheet1!$C$1</c:f>
              <c:strCache>
                <c:ptCount val="1"/>
                <c:pt idx="0">
                  <c:v>平铺</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0">
                <a:spAutoFit/>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Sheet1!$C$2:$C$6</c:f>
              <c:numCache>
                <c:formatCode>General</c:formatCode>
                <c:ptCount val="5"/>
                <c:pt idx="0">
                  <c:v>1.0049999999999999</c:v>
                </c:pt>
                <c:pt idx="1">
                  <c:v>1.0109999999999999</c:v>
                </c:pt>
                <c:pt idx="2">
                  <c:v>1.0149999999999999</c:v>
                </c:pt>
                <c:pt idx="3">
                  <c:v>1.024</c:v>
                </c:pt>
                <c:pt idx="4">
                  <c:v>1.026</c:v>
                </c:pt>
              </c:numCache>
            </c:numRef>
          </c:val>
          <c:smooth val="0"/>
          <c:extLst>
            <c:ext xmlns:c16="http://schemas.microsoft.com/office/drawing/2014/chart" uri="{C3380CC4-5D6E-409C-BE32-E72D297353CC}">
              <c16:uniqueId val="{00000001-104B-478E-8B6B-63C06EDEDE96}"/>
            </c:ext>
          </c:extLst>
        </c:ser>
        <c:dLbls>
          <c:showLegendKey val="0"/>
          <c:showVal val="0"/>
          <c:showCatName val="0"/>
          <c:showSerName val="0"/>
          <c:showPercent val="0"/>
          <c:showBubbleSize val="0"/>
        </c:dLbls>
        <c:marker val="1"/>
        <c:smooth val="0"/>
        <c:axId val="1137463151"/>
        <c:axId val="1137466511"/>
      </c:lineChart>
      <c:catAx>
        <c:axId val="1137463151"/>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6511"/>
        <c:crosses val="autoZero"/>
        <c:auto val="1"/>
        <c:lblAlgn val="ctr"/>
        <c:lblOffset val="100"/>
        <c:noMultiLvlLbl val="0"/>
      </c:catAx>
      <c:valAx>
        <c:axId val="1137466511"/>
        <c:scaling>
          <c:orientation val="minMax"/>
          <c:max val="1.03"/>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加速</a:t>
                </a:r>
              </a:p>
            </c:rich>
          </c:tx>
          <c:overlay val="0"/>
          <c:spPr>
            <a:noFill/>
            <a:ln>
              <a:noFill/>
            </a:ln>
            <a:effectLst/>
          </c:spPr>
          <c:txPr>
            <a:bodyPr rot="-5400000" spcFirstLastPara="1" vertOverflow="ellipsis" vert="horz" wrap="square" anchor="ctr" anchorCtr="1"/>
            <a:lstStyle/>
            <a:p>
              <a:pPr algn="ctr">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3151"/>
        <c:crosses val="autoZero"/>
        <c:crossBetween val="between"/>
      </c:valAx>
      <c:spPr>
        <a:noFill/>
        <a:ln>
          <a:solidFill>
            <a:schemeClr val="bg2">
              <a:lumMod val="75000"/>
            </a:schemeClr>
          </a:solidFill>
        </a:ln>
        <a:effectLst/>
      </c:spPr>
    </c:plotArea>
    <c:legend>
      <c:legendPos val="t"/>
      <c:overlay val="0"/>
      <c:spPr>
        <a:noFill/>
        <a:ln>
          <a:noFill/>
        </a:ln>
        <a:effectLst/>
      </c:spPr>
      <c:txPr>
        <a:bodyPr rot="0" spcFirstLastPara="1" vertOverflow="ellipsis" vert="horz" wrap="square" anchor="ctr" anchorCtr="1"/>
        <a:lstStyle/>
        <a:p>
          <a:pP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SoA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FB7-4175-AB16-952609743108}"/>
                </c:ext>
              </c:extLst>
            </c:dLbl>
            <c:dLbl>
              <c:idx val="4"/>
              <c:tx>
                <c:rich>
                  <a:bodyPr/>
                  <a:lstStyle/>
                  <a:p>
                    <a:fld id="{CF1680A0-7AFD-444C-BE61-A1D29023ADD7}" type="VALUE">
                      <a:rPr lang="en-US" altLang="zh-CN" smtClean="0"/>
                      <a:pPr/>
                      <a:t>[值]</a:t>
                    </a:fld>
                    <a:r>
                      <a:rPr lang="en-US" altLang="zh-CN" dirty="0"/>
                      <a:t>0</a:t>
                    </a:r>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FB7-4175-AB16-952609743108}"/>
                </c:ext>
              </c:extLst>
            </c:dLbl>
            <c:spPr>
              <a:noFill/>
              <a:ln>
                <a:noFill/>
              </a:ln>
              <a:effectLst/>
            </c:spPr>
            <c:txPr>
              <a:bodyPr rot="0" spcFirstLastPara="1" vertOverflow="ellipsis" vert="horz" wrap="square" lIns="38100" tIns="19050" rIns="38100" bIns="19050" anchor="ctr" anchorCtr="0">
                <a:spAutoFit/>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Sheet1!$B$2:$B$6</c:f>
              <c:numCache>
                <c:formatCode>General</c:formatCode>
                <c:ptCount val="5"/>
                <c:pt idx="0">
                  <c:v>1.06</c:v>
                </c:pt>
                <c:pt idx="1">
                  <c:v>1.2070000000000001</c:v>
                </c:pt>
                <c:pt idx="2">
                  <c:v>1.284</c:v>
                </c:pt>
                <c:pt idx="3">
                  <c:v>1.4510000000000001</c:v>
                </c:pt>
                <c:pt idx="4">
                  <c:v>1.49</c:v>
                </c:pt>
              </c:numCache>
            </c:numRef>
          </c:val>
          <c:smooth val="0"/>
          <c:extLst>
            <c:ext xmlns:c16="http://schemas.microsoft.com/office/drawing/2014/chart" uri="{C3380CC4-5D6E-409C-BE32-E72D297353CC}">
              <c16:uniqueId val="{00000002-8FB7-4175-AB16-952609743108}"/>
            </c:ext>
          </c:extLst>
        </c:ser>
        <c:ser>
          <c:idx val="1"/>
          <c:order val="1"/>
          <c:tx>
            <c:strRef>
              <c:f>Sheet1!$C$1</c:f>
              <c:strCache>
                <c:ptCount val="1"/>
                <c:pt idx="0">
                  <c:v>AoaS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3"/>
              <c:delete val="1"/>
              <c:extLst>
                <c:ext xmlns:c15="http://schemas.microsoft.com/office/drawing/2012/chart" uri="{CE6537A1-D6FC-4f65-9D91-7224C49458BB}"/>
                <c:ext xmlns:c16="http://schemas.microsoft.com/office/drawing/2014/chart" uri="{C3380CC4-5D6E-409C-BE32-E72D297353CC}">
                  <c16:uniqueId val="{00000003-8FB7-4175-AB16-952609743108}"/>
                </c:ext>
              </c:extLst>
            </c:dLbl>
            <c:dLbl>
              <c:idx val="4"/>
              <c:delete val="1"/>
              <c:extLst>
                <c:ext xmlns:c15="http://schemas.microsoft.com/office/drawing/2012/chart" uri="{CE6537A1-D6FC-4f65-9D91-7224C49458BB}"/>
                <c:ext xmlns:c16="http://schemas.microsoft.com/office/drawing/2014/chart" uri="{C3380CC4-5D6E-409C-BE32-E72D297353CC}">
                  <c16:uniqueId val="{00000004-8FB7-4175-AB16-952609743108}"/>
                </c:ext>
              </c:extLst>
            </c:dLbl>
            <c:spPr>
              <a:noFill/>
              <a:ln>
                <a:noFill/>
              </a:ln>
              <a:effectLst/>
            </c:spPr>
            <c:txPr>
              <a:bodyPr rot="0" spcFirstLastPara="1" vertOverflow="ellipsis" vert="horz" wrap="square" lIns="38100" tIns="19050" rIns="38100" bIns="19050" anchor="ctr" anchorCtr="0">
                <a:spAutoFit/>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Sheet1!$C$2:$C$6</c:f>
              <c:numCache>
                <c:formatCode>General</c:formatCode>
                <c:ptCount val="5"/>
                <c:pt idx="0">
                  <c:v>1.0649999999999999</c:v>
                </c:pt>
                <c:pt idx="1">
                  <c:v>1.2090000000000001</c:v>
                </c:pt>
                <c:pt idx="2">
                  <c:v>1.286</c:v>
                </c:pt>
                <c:pt idx="3">
                  <c:v>1.4470000000000001</c:v>
                </c:pt>
                <c:pt idx="4">
                  <c:v>1.4830000000000001</c:v>
                </c:pt>
              </c:numCache>
            </c:numRef>
          </c:val>
          <c:smooth val="0"/>
          <c:extLst>
            <c:ext xmlns:c16="http://schemas.microsoft.com/office/drawing/2014/chart" uri="{C3380CC4-5D6E-409C-BE32-E72D297353CC}">
              <c16:uniqueId val="{00000005-8FB7-4175-AB16-952609743108}"/>
            </c:ext>
          </c:extLst>
        </c:ser>
        <c:dLbls>
          <c:showLegendKey val="0"/>
          <c:showVal val="0"/>
          <c:showCatName val="0"/>
          <c:showSerName val="0"/>
          <c:showPercent val="0"/>
          <c:showBubbleSize val="0"/>
        </c:dLbls>
        <c:marker val="1"/>
        <c:smooth val="0"/>
        <c:axId val="1137463151"/>
        <c:axId val="1137466511"/>
      </c:lineChart>
      <c:catAx>
        <c:axId val="1137463151"/>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6511"/>
        <c:crosses val="autoZero"/>
        <c:auto val="1"/>
        <c:lblAlgn val="ctr"/>
        <c:lblOffset val="100"/>
        <c:noMultiLvlLbl val="0"/>
      </c:catAx>
      <c:valAx>
        <c:axId val="1137466511"/>
        <c:scaling>
          <c:orientation val="minMax"/>
          <c:max val="1.6"/>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加速</a:t>
                </a:r>
              </a:p>
            </c:rich>
          </c:tx>
          <c:overlay val="0"/>
          <c:spPr>
            <a:noFill/>
            <a:ln>
              <a:noFill/>
            </a:ln>
            <a:effectLst/>
          </c:spPr>
          <c:txPr>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3151"/>
        <c:crosses val="autoZero"/>
        <c:crossBetween val="between"/>
      </c:valAx>
      <c:spPr>
        <a:noFill/>
        <a:ln>
          <a:solidFill>
            <a:schemeClr val="bg2">
              <a:lumMod val="75000"/>
            </a:schemeClr>
          </a:solidFill>
        </a:ln>
        <a:effectLst/>
      </c:spPr>
    </c:plotArea>
    <c:legend>
      <c:legendPos val="t"/>
      <c:overlay val="0"/>
      <c:spPr>
        <a:noFill/>
        <a:ln>
          <a:noFill/>
        </a:ln>
        <a:effectLst/>
      </c:spPr>
      <c:txPr>
        <a:bodyPr rot="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971579724409446E-2"/>
          <c:y val="0.11357830256038985"/>
          <c:w val="0.7939891732283465"/>
          <c:h val="0.77051533153818086"/>
        </c:manualLayout>
      </c:layout>
      <c:lineChart>
        <c:grouping val="standard"/>
        <c:varyColors val="0"/>
        <c:ser>
          <c:idx val="0"/>
          <c:order val="0"/>
          <c:tx>
            <c:strRef>
              <c:f>Sheet1!$B$1</c:f>
              <c:strCache>
                <c:ptCount val="1"/>
                <c:pt idx="0">
                  <c:v>原始朴素</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0E98-4CB7-8959-BF47D47D38AA}"/>
                </c:ext>
              </c:extLst>
            </c:dLbl>
            <c:spPr>
              <a:noFill/>
              <a:ln>
                <a:noFill/>
              </a:ln>
              <a:effectLst/>
            </c:spPr>
            <c:txPr>
              <a:bodyPr rot="0" spcFirstLastPara="1" vertOverflow="ellipsis" vert="horz" wrap="square" anchor="ctr" anchorCtr="0"/>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Sheet1!$B$2:$B$6</c:f>
              <c:numCache>
                <c:formatCode>General</c:formatCode>
                <c:ptCount val="5"/>
                <c:pt idx="0">
                  <c:v>104</c:v>
                </c:pt>
                <c:pt idx="1">
                  <c:v>195</c:v>
                </c:pt>
                <c:pt idx="2">
                  <c:v>234</c:v>
                </c:pt>
                <c:pt idx="3">
                  <c:v>265</c:v>
                </c:pt>
                <c:pt idx="4">
                  <c:v>269</c:v>
                </c:pt>
              </c:numCache>
            </c:numRef>
          </c:val>
          <c:smooth val="0"/>
          <c:extLst>
            <c:ext xmlns:c16="http://schemas.microsoft.com/office/drawing/2014/chart" uri="{C3380CC4-5D6E-409C-BE32-E72D297353CC}">
              <c16:uniqueId val="{00000001-0E98-4CB7-8959-BF47D47D38AA}"/>
            </c:ext>
          </c:extLst>
        </c:ser>
        <c:ser>
          <c:idx val="1"/>
          <c:order val="1"/>
          <c:tx>
            <c:strRef>
              <c:f>Sheet1!$C$1</c:f>
              <c:strCache>
                <c:ptCount val="1"/>
                <c:pt idx="0">
                  <c:v>原始平铺</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0"/>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Sheet1!$C$2:$C$6</c:f>
              <c:numCache>
                <c:formatCode>General</c:formatCode>
                <c:ptCount val="5"/>
                <c:pt idx="0">
                  <c:v>111</c:v>
                </c:pt>
                <c:pt idx="1">
                  <c:v>236</c:v>
                </c:pt>
                <c:pt idx="2">
                  <c:v>301</c:v>
                </c:pt>
                <c:pt idx="3">
                  <c:v>384</c:v>
                </c:pt>
                <c:pt idx="4">
                  <c:v>401</c:v>
                </c:pt>
              </c:numCache>
            </c:numRef>
          </c:val>
          <c:smooth val="0"/>
          <c:extLst>
            <c:ext xmlns:c16="http://schemas.microsoft.com/office/drawing/2014/chart" uri="{C3380CC4-5D6E-409C-BE32-E72D297353CC}">
              <c16:uniqueId val="{00000002-0E98-4CB7-8959-BF47D47D38AA}"/>
            </c:ext>
          </c:extLst>
        </c:ser>
        <c:ser>
          <c:idx val="2"/>
          <c:order val="2"/>
          <c:tx>
            <c:strRef>
              <c:f>Sheet1!$D$1</c:f>
              <c:strCache>
                <c:ptCount val="1"/>
                <c:pt idx="0">
                  <c:v>改进朴素</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0"/>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Sheet1!$D$2:$D$6</c:f>
              <c:numCache>
                <c:formatCode>General</c:formatCode>
                <c:ptCount val="5"/>
                <c:pt idx="0">
                  <c:v>244</c:v>
                </c:pt>
                <c:pt idx="1">
                  <c:v>420</c:v>
                </c:pt>
                <c:pt idx="2">
                  <c:v>493</c:v>
                </c:pt>
                <c:pt idx="3">
                  <c:v>538</c:v>
                </c:pt>
                <c:pt idx="4">
                  <c:v>543</c:v>
                </c:pt>
              </c:numCache>
            </c:numRef>
          </c:val>
          <c:smooth val="0"/>
          <c:extLst>
            <c:ext xmlns:c16="http://schemas.microsoft.com/office/drawing/2014/chart" uri="{C3380CC4-5D6E-409C-BE32-E72D297353CC}">
              <c16:uniqueId val="{00000003-0E98-4CB7-8959-BF47D47D38AA}"/>
            </c:ext>
          </c:extLst>
        </c:ser>
        <c:ser>
          <c:idx val="3"/>
          <c:order val="3"/>
          <c:tx>
            <c:strRef>
              <c:f>Sheet1!$E$1</c:f>
              <c:strCache>
                <c:ptCount val="1"/>
                <c:pt idx="0">
                  <c:v>改进平铺</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anchor="ctr" anchorCtr="0"/>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Sheet1!$E$2:$E$6</c:f>
              <c:numCache>
                <c:formatCode>General</c:formatCode>
                <c:ptCount val="5"/>
                <c:pt idx="0">
                  <c:v>324</c:v>
                </c:pt>
                <c:pt idx="1">
                  <c:v>721</c:v>
                </c:pt>
                <c:pt idx="2">
                  <c:v>874</c:v>
                </c:pt>
                <c:pt idx="3">
                  <c:v>1003</c:v>
                </c:pt>
                <c:pt idx="4">
                  <c:v>1017</c:v>
                </c:pt>
              </c:numCache>
            </c:numRef>
          </c:val>
          <c:smooth val="0"/>
          <c:extLst>
            <c:ext xmlns:c16="http://schemas.microsoft.com/office/drawing/2014/chart" uri="{C3380CC4-5D6E-409C-BE32-E72D297353CC}">
              <c16:uniqueId val="{00000004-0E98-4CB7-8959-BF47D47D38AA}"/>
            </c:ext>
          </c:extLst>
        </c:ser>
        <c:dLbls>
          <c:dLblPos val="t"/>
          <c:showLegendKey val="0"/>
          <c:showVal val="1"/>
          <c:showCatName val="0"/>
          <c:showSerName val="0"/>
          <c:showPercent val="0"/>
          <c:showBubbleSize val="0"/>
        </c:dLbls>
        <c:marker val="1"/>
        <c:smooth val="0"/>
        <c:axId val="1137463151"/>
        <c:axId val="1137466511"/>
      </c:lineChart>
      <c:catAx>
        <c:axId val="1137463151"/>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t>数据大小（1K=1024）</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6511"/>
        <c:crosses val="autoZero"/>
        <c:auto val="1"/>
        <c:lblAlgn val="ctr"/>
        <c:lblOffset val="100"/>
        <c:noMultiLvlLbl val="0"/>
      </c:catAx>
      <c:valAx>
        <c:axId val="1137466511"/>
        <c:scaling>
          <c:orientation val="minMax"/>
          <c:max val="1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t>加速</a:t>
                </a:r>
              </a:p>
            </c:rich>
          </c:tx>
          <c:layout>
            <c:manualLayout>
              <c:xMode val="edge"/>
              <c:yMode val="edge"/>
              <c:x val="8.6962962962962992E-4"/>
              <c:y val="0.46223583333333329"/>
            </c:manualLayout>
          </c:layout>
          <c:overlay val="0"/>
          <c:spPr>
            <a:noFill/>
            <a:ln>
              <a:noFill/>
            </a:ln>
            <a:effectLst/>
          </c:spPr>
          <c:txPr>
            <a:bodyPr rot="-54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3151"/>
        <c:crosses val="autoZero"/>
        <c:crossBetween val="between"/>
        <c:majorUnit val="200"/>
      </c:valAx>
      <c:spPr>
        <a:noFill/>
        <a:ln>
          <a:solidFill>
            <a:schemeClr val="bg2">
              <a:lumMod val="75000"/>
            </a:schemeClr>
          </a:solidFill>
        </a:ln>
        <a:effectLst/>
      </c:spPr>
    </c:plotArea>
    <c:legend>
      <c:legendPos val="t"/>
      <c:overlay val="0"/>
      <c:spPr>
        <a:noFill/>
        <a:ln>
          <a:noFill/>
        </a:ln>
        <a:effectLst/>
      </c:spPr>
      <c:txPr>
        <a:bodyPr rot="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zh-CN" altLang="en-US" sz="1100" b="1" i="0" u="none" strike="noStrike" kern="1200" spc="0" baseline="0" dirty="0" smtClean="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en-US" altLang="zh-CN" sz="1100" b="1" i="0" u="none" strike="noStrike" kern="1200" spc="0" baseline="0" dirty="0">
                <a:solidFill>
                  <a:schemeClr val="tx1">
                    <a:lumMod val="65000"/>
                    <a:lumOff val="35000"/>
                  </a:schemeClr>
                </a:solidFill>
                <a:latin typeface="Times New Roman" panose="02020603050405020304" pitchFamily="18" charset="0"/>
                <a:ea typeface="宋体" panose="02010600030101010101" pitchFamily="2" charset="-122"/>
                <a:cs typeface="+mn-cs"/>
              </a:rPr>
              <a:t>a </a:t>
            </a:r>
            <a:r>
              <a:rPr lang="zh-CN" altLang="en-US" sz="1100" b="1" i="0" u="none" strike="noStrike" kern="1200" spc="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改进朴素版本中两阶段计算量</a:t>
            </a:r>
          </a:p>
        </c:rich>
      </c:tx>
      <c:overlay val="0"/>
      <c:spPr>
        <a:noFill/>
        <a:ln>
          <a:noFill/>
        </a:ln>
        <a:effectLst/>
      </c:spPr>
      <c:txPr>
        <a:bodyPr rot="0" spcFirstLastPara="1" vertOverflow="ellipsis" vert="horz" wrap="square" anchor="ctr" anchorCtr="1"/>
        <a:lstStyle/>
        <a:p>
          <a:pPr algn="ctr" rtl="0">
            <a:defRPr lang="zh-CN" altLang="en-US" sz="1100" b="1" i="0" u="none" strike="noStrike" kern="1200" spc="0" baseline="0" dirty="0" smtClean="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autoTitleDeleted val="0"/>
    <c:plotArea>
      <c:layout/>
      <c:barChart>
        <c:barDir val="col"/>
        <c:grouping val="stacked"/>
        <c:varyColors val="0"/>
        <c:ser>
          <c:idx val="0"/>
          <c:order val="0"/>
          <c:tx>
            <c:strRef>
              <c:f>Sheet1!$B$1</c:f>
              <c:strCache>
                <c:ptCount val="1"/>
                <c:pt idx="0">
                  <c:v>kNN阶段</c:v>
                </c:pt>
              </c:strCache>
            </c:strRef>
          </c:tx>
          <c:spPr>
            <a:solidFill>
              <a:schemeClr val="accent1"/>
            </a:solidFill>
            <a:ln>
              <a:noFill/>
            </a:ln>
            <a:effectLst/>
          </c:spPr>
          <c:invertIfNegative val="0"/>
          <c:cat>
            <c:strRef>
              <c:f>Sheet1!$A$2:$A$6</c:f>
              <c:strCache>
                <c:ptCount val="5"/>
                <c:pt idx="0">
                  <c:v>10K</c:v>
                </c:pt>
                <c:pt idx="1">
                  <c:v>50K</c:v>
                </c:pt>
                <c:pt idx="2">
                  <c:v>100K</c:v>
                </c:pt>
                <c:pt idx="3">
                  <c:v>500K</c:v>
                </c:pt>
                <c:pt idx="4">
                  <c:v>1000K</c:v>
                </c:pt>
              </c:strCache>
            </c:strRef>
          </c:cat>
          <c:val>
            <c:numRef>
              <c:f>Sheet1!$B$2:$B$6</c:f>
              <c:numCache>
                <c:formatCode>General</c:formatCode>
                <c:ptCount val="5"/>
                <c:pt idx="0">
                  <c:v>44.13</c:v>
                </c:pt>
                <c:pt idx="1">
                  <c:v>8.98</c:v>
                </c:pt>
                <c:pt idx="2">
                  <c:v>5.9</c:v>
                </c:pt>
                <c:pt idx="3">
                  <c:v>1.41</c:v>
                </c:pt>
                <c:pt idx="4">
                  <c:v>0.74</c:v>
                </c:pt>
              </c:numCache>
            </c:numRef>
          </c:val>
          <c:extLst>
            <c:ext xmlns:c16="http://schemas.microsoft.com/office/drawing/2014/chart" uri="{C3380CC4-5D6E-409C-BE32-E72D297353CC}">
              <c16:uniqueId val="{00000000-2C96-4E60-8805-032794967D96}"/>
            </c:ext>
          </c:extLst>
        </c:ser>
        <c:ser>
          <c:idx val="1"/>
          <c:order val="1"/>
          <c:tx>
            <c:strRef>
              <c:f>Sheet1!$C$1</c:f>
              <c:strCache>
                <c:ptCount val="1"/>
                <c:pt idx="0">
                  <c:v>插值阶段</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t" anchorCtr="0">
                <a:spAutoFit/>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Sheet1!$C$2:$C$6</c:f>
              <c:numCache>
                <c:formatCode>General</c:formatCode>
                <c:ptCount val="5"/>
                <c:pt idx="0">
                  <c:v>55.87</c:v>
                </c:pt>
                <c:pt idx="1">
                  <c:v>91.02</c:v>
                </c:pt>
                <c:pt idx="2">
                  <c:v>94.1</c:v>
                </c:pt>
                <c:pt idx="3">
                  <c:v>98.59</c:v>
                </c:pt>
                <c:pt idx="4">
                  <c:v>99.26</c:v>
                </c:pt>
              </c:numCache>
            </c:numRef>
          </c:val>
          <c:extLst>
            <c:ext xmlns:c16="http://schemas.microsoft.com/office/drawing/2014/chart" uri="{C3380CC4-5D6E-409C-BE32-E72D297353CC}">
              <c16:uniqueId val="{00000001-2C96-4E60-8805-032794967D96}"/>
            </c:ext>
          </c:extLst>
        </c:ser>
        <c:dLbls>
          <c:showLegendKey val="0"/>
          <c:showVal val="0"/>
          <c:showCatName val="0"/>
          <c:showSerName val="0"/>
          <c:showPercent val="0"/>
          <c:showBubbleSize val="0"/>
        </c:dLbls>
        <c:gapWidth val="150"/>
        <c:overlap val="100"/>
        <c:axId val="1070918159"/>
        <c:axId val="1070915759"/>
      </c:barChart>
      <c:catAx>
        <c:axId val="1070918159"/>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70915759"/>
        <c:crosses val="autoZero"/>
        <c:auto val="1"/>
        <c:lblAlgn val="ctr"/>
        <c:lblOffset val="100"/>
        <c:noMultiLvlLbl val="0"/>
      </c:catAx>
      <c:valAx>
        <c:axId val="1070915759"/>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百分比（%）</a:t>
                </a:r>
              </a:p>
            </c:rich>
          </c:tx>
          <c:layout>
            <c:manualLayout>
              <c:xMode val="edge"/>
              <c:yMode val="edge"/>
              <c:x val="3.4976686798917099E-2"/>
              <c:y val="0.38136610933428861"/>
            </c:manualLayout>
          </c:layout>
          <c:overlay val="0"/>
          <c:spPr>
            <a:noFill/>
            <a:ln>
              <a:noFill/>
            </a:ln>
            <a:effectLst/>
          </c:spPr>
          <c:txPr>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070918159"/>
        <c:crosses val="autoZero"/>
        <c:crossBetween val="between"/>
        <c:majorUnit val="20"/>
      </c:valAx>
      <c:spPr>
        <a:solidFill>
          <a:schemeClr val="bg1"/>
        </a:solidFill>
        <a:ln>
          <a:solidFill>
            <a:schemeClr val="bg2">
              <a:lumMod val="75000"/>
            </a:schemeClr>
          </a:solidFill>
        </a:ln>
        <a:effectLst/>
      </c:spPr>
    </c:plotArea>
    <c:legend>
      <c:legendPos val="r"/>
      <c:layout>
        <c:manualLayout>
          <c:xMode val="edge"/>
          <c:yMode val="edge"/>
          <c:x val="0.85550552328703744"/>
          <c:y val="0.44658083894465067"/>
          <c:w val="0.13050380199339573"/>
          <c:h val="0.10877789028602761"/>
        </c:manualLayout>
      </c:layout>
      <c:overlay val="0"/>
      <c:spPr>
        <a:noFill/>
        <a:ln>
          <a:noFill/>
        </a:ln>
        <a:effectLst/>
      </c:spPr>
      <c:txPr>
        <a:bodyPr rot="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zh-CN" altLang="en-US" sz="1100" b="1" i="0" u="none" strike="noStrike" kern="1200" spc="0" baseline="0" dirty="0" smtClean="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en-US" altLang="zh-CN" sz="1100" b="1" i="0" u="none" strike="noStrike" kern="1200" spc="0" baseline="0" dirty="0">
                <a:solidFill>
                  <a:schemeClr val="tx1">
                    <a:lumMod val="65000"/>
                    <a:lumOff val="35000"/>
                  </a:schemeClr>
                </a:solidFill>
                <a:latin typeface="Times New Roman" panose="02020603050405020304" pitchFamily="18" charset="0"/>
                <a:ea typeface="宋体" panose="02010600030101010101" pitchFamily="2" charset="-122"/>
                <a:cs typeface="+mn-cs"/>
              </a:rPr>
              <a:t>b </a:t>
            </a:r>
            <a:r>
              <a:rPr lang="zh-CN" altLang="en-US" sz="1100" b="1" i="0" u="none" strike="noStrike" kern="1200" spc="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改进平铺版本中两阶段计算量</a:t>
            </a:r>
          </a:p>
        </c:rich>
      </c:tx>
      <c:overlay val="0"/>
      <c:spPr>
        <a:noFill/>
        <a:ln>
          <a:noFill/>
        </a:ln>
        <a:effectLst/>
      </c:spPr>
      <c:txPr>
        <a:bodyPr rot="0" spcFirstLastPara="1" vertOverflow="ellipsis" vert="horz" wrap="square" anchor="ctr" anchorCtr="1"/>
        <a:lstStyle/>
        <a:p>
          <a:pPr algn="ctr" rtl="0">
            <a:defRPr lang="zh-CN" altLang="en-US" sz="1100" b="1" i="0" u="none" strike="noStrike" kern="1200" spc="0" baseline="0" dirty="0" smtClean="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autoTitleDeleted val="0"/>
    <c:plotArea>
      <c:layout/>
      <c:barChart>
        <c:barDir val="col"/>
        <c:grouping val="stacked"/>
        <c:varyColors val="0"/>
        <c:ser>
          <c:idx val="0"/>
          <c:order val="0"/>
          <c:tx>
            <c:strRef>
              <c:f>Sheet1!$B$1</c:f>
              <c:strCache>
                <c:ptCount val="1"/>
                <c:pt idx="0">
                  <c:v>kNN阶段</c:v>
                </c:pt>
              </c:strCache>
            </c:strRef>
          </c:tx>
          <c:spPr>
            <a:solidFill>
              <a:schemeClr val="accent1"/>
            </a:solidFill>
            <a:ln>
              <a:noFill/>
            </a:ln>
            <a:effectLst/>
          </c:spPr>
          <c:invertIfNegative val="0"/>
          <c:cat>
            <c:strRef>
              <c:f>Sheet1!$A$2:$A$6</c:f>
              <c:strCache>
                <c:ptCount val="5"/>
                <c:pt idx="0">
                  <c:v>10K</c:v>
                </c:pt>
                <c:pt idx="1">
                  <c:v>50K</c:v>
                </c:pt>
                <c:pt idx="2">
                  <c:v>100K</c:v>
                </c:pt>
                <c:pt idx="3">
                  <c:v>500K</c:v>
                </c:pt>
                <c:pt idx="4">
                  <c:v>1000K</c:v>
                </c:pt>
              </c:strCache>
            </c:strRef>
          </c:cat>
          <c:val>
            <c:numRef>
              <c:f>Sheet1!$B$2:$B$6</c:f>
              <c:numCache>
                <c:formatCode>General</c:formatCode>
                <c:ptCount val="5"/>
                <c:pt idx="0">
                  <c:v>58.64</c:v>
                </c:pt>
                <c:pt idx="1">
                  <c:v>15.42</c:v>
                </c:pt>
                <c:pt idx="2">
                  <c:v>10.45</c:v>
                </c:pt>
                <c:pt idx="3">
                  <c:v>2.62</c:v>
                </c:pt>
                <c:pt idx="4">
                  <c:v>1.38</c:v>
                </c:pt>
              </c:numCache>
            </c:numRef>
          </c:val>
          <c:extLst>
            <c:ext xmlns:c16="http://schemas.microsoft.com/office/drawing/2014/chart" uri="{C3380CC4-5D6E-409C-BE32-E72D297353CC}">
              <c16:uniqueId val="{00000000-F2FF-4F20-B144-0B00E1A90214}"/>
            </c:ext>
          </c:extLst>
        </c:ser>
        <c:ser>
          <c:idx val="1"/>
          <c:order val="1"/>
          <c:tx>
            <c:strRef>
              <c:f>Sheet1!$C$1</c:f>
              <c:strCache>
                <c:ptCount val="1"/>
                <c:pt idx="0">
                  <c:v>插值阶段</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t" anchorCtr="0">
                <a:spAutoFit/>
              </a:bodyPr>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Sheet1!$C$2:$C$6</c:f>
              <c:numCache>
                <c:formatCode>General</c:formatCode>
                <c:ptCount val="5"/>
                <c:pt idx="0">
                  <c:v>41.36</c:v>
                </c:pt>
                <c:pt idx="1">
                  <c:v>84.58</c:v>
                </c:pt>
                <c:pt idx="2">
                  <c:v>89.55</c:v>
                </c:pt>
                <c:pt idx="3">
                  <c:v>97.38</c:v>
                </c:pt>
                <c:pt idx="4">
                  <c:v>98.62</c:v>
                </c:pt>
              </c:numCache>
            </c:numRef>
          </c:val>
          <c:extLst>
            <c:ext xmlns:c16="http://schemas.microsoft.com/office/drawing/2014/chart" uri="{C3380CC4-5D6E-409C-BE32-E72D297353CC}">
              <c16:uniqueId val="{00000001-F2FF-4F20-B144-0B00E1A90214}"/>
            </c:ext>
          </c:extLst>
        </c:ser>
        <c:dLbls>
          <c:showLegendKey val="0"/>
          <c:showVal val="0"/>
          <c:showCatName val="0"/>
          <c:showSerName val="0"/>
          <c:showPercent val="0"/>
          <c:showBubbleSize val="0"/>
        </c:dLbls>
        <c:gapWidth val="150"/>
        <c:overlap val="100"/>
        <c:axId val="1070918159"/>
        <c:axId val="1070915759"/>
      </c:barChart>
      <c:catAx>
        <c:axId val="1070918159"/>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70915759"/>
        <c:crosses val="autoZero"/>
        <c:auto val="1"/>
        <c:lblAlgn val="ctr"/>
        <c:lblOffset val="100"/>
        <c:noMultiLvlLbl val="0"/>
      </c:catAx>
      <c:valAx>
        <c:axId val="1070915759"/>
        <c:scaling>
          <c:orientation val="minMax"/>
          <c:max val="100"/>
        </c:scaling>
        <c:delete val="0"/>
        <c:axPos val="l"/>
        <c:majorGridlines>
          <c:spPr>
            <a:ln w="9525" cap="flat" cmpd="sng" algn="ctr">
              <a:solidFill>
                <a:schemeClr val="bg1"/>
              </a:solidFill>
              <a:round/>
            </a:ln>
            <a:effectLst/>
          </c:spPr>
        </c:majorGridlines>
        <c:title>
          <c:tx>
            <c:rich>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百分比（%）</a:t>
                </a:r>
              </a:p>
            </c:rich>
          </c:tx>
          <c:layout>
            <c:manualLayout>
              <c:xMode val="edge"/>
              <c:yMode val="edge"/>
              <c:x val="2.9924366209717425E-2"/>
              <c:y val="0.37818593454209509"/>
            </c:manualLayout>
          </c:layout>
          <c:overlay val="0"/>
          <c:spPr>
            <a:noFill/>
            <a:ln>
              <a:noFill/>
            </a:ln>
            <a:effectLst/>
          </c:spPr>
          <c:txPr>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070918159"/>
        <c:crosses val="autoZero"/>
        <c:crossBetween val="between"/>
        <c:majorUnit val="20"/>
      </c:valAx>
      <c:spPr>
        <a:noFill/>
        <a:ln>
          <a:solidFill>
            <a:schemeClr val="bg2">
              <a:lumMod val="75000"/>
            </a:schemeClr>
          </a:solidFill>
        </a:ln>
        <a:effectLst/>
      </c:spPr>
    </c:plotArea>
    <c:legend>
      <c:legendPos val="r"/>
      <c:overlay val="0"/>
      <c:spPr>
        <a:noFill/>
        <a:ln>
          <a:noFill/>
        </a:ln>
        <a:effectLst/>
      </c:spPr>
      <c:txPr>
        <a:bodyPr rot="0" spcFirstLastPara="1" vertOverflow="ellipsis" vert="horz" wrap="square" anchor="ctr" anchorCtr="1"/>
        <a:lstStyle/>
        <a:p>
          <a:pPr algn="ctr" rtl="0">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朴素</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0">
                <a:spAutoFit/>
              </a:bodyPr>
              <a:lstStyle/>
              <a:p>
                <a:pPr algn="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Sheet1!$B$2:$B$6</c:f>
              <c:numCache>
                <c:formatCode>General</c:formatCode>
                <c:ptCount val="5"/>
                <c:pt idx="0">
                  <c:v>2.34</c:v>
                </c:pt>
                <c:pt idx="1">
                  <c:v>2.16</c:v>
                </c:pt>
                <c:pt idx="2">
                  <c:v>2.11</c:v>
                </c:pt>
                <c:pt idx="3">
                  <c:v>2.0299999999999998</c:v>
                </c:pt>
                <c:pt idx="4">
                  <c:v>2.02</c:v>
                </c:pt>
              </c:numCache>
            </c:numRef>
          </c:val>
          <c:smooth val="0"/>
          <c:extLst>
            <c:ext xmlns:c16="http://schemas.microsoft.com/office/drawing/2014/chart" uri="{C3380CC4-5D6E-409C-BE32-E72D297353CC}">
              <c16:uniqueId val="{00000000-B588-4A83-80DC-C1C4F65340EF}"/>
            </c:ext>
          </c:extLst>
        </c:ser>
        <c:ser>
          <c:idx val="1"/>
          <c:order val="1"/>
          <c:tx>
            <c:strRef>
              <c:f>Sheet1!$C$1</c:f>
              <c:strCache>
                <c:ptCount val="1"/>
                <c:pt idx="0">
                  <c:v>平铺</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0">
                <a:spAutoFit/>
              </a:bodyPr>
              <a:lstStyle/>
              <a:p>
                <a:pPr algn="ct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10K</c:v>
                </c:pt>
                <c:pt idx="1">
                  <c:v>50K</c:v>
                </c:pt>
                <c:pt idx="2">
                  <c:v>100K</c:v>
                </c:pt>
                <c:pt idx="3">
                  <c:v>500K</c:v>
                </c:pt>
                <c:pt idx="4">
                  <c:v>1000K</c:v>
                </c:pt>
              </c:strCache>
            </c:strRef>
          </c:cat>
          <c:val>
            <c:numRef>
              <c:f>Sheet1!$C$2:$C$6</c:f>
              <c:numCache>
                <c:formatCode>General</c:formatCode>
                <c:ptCount val="5"/>
                <c:pt idx="0">
                  <c:v>2.92</c:v>
                </c:pt>
                <c:pt idx="1">
                  <c:v>3.06</c:v>
                </c:pt>
                <c:pt idx="2">
                  <c:v>2.91</c:v>
                </c:pt>
                <c:pt idx="3">
                  <c:v>2.61</c:v>
                </c:pt>
                <c:pt idx="4">
                  <c:v>2.54</c:v>
                </c:pt>
              </c:numCache>
            </c:numRef>
          </c:val>
          <c:smooth val="0"/>
          <c:extLst>
            <c:ext xmlns:c16="http://schemas.microsoft.com/office/drawing/2014/chart" uri="{C3380CC4-5D6E-409C-BE32-E72D297353CC}">
              <c16:uniqueId val="{00000001-B588-4A83-80DC-C1C4F65340EF}"/>
            </c:ext>
          </c:extLst>
        </c:ser>
        <c:dLbls>
          <c:showLegendKey val="0"/>
          <c:showVal val="0"/>
          <c:showCatName val="0"/>
          <c:showSerName val="0"/>
          <c:showPercent val="0"/>
          <c:showBubbleSize val="0"/>
        </c:dLbls>
        <c:marker val="1"/>
        <c:smooth val="0"/>
        <c:axId val="1137463151"/>
        <c:axId val="1137466511"/>
      </c:lineChart>
      <c:catAx>
        <c:axId val="1137463151"/>
        <c:scaling>
          <c:orientation val="minMax"/>
        </c:scaling>
        <c:delete val="0"/>
        <c:axPos val="b"/>
        <c:title>
          <c:tx>
            <c:rich>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数据大小（1K=1024）</a:t>
                </a:r>
              </a:p>
            </c:rich>
          </c:tx>
          <c:overlay val="0"/>
          <c:spPr>
            <a:noFill/>
            <a:ln>
              <a:noFill/>
            </a:ln>
            <a:effectLst/>
          </c:spPr>
          <c:txPr>
            <a:bodyPr rot="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6511"/>
        <c:crosses val="autoZero"/>
        <c:auto val="1"/>
        <c:lblAlgn val="ctr"/>
        <c:lblOffset val="100"/>
        <c:noMultiLvlLbl val="0"/>
      </c:catAx>
      <c:valAx>
        <c:axId val="11374665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r>
                  <a: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rPr>
                  <a:t>加速</a:t>
                </a:r>
              </a:p>
            </c:rich>
          </c:tx>
          <c:overlay val="0"/>
          <c:spPr>
            <a:noFill/>
            <a:ln>
              <a:noFill/>
            </a:ln>
            <a:effectLst/>
          </c:spPr>
          <c:txPr>
            <a:bodyPr rot="-5400000" spcFirstLastPara="1" vertOverflow="ellipsis" vert="horz" wrap="square" anchor="ctr" anchorCtr="1"/>
            <a:lstStyle/>
            <a:p>
              <a:pPr algn="ctr" rtl="0">
                <a:defRPr lang="zh-CN" altLang="en-US" sz="1000" b="0" i="0" u="none" strike="noStrike" kern="1200" baseline="0" dirty="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ct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crossAx val="1137463151"/>
        <c:crosses val="autoZero"/>
        <c:crossBetween val="between"/>
        <c:majorUnit val="0.5"/>
      </c:valAx>
      <c:spPr>
        <a:noFill/>
        <a:ln>
          <a:solidFill>
            <a:schemeClr val="bg2">
              <a:lumMod val="75000"/>
            </a:schemeClr>
          </a:solidFill>
        </a:ln>
        <a:effectLst/>
      </c:spPr>
    </c:plotArea>
    <c:legend>
      <c:legendPos val="t"/>
      <c:overlay val="0"/>
      <c:spPr>
        <a:noFill/>
        <a:ln>
          <a:noFill/>
        </a:ln>
        <a:effectLst/>
      </c:spPr>
      <c:txPr>
        <a:bodyPr rot="0" spcFirstLastPara="1" vertOverflow="ellipsis" vert="horz" wrap="square" anchor="ctr" anchorCtr="1"/>
        <a:lstStyle/>
        <a:p>
          <a:pPr algn="ctr">
            <a:defRPr lang="zh-CN" altLang="en-US"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7FB5-A4E2-48E4-83B7-4EB267FC1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20549</TotalTime>
  <Pages>79</Pages>
  <Words>10468</Words>
  <Characters>59670</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铭</dc:creator>
  <cp:keywords/>
  <dc:description/>
  <cp:lastModifiedBy>clearlife</cp:lastModifiedBy>
  <cp:revision>1897</cp:revision>
  <cp:lastPrinted>2023-05-12T08:40:00Z</cp:lastPrinted>
  <dcterms:created xsi:type="dcterms:W3CDTF">2021-12-27T02:10:00Z</dcterms:created>
  <dcterms:modified xsi:type="dcterms:W3CDTF">2023-07-24T05:08:00Z</dcterms:modified>
</cp:coreProperties>
</file>