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Youth Zone Survey Results</w:t>
      </w:r>
    </w:p>
    <w:p>
      <w:pPr>
        <w:pStyle w:val="Normal"/>
      </w:pPr>
      <w:r>
        <w:rPr>
          <w:rFonts w:ascii="Calibri" w:cs="Calibri" w:eastAsia="Calibri" w:hAnsi="Calibri"/>
          <w:b w:val="false"/>
          <w:bCs w:val="false"/>
          <w:sz w:val="22"/>
          <w:szCs w:val="22"/>
        </w:rPr>
        <w:t xml:space="preserve">March 2026</w:t>
      </w:r>
    </w:p>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All individuals active with the 412 Youth Zone had the opportunity to participate in a survey in early 2026. Surveys were administered on paper and results were digitized for this report.</w:t>
      </w:r>
    </w:p>
    <w:p>
      <w:r>
        <w:rPr>
          <w:rFonts w:ascii="Calibri" w:cs="Calibri" w:eastAsia="Calibri" w:hAnsi="Calibri"/>
          <w:sz w:val="22"/>
          <w:szCs w:val="22"/>
        </w:rPr>
        <w:t xml:space="preserve">103 unique youth (of </w:t>
      </w:r>
      <w:r>
        <w:rPr>
          <w:rFonts w:ascii="Calibri" w:cs="Calibri" w:eastAsia="Calibri" w:hAnsi="Calibri"/>
          <w:b/>
          <w:bCs/>
          <w:sz w:val="22"/>
          <w:szCs w:val="22"/>
          <w:highlight w:val="yellow"/>
          <w:highlightCs w:val="yellow"/>
        </w:rPr>
        <w:t xml:space="preserve">[TOTAL ACTIVE — fill in denominator]</w:t>
      </w:r>
      <w:r>
        <w:rPr>
          <w:rFonts w:ascii="Calibri" w:cs="Calibri" w:eastAsia="Calibri" w:hAnsi="Calibri"/>
          <w:sz w:val="22"/>
          <w:szCs w:val="22"/>
        </w:rPr>
        <w:t xml:space="preserve"> total active) responded to the survey, for a response rate of </w:t>
      </w:r>
      <w:r>
        <w:rPr>
          <w:rFonts w:ascii="Calibri" w:cs="Calibri" w:eastAsia="Calibri" w:hAnsi="Calibri"/>
          <w:b/>
          <w:bCs/>
          <w:sz w:val="22"/>
          <w:szCs w:val="22"/>
          <w:highlight w:val="yellow"/>
          <w:highlightCs w:val="yellow"/>
        </w:rPr>
        <w:t xml:space="preserve">[RESPONSE RATE %]</w:t>
      </w:r>
      <w:r>
        <w:rPr>
          <w:rFonts w:ascii="Calibri" w:cs="Calibri" w:eastAsia="Calibri" w:hAnsi="Calibri"/>
          <w:sz w:val="22"/>
          <w:szCs w:val="22"/>
        </w:rPr>
        <w:t xml:space="preserve">. Most respondents were age 18–20 years old.</w:t>
      </w:r>
    </w:p>
    <w:p>
      <w:pPr>
        <w:pStyle w:val="Normal"/>
      </w:pPr>
      <w:r>
        <w:rPr>
          <w:rFonts w:ascii="Calibri" w:cs="Calibri" w:eastAsia="Calibri" w:hAnsi="Calibri"/>
          <w:b w:val="false"/>
          <w:bCs w:val="false"/>
          <w:sz w:val="22"/>
          <w:szCs w:val="22"/>
        </w:rPr>
        <w:t xml:space="preserve"/>
      </w:r>
    </w:p>
    <w:p>
      <w:pPr>
        <w:pStyle w:val="Caption"/>
      </w:pPr>
      <w:r>
        <w:rPr>
          <w:rFonts w:ascii="Calibri" w:cs="Calibri" w:eastAsia="Calibri" w:hAnsi="Calibri"/>
          <w:b/>
          <w:bCs/>
          <w:sz w:val="22"/>
          <w:szCs w:val="22"/>
        </w:rPr>
        <w:t xml:space="preserve">Survey Respondents by Age</w:t>
      </w:r>
    </w:p>
    <w:tbl>
      <w:tblPr>
        <w:tblW w:type="dxa" w:w="45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dxa" w:w="30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Age</w:t>
            </w:r>
          </w:p>
        </w:tc>
        <w:tc>
          <w:tcPr>
            <w:tcW w:type="dxa" w:w="15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Count</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16-17 years old</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18-20 years old</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21-23 years old</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Unknown</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r>
      <w:tr>
        <w:tc>
          <w:tcPr>
            <w:tcW w:type="dxa" w:w="30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dxa" w:w="15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204</w:t>
            </w:r>
          </w:p>
        </w:tc>
      </w:tr>
    </w:tbl>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More females (53%) responded to the survey than males (34%). The table below shows how respondents identified by gender and sexual orientation.</w:t>
      </w:r>
    </w:p>
    <w:p>
      <w:pPr>
        <w:pStyle w:val="Caption"/>
      </w:pPr>
      <w:r>
        <w:rPr>
          <w:rFonts w:ascii="Calibri" w:cs="Calibri" w:eastAsia="Calibri" w:hAnsi="Calibri"/>
          <w:b/>
          <w:bCs/>
          <w:sz w:val="22"/>
          <w:szCs w:val="22"/>
        </w:rPr>
        <w:t xml:space="preserve">Survey Respondents by Gender and Sexual Orientation</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Sexual Orientation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Trans, Non-binary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Number of Youth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Heterosexual/Straight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Bisexual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Gay, Lesbian, or Same Gender Loving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Pansexual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Queer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Demisexual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Unknown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r>
    </w:tbl>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The tables below display respondents’ racial identities and genders. Please note: Youth Zone participants’ racial identities are self-reported and reflect the full range of how young people describe themselves.</w:t>
      </w:r>
    </w:p>
    <w:p>
      <w:pPr>
        <w:pStyle w:val="Normal"/>
      </w:pPr>
      <w:r>
        <w:rPr>
          <w:rFonts w:ascii="Calibri" w:cs="Calibri" w:eastAsia="Calibri" w:hAnsi="Calibri"/>
          <w:b w:val="false"/>
          <w:bCs w:val="false"/>
          <w:sz w:val="22"/>
          <w:szCs w:val="22"/>
        </w:rPr>
        <w:t xml:space="preserve">About 52% of survey respondents identified as Black, 27% as White, and 18% as Multiracial.</w:t>
      </w:r>
    </w:p>
    <w:p>
      <w:pPr>
        <w:pStyle w:val="Caption"/>
      </w:pPr>
      <w:r>
        <w:rPr>
          <w:rFonts w:ascii="Calibri" w:cs="Calibri" w:eastAsia="Calibri" w:hAnsi="Calibri"/>
          <w:b/>
          <w:bCs/>
          <w:sz w:val="22"/>
          <w:szCs w:val="22"/>
        </w:rPr>
        <w:t xml:space="preserve">Youth by Race and Gender (all Youth are Counted Once)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Race/Ethnicity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Trans, Non-binary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Black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White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Multiracial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 single racial identity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89</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171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spacing w:after="12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676400"/>
                    </a:xfrm>
                    <a:prstGeom prst="rect">
                      <a:avLst/>
                    </a:prstGeom>
                  </pic:spPr>
                </pic:pic>
              </a:graphicData>
            </a:graphic>
          </wp:inline>
        </w:drawing>
      </w:r>
    </w:p>
    <w:p>
      <w:pPr>
        <w:pStyle w:val="Caption"/>
      </w:pPr>
      <w:r>
        <w:rPr>
          <w:rFonts w:ascii="Calibri" w:cs="Calibri" w:eastAsia="Calibri" w:hAnsi="Calibri"/>
          <w:b/>
          <w:bCs/>
          <w:sz w:val="22"/>
          <w:szCs w:val="22"/>
        </w:rPr>
        <w:t xml:space="preserve">Youth with Full or Partial Racial Identities (Some Youth Are Counted Multiple Times)</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Race/Ethnicity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Trans, Non-binary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Black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White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Multiracial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Hispanic or Latinx</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Asian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Native American or Native Hawaiian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67</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194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pStyle w:val="Normal"/>
      </w:pPr>
      <w:r>
        <w:rPr>
          <w:rFonts w:ascii="Calibri" w:cs="Calibri" w:eastAsia="Calibri" w:hAnsi="Calibri"/>
          <w:b w:val="false"/>
          <w:bCs w:val="false"/>
          <w:sz w:val="22"/>
          <w:szCs w:val="22"/>
        </w:rPr>
        <w:t xml:space="preserve"/>
      </w:r>
    </w:p>
    <w:p>
      <w:pPr>
        <w:pStyle w:val="Heading1"/>
      </w:pPr>
      <w:r>
        <w:t xml:space="preserve">FINDINGS</w:t>
      </w:r>
    </w:p>
    <w:p>
      <w:pPr>
        <w:pStyle w:val="Normal"/>
      </w:pPr>
      <w:r>
        <w:rPr>
          <w:rFonts w:ascii="Calibri" w:cs="Calibri" w:eastAsia="Calibri" w:hAnsi="Calibri"/>
          <w:b w:val="false"/>
          <w:bCs w:val="false"/>
          <w:sz w:val="22"/>
          <w:szCs w:val="22"/>
        </w:rPr>
        <w:t xml:space="preserve"/>
      </w:r>
    </w:p>
    <w:p>
      <w:pPr>
        <w:pStyle w:val="Heading2"/>
      </w:pPr>
      <w:r>
        <w:t xml:space="preserve">Relationships with Coach</w:t>
      </w:r>
    </w:p>
    <w:p>
      <w:pPr>
        <w:pStyle w:val="Normal"/>
      </w:pPr>
      <w:r>
        <w:rPr>
          <w:rFonts w:ascii="Calibri" w:cs="Calibri" w:eastAsia="Calibri" w:hAnsi="Calibri"/>
          <w:b w:val="false"/>
          <w:bCs w:val="false"/>
          <w:sz w:val="22"/>
          <w:szCs w:val="22"/>
        </w:rPr>
        <w:t xml:space="preserve">90% of youth reported their coaches were trustworthy, and 90% indicated their coach values their opinions about their life. Ratings across all five coach relationship items are shown in the table below.</w:t>
      </w:r>
    </w:p>
    <w:p>
      <w:pPr>
        <w:pStyle w:val="Caption"/>
      </w:pPr>
      <w:r>
        <w:rPr>
          <w:rFonts w:ascii="Calibri" w:cs="Calibri" w:eastAsia="Calibri" w:hAnsi="Calibri"/>
          <w:b/>
          <w:bCs/>
          <w:sz w:val="22"/>
          <w:szCs w:val="22"/>
        </w:rPr>
        <w:t xml:space="preserve">Satisfaction Ratings for Youth Coaches Over Time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My Youth Coach…</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Sep-19</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Mar-22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Feb-23</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Feb-24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Feb-25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Mar-26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My Youth Coach…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Often or All the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Often or All the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Often or All the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Often or All the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Often or All the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Often or All the Time</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My Youth Coach…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Sep-19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Mar-22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Feb-23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Feb-24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Feb-25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Mar-26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My Youth Coach…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n=154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n=103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n=128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n=142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n=167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n=103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Is trustworthy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Is reliable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Values my opinions about my life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Is available to me when I need them</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Makes me feel heard and understood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86%</w:t>
            </w:r>
          </w:p>
        </w:tc>
      </w:tr>
    </w:tbl>
    <w:p>
      <w:pPr>
        <w:spacing w:after="120"/>
        <w:jc w:val="center"/>
      </w:pPr>
      <w:r>
        <w:drawing>
          <wp:inline distT="0" distB="0" distL="0" distR="0">
            <wp:extent cx="50292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162175"/>
                    </a:xfrm>
                    <a:prstGeom prst="rect">
                      <a:avLst/>
                    </a:prstGeom>
                  </pic:spPr>
                </pic:pic>
              </a:graphicData>
            </a:graphic>
          </wp:inline>
        </w:drawing>
      </w:r>
    </w:p>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The majority of youth communicate with their coaches weekly or monthly. A small number of youth reported their communication was Not Enough.</w:t>
      </w:r>
    </w:p>
    <w:p>
      <w:pPr>
        <w:pStyle w:val="Normal"/>
      </w:pPr>
      <w:r>
        <w:rPr>
          <w:rFonts w:ascii="Calibri" w:cs="Calibri" w:eastAsia="Calibri" w:hAnsi="Calibri"/>
          <w:b w:val="false"/>
          <w:bCs w:val="false"/>
          <w:sz w:val="22"/>
          <w:szCs w:val="22"/>
        </w:rPr>
        <w:t xml:space="preserve"/>
      </w:r>
    </w:p>
    <w:p>
      <w:pPr>
        <w:pStyle w:val="Heading1"/>
      </w:pPr>
      <w:r>
        <w:t xml:space="preserve">Stable Housing</w:t>
      </w:r>
    </w:p>
    <w:p>
      <w:pPr>
        <w:pStyle w:val="Normal"/>
      </w:pPr>
      <w:r>
        <w:rPr>
          <w:rFonts w:ascii="Calibri" w:cs="Calibri" w:eastAsia="Calibri" w:hAnsi="Calibri"/>
          <w:b w:val="false"/>
          <w:bCs w:val="false"/>
          <w:sz w:val="22"/>
          <w:szCs w:val="22"/>
        </w:rPr>
        <w:t xml:space="preserve">Survey respondents were asked to describe whether their current housing is safe and stable, meaning they can stay there for at least 90 days. Youth with unstable housing were then asked where they are currently sleeping.</w:t>
      </w:r>
    </w:p>
    <w:p>
      <w:pPr>
        <w:pStyle w:val="Normal"/>
      </w:pPr>
      <w:r>
        <w:rPr>
          <w:rFonts w:ascii="Calibri" w:cs="Calibri" w:eastAsia="Calibri" w:hAnsi="Calibri"/>
          <w:b w:val="false"/>
          <w:bCs w:val="false"/>
          <w:sz w:val="22"/>
          <w:szCs w:val="22"/>
        </w:rPr>
        <w:t xml:space="preserve">About 72% of respondents reported safe and stable housing. For the remainder, current sleeping arrangements are shown in the table below.</w:t>
      </w:r>
    </w:p>
    <w:p>
      <w:pPr>
        <w:pStyle w:val="Caption"/>
      </w:pPr>
      <w:r>
        <w:rPr>
          <w:rFonts w:ascii="Calibri" w:cs="Calibri" w:eastAsia="Calibri" w:hAnsi="Calibri"/>
          <w:b/>
          <w:bCs/>
          <w:sz w:val="22"/>
          <w:szCs w:val="22"/>
        </w:rPr>
        <w:t xml:space="preserve">Housing Status and Current Sleeping Arrangements</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Housing Status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Count</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Home, w/ Family/Friends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Homeless shelter</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Couch surfing</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In a car</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Outside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Abandoned building</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Other</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Safe and stable (90+ days)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Safe, but cannot stay 90 days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Can stay 90 days, but not safe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 place to stay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189</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17</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9</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3</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12</w:t>
            </w:r>
          </w:p>
        </w:tc>
      </w:tr>
    </w:tbl>
    <w:p>
      <w:pPr>
        <w:spacing w:after="12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800350"/>
                    </a:xfrm>
                    <a:prstGeom prst="rect">
                      <a:avLst/>
                    </a:prstGeom>
                  </pic:spPr>
                </pic:pic>
              </a:graphicData>
            </a:graphic>
          </wp:inline>
        </w:drawing>
      </w:r>
    </w:p>
    <w:p>
      <w:pPr>
        <w:pStyle w:val="Normal"/>
      </w:pPr>
      <w:r>
        <w:rPr>
          <w:rFonts w:ascii="Calibri" w:cs="Calibri" w:eastAsia="Calibri" w:hAnsi="Calibri"/>
          <w:b w:val="false"/>
          <w:bCs w:val="false"/>
          <w:sz w:val="22"/>
          <w:szCs w:val="22"/>
        </w:rPr>
        <w:t xml:space="preserve">Regardless of their current living situation, if youth experienced unstable housing in the prior six months, they were asked to identify the reason(s).</w:t>
      </w:r>
    </w:p>
    <w:p>
      <w:pPr>
        <w:pStyle w:val="Caption"/>
      </w:pPr>
      <w:r>
        <w:rPr>
          <w:rFonts w:ascii="Calibri" w:cs="Calibri" w:eastAsia="Calibri" w:hAnsi="Calibri"/>
          <w:b/>
          <w:bCs/>
          <w:sz w:val="22"/>
          <w:szCs w:val="22"/>
        </w:rPr>
        <w:t xml:space="preserve">Reasons for Unstable Housing in the Past 6 Months, by Age¹</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Reason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 unstable housing in past 6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151</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 youth reporting unstable housing</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23</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53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Family/friends no longer let me stay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Left - felt unsafe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Evicted, didn't/couldn't pay rent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Evicted, other reason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bl>
    <w:p>
      <w:pPr>
        <w:pStyle w:val="Normal"/>
      </w:pPr>
      <w:r>
        <w:rPr>
          <w:rFonts w:ascii="Calibri" w:cs="Calibri" w:eastAsia="Calibri" w:hAnsi="Calibri"/>
          <w:b w:val="false"/>
          <w:bCs w:val="false"/>
          <w:sz w:val="22"/>
          <w:szCs w:val="22"/>
        </w:rPr>
        <w:t xml:space="preserve">¹ Youth could report more than one reason for experiencing unstable housing.</w:t>
      </w:r>
    </w:p>
    <w:p>
      <w:pPr>
        <w:pStyle w:val="Normal"/>
      </w:pPr>
      <w:r>
        <w:rPr>
          <w:rFonts w:ascii="Calibri" w:cs="Calibri" w:eastAsia="Calibri" w:hAnsi="Calibri"/>
          <w:b w:val="false"/>
          <w:bCs w:val="false"/>
          <w:sz w:val="22"/>
          <w:szCs w:val="22"/>
        </w:rPr>
        <w:t xml:space="preserve"/>
      </w:r>
    </w:p>
    <w:p>
      <w:pPr>
        <w:pStyle w:val="Heading1"/>
      </w:pPr>
      <w:r>
        <w:t xml:space="preserve">Employment and Education</w:t>
      </w:r>
    </w:p>
    <w:p>
      <w:pPr>
        <w:pStyle w:val="ListParagraph"/>
        <w:numPr>
          <w:ilvl w:val="0"/>
          <w:numId w:val="2"/>
        </w:numPr>
      </w:pPr>
      <w:r>
        <w:rPr>
          <w:rFonts w:ascii="Calibri" w:cs="Calibri" w:eastAsia="Calibri" w:hAnsi="Calibri"/>
          <w:sz w:val="22"/>
          <w:szCs w:val="22"/>
        </w:rPr>
        <w:t xml:space="preserve">46% of all respondents reported being enrolled in school</w:t>
      </w:r>
    </w:p>
    <w:p>
      <w:pPr>
        <w:pStyle w:val="ListParagraph"/>
        <w:numPr>
          <w:ilvl w:val="0"/>
          <w:numId w:val="2"/>
        </w:numPr>
      </w:pPr>
      <w:r>
        <w:rPr>
          <w:rFonts w:ascii="Calibri" w:cs="Calibri" w:eastAsia="Calibri" w:hAnsi="Calibri"/>
          <w:sz w:val="22"/>
          <w:szCs w:val="22"/>
        </w:rPr>
        <w:t xml:space="preserve">44% of all respondents reported being employed (44% of these youth are also enrolled in school)</w:t>
      </w:r>
    </w:p>
    <w:p>
      <w:pPr>
        <w:pStyle w:val="ListParagraph"/>
        <w:numPr>
          <w:ilvl w:val="0"/>
          <w:numId w:val="2"/>
        </w:numPr>
      </w:pPr>
      <w:r>
        <w:rPr>
          <w:rFonts w:ascii="Calibri" w:cs="Calibri" w:eastAsia="Calibri" w:hAnsi="Calibri"/>
          <w:sz w:val="22"/>
          <w:szCs w:val="22"/>
        </w:rPr>
        <w:t xml:space="preserve">73% of respondents who are in school and unemployed are looking for a job</w:t>
      </w:r>
    </w:p>
    <w:p>
      <w:pPr>
        <w:pStyle w:val="ListParagraph"/>
        <w:numPr>
          <w:ilvl w:val="0"/>
          <w:numId w:val="2"/>
        </w:numPr>
      </w:pPr>
      <w:r>
        <w:rPr>
          <w:rFonts w:ascii="Calibri" w:cs="Calibri" w:eastAsia="Calibri" w:hAnsi="Calibri"/>
          <w:sz w:val="22"/>
          <w:szCs w:val="22"/>
        </w:rPr>
        <w:t xml:space="preserve">82% of respondents who are not in school and unemployed are looking for a job</w:t>
      </w:r>
    </w:p>
    <w:p>
      <w:pPr>
        <w:pStyle w:val="ListParagraph"/>
        <w:numPr>
          <w:ilvl w:val="0"/>
          <w:numId w:val="2"/>
        </w:numPr>
      </w:pPr>
      <w:r>
        <w:rPr>
          <w:rFonts w:ascii="Calibri" w:cs="Calibri" w:eastAsia="Calibri" w:hAnsi="Calibri"/>
          <w:sz w:val="22"/>
          <w:szCs w:val="22"/>
        </w:rPr>
        <w:t xml:space="preserve">22% of respondents are both not in school and unemployed; 7 of these 44 youth report not completing high school or a GED</w:t>
      </w:r>
    </w:p>
    <w:p>
      <w:pPr>
        <w:pStyle w:val="Caption"/>
      </w:pPr>
      <w:r>
        <w:rPr>
          <w:rFonts w:ascii="Calibri" w:cs="Calibri" w:eastAsia="Calibri" w:hAnsi="Calibri"/>
          <w:b/>
          <w:bCs/>
          <w:sz w:val="22"/>
          <w:szCs w:val="22"/>
        </w:rPr>
        <w:t xml:space="preserve">Educational Enrollment and Attainment</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Group</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Level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Count</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All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Graduate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College/Vocational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GED Program</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High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Total 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College Degree or Certificate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 College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HS Diploma or GED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 High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191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Of the 86% of survey respondents that reported being employed, 48% have been at their job for six months or longer.</w:t>
      </w:r>
    </w:p>
    <w:p>
      <w:pPr>
        <w:pStyle w:val="Caption"/>
      </w:pPr>
      <w:r>
        <w:rPr>
          <w:rFonts w:ascii="Calibri" w:cs="Calibri" w:eastAsia="Calibri" w:hAnsi="Calibri"/>
          <w:b/>
          <w:bCs/>
          <w:sz w:val="22"/>
          <w:szCs w:val="22"/>
        </w:rPr>
        <w:t xml:space="preserve">Length of Employment for Youth Currently Employed</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Job Tenure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Full time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Part time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Less than 3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 to 6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More than 6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43</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41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48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89</w:t>
            </w:r>
          </w:p>
        </w:tc>
      </w:tr>
    </w:tbl>
    <w:p>
      <w:pPr>
        <w:pStyle w:val="Normal"/>
      </w:pPr>
      <w:r>
        <w:rPr>
          <w:rFonts w:ascii="Calibri" w:cs="Calibri" w:eastAsia="Calibri" w:hAnsi="Calibri"/>
          <w:b w:val="false"/>
          <w:bCs w:val="false"/>
          <w:sz w:val="22"/>
          <w:szCs w:val="22"/>
        </w:rPr>
        <w:t xml:space="preserve"/>
      </w:r>
    </w:p>
    <w:p>
      <w:pPr>
        <w:pStyle w:val="Caption"/>
      </w:pPr>
      <w:r>
        <w:rPr>
          <w:rFonts w:ascii="Calibri" w:cs="Calibri" w:eastAsia="Calibri" w:hAnsi="Calibri"/>
          <w:b/>
          <w:bCs/>
          <w:sz w:val="22"/>
          <w:szCs w:val="22"/>
        </w:rPr>
        <w:t xml:space="preserve">Employment Status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Employment Status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Full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Part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Job training program</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Seeking Employment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working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Seeking Employment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74</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87</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72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195</w:t>
            </w:r>
          </w:p>
        </w:tc>
      </w:tr>
    </w:tbl>
    <w:p>
      <w:pPr>
        <w:spacing w:after="12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800350"/>
                    </a:xfrm>
                    <a:prstGeom prst="rect">
                      <a:avLst/>
                    </a:prstGeom>
                  </pic:spPr>
                </pic:pic>
              </a:graphicData>
            </a:graphic>
          </wp:inline>
        </w:drawing>
      </w:r>
    </w:p>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If survey respondents had trouble finding a job in the prior twelve months, they were asked to share some of the reasons why. The most common challenge identified, reported by 41% of youth, was applying and not getting called.</w:t>
      </w:r>
    </w:p>
    <w:p>
      <w:pPr>
        <w:pStyle w:val="Caption"/>
      </w:pPr>
      <w:r>
        <w:rPr>
          <w:rFonts w:ascii="Calibri" w:cs="Calibri" w:eastAsia="Calibri" w:hAnsi="Calibri"/>
          <w:b/>
          <w:bCs/>
          <w:sz w:val="22"/>
          <w:szCs w:val="22"/>
        </w:rPr>
        <w:t xml:space="preserve">Reasons Youth Have Trouble Finding Jobs (Reasons Given by 2 or More People)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Barrier</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 Youth</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Youth with Barriers</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Applying and not getting called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Transportation issues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Limited work experience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Mental or physical health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Weak references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Interview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Something else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Childcare/parenting challenges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Lack of HS diploma/GED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Criminal background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Use of drugs or alcohol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Normal"/>
      </w:pPr>
      <w:r>
        <w:rPr>
          <w:rFonts w:ascii="Calibri" w:cs="Calibri" w:eastAsia="Calibri" w:hAnsi="Calibri"/>
          <w:b w:val="false"/>
          <w:bCs w:val="false"/>
          <w:sz w:val="22"/>
          <w:szCs w:val="22"/>
        </w:rPr>
        <w:t xml:space="preserve">Note: Youth could select more than one option</w:t>
      </w:r>
    </w:p>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If the survey respondent lost or left a job in the past year, they were asked to share the reason(s). Sub-reasons for youth who quit are shown indented below the Quit row.</w:t>
      </w:r>
    </w:p>
    <w:p>
      <w:pPr>
        <w:pStyle w:val="Caption"/>
      </w:pPr>
      <w:r>
        <w:rPr>
          <w:rFonts w:ascii="Calibri" w:cs="Calibri" w:eastAsia="Calibri" w:hAnsi="Calibri"/>
          <w:b/>
          <w:bCs/>
          <w:sz w:val="22"/>
          <w:szCs w:val="22"/>
        </w:rPr>
        <w:t xml:space="preserve">Reasons Youth Lost or Quit a Job in the Past Year (Reasons Given by 2 or More People)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Reason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 Youth</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Who Left a Job</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Source</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Quit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Low pay or not enough hours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Mental/emotional health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Personal or family reasons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Schedule conflict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Lack of support or respect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Transportation challenges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Poor working conditions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Found a better job</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Seasonal/temporary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Fired: Missed work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Fired: Poor performance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Pregnant or Parenting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bl>
    <w:p>
      <w:pPr>
        <w:pStyle w:val="Normal"/>
      </w:pPr>
      <w:r>
        <w:rPr>
          <w:rFonts w:ascii="Calibri" w:cs="Calibri" w:eastAsia="Calibri" w:hAnsi="Calibri"/>
          <w:b w:val="false"/>
          <w:bCs w:val="false"/>
          <w:sz w:val="22"/>
          <w:szCs w:val="22"/>
        </w:rPr>
        <w:t xml:space="preserve"/>
      </w:r>
    </w:p>
    <w:p>
      <w:pPr>
        <w:pStyle w:val="Heading1"/>
      </w:pPr>
      <w:r>
        <w:t xml:space="preserve">TRANSPORTATION</w:t>
      </w:r>
    </w:p>
    <w:p>
      <w:pPr>
        <w:pStyle w:val="Normal"/>
      </w:pPr>
      <w:r>
        <w:rPr>
          <w:rFonts w:ascii="Calibri" w:cs="Calibri" w:eastAsia="Calibri" w:hAnsi="Calibri"/>
          <w:b w:val="false"/>
          <w:bCs w:val="false"/>
          <w:sz w:val="22"/>
          <w:szCs w:val="22"/>
        </w:rPr>
        <w:t xml:space="preserve">Youth were also asked about whether they have a driver’s license and the type of transportation they rely on for work. The table below displays driver’s license status by age.</w:t>
      </w:r>
    </w:p>
    <w:p>
      <w:pPr>
        <w:pStyle w:val="Caption"/>
      </w:pPr>
      <w:r>
        <w:rPr>
          <w:rFonts w:ascii="Calibri" w:cs="Calibri" w:eastAsia="Calibri" w:hAnsi="Calibri"/>
          <w:b/>
          <w:bCs/>
          <w:sz w:val="22"/>
          <w:szCs w:val="22"/>
        </w:rPr>
        <w:t xml:space="preserve">Driver’s License Status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Driver's License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Number of Youth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Yes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Learner's Permit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60%</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pStyle w:val="Normal"/>
      </w:pPr>
      <w:r>
        <w:rPr>
          <w:rFonts w:ascii="Calibri" w:cs="Calibri" w:eastAsia="Calibri" w:hAnsi="Calibri"/>
          <w:b w:val="false"/>
          <w:bCs w:val="false"/>
          <w:sz w:val="22"/>
          <w:szCs w:val="22"/>
        </w:rPr>
        <w:t xml:space="preserve">Of those with a driver’s license, about half regularly have access to a reliable vehicle.</w:t>
      </w:r>
    </w:p>
    <w:p>
      <w:pPr>
        <w:pStyle w:val="Caption"/>
      </w:pPr>
      <w:r>
        <w:rPr>
          <w:rFonts w:ascii="Calibri" w:cs="Calibri" w:eastAsia="Calibri" w:hAnsi="Calibri"/>
          <w:b/>
          <w:bCs/>
          <w:sz w:val="22"/>
          <w:szCs w:val="22"/>
        </w:rPr>
        <w:t xml:space="preserve">Drivers’ Access to a Reliable Vehicle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Vehicle Access (license holders)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Own reliable vehicle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Share reliable vehicle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Can borrow a car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Own vehicle, but unreliable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Share vehicle, but unreliable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 reliable vehicle access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3</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32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61</w:t>
            </w:r>
          </w:p>
        </w:tc>
      </w:tr>
    </w:tbl>
    <w:p>
      <w:pPr>
        <w:pStyle w:val="Normal"/>
      </w:pPr>
      <w:r>
        <w:rPr>
          <w:rFonts w:ascii="Calibri" w:cs="Calibri" w:eastAsia="Calibri" w:hAnsi="Calibri"/>
          <w:b w:val="false"/>
          <w:bCs w:val="false"/>
          <w:sz w:val="22"/>
          <w:szCs w:val="22"/>
        </w:rPr>
        <w:t xml:space="preserve">All youth were asked about the primary way they get to work when they are employed. The majority rely on public transportation.</w:t>
      </w:r>
    </w:p>
    <w:p>
      <w:pPr>
        <w:pStyle w:val="Caption"/>
      </w:pPr>
      <w:r>
        <w:rPr>
          <w:rFonts w:ascii="Calibri" w:cs="Calibri" w:eastAsia="Calibri" w:hAnsi="Calibri"/>
          <w:b/>
          <w:bCs/>
          <w:sz w:val="22"/>
          <w:szCs w:val="22"/>
        </w:rPr>
        <w:t xml:space="preserve">Primary Way Youth Get to Work</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Primary Transport</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Bus or public transportation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Driving myself</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Getting rides from someone else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RideShare app (Lyft, Uber)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Walking, biking, scooter, etc.</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No-Car Combination (non-bus)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186</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pStyle w:val="Normal"/>
      </w:pPr>
      <w:r>
        <w:rPr>
          <w:rFonts w:ascii="Calibri" w:cs="Calibri" w:eastAsia="Calibri" w:hAnsi="Calibri"/>
          <w:b w:val="false"/>
          <w:bCs w:val="false"/>
          <w:sz w:val="22"/>
          <w:szCs w:val="22"/>
        </w:rPr>
        <w:t xml:space="preserve"/>
      </w:r>
    </w:p>
    <w:p>
      <w:pPr>
        <w:pStyle w:val="Heading1"/>
      </w:pPr>
      <w:r>
        <w:t xml:space="preserve">Voting</w:t>
      </w:r>
    </w:p>
    <w:p>
      <w:pPr>
        <w:pStyle w:val="Normal"/>
      </w:pPr>
      <w:r>
        <w:rPr>
          <w:rFonts w:ascii="Calibri" w:cs="Calibri" w:eastAsia="Calibri" w:hAnsi="Calibri"/>
          <w:b w:val="false"/>
          <w:bCs w:val="false"/>
          <w:sz w:val="22"/>
          <w:szCs w:val="22"/>
        </w:rPr>
        <w:t xml:space="preserve">Youth ages 18 and older were asked to report on whether they are registered to vote. Overall, 62% of eligible respondents reported being registered to vote.</w:t>
      </w:r>
    </w:p>
    <w:p>
      <w:pPr>
        <w:pStyle w:val="Caption"/>
      </w:pPr>
      <w:r>
        <w:rPr>
          <w:rFonts w:ascii="Calibri" w:cs="Calibri" w:eastAsia="Calibri" w:hAnsi="Calibri"/>
          <w:b/>
          <w:bCs/>
          <w:sz w:val="22"/>
          <w:szCs w:val="22"/>
        </w:rPr>
        <w:t xml:space="preserve">Self-Reported Voter Registration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Status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 =</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Registered to Vote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Registered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r>
    </w:tbl>
    <w:p>
      <w:pPr>
        <w:pStyle w:val="Normal"/>
      </w:pPr>
      <w:r>
        <w:rPr>
          <w:rFonts w:ascii="Calibri" w:cs="Calibri" w:eastAsia="Calibri" w:hAnsi="Calibri"/>
          <w:b w:val="false"/>
          <w:bCs w:val="false"/>
          <w:sz w:val="22"/>
          <w:szCs w:val="22"/>
        </w:rPr>
        <w:t xml:space="preserve">The most common reason youth provided for not registering to vote is that they believe their vote won’t make a difference.</w:t>
      </w:r>
    </w:p>
    <w:p>
      <w:pPr>
        <w:pStyle w:val="Caption"/>
      </w:pPr>
      <w:r>
        <w:rPr>
          <w:rFonts w:ascii="Calibri" w:cs="Calibri" w:eastAsia="Calibri" w:hAnsi="Calibri"/>
          <w:b/>
          <w:bCs/>
          <w:sz w:val="22"/>
          <w:szCs w:val="22"/>
        </w:rPr>
        <w:t xml:space="preserve">Reasons Youth Report Not Registering to Vote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Reason Not Registered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My vote won't make a difference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do not understand politics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do not know how to register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am not old enough to vote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bl>
    <w:p>
      <w:pPr>
        <w:pStyle w:val="Normal"/>
      </w:pPr>
      <w:r>
        <w:rPr>
          <w:rFonts w:ascii="Calibri" w:cs="Calibri" w:eastAsia="Calibri" w:hAnsi="Calibri"/>
          <w:b w:val="false"/>
          <w:bCs w:val="false"/>
          <w:sz w:val="22"/>
          <w:szCs w:val="22"/>
        </w:rPr>
        <w:t xml:space="preserve"/>
      </w:r>
    </w:p>
    <w:p>
      <w:pPr>
        <w:pStyle w:val="Heading1"/>
      </w:pPr>
      <w:r>
        <w:t xml:space="preserve">Zone Experience</w:t>
      </w:r>
    </w:p>
    <w:p>
      <w:pPr>
        <w:pStyle w:val="Normal"/>
      </w:pPr>
      <w:r>
        <w:rPr>
          <w:rFonts w:ascii="Calibri" w:cs="Calibri" w:eastAsia="Calibri" w:hAnsi="Calibri"/>
          <w:b w:val="false"/>
          <w:bCs w:val="false"/>
          <w:sz w:val="22"/>
          <w:szCs w:val="22"/>
        </w:rPr>
        <w:t xml:space="preserve">This survey includes questions to better understand participants’ experiences at the Zone. Attendance patterns at the Zone vary by age, with older youth coming more frequently than youth ages 16 to 17.</w:t>
      </w:r>
    </w:p>
    <w:p>
      <w:pPr>
        <w:pStyle w:val="Caption"/>
      </w:pPr>
      <w:r>
        <w:rPr>
          <w:rFonts w:ascii="Calibri" w:cs="Calibri" w:eastAsia="Calibri" w:hAnsi="Calibri"/>
          <w:b/>
          <w:bCs/>
          <w:sz w:val="22"/>
          <w:szCs w:val="22"/>
        </w:rPr>
        <w:t xml:space="preserve">Visit Frequency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Visit Frequency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Every week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 times per month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Less than once per month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Never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85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71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189</w:t>
            </w:r>
          </w:p>
        </w:tc>
      </w:tr>
    </w:tbl>
    <w:p>
      <w:pPr>
        <w:spacing w:after="12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800350"/>
                    </a:xfrm>
                    <a:prstGeom prst="rect">
                      <a:avLst/>
                    </a:prstGeom>
                  </pic:spPr>
                </pic:pic>
              </a:graphicData>
            </a:graphic>
          </wp:inline>
        </w:drawing>
      </w:r>
    </w:p>
    <w:p>
      <w:pPr>
        <w:pStyle w:val="Normal"/>
      </w:pPr>
      <w:r>
        <w:rPr>
          <w:rFonts w:ascii="Calibri" w:cs="Calibri" w:eastAsia="Calibri" w:hAnsi="Calibri"/>
          <w:b w:val="false"/>
          <w:bCs w:val="false"/>
          <w:sz w:val="22"/>
          <w:szCs w:val="22"/>
        </w:rPr>
        <w:t xml:space="preserve">As in prior years, most youth report coming to the 412 Youth Zone downtown to see their coach and to work toward their goals.</w:t>
      </w:r>
    </w:p>
    <w:p>
      <w:pPr>
        <w:pStyle w:val="Caption"/>
      </w:pPr>
      <w:r>
        <w:rPr>
          <w:rFonts w:ascii="Calibri" w:cs="Calibri" w:eastAsia="Calibri" w:hAnsi="Calibri"/>
          <w:b/>
          <w:bCs/>
          <w:sz w:val="22"/>
          <w:szCs w:val="22"/>
        </w:rPr>
        <w:t xml:space="preserve">What Are the Main Reasons Youth Come to the Youth Zone?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Visit Reason (frequent visitors)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See my Youth Coach or other Zone Staff</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Eat food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Participate in a scheduled activity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Work toward my goals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Learn new things, gain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Be in a safe place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Socialize/see friends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Meet with service providers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Escape problems/issues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Do laundry, shower, etc.</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Health care and/or counseling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Access to computers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Normal"/>
      </w:pPr>
      <w:r>
        <w:rPr>
          <w:rFonts w:ascii="Calibri" w:cs="Calibri" w:eastAsia="Calibri" w:hAnsi="Calibri"/>
          <w:b w:val="false"/>
          <w:bCs w:val="false"/>
          <w:sz w:val="22"/>
          <w:szCs w:val="22"/>
        </w:rPr>
        <w:t xml:space="preserve">For youth who never visit the Zone, or visit less than monthly, they were asked what would make them want to come more frequently.</w:t>
      </w:r>
    </w:p>
    <w:p>
      <w:pPr>
        <w:pStyle w:val="Caption"/>
      </w:pPr>
      <w:r>
        <w:rPr>
          <w:rFonts w:ascii="Calibri" w:cs="Calibri" w:eastAsia="Calibri" w:hAnsi="Calibri"/>
          <w:b/>
          <w:bCs/>
          <w:sz w:val="22"/>
          <w:szCs w:val="22"/>
        </w:rPr>
        <w:t xml:space="preserve">What Would Make Someone Who Rarely Visits the Zone Want to Come,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Visit Barrier (infrequent/never visitors)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Total respondents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More activities that interest 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Invitation from my Youth Coach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Knowing more about activities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r>
    </w:tbl>
    <w:p>
      <w:pPr>
        <w:pStyle w:val="Normal"/>
      </w:pPr>
      <w:r>
        <w:rPr>
          <w:rFonts w:ascii="Calibri" w:cs="Calibri" w:eastAsia="Calibri" w:hAnsi="Calibri"/>
          <w:b w:val="false"/>
          <w:bCs w:val="false"/>
          <w:sz w:val="22"/>
          <w:szCs w:val="22"/>
        </w:rPr>
        <w:t xml:space="preserve"/>
      </w:r>
    </w:p>
    <w:p>
      <w:pPr>
        <w:pStyle w:val="Heading1"/>
      </w:pPr>
      <w:r>
        <w:t xml:space="preserve">Impact of Assistance</w:t>
      </w:r>
    </w:p>
    <w:p>
      <w:pPr>
        <w:pStyle w:val="Normal"/>
      </w:pPr>
      <w:r>
        <w:rPr>
          <w:rFonts w:ascii="Calibri" w:cs="Calibri" w:eastAsia="Calibri" w:hAnsi="Calibri"/>
          <w:b w:val="false"/>
          <w:bCs w:val="false"/>
          <w:sz w:val="22"/>
          <w:szCs w:val="22"/>
        </w:rPr>
        <w:t xml:space="preserve">Across the core outcome areas in which Youth Zone staff are helping young people make progress, youth reported that their coaches and the Zone have helped them in a variety of ways. 159% of respondents indicated progress supported by the Zone in at least one area.</w:t>
      </w:r>
    </w:p>
    <w:p>
      <w:pPr>
        <w:pStyle w:val="Normal"/>
      </w:pPr>
      <w:r>
        <w:rPr>
          <w:rFonts w:ascii="Calibri" w:cs="Calibri" w:eastAsia="Calibri" w:hAnsi="Calibri"/>
          <w:b w:val="false"/>
          <w:bCs w:val="false"/>
          <w:sz w:val="22"/>
          <w:szCs w:val="22"/>
        </w:rPr>
        <w:t xml:space="preserve">90% of respondents agreed or somewhat agreed that their coach or the Zone helped them stay focused on their goals.</w:t>
      </w:r>
    </w:p>
    <w:p>
      <w:pPr>
        <w:pStyle w:val="Caption"/>
      </w:pPr>
      <w:r>
        <w:rPr>
          <w:rFonts w:ascii="Calibri" w:cs="Calibri" w:eastAsia="Calibri" w:hAnsi="Calibri"/>
          <w:b/>
          <w:bCs/>
          <w:sz w:val="22"/>
          <w:szCs w:val="22"/>
        </w:rPr>
        <w:t xml:space="preserve">My Coach or the Youth Zone has Helped Me To…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Program Helped With</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Think about my future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Figure out how to handle problems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Obtain vital documents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Develop decision-making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Establish positive relationships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Find or maintain housing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Get my driver's license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Access health care/counseling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Finish or further my education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Get or keep a job</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Learn everyday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Improve parenting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Something else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r>
    </w:tbl>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Respondents were asked to rate how often they felt respected and accepted for who they are at the Youth Zone. 89% of youth reported staff treat them with respect often or all the time; 76% said the same about their peers at the Zone.</w:t>
      </w:r>
    </w:p>
    <w:p>
      <w:pPr>
        <w:pStyle w:val="Normal"/>
      </w:pPr>
      <w:r>
        <w:rPr>
          <w:rFonts w:ascii="Calibri" w:cs="Calibri" w:eastAsia="Calibri" w:hAnsi="Calibri"/>
          <w:b w:val="false"/>
          <w:bCs w:val="false"/>
          <w:sz w:val="22"/>
          <w:szCs w:val="22"/>
        </w:rPr>
        <w:t xml:space="preserve">Youth also rated five statements about the program environment on a 1–5 scale. Results are shown in terms of the percentage selecting 4 or 5 (top-2 box).</w:t>
      </w:r>
    </w:p>
    <w:p>
      <w:pPr>
        <w:pStyle w:val="Normal"/>
      </w:pPr>
      <w:r>
        <w:rPr>
          <w:rFonts w:ascii="Calibri" w:cs="Calibri" w:eastAsia="Calibri" w:hAnsi="Calibri"/>
          <w:b w:val="false"/>
          <w:bCs w:val="false"/>
          <w:sz w:val="22"/>
          <w:szCs w:val="22"/>
        </w:rPr>
        <w:t xml:space="preserve"/>
      </w:r>
    </w:p>
    <w:p>
      <w:pPr>
        <w:pStyle w:val="Heading1"/>
      </w:pPr>
      <w:r>
        <w:t xml:space="preserve">Banking</w:t>
      </w:r>
    </w:p>
    <w:p>
      <w:pPr>
        <w:pStyle w:val="Normal"/>
      </w:pPr>
      <w:r>
        <w:rPr>
          <w:rFonts w:ascii="Calibri" w:cs="Calibri" w:eastAsia="Calibri" w:hAnsi="Calibri"/>
          <w:b w:val="false"/>
          <w:bCs w:val="false"/>
          <w:sz w:val="22"/>
          <w:szCs w:val="22"/>
        </w:rPr>
        <w:t xml:space="preserve">Participants were asked questions about their use of banks and other ways that they store, receive, and transfer money. Overall, 129% of respondents reported currently having a bank account.</w:t>
      </w:r>
    </w:p>
    <w:p>
      <w:pPr>
        <w:pStyle w:val="Caption"/>
      </w:pPr>
      <w:r>
        <w:rPr>
          <w:rFonts w:ascii="Calibri" w:cs="Calibri" w:eastAsia="Calibri" w:hAnsi="Calibri"/>
          <w:b/>
          <w:bCs/>
          <w:sz w:val="22"/>
          <w:szCs w:val="22"/>
        </w:rPr>
        <w:t xml:space="preserve">Banking Status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Account Status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Number of Youth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have a bank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Checking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Savings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Had an account in the past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Never had an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bl>
    <w:p>
      <w:pPr>
        <w:pStyle w:val="Caption"/>
      </w:pPr>
      <w:r>
        <w:rPr>
          <w:rFonts w:ascii="Calibri" w:cs="Calibri" w:eastAsia="Calibri" w:hAnsi="Calibri"/>
          <w:b/>
          <w:bCs/>
          <w:sz w:val="22"/>
          <w:szCs w:val="22"/>
        </w:rPr>
        <w:t xml:space="preserve">Methods Youth Use to Store, Receive, and Transfer Money,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Money Method (Q24)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All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Venmo, Zelle, CashApp, etc.</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Bank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Saving/storing cash at home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PayPal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Check cashing service (ex. ACE)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Money Order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Caption"/>
      </w:pPr>
      <w:r>
        <w:rPr>
          <w:rFonts w:ascii="Calibri" w:cs="Calibri" w:eastAsia="Calibri" w:hAnsi="Calibri"/>
          <w:b/>
          <w:bCs/>
          <w:sz w:val="22"/>
          <w:szCs w:val="22"/>
        </w:rPr>
        <w:t xml:space="preserve">Ways Respondents Use Their Bank Account(s),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Account Usage (Q26b)</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 of Account Holders</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Saving money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Direct deposit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Keep my money safe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Transferring money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Budgeting money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Cashing checks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Bank credit/debit card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ATMs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Online banking/Bank app</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Paying household bills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Banking in person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Writing checks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None - I don't use my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Normal"/>
      </w:pPr>
      <w:r>
        <w:rPr>
          <w:rFonts w:ascii="Calibri" w:cs="Calibri" w:eastAsia="Calibri" w:hAnsi="Calibri"/>
          <w:b w:val="false"/>
          <w:bCs w:val="false"/>
          <w:sz w:val="22"/>
          <w:szCs w:val="22"/>
        </w:rPr>
        <w:t xml:space="preserve"/>
      </w:r>
    </w:p>
    <w:p>
      <w:pPr>
        <w:pStyle w:val="Normal"/>
      </w:pPr>
      <w:r>
        <w:rPr>
          <w:rFonts w:ascii="Calibri" w:cs="Calibri" w:eastAsia="Calibri" w:hAnsi="Calibri"/>
          <w:b w:val="false"/>
          <w:bCs w:val="false"/>
          <w:sz w:val="22"/>
          <w:szCs w:val="22"/>
        </w:rPr>
        <w:t xml:space="preserve">Youth were asked to rate on a scale of 0–10 how likely they would be to recommend the Youth Zone to a friend or family member. The Net Promoter Score (NPS) is 55. 69% of respondents were Promoters (9–10).</w:t>
      </w:r>
    </w:p>
    <w:p>
      <w:pPr>
        <w:spacing w:after="120"/>
        <w:jc w:val="center"/>
      </w:pPr>
      <w:r>
        <w:drawing>
          <wp:inline distT="0" distB="0" distL="0" distR="0">
            <wp:extent cx="4572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095375"/>
                    </a:xfrm>
                    <a:prstGeom prst="rect">
                      <a:avLst/>
                    </a:prstGeom>
                  </pic:spPr>
                </pic:pic>
              </a:graphicData>
            </a:graphic>
          </wp:inline>
        </w:drawing>
      </w:r>
    </w:p>
    <w:p>
      <w:pPr>
        <w:pStyle w:val="Normal"/>
      </w:pPr>
      <w:r>
        <w:rPr>
          <w:rFonts w:ascii="Calibri" w:cs="Calibri" w:eastAsia="Calibri" w:hAnsi="Calibri"/>
          <w:b w:val="false"/>
          <w:bCs w:val="false"/>
          <w:sz w:val="22"/>
          <w:szCs w:val="22"/>
        </w:rPr>
        <w:t xml:space="preserve"/>
      </w:r>
    </w:p>
    <w:p>
      <w:pPr>
        <w:pStyle w:val="Heading1"/>
      </w:pPr>
      <w:r>
        <w:t xml:space="preserve">Additional Comments</w:t>
      </w:r>
    </w:p>
    <w:p>
      <w:pPr>
        <w:pStyle w:val="Normal"/>
      </w:pPr>
      <w:r>
        <w:rPr>
          <w:rFonts w:ascii="Calibri" w:cs="Calibri" w:eastAsia="Calibri" w:hAnsi="Calibri"/>
          <w:b w:val="false"/>
          <w:bCs w:val="false"/>
          <w:sz w:val="22"/>
          <w:szCs w:val="22"/>
        </w:rPr>
        <w:t xml:space="preserve">Finally, youth had the option to share any other comments or feedback they had about the Zone. 53 youth provided additional comments.</w:t>
      </w:r>
    </w:p>
    <w:p>
      <w:pPr>
        <w:pStyle w:val="Heading1"/>
      </w:pPr>
      <w:r>
        <w:t xml:space="preserve">Comments</w:t>
      </w:r>
    </w:p>
    <w:p>
      <w:pPr>
        <w:pStyle w:val="ListParagraph"/>
        <w:numPr>
          <w:ilvl w:val="0"/>
          <w:numId w:val="2"/>
        </w:numPr>
      </w:pPr>
      <w:r>
        <w:rPr>
          <w:rFonts w:ascii="Calibri" w:cs="Calibri" w:eastAsia="Calibri" w:hAnsi="Calibri"/>
          <w:sz w:val="22"/>
          <w:szCs w:val="22"/>
        </w:rPr>
        <w:t xml:space="preserve">N/a</w:t>
      </w:r>
    </w:p>
    <w:p>
      <w:pPr>
        <w:pStyle w:val="ListParagraph"/>
        <w:numPr>
          <w:ilvl w:val="0"/>
          <w:numId w:val="2"/>
        </w:numPr>
      </w:pPr>
      <w:r>
        <w:rPr>
          <w:rFonts w:ascii="Calibri" w:cs="Calibri" w:eastAsia="Calibri" w:hAnsi="Calibri"/>
          <w:sz w:val="22"/>
          <w:szCs w:val="22"/>
        </w:rPr>
        <w:t xml:space="preserve">I love the Youth Zone its and escape from home and its very helpful</w:t>
      </w:r>
    </w:p>
    <w:p>
      <w:pPr>
        <w:pStyle w:val="ListParagraph"/>
        <w:numPr>
          <w:ilvl w:val="0"/>
          <w:numId w:val="2"/>
        </w:numPr>
      </w:pPr>
      <w:r>
        <w:rPr>
          <w:rFonts w:ascii="Calibri" w:cs="Calibri" w:eastAsia="Calibri" w:hAnsi="Calibri"/>
          <w:sz w:val="22"/>
          <w:szCs w:val="22"/>
        </w:rPr>
        <w:t xml:space="preserve">they help youth develop their education level and they have a good staff who takes care with respect</w:t>
      </w:r>
    </w:p>
    <w:p>
      <w:pPr>
        <w:pStyle w:val="ListParagraph"/>
        <w:numPr>
          <w:ilvl w:val="0"/>
          <w:numId w:val="2"/>
        </w:numPr>
      </w:pPr>
      <w:r>
        <w:rPr>
          <w:rFonts w:ascii="Calibri" w:cs="Calibri" w:eastAsia="Calibri" w:hAnsi="Calibri"/>
          <w:sz w:val="22"/>
          <w:szCs w:val="22"/>
        </w:rPr>
        <w:t xml:space="preserve">I should utilize more the resources available.</w:t>
      </w:r>
    </w:p>
    <w:p>
      <w:pPr>
        <w:pStyle w:val="ListParagraph"/>
        <w:numPr>
          <w:ilvl w:val="0"/>
          <w:numId w:val="2"/>
        </w:numPr>
      </w:pPr>
      <w:r>
        <w:rPr>
          <w:rFonts w:ascii="Calibri" w:cs="Calibri" w:eastAsia="Calibri" w:hAnsi="Calibri"/>
          <w:sz w:val="22"/>
          <w:szCs w:val="22"/>
        </w:rPr>
        <w:t xml:space="preserve">I like the YZ. I mainly attend planned activities, but have recently made more of an effort to come down just for socializing + fun more often. I prefer planned activities, or more knowledge of what will be happening ahead of time. Sometimes the website does not have all activities happening listed, and I only know by seeing them on the white board. I would like if the website listed all the activities. It would make it slightly easier to plan days to come down.</w:t>
      </w:r>
    </w:p>
    <w:p>
      <w:pPr>
        <w:pStyle w:val="ListParagraph"/>
        <w:numPr>
          <w:ilvl w:val="0"/>
          <w:numId w:val="2"/>
        </w:numPr>
      </w:pPr>
      <w:r>
        <w:rPr>
          <w:rFonts w:ascii="Calibri" w:cs="Calibri" w:eastAsia="Calibri" w:hAnsi="Calibri"/>
          <w:sz w:val="22"/>
          <w:szCs w:val="22"/>
        </w:rPr>
        <w:t xml:space="preserve">Not at the moment</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No comment All good</w:t>
      </w:r>
    </w:p>
    <w:p>
      <w:pPr>
        <w:pStyle w:val="ListParagraph"/>
        <w:numPr>
          <w:ilvl w:val="0"/>
          <w:numId w:val="2"/>
        </w:numPr>
      </w:pPr>
      <w:r>
        <w:rPr>
          <w:rFonts w:ascii="Calibri" w:cs="Calibri" w:eastAsia="Calibri" w:hAnsi="Calibri"/>
          <w:sz w:val="22"/>
          <w:szCs w:val="22"/>
        </w:rPr>
        <w:t xml:space="preserve">Why don't they help people really need</w:t>
      </w:r>
    </w:p>
    <w:p>
      <w:pPr>
        <w:pStyle w:val="ListParagraph"/>
        <w:numPr>
          <w:ilvl w:val="0"/>
          <w:numId w:val="2"/>
        </w:numPr>
      </w:pPr>
      <w:r>
        <w:rPr>
          <w:rFonts w:ascii="Calibri" w:cs="Calibri" w:eastAsia="Calibri" w:hAnsi="Calibri"/>
          <w:sz w:val="22"/>
          <w:szCs w:val="22"/>
        </w:rPr>
        <w:t xml:space="preserve">Very Great program, Awesome staff that are attentive &amp; willing to help you meet your goals. Very helpful as well with resources and inviting you into a powerful community.</w:t>
      </w:r>
    </w:p>
    <w:p>
      <w:pPr>
        <w:pStyle w:val="ListParagraph"/>
        <w:numPr>
          <w:ilvl w:val="0"/>
          <w:numId w:val="2"/>
        </w:numPr>
      </w:pPr>
      <w:r>
        <w:rPr>
          <w:rFonts w:ascii="Calibri" w:cs="Calibri" w:eastAsia="Calibri" w:hAnsi="Calibri"/>
          <w:sz w:val="22"/>
          <w:szCs w:val="22"/>
        </w:rPr>
        <w:t xml:space="preserve">they help youth to developp in their Education</w:t>
      </w:r>
    </w:p>
    <w:p>
      <w:pPr>
        <w:pStyle w:val="ListParagraph"/>
        <w:numPr>
          <w:ilvl w:val="0"/>
          <w:numId w:val="2"/>
        </w:numPr>
      </w:pPr>
      <w:r>
        <w:rPr>
          <w:rFonts w:ascii="Calibri" w:cs="Calibri" w:eastAsia="Calibri" w:hAnsi="Calibri"/>
          <w:sz w:val="22"/>
          <w:szCs w:val="22"/>
        </w:rPr>
        <w:t xml:space="preserve">Very nice, dedicated people who truly have a passion for people. Thank you.</w:t>
      </w:r>
    </w:p>
    <w:p>
      <w:pPr>
        <w:pStyle w:val="ListParagraph"/>
        <w:numPr>
          <w:ilvl w:val="0"/>
          <w:numId w:val="2"/>
        </w:numPr>
      </w:pPr>
      <w:r>
        <w:rPr>
          <w:rFonts w:ascii="Calibri" w:cs="Calibri" w:eastAsia="Calibri" w:hAnsi="Calibri"/>
          <w:sz w:val="22"/>
          <w:szCs w:val="22"/>
        </w:rPr>
        <w:t xml:space="preserve">Not at this time.</w:t>
      </w:r>
    </w:p>
    <w:p>
      <w:pPr>
        <w:pStyle w:val="ListParagraph"/>
        <w:numPr>
          <w:ilvl w:val="0"/>
          <w:numId w:val="2"/>
        </w:numPr>
      </w:pPr>
      <w:r>
        <w:rPr>
          <w:rFonts w:ascii="Calibri" w:cs="Calibri" w:eastAsia="Calibri" w:hAnsi="Calibri"/>
          <w:sz w:val="22"/>
          <w:szCs w:val="22"/>
        </w:rPr>
        <w:t xml:space="preserve">It's Cool.</w:t>
      </w:r>
    </w:p>
    <w:p>
      <w:pPr>
        <w:pStyle w:val="ListParagraph"/>
        <w:numPr>
          <w:ilvl w:val="0"/>
          <w:numId w:val="2"/>
        </w:numPr>
      </w:pPr>
      <w:r>
        <w:rPr>
          <w:rFonts w:ascii="Calibri" w:cs="Calibri" w:eastAsia="Calibri" w:hAnsi="Calibri"/>
          <w:sz w:val="22"/>
          <w:szCs w:val="22"/>
        </w:rPr>
        <w:t xml:space="preserve">Fire morgan.</w:t>
      </w:r>
    </w:p>
    <w:p>
      <w:pPr>
        <w:pStyle w:val="ListParagraph"/>
        <w:numPr>
          <w:ilvl w:val="0"/>
          <w:numId w:val="2"/>
        </w:numPr>
      </w:pPr>
      <w:r>
        <w:rPr>
          <w:rFonts w:ascii="Calibri" w:cs="Calibri" w:eastAsia="Calibri" w:hAnsi="Calibri"/>
          <w:sz w:val="22"/>
          <w:szCs w:val="22"/>
        </w:rPr>
        <w:t xml:space="preserve">Very welcome &amp; nice staff.</w:t>
      </w:r>
    </w:p>
    <w:p>
      <w:pPr>
        <w:pStyle w:val="ListParagraph"/>
        <w:numPr>
          <w:ilvl w:val="0"/>
          <w:numId w:val="2"/>
        </w:numPr>
      </w:pPr>
      <w:r>
        <w:rPr>
          <w:rFonts w:ascii="Calibri" w:cs="Calibri" w:eastAsia="Calibri" w:hAnsi="Calibri"/>
          <w:sz w:val="22"/>
          <w:szCs w:val="22"/>
        </w:rPr>
        <w:t xml:space="preserve">I want mister Javon to know im doing well</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All staff go out of their way to take interest in the youth participants clearly interest, life, problems, etc. They make us feel very heard especially Mrs. Darneisher Martin.</w:t>
      </w:r>
    </w:p>
    <w:p>
      <w:pPr>
        <w:pStyle w:val="ListParagraph"/>
        <w:numPr>
          <w:ilvl w:val="0"/>
          <w:numId w:val="2"/>
        </w:numPr>
      </w:pPr>
      <w:r>
        <w:rPr>
          <w:rFonts w:ascii="Calibri" w:cs="Calibri" w:eastAsia="Calibri" w:hAnsi="Calibri"/>
          <w:sz w:val="22"/>
          <w:szCs w:val="22"/>
        </w:rPr>
        <w:t xml:space="preserve">Sorry if my paper is confusing, it's my first time and I felt the need to clarify a lot of things</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Mr. Will C is my favorite youth coach + Staff member along with Ms. Tamika C the one that calls Evce her neice + holds her)</w:t>
      </w:r>
    </w:p>
    <w:p>
      <w:pPr>
        <w:pStyle w:val="ListParagraph"/>
        <w:numPr>
          <w:ilvl w:val="0"/>
          <w:numId w:val="2"/>
        </w:numPr>
      </w:pPr>
      <w:r>
        <w:rPr>
          <w:rFonts w:ascii="Calibri" w:cs="Calibri" w:eastAsia="Calibri" w:hAnsi="Calibri"/>
          <w:sz w:val="22"/>
          <w:szCs w:val="22"/>
        </w:rPr>
        <w:t xml:space="preserve">thank you</w:t>
      </w:r>
    </w:p>
    <w:p>
      <w:pPr>
        <w:pStyle w:val="ListParagraph"/>
        <w:numPr>
          <w:ilvl w:val="0"/>
          <w:numId w:val="2"/>
        </w:numPr>
      </w:pPr>
      <w:r>
        <w:rPr>
          <w:rFonts w:ascii="Calibri" w:cs="Calibri" w:eastAsia="Calibri" w:hAnsi="Calibri"/>
          <w:sz w:val="22"/>
          <w:szCs w:val="22"/>
        </w:rPr>
        <w:t xml:space="preserve">Thank You</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A/k</w:t>
      </w:r>
    </w:p>
    <w:p>
      <w:pPr>
        <w:pStyle w:val="ListParagraph"/>
        <w:numPr>
          <w:ilvl w:val="0"/>
          <w:numId w:val="2"/>
        </w:numPr>
      </w:pPr>
      <w:r>
        <w:rPr>
          <w:rFonts w:ascii="Calibri" w:cs="Calibri" w:eastAsia="Calibri" w:hAnsi="Calibri"/>
          <w:sz w:val="22"/>
          <w:szCs w:val="22"/>
        </w:rPr>
        <w:t xml:space="preserve">I want that Gift CARD</w:t>
      </w:r>
    </w:p>
    <w:p>
      <w:pPr>
        <w:pStyle w:val="ListParagraph"/>
        <w:numPr>
          <w:ilvl w:val="0"/>
          <w:numId w:val="2"/>
        </w:numPr>
      </w:pPr>
      <w:r>
        <w:rPr>
          <w:rFonts w:ascii="Calibri" w:cs="Calibri" w:eastAsia="Calibri" w:hAnsi="Calibri"/>
          <w:sz w:val="22"/>
          <w:szCs w:val="22"/>
        </w:rPr>
        <w:t xml:space="preserve">Ms. Stephanie was very kind, knowledgeable, and welcoming. She showed she cared right away and she knows what she is doing. Helps me feel confident, safe, and willing to return.</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nope</w:t>
      </w:r>
    </w:p>
    <w:p>
      <w:pPr>
        <w:pStyle w:val="ListParagraph"/>
        <w:numPr>
          <w:ilvl w:val="0"/>
          <w:numId w:val="2"/>
        </w:numPr>
      </w:pPr>
      <w:r>
        <w:rPr>
          <w:rFonts w:ascii="Calibri" w:cs="Calibri" w:eastAsia="Calibri" w:hAnsi="Calibri"/>
          <w:sz w:val="22"/>
          <w:szCs w:val="22"/>
        </w:rPr>
        <w:t xml:space="preserve">YOUTH ZONE Saved My LiFe</w:t>
      </w:r>
    </w:p>
    <w:p>
      <w:pPr>
        <w:pStyle w:val="ListParagraph"/>
        <w:numPr>
          <w:ilvl w:val="0"/>
          <w:numId w:val="2"/>
        </w:numPr>
      </w:pPr>
      <w:r>
        <w:rPr>
          <w:rFonts w:ascii="Calibri" w:cs="Calibri" w:eastAsia="Calibri" w:hAnsi="Calibri"/>
          <w:sz w:val="22"/>
          <w:szCs w:val="22"/>
        </w:rPr>
        <w:t xml:space="preserve">I Just Joined today, So I wasn't sure how to answer some of the questions.</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None.</w:t>
      </w:r>
    </w:p>
    <w:p>
      <w:pPr>
        <w:pStyle w:val="ListParagraph"/>
        <w:numPr>
          <w:ilvl w:val="0"/>
          <w:numId w:val="2"/>
        </w:numPr>
      </w:pPr>
      <w:r>
        <w:rPr>
          <w:rFonts w:ascii="Calibri" w:cs="Calibri" w:eastAsia="Calibri" w:hAnsi="Calibri"/>
          <w:sz w:val="22"/>
          <w:szCs w:val="22"/>
        </w:rPr>
        <w:t xml:space="preserve">My journey with you guys has helped be with my adult life. Also has helped me change areas of my life, I was having difficulty with.</w:t>
      </w:r>
    </w:p>
    <w:p>
      <w:pPr>
        <w:pStyle w:val="ListParagraph"/>
        <w:numPr>
          <w:ilvl w:val="0"/>
          <w:numId w:val="2"/>
        </w:numPr>
      </w:pPr>
      <w:r>
        <w:rPr>
          <w:rFonts w:ascii="Calibri" w:cs="Calibri" w:eastAsia="Calibri" w:hAnsi="Calibri"/>
          <w:sz w:val="22"/>
          <w:szCs w:val="22"/>
        </w:rPr>
        <w:t xml:space="preserve">Good program</w:t>
      </w:r>
    </w:p>
    <w:p>
      <w:pPr>
        <w:pStyle w:val="ListParagraph"/>
        <w:numPr>
          <w:ilvl w:val="0"/>
          <w:numId w:val="2"/>
        </w:numPr>
      </w:pPr>
      <w:r>
        <w:rPr>
          <w:rFonts w:ascii="Calibri" w:cs="Calibri" w:eastAsia="Calibri" w:hAnsi="Calibri"/>
          <w:sz w:val="22"/>
          <w:szCs w:val="22"/>
        </w:rPr>
        <w:t xml:space="preserve">I need my drivers license</w:t>
      </w:r>
    </w:p>
    <w:p>
      <w:pPr>
        <w:pStyle w:val="ListParagraph"/>
        <w:numPr>
          <w:ilvl w:val="0"/>
          <w:numId w:val="2"/>
        </w:numPr>
      </w:pPr>
      <w:r>
        <w:rPr>
          <w:rFonts w:ascii="Calibri" w:cs="Calibri" w:eastAsia="Calibri" w:hAnsi="Calibri"/>
          <w:sz w:val="22"/>
          <w:szCs w:val="22"/>
        </w:rPr>
        <w:t xml:space="preserve">I value them so much</w:t>
      </w:r>
    </w:p>
    <w:p>
      <w:pPr>
        <w:pStyle w:val="ListParagraph"/>
        <w:numPr>
          <w:ilvl w:val="0"/>
          <w:numId w:val="2"/>
        </w:numPr>
      </w:pPr>
      <w:r>
        <w:rPr>
          <w:rFonts w:ascii="Calibri" w:cs="Calibri" w:eastAsia="Calibri" w:hAnsi="Calibri"/>
          <w:sz w:val="22"/>
          <w:szCs w:val="22"/>
        </w:rPr>
        <w:t xml:space="preserve">Nah I'm good thxs</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Thank you :)</w:t>
      </w:r>
    </w:p>
    <w:p>
      <w:pPr>
        <w:pStyle w:val="ListParagraph"/>
        <w:numPr>
          <w:ilvl w:val="0"/>
          <w:numId w:val="2"/>
        </w:numPr>
      </w:pPr>
      <w:r>
        <w:rPr>
          <w:rFonts w:ascii="Calibri" w:cs="Calibri" w:eastAsia="Calibri" w:hAnsi="Calibri"/>
          <w:sz w:val="22"/>
          <w:szCs w:val="22"/>
        </w:rPr>
        <w:t xml:space="preserve">My coach is better in terms of goat status than Tom Brady that's how clutch she is</w:t>
      </w:r>
    </w:p>
    <w:p>
      <w:pPr>
        <w:pStyle w:val="ListParagraph"/>
        <w:numPr>
          <w:ilvl w:val="0"/>
          <w:numId w:val="2"/>
        </w:numPr>
      </w:pPr>
      <w:r>
        <w:rPr>
          <w:rFonts w:ascii="Calibri" w:cs="Calibri" w:eastAsia="Calibri" w:hAnsi="Calibri"/>
          <w:sz w:val="22"/>
          <w:szCs w:val="22"/>
        </w:rPr>
        <w:t xml:space="preserve">Thank you</w:t>
      </w:r>
    </w:p>
    <w:p>
      <w:pPr>
        <w:pStyle w:val="ListParagraph"/>
        <w:numPr>
          <w:ilvl w:val="0"/>
          <w:numId w:val="2"/>
        </w:numPr>
      </w:pPr>
      <w:r>
        <w:rPr>
          <w:rFonts w:ascii="Calibri" w:cs="Calibri" w:eastAsia="Calibri" w:hAnsi="Calibri"/>
          <w:sz w:val="22"/>
          <w:szCs w:val="22"/>
        </w:rPr>
        <w:t xml:space="preserve">I wish it was available to kids who aren't just in cyf my friends that aren't in cyf want to join</w:t>
      </w:r>
    </w:p>
    <w:p>
      <w:pPr>
        <w:pStyle w:val="ListParagraph"/>
        <w:numPr>
          <w:ilvl w:val="0"/>
          <w:numId w:val="2"/>
        </w:numPr>
      </w:pPr>
      <w:r>
        <w:rPr>
          <w:rFonts w:ascii="Calibri" w:cs="Calibri" w:eastAsia="Calibri" w:hAnsi="Calibri"/>
          <w:sz w:val="22"/>
          <w:szCs w:val="22"/>
        </w:rPr>
        <w:t xml:space="preserve">Communication should be a bit better. I feel like when I contact you soon through messenger they respond quicker and more attentively than my own Youth Coach.</w:t>
      </w:r>
    </w:p>
    <w:p>
      <w:pPr>
        <w:pStyle w:val="ListParagraph"/>
        <w:numPr>
          <w:ilvl w:val="0"/>
          <w:numId w:val="2"/>
        </w:numPr>
      </w:pPr>
      <w:r>
        <w:rPr>
          <w:rFonts w:ascii="Calibri" w:cs="Calibri" w:eastAsia="Calibri" w:hAnsi="Calibri"/>
          <w:sz w:val="22"/>
          <w:szCs w:val="22"/>
        </w:rPr>
        <w:t xml:space="preserve">They are all amazing</w:t>
      </w:r>
    </w:p>
    <w:p>
      <w:pPr>
        <w:pStyle w:val="ListParagraph"/>
        <w:numPr>
          <w:ilvl w:val="0"/>
          <w:numId w:val="2"/>
        </w:numPr>
      </w:pPr>
      <w:r>
        <w:rPr>
          <w:rFonts w:ascii="Calibri" w:cs="Calibri" w:eastAsia="Calibri" w:hAnsi="Calibri"/>
          <w:sz w:val="22"/>
          <w:szCs w:val="22"/>
        </w:rPr>
        <w:t xml:space="preserve">I had two coaches. I have nicollette first and I loved her. She's amazing and now I have meg and nicollette said she personally picked Meg because she knew that Meg and I would get along because our our combined interests! I love both of them very much and they both have helped me a lot!</w:t>
      </w:r>
    </w:p>
    <w:p>
      <w:pPr>
        <w:pStyle w:val="ListParagraph"/>
        <w:numPr>
          <w:ilvl w:val="0"/>
          <w:numId w:val="2"/>
        </w:numPr>
      </w:pPr>
      <w:r>
        <w:rPr>
          <w:rFonts w:ascii="Calibri" w:cs="Calibri" w:eastAsia="Calibri" w:hAnsi="Calibri"/>
          <w:sz w:val="22"/>
          <w:szCs w:val="22"/>
        </w:rPr>
        <w:t xml:space="preserve">My youth coach is always too busy and doesn't make enough time for me</w:t>
      </w:r>
    </w:p>
    <w:p>
      <w:pPr>
        <w:pStyle w:val="ListParagraph"/>
        <w:numPr>
          <w:ilvl w:val="0"/>
          <w:numId w:val="2"/>
        </w:numPr>
      </w:pPr>
      <w:r>
        <w:rPr>
          <w:rFonts w:ascii="Calibri" w:cs="Calibri" w:eastAsia="Calibri" w:hAnsi="Calibri"/>
          <w:sz w:val="22"/>
          <w:szCs w:val="22"/>
        </w:rPr>
        <w:t xml:space="preserve">Give my youth coach a raise! He's amazing!</w:t>
      </w:r>
    </w:p>
    <w:p>
      <w:pPr>
        <w:pStyle w:val="ListParagraph"/>
        <w:numPr>
          <w:ilvl w:val="0"/>
          <w:numId w:val="2"/>
        </w:numPr>
      </w:pPr>
      <w:r>
        <w:rPr>
          <w:rFonts w:ascii="Calibri" w:cs="Calibri" w:eastAsia="Calibri" w:hAnsi="Calibri"/>
          <w:sz w:val="22"/>
          <w:szCs w:val="22"/>
        </w:rPr>
        <w:t xml:space="preserve">Appreciated a lot of things I wish I can stay in longer than 24</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No</w:t>
      </w:r>
    </w:p>
    <w:p>
      <w:pPr>
        <w:pStyle w:val="ListParagraph"/>
        <w:numPr>
          <w:ilvl w:val="0"/>
          <w:numId w:val="2"/>
        </w:numPr>
      </w:pPr>
      <w:r>
        <w:rPr>
          <w:rFonts w:ascii="Calibri" w:cs="Calibri" w:eastAsia="Calibri" w:hAnsi="Calibri"/>
          <w:sz w:val="22"/>
          <w:szCs w:val="22"/>
        </w:rPr>
        <w:t xml:space="preserve">Nope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00000"/>
      <w:sz w:val="26"/>
      <w:szCs w:val="26"/>
    </w:rPr>
  </w:style>
  <w:style w:type="paragraph" w:styleId="Heading2">
    <w:name w:val="Heading 2"/>
    <w:basedOn w:val="Normal"/>
    <w:next w:val="Normal"/>
    <w:qFormat/>
    <w:pPr>
      <w:spacing w:after="60" w:before="180"/>
      <w:outlineLvl w:val="1"/>
    </w:pPr>
    <w:rPr>
      <w:rFonts w:ascii="Calibri" w:cs="Calibri" w:eastAsia="Calibri" w:hAnsi="Calibri"/>
      <w:b/>
      <w:bCs/>
      <w:color w:val="000000"/>
      <w:sz w:val="22"/>
      <w:szCs w:val="22"/>
    </w:rPr>
  </w:style>
  <w:style w:type="paragraph" w:styleId="Caption">
    <w:name w:val="Caption"/>
    <w:basedOn w:val="Normal"/>
    <w:next w:val="Normal"/>
    <w:pPr>
      <w:spacing w:after="60" w:before="12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443b1825b267d4c020142f7b07f8e570ddf4d2.png"/><Relationship Id="rId8" Type="http://schemas.openxmlformats.org/officeDocument/2006/relationships/image" Target="media/e4d16cfcf45f0a58e6539d34d04c832778f742c1.png"/><Relationship Id="rId9" Type="http://schemas.openxmlformats.org/officeDocument/2006/relationships/image" Target="media/b41bf929ef00b99e210f58c1252b2c751e398f1b.png"/><Relationship Id="rId10" Type="http://schemas.openxmlformats.org/officeDocument/2006/relationships/image" Target="media/c43c526df6170725eab10d36bf867cd346c93ebd.png"/><Relationship Id="rId11" Type="http://schemas.openxmlformats.org/officeDocument/2006/relationships/image" Target="media/c0ab2004697975376852146dd442e909980894fd.png"/><Relationship Id="rId12" Type="http://schemas.openxmlformats.org/officeDocument/2006/relationships/image" Target="media/e9e3ff1b8c85fe74bbb49d0dbe0e7dc6b368ed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2026-04-07T23:34:49.862Z</dcterms:created>
  <dcterms:modified xsi:type="dcterms:W3CDTF">2026-04-07T23:34:49.862Z</dcterms:modified>
</cp:coreProperties>
</file>

<file path=docProps/custom.xml><?xml version="1.0" encoding="utf-8"?>
<Properties xmlns="http://schemas.openxmlformats.org/officeDocument/2006/custom-properties" xmlns:vt="http://schemas.openxmlformats.org/officeDocument/2006/docPropsVTypes"/>
</file>