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450" w14:textId="77777777" w:rsidR="00757924" w:rsidRDefault="005C167B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20"/>
          <w:szCs w:val="20"/>
        </w:rPr>
        <w:t>CLEAR Learning</w:t>
      </w:r>
    </w:p>
    <w:p w14:paraId="62D41905" w14:textId="346B4B6F" w:rsidR="00757924" w:rsidRDefault="00E61711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Updating Module Evaluation Links </w:t>
      </w:r>
    </w:p>
    <w:p w14:paraId="7DD0CD99" w14:textId="77777777" w:rsidR="00757924" w:rsidRDefault="005C167B">
      <w:pPr>
        <w:pBdr>
          <w:bottom w:val="single" w:sz="8" w:space="8" w:color="DDA838"/>
        </w:pBdr>
        <w:spacing w:after="300"/>
      </w:pPr>
      <w:r>
        <w:rPr>
          <w:rFonts w:ascii="Trebuchet MS" w:eastAsia="Trebuchet MS" w:hAnsi="Trebuchet MS" w:cs="Trebuchet MS"/>
          <w:color w:val="084D78"/>
          <w:sz w:val="28"/>
          <w:szCs w:val="28"/>
        </w:rPr>
        <w:t>Process Guide</w:t>
      </w:r>
    </w:p>
    <w:p w14:paraId="4E6C5F4A" w14:textId="77777777" w:rsidR="00757924" w:rsidRDefault="005C167B">
      <w:pPr>
        <w:pStyle w:val="Heading1"/>
      </w:pPr>
      <w:r>
        <w:t>Overview</w:t>
      </w:r>
    </w:p>
    <w:p w14:paraId="5E86B8FF" w14:textId="31FE39D1" w:rsidR="000724D6" w:rsidRPr="000724D6" w:rsidRDefault="000724D6" w:rsidP="000724D6">
      <w:pPr>
        <w:spacing w:after="240"/>
      </w:pPr>
      <w:r w:rsidRPr="000724D6">
        <w:t xml:space="preserve">Each self-study (asynchronous) module in TalentLMS </w:t>
      </w:r>
      <w:r w:rsidR="00CA43E5">
        <w:t xml:space="preserve">and Instructor-Led Zoom session </w:t>
      </w:r>
      <w:r w:rsidRPr="000724D6">
        <w:t>contains an embedded module evaluation page that links learners to a SurveyMonkey survey. The survey link includes custom variables that automatically tag each response with the correct course, version, delivery method, and cohort — so you never have to sort or filter responses manually after the fact.</w:t>
      </w:r>
    </w:p>
    <w:p w14:paraId="7A4C287E" w14:textId="6BAA0703" w:rsidR="00757924" w:rsidRDefault="000724D6" w:rsidP="000724D6">
      <w:pPr>
        <w:spacing w:after="240"/>
      </w:pPr>
      <w:r w:rsidRPr="000724D6">
        <w:t xml:space="preserve">Because the cohort variable changes with every new cohort, the link inside each module must be updated before learners access the module.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460D28" w14:paraId="6063E465" w14:textId="77777777" w:rsidTr="0016503B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3D61D9" w14:textId="77777777" w:rsidR="00460D28" w:rsidRDefault="00460D28" w:rsidP="0016503B">
            <w:p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DDA839"/>
                <w:sz w:val="20"/>
                <w:szCs w:val="20"/>
              </w:rPr>
              <w:t xml:space="preserve">Note: </w:t>
            </w:r>
            <w:r w:rsidR="00254E6D">
              <w:rPr>
                <w:color w:val="1C1410"/>
                <w:sz w:val="20"/>
                <w:szCs w:val="20"/>
              </w:rPr>
              <w:t>This process document addresses the three types of Survey links to generate:</w:t>
            </w:r>
          </w:p>
          <w:p w14:paraId="4A263870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 w:rsidRPr="0055069B">
              <w:rPr>
                <w:color w:val="1C1410"/>
                <w:sz w:val="20"/>
                <w:szCs w:val="20"/>
              </w:rPr>
              <w:t>Virtual Asynchronous Modules (Self-Study)</w:t>
            </w:r>
          </w:p>
          <w:p w14:paraId="34F57EC6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 w:rsidRPr="0055069B">
              <w:rPr>
                <w:color w:val="1C1410"/>
                <w:sz w:val="20"/>
                <w:szCs w:val="20"/>
              </w:rPr>
              <w:t>Virtual Instructor-Led Sessions (Zoom sessions)</w:t>
            </w:r>
          </w:p>
          <w:p w14:paraId="137DBC11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 w:rsidRPr="0055069B">
              <w:rPr>
                <w:color w:val="1C1410"/>
                <w:sz w:val="20"/>
                <w:szCs w:val="20"/>
              </w:rPr>
              <w:t>In-Person Instructor</w:t>
            </w:r>
            <w:r w:rsidR="0055069B" w:rsidRPr="0055069B">
              <w:rPr>
                <w:color w:val="1C1410"/>
                <w:sz w:val="20"/>
                <w:szCs w:val="20"/>
              </w:rPr>
              <w:t>-Led Modules</w:t>
            </w:r>
          </w:p>
          <w:p w14:paraId="22638EA4" w14:textId="7306DAB7" w:rsidR="0055069B" w:rsidRDefault="0055069B" w:rsidP="0055069B">
            <w:pPr>
              <w:spacing w:after="60"/>
            </w:pPr>
            <w:r w:rsidRPr="0055069B">
              <w:rPr>
                <w:color w:val="1C1410"/>
                <w:sz w:val="20"/>
                <w:szCs w:val="20"/>
              </w:rPr>
              <w:t>Each type has a slightly different process as outlined below.</w:t>
            </w:r>
          </w:p>
        </w:tc>
      </w:tr>
    </w:tbl>
    <w:p w14:paraId="030FE873" w14:textId="0FFA19A1" w:rsidR="00757924" w:rsidRDefault="00491B39">
      <w:pPr>
        <w:pStyle w:val="Heading1"/>
      </w:pPr>
      <w:r>
        <w:t xml:space="preserve">Part 1: Virtual </w:t>
      </w:r>
      <w:r w:rsidR="00CA43E5">
        <w:t xml:space="preserve">Asynchronous Module Evaluation </w:t>
      </w:r>
      <w:r w:rsidR="005C167B">
        <w:t>Process Guide</w:t>
      </w:r>
    </w:p>
    <w:p w14:paraId="366D7442" w14:textId="4900BD72" w:rsidR="00460D28" w:rsidRDefault="00460D28" w:rsidP="00460D28">
      <w:pPr>
        <w:pStyle w:val="Heading2"/>
      </w:pPr>
      <w:r>
        <w:t>Step 1: Generate the Survey Link</w:t>
      </w:r>
    </w:p>
    <w:p w14:paraId="571145EB" w14:textId="082DCF16" w:rsidR="00531FB1" w:rsidRDefault="00531FB1" w:rsidP="00531FB1">
      <w:pPr>
        <w:spacing w:before="60" w:after="100"/>
      </w:pPr>
      <w:r>
        <w:rPr>
          <w:color w:val="1C1410"/>
        </w:rPr>
        <w:t>The Survey Link Generator tool</w:t>
      </w:r>
      <w:r w:rsidR="00216314">
        <w:rPr>
          <w:color w:val="1C1410"/>
        </w:rPr>
        <w:t xml:space="preserve"> (Available in the </w:t>
      </w:r>
      <w:r w:rsidR="00E45177">
        <w:rPr>
          <w:color w:val="1C1410"/>
        </w:rPr>
        <w:t>Administrative Tools Dashboard under the Evaluation Reporting heading)</w:t>
      </w:r>
      <w:r>
        <w:rPr>
          <w:color w:val="1C1410"/>
        </w:rPr>
        <w:t xml:space="preserve"> creates a pre-populated SurveyMonkey URL that automatically passes cohort and module information through to each survey response. Open the tool and complete the following fields:</w:t>
      </w:r>
    </w:p>
    <w:p w14:paraId="14552BDE" w14:textId="77777777" w:rsidR="00757924" w:rsidRDefault="00757924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561AAE" w14:paraId="73B7F158" w14:textId="77777777" w:rsidTr="00CE1157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67D8E659" w14:textId="5C9FD03D" w:rsidR="00561AAE" w:rsidRDefault="00561AAE" w:rsidP="00561AAE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7A048D19" wp14:editId="1959372D">
                  <wp:extent cx="1257300" cy="2736349"/>
                  <wp:effectExtent l="0" t="0" r="0" b="6985"/>
                  <wp:docPr id="36055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9DF2" w14:textId="0AB1F38C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382388" w14:textId="77820527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CE1157" w14:paraId="2BAB93CE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BC52D62" w14:textId="77777777" w:rsidR="00CE1157" w:rsidRDefault="00CE1157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CA50" w14:textId="07CCA975" w:rsidR="00CE1157" w:rsidRDefault="00BB375D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E0445D" w14:textId="790D33C2" w:rsidR="00CE1157" w:rsidRPr="00BB375D" w:rsidRDefault="00BB375D" w:rsidP="00BB375D">
            <w:r w:rsidRPr="00BB375D">
              <w:t>Asynchronous Modules</w:t>
            </w:r>
            <w:r>
              <w:t xml:space="preserve"> </w:t>
            </w:r>
          </w:p>
        </w:tc>
      </w:tr>
      <w:tr w:rsidR="00561AAE" w14:paraId="44652C37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B41F21B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AE1C" w14:textId="07588DBB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CE4CCD" w14:textId="18B09A25" w:rsidR="00561AAE" w:rsidRDefault="00561AAE" w:rsidP="00674253">
            <w:pPr>
              <w:spacing w:before="60" w:after="60"/>
            </w:pPr>
            <w:r>
              <w:t>The course abbreviation (NCITS, NCITB, etc.)</w:t>
            </w:r>
          </w:p>
        </w:tc>
      </w:tr>
      <w:tr w:rsidR="00561AAE" w14:paraId="24C26B3E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55CEBE0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AD94" w14:textId="1F387E95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04136" w14:textId="18644199" w:rsidR="00561AAE" w:rsidRDefault="00561AAE" w:rsidP="00674253">
            <w:pPr>
              <w:spacing w:before="60" w:after="60"/>
            </w:pPr>
            <w:r>
              <w:t xml:space="preserve">This is used to indicate </w:t>
            </w:r>
            <w:r w:rsidRPr="00BB375D">
              <w:rPr>
                <w:b/>
                <w:bCs/>
                <w:color w:val="084D78"/>
              </w:rPr>
              <w:t>US</w:t>
            </w:r>
            <w:r>
              <w:t xml:space="preserve"> or </w:t>
            </w:r>
            <w:r w:rsidRPr="00BB375D">
              <w:rPr>
                <w:b/>
                <w:bCs/>
                <w:color w:val="084D78"/>
              </w:rPr>
              <w:t>Canadian</w:t>
            </w:r>
            <w:r>
              <w:t xml:space="preserve"> versions of the basic course and to distinguish between </w:t>
            </w:r>
            <w:r w:rsidRPr="00BB375D">
              <w:rPr>
                <w:b/>
                <w:bCs/>
                <w:color w:val="084D78"/>
              </w:rPr>
              <w:t>NCIT Workshops</w:t>
            </w:r>
            <w:r>
              <w:t xml:space="preserve"> (DDI, IRSM, Communications, and Ethics)</w:t>
            </w:r>
          </w:p>
        </w:tc>
      </w:tr>
      <w:tr w:rsidR="00561AAE" w14:paraId="65F2175E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6856851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68B6" w14:textId="70CDE98B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CD347" w14:textId="031F2AF1" w:rsidR="00561AAE" w:rsidRDefault="00561AAE" w:rsidP="00674253">
            <w:pPr>
              <w:spacing w:before="60" w:after="60"/>
            </w:pPr>
            <w:r>
              <w:t>Async</w:t>
            </w:r>
          </w:p>
        </w:tc>
      </w:tr>
      <w:tr w:rsidR="00561AAE" w14:paraId="7A80AD11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0ACD182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16A4" w14:textId="01832EF3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1601A" w14:textId="552D50CB" w:rsidR="00561AAE" w:rsidRDefault="00561AAE" w:rsidP="00674253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561AAE" w14:paraId="1E73E525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F9F1773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06FC" w14:textId="31D6FC70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4DECB" w14:textId="2B41CD6D" w:rsidR="00561AAE" w:rsidRDefault="00561AAE" w:rsidP="00674253">
            <w:pPr>
              <w:spacing w:before="60" w:after="60"/>
            </w:pPr>
            <w:r>
              <w:t>Leave blank</w:t>
            </w:r>
          </w:p>
        </w:tc>
      </w:tr>
      <w:tr w:rsidR="00561AAE" w14:paraId="460F2E6C" w14:textId="77777777" w:rsidTr="00CE1157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E7E43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4882" w14:textId="06171DCA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446623" w14:textId="1E2819EA" w:rsidR="00561AAE" w:rsidRDefault="00561AAE" w:rsidP="00674253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5198ECF5" w14:textId="77777777" w:rsidR="00757924" w:rsidRDefault="00757924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757924" w14:paraId="65992C95" w14:textId="77777777" w:rsidTr="005B559E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C75F1F" w14:textId="4003F8F4" w:rsidR="00757924" w:rsidRDefault="00460D28" w:rsidP="00810068">
            <w:pPr>
              <w:spacing w:before="60" w:after="100"/>
            </w:pPr>
            <w:r>
              <w:rPr>
                <w:b/>
                <w:bCs/>
                <w:color w:val="DDA839"/>
                <w:sz w:val="20"/>
                <w:szCs w:val="20"/>
              </w:rPr>
              <w:lastRenderedPageBreak/>
              <w:t xml:space="preserve">Note: </w:t>
            </w:r>
            <w:r w:rsidR="00810068" w:rsidRPr="00810068">
              <w:rPr>
                <w:color w:val="1C1410"/>
                <w:sz w:val="20"/>
                <w:szCs w:val="20"/>
              </w:rPr>
              <w:t>Once all fields are complete, click</w:t>
            </w:r>
            <w:r w:rsidR="00810068">
              <w:rPr>
                <w:color w:val="1C1410"/>
                <w:sz w:val="20"/>
                <w:szCs w:val="20"/>
              </w:rPr>
              <w:t xml:space="preserve"> the</w:t>
            </w:r>
            <w:r w:rsidR="00810068" w:rsidRPr="00810068">
              <w:rPr>
                <w:color w:val="1C1410"/>
                <w:sz w:val="20"/>
                <w:szCs w:val="20"/>
              </w:rPr>
              <w:t xml:space="preserve"> </w:t>
            </w:r>
            <w:r w:rsidR="00810068">
              <w:rPr>
                <w:b/>
                <w:bCs/>
                <w:color w:val="1C1410"/>
                <w:sz w:val="20"/>
                <w:szCs w:val="20"/>
              </w:rPr>
              <w:t>Copy l</w:t>
            </w:r>
            <w:r w:rsidR="00810068" w:rsidRPr="00810068">
              <w:rPr>
                <w:b/>
                <w:bCs/>
                <w:color w:val="1C1410"/>
                <w:sz w:val="20"/>
                <w:szCs w:val="20"/>
              </w:rPr>
              <w:t>ink</w:t>
            </w:r>
            <w:r w:rsidR="00810068">
              <w:rPr>
                <w:b/>
                <w:bCs/>
                <w:color w:val="1C1410"/>
                <w:sz w:val="20"/>
                <w:szCs w:val="20"/>
              </w:rPr>
              <w:t xml:space="preserve"> </w:t>
            </w:r>
            <w:r w:rsidR="00810068">
              <w:rPr>
                <w:color w:val="1C1410"/>
                <w:sz w:val="20"/>
                <w:szCs w:val="20"/>
              </w:rPr>
              <w:t>button.</w:t>
            </w:r>
            <w:r w:rsidR="00810068" w:rsidRPr="00810068">
              <w:rPr>
                <w:color w:val="1C1410"/>
                <w:sz w:val="20"/>
                <w:szCs w:val="20"/>
              </w:rPr>
              <w:t xml:space="preserve"> The tool will display the full survey URL with all </w:t>
            </w:r>
            <w:r w:rsidR="00810068">
              <w:rPr>
                <w:color w:val="1C1410"/>
                <w:sz w:val="20"/>
                <w:szCs w:val="20"/>
              </w:rPr>
              <w:t xml:space="preserve">populated </w:t>
            </w:r>
            <w:r w:rsidR="00810068" w:rsidRPr="00810068">
              <w:rPr>
                <w:color w:val="1C1410"/>
                <w:sz w:val="20"/>
                <w:szCs w:val="20"/>
              </w:rPr>
              <w:t>variables embedded.</w:t>
            </w:r>
          </w:p>
        </w:tc>
      </w:tr>
    </w:tbl>
    <w:p w14:paraId="405047F1" w14:textId="069E24D9" w:rsidR="00757924" w:rsidRDefault="00D82F73" w:rsidP="005239CB">
      <w:pPr>
        <w:pStyle w:val="Heading2"/>
      </w:pPr>
      <w:r>
        <w:t>Step</w:t>
      </w:r>
      <w:r w:rsidR="005239CB">
        <w:t xml:space="preserve"> 2: Update the Module in TalentLMS</w:t>
      </w:r>
    </w:p>
    <w:p w14:paraId="29FAC281" w14:textId="77777777" w:rsidR="00D60F9F" w:rsidRDefault="00D60F9F" w:rsidP="00D60F9F">
      <w:pPr>
        <w:spacing w:before="60" w:after="100"/>
      </w:pPr>
      <w:r>
        <w:rPr>
          <w:color w:val="1C1410"/>
        </w:rPr>
        <w:t>With the generated link copied to your clipboard, follow these steps to update the module evaluation content in TalentLMS: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57924" w14:paraId="172D1E8E" w14:textId="77777777" w:rsidTr="007D182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AD09" w14:textId="77777777" w:rsidR="00757924" w:rsidRDefault="005C167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F0CDB" w14:textId="77777777" w:rsidR="00757924" w:rsidRDefault="005C167B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57924" w14:paraId="5404DF3F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DDC4" w14:textId="767D9E48" w:rsidR="00757924" w:rsidRDefault="00810068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D7A2C" w14:textId="670F51F4" w:rsidR="00757924" w:rsidRDefault="00D60F9F" w:rsidP="0073556A">
            <w:r>
              <w:t xml:space="preserve">Navigate to the course in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TalentLMS</w:t>
            </w:r>
          </w:p>
        </w:tc>
      </w:tr>
      <w:tr w:rsidR="00757924" w14:paraId="7E2A25A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DB1A" w14:textId="494EBB56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76064" w14:textId="77777777" w:rsidR="00757924" w:rsidRDefault="00D60F9F" w:rsidP="0073556A">
            <w:r>
              <w:t xml:space="preserve">Locate the </w:t>
            </w:r>
            <w:r w:rsidR="007D1823"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evaluation</w:t>
            </w:r>
            <w:r w:rsidR="007D1823">
              <w:t xml:space="preserve"> </w:t>
            </w:r>
            <w:r>
              <w:t>module</w:t>
            </w:r>
            <w:r w:rsidR="007D1823">
              <w:t>.</w:t>
            </w:r>
          </w:p>
          <w:p w14:paraId="07D97734" w14:textId="77777777" w:rsidR="007D1823" w:rsidRDefault="007D1823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B634A1" wp14:editId="168B0F46">
                  <wp:extent cx="3657600" cy="776224"/>
                  <wp:effectExtent l="0" t="0" r="0" b="5080"/>
                  <wp:docPr id="2264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27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77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690B5" w14:textId="0787B1A1" w:rsidR="007D1823" w:rsidRDefault="007D1823" w:rsidP="0073556A">
            <w:r w:rsidRPr="0044380B">
              <w:rPr>
                <w:b/>
                <w:bCs/>
              </w:rPr>
              <w:t>Note</w:t>
            </w:r>
            <w:r>
              <w:t xml:space="preserve">: If there are multiple evaluation modules in the list, select the one that is not </w:t>
            </w:r>
            <w:r w:rsidR="0044380B" w:rsidRPr="0044380B">
              <w:rPr>
                <w:b/>
                <w:bCs/>
                <w:color w:val="EE0000"/>
              </w:rPr>
              <w:t>red</w:t>
            </w:r>
            <w:r w:rsidR="0044380B">
              <w:t>.</w:t>
            </w:r>
          </w:p>
        </w:tc>
      </w:tr>
      <w:tr w:rsidR="00757924" w14:paraId="013657A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E41D" w14:textId="77F5E334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61810" w14:textId="77777777" w:rsidR="00757924" w:rsidRDefault="0044380B" w:rsidP="0073556A">
            <w:r>
              <w:t xml:space="preserve">Hover over the unit and click the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edit</w:t>
            </w:r>
            <w:r>
              <w:t xml:space="preserve"> menu option</w:t>
            </w:r>
          </w:p>
          <w:p w14:paraId="78A230C8" w14:textId="58FC0806" w:rsidR="0044380B" w:rsidRDefault="00406AFD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CCA266" wp14:editId="5FC744FE">
                  <wp:extent cx="3657600" cy="758613"/>
                  <wp:effectExtent l="0" t="0" r="0" b="3810"/>
                  <wp:docPr id="451630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6300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75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924" w14:paraId="0870919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41B8" w14:textId="6D336116" w:rsidR="00757924" w:rsidRDefault="00406AFD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9018D" w14:textId="77777777" w:rsidR="00C15E7D" w:rsidRDefault="00AC6EB0" w:rsidP="007355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Click the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Code View</w:t>
            </w:r>
            <w:r>
              <w:rPr>
                <w:sz w:val="20"/>
                <w:szCs w:val="20"/>
              </w:rPr>
              <w:t xml:space="preserve"> button in the top right corner of the editor toolbar. It is the last icon on the right.</w:t>
            </w:r>
          </w:p>
          <w:p w14:paraId="17560E36" w14:textId="77777777" w:rsidR="00AC6EB0" w:rsidRDefault="00AC6EB0" w:rsidP="0073556A">
            <w:pPr>
              <w:rPr>
                <w:sz w:val="20"/>
                <w:szCs w:val="20"/>
              </w:rPr>
            </w:pPr>
          </w:p>
          <w:p w14:paraId="0673181C" w14:textId="745D4A89" w:rsidR="00AC6EB0" w:rsidRDefault="00AC6EB0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0171EA" wp14:editId="252A25F1">
                  <wp:extent cx="3657600" cy="600795"/>
                  <wp:effectExtent l="0" t="0" r="0" b="8890"/>
                  <wp:docPr id="2120459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4590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0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F0F" w14:paraId="29E7128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2E01" w14:textId="20BDBA34" w:rsidR="00ED7F0F" w:rsidRDefault="00ED7F0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3BC05" w14:textId="750A0DC2" w:rsidR="00ED7F0F" w:rsidRPr="0073556A" w:rsidRDefault="002D5EBA" w:rsidP="0073556A">
            <w:r w:rsidRPr="0073556A">
              <w:t xml:space="preserve">Scroll to the bottom of the code editor window and locate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line 27</w:t>
            </w:r>
            <w:r w:rsidRPr="0073556A">
              <w:t xml:space="preserve">. This line begins with </w:t>
            </w:r>
            <w:proofErr w:type="gramStart"/>
            <w:r w:rsidRPr="0073556A">
              <w:t>an</w:t>
            </w:r>
            <w:proofErr w:type="gramEnd"/>
            <w:r w:rsidRPr="0073556A">
              <w:t xml:space="preserve"> &lt;a </w:t>
            </w:r>
            <w:proofErr w:type="spellStart"/>
            <w:r w:rsidRPr="0073556A">
              <w:t>href</w:t>
            </w:r>
            <w:proofErr w:type="spellEnd"/>
            <w:r w:rsidRPr="0073556A">
              <w:t>= tag and contains the current survey link.</w:t>
            </w:r>
          </w:p>
          <w:p w14:paraId="05995909" w14:textId="77777777" w:rsidR="00ED7F0F" w:rsidRPr="0073556A" w:rsidRDefault="00ED7F0F" w:rsidP="0073556A"/>
          <w:p w14:paraId="4D9EAFEA" w14:textId="77777777" w:rsidR="00ED7F0F" w:rsidRPr="0073556A" w:rsidRDefault="002D5EBA" w:rsidP="00D82F73">
            <w:pPr>
              <w:jc w:val="center"/>
            </w:pPr>
            <w:r w:rsidRPr="0073556A">
              <w:rPr>
                <w:noProof/>
              </w:rPr>
              <w:drawing>
                <wp:inline distT="0" distB="0" distL="0" distR="0" wp14:anchorId="705FF5C7" wp14:editId="1D07D5C1">
                  <wp:extent cx="3657600" cy="940477"/>
                  <wp:effectExtent l="0" t="0" r="0" b="0"/>
                  <wp:docPr id="93913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366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4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B833F" w14:textId="5BCF7B26" w:rsidR="000A28D9" w:rsidRPr="0073556A" w:rsidRDefault="000A28D9" w:rsidP="0073556A">
            <w:r w:rsidRPr="0073556A">
              <w:t>Highlight the entire URL — starting from https and ending at the closing quotation mark before the word target. Do not include the quotation marks themselves in your selection</w:t>
            </w:r>
          </w:p>
        </w:tc>
      </w:tr>
      <w:tr w:rsidR="001712A5" w14:paraId="676988E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271" w14:textId="56B5CEF9" w:rsidR="001712A5" w:rsidRDefault="001712A5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D1EF5" w14:textId="0D1D5C2A" w:rsidR="001712A5" w:rsidRPr="0073556A" w:rsidRDefault="00994AF0" w:rsidP="0073556A">
            <w:r w:rsidRPr="0073556A">
              <w:t xml:space="preserve">Paste the new link you generated in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Part 1</w:t>
            </w:r>
            <w:r w:rsidRPr="0073556A">
              <w:t xml:space="preserve">. It will replace the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highlighted URL</w:t>
            </w:r>
            <w:r w:rsidRPr="0073556A">
              <w:t>.</w:t>
            </w:r>
          </w:p>
        </w:tc>
      </w:tr>
      <w:tr w:rsidR="00994AF0" w14:paraId="6AAEFC82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8E3D" w14:textId="5619ED81" w:rsidR="00994AF0" w:rsidRDefault="00994AF0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7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3B5E2" w14:textId="77777777" w:rsidR="00994AF0" w:rsidRPr="0073556A" w:rsidRDefault="0073556A" w:rsidP="0073556A">
            <w:r w:rsidRPr="0073556A">
              <w:t xml:space="preserve">Click the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 w:rsidRPr="0073556A">
              <w:t xml:space="preserve">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and View</w:t>
            </w:r>
            <w:r w:rsidRPr="0073556A">
              <w:t xml:space="preserve"> dropdown button and select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Back to Units List</w:t>
            </w:r>
            <w:r w:rsidRPr="0073556A">
              <w:t xml:space="preserve"> to save and exit.</w:t>
            </w:r>
          </w:p>
          <w:p w14:paraId="5D719D5E" w14:textId="2C8A72A7" w:rsidR="0073556A" w:rsidRPr="0073556A" w:rsidRDefault="0073556A" w:rsidP="00D82F73">
            <w:pPr>
              <w:jc w:val="center"/>
            </w:pPr>
            <w:r w:rsidRPr="0073556A">
              <w:rPr>
                <w:noProof/>
              </w:rPr>
              <w:drawing>
                <wp:inline distT="0" distB="0" distL="0" distR="0" wp14:anchorId="565D3B72" wp14:editId="78E52C6D">
                  <wp:extent cx="1828800" cy="993556"/>
                  <wp:effectExtent l="0" t="0" r="0" b="0"/>
                  <wp:docPr id="141878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9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D2BE9" w14:textId="77777777" w:rsidR="00E63FBA" w:rsidRDefault="00E63FBA" w:rsidP="00E63FBA"/>
    <w:p w14:paraId="3BEA64D9" w14:textId="77777777" w:rsidR="00E63FBA" w:rsidRDefault="00E63FBA">
      <w:pPr>
        <w:rPr>
          <w:rFonts w:ascii="Trebuchet MS" w:eastAsia="Trebuchet MS" w:hAnsi="Trebuchet MS" w:cs="Trebuchet MS"/>
          <w:b/>
          <w:bCs/>
          <w:color w:val="64092C"/>
          <w:sz w:val="32"/>
          <w:szCs w:val="32"/>
        </w:rPr>
      </w:pPr>
      <w:r>
        <w:lastRenderedPageBreak/>
        <w:br w:type="page"/>
      </w:r>
    </w:p>
    <w:p w14:paraId="7DA90D58" w14:textId="728A3A45" w:rsidR="004E78EF" w:rsidRDefault="00491B39" w:rsidP="004E78EF">
      <w:pPr>
        <w:pStyle w:val="Heading1"/>
      </w:pPr>
      <w:r>
        <w:lastRenderedPageBreak/>
        <w:t xml:space="preserve">Part 2: Virtual </w:t>
      </w:r>
      <w:r w:rsidR="004E78EF">
        <w:t>Instructor-Led Module Evaluation Process Guide</w:t>
      </w:r>
    </w:p>
    <w:p w14:paraId="5971D397" w14:textId="77777777" w:rsidR="004E78EF" w:rsidRDefault="004E78EF" w:rsidP="004E78EF">
      <w:pPr>
        <w:pStyle w:val="Heading2"/>
      </w:pPr>
      <w:r>
        <w:t>Step 1: Generate the Survey Link</w:t>
      </w:r>
    </w:p>
    <w:p w14:paraId="7ECF33F9" w14:textId="2516369B" w:rsidR="004E78EF" w:rsidRDefault="004E78EF" w:rsidP="004E78EF">
      <w:pPr>
        <w:spacing w:before="60" w:after="100"/>
      </w:pPr>
      <w:r>
        <w:rPr>
          <w:color w:val="1C1410"/>
        </w:rPr>
        <w:t>Generate the survey link as done in Part 1 of this process guide; however, use the values provided below.</w:t>
      </w:r>
    </w:p>
    <w:p w14:paraId="6E09DBC7" w14:textId="77777777" w:rsidR="004E78EF" w:rsidRDefault="004E78EF" w:rsidP="004E78EF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4E78EF" w14:paraId="6F2FAE42" w14:textId="77777777" w:rsidTr="005E14D6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0B41591B" w14:textId="77777777" w:rsidR="004E78EF" w:rsidRDefault="004E78EF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3AC3B859" wp14:editId="018406C0">
                  <wp:extent cx="1257300" cy="2736349"/>
                  <wp:effectExtent l="0" t="0" r="0" b="6985"/>
                  <wp:docPr id="211898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255E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1A68B4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5E14D6" w14:paraId="5E885C9F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D6E3442" w14:textId="77777777" w:rsidR="005E14D6" w:rsidRDefault="005E14D6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7BAE" w14:textId="7BFC5C5A" w:rsidR="005E14D6" w:rsidRDefault="005E14D6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B0826D" w14:textId="42BB6414" w:rsidR="005E14D6" w:rsidRDefault="00E74945" w:rsidP="00766B63">
            <w:pPr>
              <w:spacing w:before="60" w:after="60"/>
            </w:pPr>
            <w:r>
              <w:t>Instructor Evaluations</w:t>
            </w:r>
          </w:p>
        </w:tc>
      </w:tr>
      <w:tr w:rsidR="004E78EF" w14:paraId="1FAF30B0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33D1756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D60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33905" w14:textId="77777777" w:rsidR="004E78EF" w:rsidRDefault="004E78EF" w:rsidP="00766B63">
            <w:pPr>
              <w:spacing w:before="60" w:after="60"/>
            </w:pPr>
            <w:r>
              <w:t>The course abbreviation (NCITS, NCITB, etc.)</w:t>
            </w:r>
          </w:p>
        </w:tc>
      </w:tr>
      <w:tr w:rsidR="004E78EF" w14:paraId="14C89A42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EEB8870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E284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7B3C6" w14:textId="77777777" w:rsidR="004E78EF" w:rsidRDefault="004E78EF" w:rsidP="00766B63">
            <w:pPr>
              <w:spacing w:before="60" w:after="60"/>
            </w:pPr>
            <w:r>
              <w:t>This is used to indicate US or Canadian versions of the basic course and to distinguish between NCIT Workshops (DDI, IRSM, Communications, and Ethics)</w:t>
            </w:r>
          </w:p>
        </w:tc>
      </w:tr>
      <w:tr w:rsidR="004E78EF" w14:paraId="683BFCE4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ED29C08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D8BE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5FB1FC" w14:textId="6D78E1AB" w:rsidR="004E78EF" w:rsidRDefault="004E78EF" w:rsidP="00766B63">
            <w:pPr>
              <w:spacing w:before="60" w:after="60"/>
            </w:pPr>
            <w:r>
              <w:t>V-ILT</w:t>
            </w:r>
          </w:p>
        </w:tc>
      </w:tr>
      <w:tr w:rsidR="004E78EF" w14:paraId="0634EB13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061A9D7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9658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3D5D67" w14:textId="77777777" w:rsidR="004E78EF" w:rsidRDefault="004E78EF" w:rsidP="00766B63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4E78EF" w14:paraId="1AA8C699" w14:textId="77777777" w:rsidTr="005E14D6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372AE349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47E2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15F389" w14:textId="0284EA8D" w:rsidR="004E78EF" w:rsidRDefault="00491B39" w:rsidP="00766B63">
            <w:pPr>
              <w:spacing w:before="60" w:after="60"/>
            </w:pPr>
            <w:r>
              <w:t xml:space="preserve">Select the </w:t>
            </w:r>
            <w:r w:rsidR="00E74945">
              <w:t>instructor’s</w:t>
            </w:r>
            <w:r>
              <w:t xml:space="preserve"> name from the drop</w:t>
            </w:r>
            <w:r w:rsidR="00E74945">
              <w:t>-</w:t>
            </w:r>
            <w:r>
              <w:t>down list provided.</w:t>
            </w:r>
          </w:p>
          <w:p w14:paraId="62694B02" w14:textId="77777777" w:rsidR="00491B39" w:rsidRDefault="00491B39" w:rsidP="00766B63">
            <w:pPr>
              <w:spacing w:before="60" w:after="60"/>
            </w:pPr>
          </w:p>
          <w:p w14:paraId="52F84CD7" w14:textId="5A61BE37" w:rsidR="00491B39" w:rsidRPr="00491B39" w:rsidRDefault="00491B39" w:rsidP="00766B63">
            <w:pPr>
              <w:spacing w:before="60" w:after="60"/>
            </w:pPr>
            <w:r>
              <w:rPr>
                <w:b/>
                <w:bCs/>
              </w:rPr>
              <w:t>Note:</w:t>
            </w:r>
            <w:r>
              <w:t xml:space="preserve"> If an instructor’s name is not </w:t>
            </w:r>
            <w:r w:rsidR="00B7235D">
              <w:t xml:space="preserve">listed, contact </w:t>
            </w:r>
            <w:hyperlink r:id="rId16" w:history="1">
              <w:r w:rsidR="00B7235D" w:rsidRPr="00EF77D0">
                <w:rPr>
                  <w:rStyle w:val="Hyperlink"/>
                </w:rPr>
                <w:t>avance@clearhq.org</w:t>
              </w:r>
            </w:hyperlink>
            <w:r w:rsidR="00B7235D">
              <w:t xml:space="preserve"> </w:t>
            </w:r>
          </w:p>
        </w:tc>
      </w:tr>
      <w:tr w:rsidR="004E78EF" w14:paraId="2DFB77AB" w14:textId="77777777" w:rsidTr="005E14D6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7A409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DFEA" w14:textId="77777777" w:rsidR="004E78EF" w:rsidRDefault="004E78EF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6C40A" w14:textId="77777777" w:rsidR="004E78EF" w:rsidRDefault="004E78EF" w:rsidP="00766B63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232AB244" w14:textId="77777777" w:rsidR="004E78EF" w:rsidRDefault="004E78EF" w:rsidP="004E78EF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4E78EF" w14:paraId="49995BF5" w14:textId="77777777" w:rsidTr="00766B63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0597B2" w14:textId="77777777" w:rsidR="004E78EF" w:rsidRDefault="004E78EF" w:rsidP="00766B63">
            <w:pPr>
              <w:spacing w:before="60" w:after="100"/>
            </w:pPr>
            <w:r>
              <w:rPr>
                <w:b/>
                <w:bCs/>
                <w:color w:val="DDA839"/>
                <w:sz w:val="20"/>
                <w:szCs w:val="20"/>
              </w:rPr>
              <w:t xml:space="preserve">Note: </w:t>
            </w:r>
            <w:r w:rsidRPr="00810068">
              <w:rPr>
                <w:color w:val="1C1410"/>
                <w:sz w:val="20"/>
                <w:szCs w:val="20"/>
              </w:rPr>
              <w:t>Once all fields are complete, click</w:t>
            </w:r>
            <w:r>
              <w:rPr>
                <w:color w:val="1C1410"/>
                <w:sz w:val="20"/>
                <w:szCs w:val="20"/>
              </w:rPr>
              <w:t xml:space="preserve"> the</w:t>
            </w:r>
            <w:r w:rsidRPr="00810068">
              <w:rPr>
                <w:color w:val="1C14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1410"/>
                <w:sz w:val="20"/>
                <w:szCs w:val="20"/>
              </w:rPr>
              <w:t>Copy l</w:t>
            </w:r>
            <w:r w:rsidRPr="00810068">
              <w:rPr>
                <w:b/>
                <w:bCs/>
                <w:color w:val="1C1410"/>
                <w:sz w:val="20"/>
                <w:szCs w:val="20"/>
              </w:rPr>
              <w:t>ink</w:t>
            </w:r>
            <w:r>
              <w:rPr>
                <w:b/>
                <w:bCs/>
                <w:color w:val="1C1410"/>
                <w:sz w:val="20"/>
                <w:szCs w:val="20"/>
              </w:rPr>
              <w:t xml:space="preserve"> </w:t>
            </w:r>
            <w:r>
              <w:rPr>
                <w:color w:val="1C1410"/>
                <w:sz w:val="20"/>
                <w:szCs w:val="20"/>
              </w:rPr>
              <w:t>button.</w:t>
            </w:r>
            <w:r w:rsidRPr="00810068">
              <w:rPr>
                <w:color w:val="1C1410"/>
                <w:sz w:val="20"/>
                <w:szCs w:val="20"/>
              </w:rPr>
              <w:t xml:space="preserve"> The tool will display the full survey URL with all </w:t>
            </w:r>
            <w:r>
              <w:rPr>
                <w:color w:val="1C1410"/>
                <w:sz w:val="20"/>
                <w:szCs w:val="20"/>
              </w:rPr>
              <w:t xml:space="preserve">populated </w:t>
            </w:r>
            <w:r w:rsidRPr="00810068">
              <w:rPr>
                <w:color w:val="1C1410"/>
                <w:sz w:val="20"/>
                <w:szCs w:val="20"/>
              </w:rPr>
              <w:t>variables embedded.</w:t>
            </w:r>
          </w:p>
        </w:tc>
      </w:tr>
    </w:tbl>
    <w:p w14:paraId="1B69AD1C" w14:textId="7105A256" w:rsidR="004E78EF" w:rsidRDefault="00D82F73" w:rsidP="004E78EF">
      <w:pPr>
        <w:pStyle w:val="Heading2"/>
      </w:pPr>
      <w:r>
        <w:t>Step</w:t>
      </w:r>
      <w:r w:rsidR="004E78EF">
        <w:t xml:space="preserve"> 2: </w:t>
      </w:r>
      <w:r w:rsidR="00476D0E">
        <w:t>Add the Survey Link to the Zoom Session</w:t>
      </w:r>
    </w:p>
    <w:p w14:paraId="4022BC40" w14:textId="2FC3EE94" w:rsidR="004E78EF" w:rsidRDefault="004E78EF" w:rsidP="004E78EF">
      <w:pPr>
        <w:spacing w:before="60" w:after="100"/>
      </w:pPr>
      <w:r>
        <w:rPr>
          <w:color w:val="1C1410"/>
        </w:rPr>
        <w:t xml:space="preserve">With the generated link copied to your clipboard, follow these steps to </w:t>
      </w:r>
      <w:r w:rsidR="00476D0E">
        <w:rPr>
          <w:color w:val="1C1410"/>
        </w:rPr>
        <w:t>add</w:t>
      </w:r>
      <w:r>
        <w:rPr>
          <w:color w:val="1C1410"/>
        </w:rPr>
        <w:t xml:space="preserve"> the module evaluation </w:t>
      </w:r>
      <w:r w:rsidR="00476D0E">
        <w:rPr>
          <w:color w:val="1C1410"/>
        </w:rPr>
        <w:t>to the zoom session</w:t>
      </w:r>
      <w:r>
        <w:rPr>
          <w:color w:val="1C141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4E78EF" w14:paraId="3D149E5B" w14:textId="77777777" w:rsidTr="00766B6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BC1E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98EB6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4E78EF" w14:paraId="1BC48184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D269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3FFAD" w14:textId="14B5B5A5" w:rsidR="004E78EF" w:rsidRDefault="004E78EF" w:rsidP="00766B63">
            <w:r>
              <w:t xml:space="preserve">Navigate to the </w:t>
            </w:r>
            <w:r w:rsidR="00476D0E">
              <w:t xml:space="preserve">meeting in </w:t>
            </w:r>
            <w:r w:rsidR="00476D0E" w:rsidRPr="00CF63AC">
              <w:rPr>
                <w:b/>
                <w:bCs/>
                <w:color w:val="084D78"/>
              </w:rPr>
              <w:t>Zoom</w:t>
            </w:r>
            <w:r w:rsidR="00A63D2D" w:rsidRPr="00CF63AC">
              <w:rPr>
                <w:color w:val="084D78"/>
              </w:rPr>
              <w:t xml:space="preserve"> </w:t>
            </w:r>
            <w:r w:rsidR="00A63D2D">
              <w:t>and click on the meeting title</w:t>
            </w:r>
            <w:r w:rsidR="00476D0E">
              <w:t>.</w:t>
            </w:r>
          </w:p>
        </w:tc>
      </w:tr>
      <w:tr w:rsidR="004E78EF" w14:paraId="4B19E06E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6D8F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7FCC2" w14:textId="77777777" w:rsidR="004E78EF" w:rsidRDefault="00A63D2D" w:rsidP="00766B63">
            <w:r>
              <w:t xml:space="preserve">Navigate to the </w:t>
            </w:r>
            <w:r w:rsidRPr="00CF63AC">
              <w:rPr>
                <w:b/>
                <w:bCs/>
                <w:color w:val="084D78"/>
              </w:rPr>
              <w:t>Survey</w:t>
            </w:r>
            <w:r w:rsidRPr="00CF63AC">
              <w:rPr>
                <w:color w:val="084D78"/>
              </w:rPr>
              <w:t xml:space="preserve"> </w:t>
            </w:r>
            <w:r>
              <w:t>tab.</w:t>
            </w:r>
          </w:p>
          <w:p w14:paraId="1F4C3F02" w14:textId="61795142" w:rsidR="00744290" w:rsidRDefault="00744290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2F4DD0" wp14:editId="53AAE516">
                  <wp:extent cx="3657600" cy="1243295"/>
                  <wp:effectExtent l="0" t="0" r="0" b="0"/>
                  <wp:docPr id="1120393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930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24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D2D" w14:paraId="3D3D24F9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FE67" w14:textId="6DC02BA3" w:rsidR="00A63D2D" w:rsidRDefault="00A63D2D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4BF40" w14:textId="77777777" w:rsidR="00A63D2D" w:rsidRDefault="00A72F4B" w:rsidP="00766B63">
            <w:r>
              <w:t xml:space="preserve">Click the </w:t>
            </w:r>
            <w:r w:rsidRPr="00CF63AC">
              <w:rPr>
                <w:b/>
                <w:bCs/>
                <w:color w:val="084D78"/>
              </w:rPr>
              <w:t>Use a 3</w:t>
            </w:r>
            <w:r w:rsidRPr="00CF63AC">
              <w:rPr>
                <w:b/>
                <w:bCs/>
                <w:color w:val="084D78"/>
                <w:vertAlign w:val="superscript"/>
              </w:rPr>
              <w:t>rd</w:t>
            </w:r>
            <w:r w:rsidRPr="00CF63AC">
              <w:rPr>
                <w:b/>
                <w:bCs/>
                <w:color w:val="084D78"/>
              </w:rPr>
              <w:t xml:space="preserve"> party survey</w:t>
            </w:r>
            <w:r w:rsidRPr="00CF63AC">
              <w:rPr>
                <w:color w:val="084D78"/>
              </w:rPr>
              <w:t xml:space="preserve"> </w:t>
            </w:r>
            <w:r>
              <w:t>button</w:t>
            </w:r>
          </w:p>
          <w:p w14:paraId="3D067ED9" w14:textId="4CE9F22E" w:rsidR="00744290" w:rsidRDefault="00744290" w:rsidP="00D82F7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FCA27B" wp14:editId="3A50D5CF">
                  <wp:extent cx="3657600" cy="1085088"/>
                  <wp:effectExtent l="0" t="0" r="0" b="1270"/>
                  <wp:docPr id="45603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0368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08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3AC" w14:paraId="376CB8DE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3371" w14:textId="60FCFDC1" w:rsidR="00CF63AC" w:rsidRDefault="00CF63AC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2AB6E" w14:textId="77777777" w:rsidR="00CF63AC" w:rsidRDefault="00CF63AC" w:rsidP="00766B63">
            <w:r>
              <w:t xml:space="preserve">Paste the survey link in the </w:t>
            </w:r>
            <w:r w:rsidR="00CA6B22" w:rsidRPr="00CA6B22">
              <w:rPr>
                <w:b/>
                <w:bCs/>
                <w:color w:val="084D78"/>
              </w:rPr>
              <w:t>Enter the survey link below</w:t>
            </w:r>
            <w:r w:rsidR="00CA6B22" w:rsidRPr="00CA6B22">
              <w:rPr>
                <w:color w:val="084D78"/>
              </w:rPr>
              <w:t xml:space="preserve"> </w:t>
            </w:r>
            <w:r>
              <w:t xml:space="preserve">field and click the </w:t>
            </w:r>
            <w:r w:rsidRPr="00CF63AC">
              <w:rPr>
                <w:b/>
                <w:bCs/>
                <w:color w:val="084D78"/>
              </w:rPr>
              <w:t>Save</w:t>
            </w:r>
            <w:r w:rsidRPr="00CF63AC">
              <w:rPr>
                <w:color w:val="084D78"/>
              </w:rPr>
              <w:t xml:space="preserve"> </w:t>
            </w:r>
            <w:r>
              <w:t>button.</w:t>
            </w:r>
          </w:p>
          <w:p w14:paraId="01305D02" w14:textId="260279B0" w:rsidR="00D82F73" w:rsidRDefault="00D82F73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30DBC" wp14:editId="609F5C7B">
                  <wp:extent cx="3657600" cy="1463829"/>
                  <wp:effectExtent l="0" t="0" r="0" b="3175"/>
                  <wp:docPr id="687715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7153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6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4DC31" w14:textId="48422B77" w:rsidR="00D82F73" w:rsidRDefault="00D82F73" w:rsidP="00D82F73">
      <w:pPr>
        <w:pStyle w:val="Heading1"/>
      </w:pPr>
      <w:r>
        <w:t>Part 3: In-Person Instructor-Led Module Evaluation Process Guide</w:t>
      </w:r>
    </w:p>
    <w:p w14:paraId="77D031B8" w14:textId="77777777" w:rsidR="00D82F73" w:rsidRDefault="00D82F73" w:rsidP="00D82F73">
      <w:pPr>
        <w:pStyle w:val="Heading2"/>
      </w:pPr>
      <w:r>
        <w:t>Step 1: Generate the Survey Link</w:t>
      </w:r>
    </w:p>
    <w:p w14:paraId="09104B98" w14:textId="7DDB78BD" w:rsidR="00D82F73" w:rsidRDefault="00D82F73" w:rsidP="00D82F73">
      <w:pPr>
        <w:spacing w:before="60" w:after="100"/>
      </w:pPr>
      <w:r>
        <w:rPr>
          <w:color w:val="1C1410"/>
        </w:rPr>
        <w:t>Generate the survey link as done in Part 1 of this process guide; however, use the values provided below and generate a QR code instead of copying the link.</w:t>
      </w:r>
    </w:p>
    <w:p w14:paraId="5130C17C" w14:textId="77777777" w:rsidR="00D82F73" w:rsidRDefault="00D82F73" w:rsidP="00D82F73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D82F73" w14:paraId="746A0564" w14:textId="77777777" w:rsidTr="00766B63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567BA5E3" w14:textId="77777777" w:rsidR="00D82F73" w:rsidRDefault="00D82F73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1E683CA7" wp14:editId="1FEB9788">
                  <wp:extent cx="1257300" cy="2736349"/>
                  <wp:effectExtent l="0" t="0" r="0" b="6985"/>
                  <wp:docPr id="1299732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C842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EA812A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D82F73" w14:paraId="7989EC20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25DC511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DAD9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A156C0" w14:textId="77777777" w:rsidR="00D82F73" w:rsidRDefault="00D82F73" w:rsidP="00766B63">
            <w:pPr>
              <w:spacing w:before="60" w:after="60"/>
            </w:pPr>
            <w:r>
              <w:t>Instructor Evaluations</w:t>
            </w:r>
          </w:p>
        </w:tc>
      </w:tr>
      <w:tr w:rsidR="00D82F73" w14:paraId="6117C5B3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3B347971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BA97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BA2B30" w14:textId="77777777" w:rsidR="00D82F73" w:rsidRDefault="00D82F73" w:rsidP="00766B63">
            <w:pPr>
              <w:spacing w:before="60" w:after="60"/>
            </w:pPr>
            <w:r>
              <w:t>The course abbreviation (NCITS, NCITB, etc.)</w:t>
            </w:r>
          </w:p>
        </w:tc>
      </w:tr>
      <w:tr w:rsidR="00D82F73" w14:paraId="787CCCB6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8084821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0D9B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4AB134" w14:textId="77777777" w:rsidR="00D82F73" w:rsidRDefault="00D82F73" w:rsidP="00766B63">
            <w:pPr>
              <w:spacing w:before="60" w:after="60"/>
            </w:pPr>
            <w:r>
              <w:t>This is used to indicate US or Canadian versions of the basic course and to distinguish between NCIT Workshops (DDI, IRSM, Communications, and Ethics)</w:t>
            </w:r>
          </w:p>
        </w:tc>
      </w:tr>
      <w:tr w:rsidR="00D82F73" w14:paraId="16184D16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6C6647E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11B5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64815" w14:textId="568BB4CD" w:rsidR="00D82F73" w:rsidRDefault="00D82F73" w:rsidP="00766B63">
            <w:pPr>
              <w:spacing w:before="60" w:after="60"/>
            </w:pPr>
            <w:r>
              <w:t>IPT-ILT</w:t>
            </w:r>
          </w:p>
        </w:tc>
      </w:tr>
      <w:tr w:rsidR="00D82F73" w14:paraId="4FA0731B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3D51F76B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A714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F70A0" w14:textId="77777777" w:rsidR="00D82F73" w:rsidRDefault="00D82F73" w:rsidP="00766B63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D82F73" w14:paraId="13CEB89E" w14:textId="77777777" w:rsidTr="00766B63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96CA980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7369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EB49CD" w14:textId="77777777" w:rsidR="00D82F73" w:rsidRDefault="00D82F73" w:rsidP="00766B63">
            <w:pPr>
              <w:spacing w:before="60" w:after="60"/>
            </w:pPr>
            <w:r>
              <w:t>Select the instructor’s name from the drop-down list provided.</w:t>
            </w:r>
          </w:p>
          <w:p w14:paraId="067B2254" w14:textId="77777777" w:rsidR="00D82F73" w:rsidRDefault="00D82F73" w:rsidP="00766B63">
            <w:pPr>
              <w:spacing w:before="60" w:after="60"/>
            </w:pPr>
          </w:p>
          <w:p w14:paraId="3CE0B6B9" w14:textId="77777777" w:rsidR="00D82F73" w:rsidRPr="00491B39" w:rsidRDefault="00D82F73" w:rsidP="00766B63">
            <w:pPr>
              <w:spacing w:before="60" w:after="60"/>
            </w:pPr>
            <w:r>
              <w:rPr>
                <w:b/>
                <w:bCs/>
              </w:rPr>
              <w:t>Note:</w:t>
            </w:r>
            <w:r>
              <w:t xml:space="preserve"> If an instructor’s name is not listed, contact </w:t>
            </w:r>
            <w:hyperlink r:id="rId20" w:history="1">
              <w:r w:rsidRPr="00EF77D0">
                <w:rPr>
                  <w:rStyle w:val="Hyperlink"/>
                </w:rPr>
                <w:t>avance@clearhq.org</w:t>
              </w:r>
            </w:hyperlink>
            <w:r>
              <w:t xml:space="preserve"> </w:t>
            </w:r>
          </w:p>
        </w:tc>
      </w:tr>
      <w:tr w:rsidR="00D82F73" w14:paraId="5A496581" w14:textId="77777777" w:rsidTr="00766B63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D3DF7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3240" w14:textId="77777777" w:rsidR="00D82F73" w:rsidRDefault="00D82F73" w:rsidP="00766B6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7B576" w14:textId="77777777" w:rsidR="00D82F73" w:rsidRDefault="00D82F73" w:rsidP="00766B63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30CC8E49" w14:textId="2D2F9EBA" w:rsidR="00837626" w:rsidRDefault="005234D2" w:rsidP="005D12BC">
      <w:pPr>
        <w:spacing w:before="120"/>
        <w:rPr>
          <w:b/>
          <w:bCs/>
          <w:color w:val="DDA839"/>
          <w:sz w:val="20"/>
          <w:szCs w:val="20"/>
        </w:rPr>
      </w:pPr>
      <w:r>
        <w:t xml:space="preserve">Click the </w:t>
      </w:r>
      <w:r w:rsidRPr="005D12BC">
        <w:rPr>
          <w:b/>
          <w:bCs/>
          <w:color w:val="084D78"/>
        </w:rPr>
        <w:t>Copy QR</w:t>
      </w:r>
      <w:r w:rsidRPr="005D12BC">
        <w:rPr>
          <w:color w:val="084D78"/>
        </w:rPr>
        <w:t xml:space="preserve"> </w:t>
      </w:r>
      <w:r>
        <w:t xml:space="preserve">button once you have populated </w:t>
      </w:r>
      <w:r w:rsidR="005D12BC">
        <w:t>the necessary fields.</w:t>
      </w:r>
    </w:p>
    <w:p w14:paraId="03F763E7" w14:textId="77777777" w:rsidR="005D12BC" w:rsidRDefault="005D12BC" w:rsidP="005D12BC">
      <w:pPr>
        <w:spacing w:before="120"/>
      </w:pPr>
    </w:p>
    <w:tbl>
      <w:tblPr>
        <w:tblW w:w="5000" w:type="pct"/>
        <w:tblBorders>
          <w:left w:val="single" w:sz="18" w:space="0" w:color="084D78"/>
        </w:tblBorders>
        <w:shd w:val="clear" w:color="auto" w:fill="D4ED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7"/>
      </w:tblGrid>
      <w:tr w:rsidR="00837626" w14:paraId="37A9B484" w14:textId="77777777" w:rsidTr="00376F4C">
        <w:tc>
          <w:tcPr>
            <w:tcW w:w="5000" w:type="pct"/>
            <w:shd w:val="clear" w:color="auto" w:fill="D4ED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A93442" w14:textId="3A13CB4F" w:rsidR="00376F4C" w:rsidRPr="00376F4C" w:rsidRDefault="00376F4C" w:rsidP="00376F4C">
            <w:pPr>
              <w:rPr>
                <w:color w:val="1C1410"/>
                <w:sz w:val="20"/>
                <w:szCs w:val="20"/>
              </w:rPr>
            </w:pPr>
            <w:r w:rsidRPr="00376F4C">
              <w:rPr>
                <w:b/>
                <w:bCs/>
                <w:color w:val="1C1410"/>
                <w:sz w:val="20"/>
                <w:szCs w:val="20"/>
              </w:rPr>
              <w:lastRenderedPageBreak/>
              <w:t>Note:</w:t>
            </w:r>
            <w:r>
              <w:rPr>
                <w:color w:val="1C1410"/>
                <w:sz w:val="20"/>
                <w:szCs w:val="20"/>
              </w:rPr>
              <w:t xml:space="preserve"> </w:t>
            </w:r>
            <w:r w:rsidRPr="00376F4C">
              <w:rPr>
                <w:color w:val="1C1410"/>
                <w:sz w:val="20"/>
                <w:szCs w:val="20"/>
              </w:rPr>
              <w:t>For each QR code, re-name the file with the cohort code plus the module or session identifier</w:t>
            </w:r>
            <w:r>
              <w:rPr>
                <w:color w:val="1C1410"/>
                <w:sz w:val="20"/>
                <w:szCs w:val="20"/>
              </w:rPr>
              <w:t>.</w:t>
            </w:r>
          </w:p>
          <w:p w14:paraId="70B9FC15" w14:textId="03DFE6E3" w:rsidR="00837626" w:rsidRDefault="00837626" w:rsidP="00376F4C">
            <w:pPr>
              <w:spacing w:before="60" w:after="100"/>
              <w:ind w:left="720"/>
              <w:rPr>
                <w:color w:val="1C1410"/>
                <w:sz w:val="20"/>
                <w:szCs w:val="20"/>
              </w:rPr>
            </w:pPr>
            <w:r w:rsidRPr="00376F4C">
              <w:rPr>
                <w:b/>
                <w:bCs/>
                <w:color w:val="1C1410"/>
                <w:sz w:val="20"/>
                <w:szCs w:val="20"/>
              </w:rPr>
              <w:t>Example:</w:t>
            </w:r>
            <w:r w:rsidRPr="00376F4C">
              <w:rPr>
                <w:color w:val="1C1410"/>
                <w:sz w:val="20"/>
                <w:szCs w:val="20"/>
              </w:rPr>
              <w:t xml:space="preserve"> </w:t>
            </w:r>
            <w:r w:rsidR="00F93F5B">
              <w:rPr>
                <w:color w:val="1C1410"/>
                <w:sz w:val="20"/>
                <w:szCs w:val="20"/>
              </w:rPr>
              <w:t>2026-04-N</w:t>
            </w:r>
            <w:r>
              <w:rPr>
                <w:color w:val="1C1410"/>
                <w:sz w:val="20"/>
                <w:szCs w:val="20"/>
              </w:rPr>
              <w:t>CIT</w:t>
            </w:r>
            <w:r w:rsidR="002E6D89">
              <w:rPr>
                <w:color w:val="1C1410"/>
                <w:sz w:val="20"/>
                <w:szCs w:val="20"/>
              </w:rPr>
              <w:t>-</w:t>
            </w:r>
            <w:r>
              <w:rPr>
                <w:color w:val="1C1410"/>
                <w:sz w:val="20"/>
                <w:szCs w:val="20"/>
              </w:rPr>
              <w:t>B</w:t>
            </w:r>
            <w:r w:rsidR="002E6D89">
              <w:rPr>
                <w:color w:val="1C1410"/>
                <w:sz w:val="20"/>
                <w:szCs w:val="20"/>
              </w:rPr>
              <w:t>-</w:t>
            </w:r>
            <w:r>
              <w:rPr>
                <w:color w:val="1C1410"/>
                <w:sz w:val="20"/>
                <w:szCs w:val="20"/>
              </w:rPr>
              <w:t>US</w:t>
            </w:r>
            <w:r w:rsidR="002E6D89">
              <w:rPr>
                <w:color w:val="1C1410"/>
                <w:sz w:val="20"/>
                <w:szCs w:val="20"/>
              </w:rPr>
              <w:t>-Austin-TX-M01</w:t>
            </w:r>
          </w:p>
          <w:p w14:paraId="76DC30F8" w14:textId="32243AC6" w:rsidR="004A37B0" w:rsidRDefault="004A37B0" w:rsidP="00766B63">
            <w:pPr>
              <w:spacing w:before="60" w:after="100"/>
              <w:rPr>
                <w:color w:val="1C1410"/>
                <w:sz w:val="20"/>
                <w:szCs w:val="20"/>
              </w:rPr>
            </w:pPr>
            <w:r w:rsidRPr="00376F4C">
              <w:rPr>
                <w:b/>
                <w:bCs/>
                <w:color w:val="1C1410"/>
                <w:sz w:val="20"/>
                <w:szCs w:val="20"/>
              </w:rPr>
              <w:t>Note:</w:t>
            </w:r>
            <w:r w:rsidR="002E6D89">
              <w:rPr>
                <w:color w:val="1C1410"/>
                <w:sz w:val="20"/>
                <w:szCs w:val="20"/>
              </w:rPr>
              <w:t xml:space="preserve"> for some programs there may be more than one instructor per module. In this scenario add the instructor’s initials to the end of the file</w:t>
            </w:r>
            <w:r w:rsidR="00F93F5B">
              <w:rPr>
                <w:color w:val="1C1410"/>
                <w:sz w:val="20"/>
                <w:szCs w:val="20"/>
              </w:rPr>
              <w:t xml:space="preserve"> name. </w:t>
            </w:r>
          </w:p>
          <w:p w14:paraId="641FEBE6" w14:textId="130CF912" w:rsidR="002E6D89" w:rsidRPr="004020A8" w:rsidRDefault="004A37B0" w:rsidP="00B35A5E">
            <w:pPr>
              <w:spacing w:before="60" w:after="100"/>
              <w:ind w:left="720"/>
              <w:rPr>
                <w:color w:val="1C1410"/>
                <w:sz w:val="20"/>
                <w:szCs w:val="20"/>
              </w:rPr>
            </w:pPr>
            <w:r w:rsidRPr="00376F4C">
              <w:rPr>
                <w:b/>
                <w:bCs/>
                <w:color w:val="1C1410"/>
                <w:sz w:val="20"/>
                <w:szCs w:val="20"/>
              </w:rPr>
              <w:t>Example:</w:t>
            </w:r>
            <w:r w:rsidRPr="00376F4C">
              <w:rPr>
                <w:color w:val="1C1410"/>
                <w:sz w:val="20"/>
                <w:szCs w:val="20"/>
              </w:rPr>
              <w:t xml:space="preserve"> </w:t>
            </w:r>
            <w:r w:rsidR="00F93F5B">
              <w:rPr>
                <w:color w:val="1C1410"/>
                <w:sz w:val="20"/>
                <w:szCs w:val="20"/>
              </w:rPr>
              <w:t>2026-04-ELPR-M01-DW</w:t>
            </w:r>
            <w:r>
              <w:rPr>
                <w:color w:val="1C1410"/>
                <w:sz w:val="20"/>
                <w:szCs w:val="20"/>
              </w:rPr>
              <w:t xml:space="preserve"> and 2026-04-ELPR-M01-MS</w:t>
            </w:r>
          </w:p>
        </w:tc>
      </w:tr>
    </w:tbl>
    <w:p w14:paraId="7E43064C" w14:textId="77777777" w:rsidR="00837626" w:rsidRDefault="00837626" w:rsidP="004020A8"/>
    <w:p w14:paraId="7DA20CC4" w14:textId="6FC84610" w:rsidR="00D82F73" w:rsidRDefault="00D82F73" w:rsidP="00D82F73">
      <w:pPr>
        <w:pStyle w:val="Heading2"/>
      </w:pPr>
      <w:r>
        <w:t xml:space="preserve">Step </w:t>
      </w:r>
      <w:r w:rsidR="00376F4C">
        <w:t>2</w:t>
      </w:r>
      <w:r>
        <w:t>: Add the Survey QR Code to the PowerPoint Slides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D82F73" w14:paraId="6A46A223" w14:textId="77777777" w:rsidTr="00766B6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4A1C" w14:textId="77777777" w:rsidR="00D82F73" w:rsidRDefault="00D82F73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60EE7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D82F73" w14:paraId="668F316E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A0C" w14:textId="77777777" w:rsidR="00D82F73" w:rsidRDefault="00D82F73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37654" w14:textId="560C4C93" w:rsidR="00D82F73" w:rsidRDefault="004A37B0" w:rsidP="00766B63">
            <w:r>
              <w:t xml:space="preserve">Locate the PowerPoint files for the </w:t>
            </w:r>
            <w:r w:rsidR="004E5118">
              <w:t>program and cohort</w:t>
            </w:r>
          </w:p>
        </w:tc>
      </w:tr>
      <w:tr w:rsidR="004E5118" w14:paraId="38941BA2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15E7" w14:textId="24F4DEC2" w:rsidR="004E5118" w:rsidRDefault="004E5118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E190F" w14:textId="592A205C" w:rsidR="004E5118" w:rsidRDefault="004E5118" w:rsidP="00766B63">
            <w:r>
              <w:t>In each PowerPoint file, locate the slides for the module reviews</w:t>
            </w:r>
          </w:p>
        </w:tc>
      </w:tr>
      <w:tr w:rsidR="004E5118" w14:paraId="460EBCB7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A4DE" w14:textId="3E6A9BD6" w:rsidR="004E5118" w:rsidRDefault="004E5118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DB415" w14:textId="5667E349" w:rsidR="004E5118" w:rsidRDefault="00FE3D18" w:rsidP="00766B63">
            <w:r>
              <w:t>Right-click on the QR code</w:t>
            </w:r>
            <w:r w:rsidR="00E906E3">
              <w:t xml:space="preserve">, select the </w:t>
            </w:r>
            <w:r w:rsidR="00E906E3" w:rsidRPr="00D81E91">
              <w:rPr>
                <w:b/>
                <w:bCs/>
                <w:color w:val="084D78"/>
              </w:rPr>
              <w:t>Change Picture</w:t>
            </w:r>
            <w:r w:rsidR="00E906E3" w:rsidRPr="00D81E91">
              <w:rPr>
                <w:color w:val="084D78"/>
              </w:rPr>
              <w:t xml:space="preserve"> </w:t>
            </w:r>
            <w:r w:rsidR="00E906E3">
              <w:t xml:space="preserve">menu option, then select the </w:t>
            </w:r>
            <w:r w:rsidR="00E906E3" w:rsidRPr="00D81E91">
              <w:rPr>
                <w:b/>
                <w:bCs/>
                <w:color w:val="084D78"/>
              </w:rPr>
              <w:t>This Device</w:t>
            </w:r>
            <w:r w:rsidR="00E906E3" w:rsidRPr="00D81E91">
              <w:rPr>
                <w:color w:val="084D78"/>
              </w:rPr>
              <w:t xml:space="preserve"> </w:t>
            </w:r>
            <w:r w:rsidR="00E906E3">
              <w:t>sub-menu option.</w:t>
            </w:r>
          </w:p>
          <w:p w14:paraId="1A8EFE00" w14:textId="77777777" w:rsidR="00E63FBA" w:rsidRDefault="00E63FBA" w:rsidP="00766B63"/>
          <w:p w14:paraId="3B339CAF" w14:textId="104A966B" w:rsidR="00D81E91" w:rsidRDefault="00E63FBA" w:rsidP="00D81E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794836" wp14:editId="56F08762">
                  <wp:extent cx="4652715" cy="3663950"/>
                  <wp:effectExtent l="0" t="0" r="0" b="0"/>
                  <wp:docPr id="207078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89024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60" cy="367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6E3" w14:paraId="418FC96D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7BAE" w14:textId="442F4260" w:rsidR="00E906E3" w:rsidRDefault="00E906E3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47B01" w14:textId="0E12539F" w:rsidR="00E906E3" w:rsidRDefault="00E906E3" w:rsidP="00766B63">
            <w:r>
              <w:t>Locate the appropriate QR code</w:t>
            </w:r>
            <w:r w:rsidR="00D81E91">
              <w:t xml:space="preserve"> in the file explorer and click </w:t>
            </w:r>
            <w:r w:rsidR="00D81E91" w:rsidRPr="00D81E91">
              <w:rPr>
                <w:b/>
                <w:bCs/>
                <w:color w:val="084D78"/>
              </w:rPr>
              <w:t>Save</w:t>
            </w:r>
            <w:r w:rsidR="00D81E91">
              <w:t>.</w:t>
            </w:r>
          </w:p>
        </w:tc>
      </w:tr>
    </w:tbl>
    <w:p w14:paraId="618DEFCC" w14:textId="77777777" w:rsidR="00757924" w:rsidRDefault="00757924">
      <w:pPr>
        <w:spacing w:before="120"/>
      </w:pPr>
    </w:p>
    <w:sectPr w:rsidR="00757924" w:rsidSect="005B55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9E2D" w14:textId="77777777" w:rsidR="00D45F59" w:rsidRDefault="00D45F59">
      <w:r>
        <w:separator/>
      </w:r>
    </w:p>
  </w:endnote>
  <w:endnote w:type="continuationSeparator" w:id="0">
    <w:p w14:paraId="0A3FC44A" w14:textId="77777777" w:rsidR="00D45F59" w:rsidRDefault="00D45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71E4" w14:textId="77777777" w:rsidR="00D45F59" w:rsidRDefault="00D45F59">
      <w:r>
        <w:separator/>
      </w:r>
    </w:p>
  </w:footnote>
  <w:footnote w:type="continuationSeparator" w:id="0">
    <w:p w14:paraId="0A1D3D60" w14:textId="77777777" w:rsidR="00D45F59" w:rsidRDefault="00D45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7516"/>
    <w:multiLevelType w:val="hybridMultilevel"/>
    <w:tmpl w:val="5D68BDD0"/>
    <w:lvl w:ilvl="0" w:tplc="63E48732">
      <w:start w:val="1"/>
      <w:numFmt w:val="bullet"/>
      <w:lvlText w:val="●"/>
      <w:lvlJc w:val="left"/>
      <w:pPr>
        <w:ind w:left="720" w:hanging="360"/>
      </w:pPr>
    </w:lvl>
    <w:lvl w:ilvl="1" w:tplc="12467510">
      <w:start w:val="1"/>
      <w:numFmt w:val="bullet"/>
      <w:lvlText w:val="○"/>
      <w:lvlJc w:val="left"/>
      <w:pPr>
        <w:ind w:left="1440" w:hanging="360"/>
      </w:pPr>
    </w:lvl>
    <w:lvl w:ilvl="2" w:tplc="46382026">
      <w:start w:val="1"/>
      <w:numFmt w:val="bullet"/>
      <w:lvlText w:val="■"/>
      <w:lvlJc w:val="left"/>
      <w:pPr>
        <w:ind w:left="2160" w:hanging="360"/>
      </w:pPr>
    </w:lvl>
    <w:lvl w:ilvl="3" w:tplc="A4166758">
      <w:start w:val="1"/>
      <w:numFmt w:val="bullet"/>
      <w:lvlText w:val="●"/>
      <w:lvlJc w:val="left"/>
      <w:pPr>
        <w:ind w:left="2880" w:hanging="360"/>
      </w:pPr>
    </w:lvl>
    <w:lvl w:ilvl="4" w:tplc="F708B658">
      <w:start w:val="1"/>
      <w:numFmt w:val="bullet"/>
      <w:lvlText w:val="○"/>
      <w:lvlJc w:val="left"/>
      <w:pPr>
        <w:ind w:left="3600" w:hanging="360"/>
      </w:pPr>
    </w:lvl>
    <w:lvl w:ilvl="5" w:tplc="C41A8D42">
      <w:start w:val="1"/>
      <w:numFmt w:val="bullet"/>
      <w:lvlText w:val="■"/>
      <w:lvlJc w:val="left"/>
      <w:pPr>
        <w:ind w:left="4320" w:hanging="360"/>
      </w:pPr>
    </w:lvl>
    <w:lvl w:ilvl="6" w:tplc="8A14ACCA">
      <w:start w:val="1"/>
      <w:numFmt w:val="bullet"/>
      <w:lvlText w:val="●"/>
      <w:lvlJc w:val="left"/>
      <w:pPr>
        <w:ind w:left="5040" w:hanging="360"/>
      </w:pPr>
    </w:lvl>
    <w:lvl w:ilvl="7" w:tplc="5254C95C">
      <w:start w:val="1"/>
      <w:numFmt w:val="bullet"/>
      <w:lvlText w:val="●"/>
      <w:lvlJc w:val="left"/>
      <w:pPr>
        <w:ind w:left="5760" w:hanging="360"/>
      </w:pPr>
    </w:lvl>
    <w:lvl w:ilvl="8" w:tplc="45900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D767B1"/>
    <w:multiLevelType w:val="hybridMultilevel"/>
    <w:tmpl w:val="7664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A41A9"/>
    <w:multiLevelType w:val="hybridMultilevel"/>
    <w:tmpl w:val="65B6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2797E"/>
    <w:multiLevelType w:val="hybridMultilevel"/>
    <w:tmpl w:val="5D3C3EE8"/>
    <w:lvl w:ilvl="0" w:tplc="A3E89B30">
      <w:start w:val="1"/>
      <w:numFmt w:val="bullet"/>
      <w:lvlText w:val="•"/>
      <w:lvlJc w:val="left"/>
      <w:pPr>
        <w:ind w:left="720" w:hanging="360"/>
      </w:pPr>
    </w:lvl>
    <w:lvl w:ilvl="1" w:tplc="16F8878C">
      <w:numFmt w:val="decimal"/>
      <w:lvlText w:val=""/>
      <w:lvlJc w:val="left"/>
    </w:lvl>
    <w:lvl w:ilvl="2" w:tplc="69CAE4A8">
      <w:numFmt w:val="decimal"/>
      <w:lvlText w:val=""/>
      <w:lvlJc w:val="left"/>
    </w:lvl>
    <w:lvl w:ilvl="3" w:tplc="850ECC48">
      <w:numFmt w:val="decimal"/>
      <w:lvlText w:val=""/>
      <w:lvlJc w:val="left"/>
    </w:lvl>
    <w:lvl w:ilvl="4" w:tplc="62BAFD26">
      <w:numFmt w:val="decimal"/>
      <w:lvlText w:val=""/>
      <w:lvlJc w:val="left"/>
    </w:lvl>
    <w:lvl w:ilvl="5" w:tplc="454CD4D2">
      <w:numFmt w:val="decimal"/>
      <w:lvlText w:val=""/>
      <w:lvlJc w:val="left"/>
    </w:lvl>
    <w:lvl w:ilvl="6" w:tplc="31EA4464">
      <w:numFmt w:val="decimal"/>
      <w:lvlText w:val=""/>
      <w:lvlJc w:val="left"/>
    </w:lvl>
    <w:lvl w:ilvl="7" w:tplc="1E72542A">
      <w:numFmt w:val="decimal"/>
      <w:lvlText w:val=""/>
      <w:lvlJc w:val="left"/>
    </w:lvl>
    <w:lvl w:ilvl="8" w:tplc="446A120C">
      <w:numFmt w:val="decimal"/>
      <w:lvlText w:val=""/>
      <w:lvlJc w:val="left"/>
    </w:lvl>
  </w:abstractNum>
  <w:num w:numId="1" w16cid:durableId="61174821">
    <w:abstractNumId w:val="0"/>
    <w:lvlOverride w:ilvl="0">
      <w:startOverride w:val="1"/>
    </w:lvlOverride>
  </w:num>
  <w:num w:numId="2" w16cid:durableId="384107952">
    <w:abstractNumId w:val="3"/>
    <w:lvlOverride w:ilvl="0">
      <w:startOverride w:val="1"/>
    </w:lvlOverride>
  </w:num>
  <w:num w:numId="3" w16cid:durableId="1639611105">
    <w:abstractNumId w:val="1"/>
  </w:num>
  <w:num w:numId="4" w16cid:durableId="176206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924"/>
    <w:rsid w:val="000724D6"/>
    <w:rsid w:val="000A28D9"/>
    <w:rsid w:val="000A4F9B"/>
    <w:rsid w:val="001712A5"/>
    <w:rsid w:val="001B6CA3"/>
    <w:rsid w:val="00216314"/>
    <w:rsid w:val="00254E6D"/>
    <w:rsid w:val="002B29B8"/>
    <w:rsid w:val="002D5EBA"/>
    <w:rsid w:val="002E6D89"/>
    <w:rsid w:val="00376F4C"/>
    <w:rsid w:val="003D60B6"/>
    <w:rsid w:val="004020A8"/>
    <w:rsid w:val="00406AFD"/>
    <w:rsid w:val="0044380B"/>
    <w:rsid w:val="00460D28"/>
    <w:rsid w:val="00476D0E"/>
    <w:rsid w:val="00491B39"/>
    <w:rsid w:val="004A37B0"/>
    <w:rsid w:val="004E5118"/>
    <w:rsid w:val="004E78EF"/>
    <w:rsid w:val="005234D2"/>
    <w:rsid w:val="005239CB"/>
    <w:rsid w:val="00531FB1"/>
    <w:rsid w:val="0055069B"/>
    <w:rsid w:val="00560906"/>
    <w:rsid w:val="00561AAE"/>
    <w:rsid w:val="005B559E"/>
    <w:rsid w:val="005C167B"/>
    <w:rsid w:val="005D12BC"/>
    <w:rsid w:val="005E14D6"/>
    <w:rsid w:val="00642953"/>
    <w:rsid w:val="00674253"/>
    <w:rsid w:val="0073556A"/>
    <w:rsid w:val="00744290"/>
    <w:rsid w:val="00757924"/>
    <w:rsid w:val="007D1823"/>
    <w:rsid w:val="00810068"/>
    <w:rsid w:val="00837626"/>
    <w:rsid w:val="00850E80"/>
    <w:rsid w:val="00936540"/>
    <w:rsid w:val="00994AF0"/>
    <w:rsid w:val="009A267E"/>
    <w:rsid w:val="00A63D2D"/>
    <w:rsid w:val="00A72F4B"/>
    <w:rsid w:val="00AC6EB0"/>
    <w:rsid w:val="00B35A5E"/>
    <w:rsid w:val="00B7235D"/>
    <w:rsid w:val="00BB375D"/>
    <w:rsid w:val="00C00845"/>
    <w:rsid w:val="00C15E7D"/>
    <w:rsid w:val="00C663A7"/>
    <w:rsid w:val="00C761D2"/>
    <w:rsid w:val="00CA43E5"/>
    <w:rsid w:val="00CA6B22"/>
    <w:rsid w:val="00CE1157"/>
    <w:rsid w:val="00CF63AC"/>
    <w:rsid w:val="00D45F59"/>
    <w:rsid w:val="00D60F9F"/>
    <w:rsid w:val="00D81E91"/>
    <w:rsid w:val="00D82F73"/>
    <w:rsid w:val="00D96A42"/>
    <w:rsid w:val="00DF6E5E"/>
    <w:rsid w:val="00E02B5A"/>
    <w:rsid w:val="00E45177"/>
    <w:rsid w:val="00E61711"/>
    <w:rsid w:val="00E63FBA"/>
    <w:rsid w:val="00E74945"/>
    <w:rsid w:val="00E906E3"/>
    <w:rsid w:val="00ED7F0F"/>
    <w:rsid w:val="00F002BB"/>
    <w:rsid w:val="00F75DF6"/>
    <w:rsid w:val="00F93F5B"/>
    <w:rsid w:val="00FE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06AF"/>
  <w15:docId w15:val="{D870D031-A9AC-4A9E-839F-5492BDE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Trebuchet MS" w:eastAsia="Trebuchet MS" w:hAnsi="Trebuchet MS" w:cs="Trebuchet MS"/>
      <w:b/>
      <w:bCs/>
      <w:color w:val="64092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Trebuchet MS" w:eastAsia="Trebuchet MS" w:hAnsi="Trebuchet MS" w:cs="Trebuchet MS"/>
      <w:b/>
      <w:bCs/>
      <w:color w:val="084D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59E"/>
  </w:style>
  <w:style w:type="paragraph" w:styleId="Footer">
    <w:name w:val="footer"/>
    <w:basedOn w:val="Normal"/>
    <w:link w:val="Foot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59E"/>
  </w:style>
  <w:style w:type="character" w:styleId="UnresolvedMention">
    <w:name w:val="Unresolved Mention"/>
    <w:basedOn w:val="DefaultParagraphFont"/>
    <w:uiPriority w:val="99"/>
    <w:semiHidden/>
    <w:unhideWhenUsed/>
    <w:rsid w:val="00B72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mailto:avance@clearhq.org?subject=Edit%20Request%20to%20Module%20Eval%20Link%20Generator" TargetMode="External"/><Relationship Id="rId20" Type="http://schemas.openxmlformats.org/officeDocument/2006/relationships/hyperlink" Target="mailto:avance@clearhq.org?subject=Edit%20Request%20to%20Module%20Eval%20Link%20Generato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680032-8E78-428A-9D30-A2FB71696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c8b2e-4d01-4b2a-84d2-de406c7a2d0a"/>
    <ds:schemaRef ds:uri="ef97c41d-64db-4569-9019-4d5c6783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70F115-6FDF-4956-B27E-BBA86CA0B727}">
  <ds:schemaRefs>
    <ds:schemaRef ds:uri="http://schemas.microsoft.com/office/2006/metadata/properties"/>
    <ds:schemaRef ds:uri="http://schemas.microsoft.com/office/infopath/2007/PartnerControls"/>
    <ds:schemaRef ds:uri="25fc8b2e-4d01-4b2a-84d2-de406c7a2d0a"/>
    <ds:schemaRef ds:uri="ef97c41d-64db-4569-9019-4d5c6783d9b4"/>
  </ds:schemaRefs>
</ds:datastoreItem>
</file>

<file path=customXml/itemProps3.xml><?xml version="1.0" encoding="utf-8"?>
<ds:datastoreItem xmlns:ds="http://schemas.openxmlformats.org/officeDocument/2006/customXml" ds:itemID="{759E6568-7D79-46F0-A7C8-213F403B48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910</Words>
  <Characters>4745</Characters>
  <Application>Microsoft Office Word</Application>
  <DocSecurity>0</DocSecurity>
  <Lines>190</Lines>
  <Paragraphs>120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65</cp:revision>
  <dcterms:created xsi:type="dcterms:W3CDTF">2026-04-03T16:57:00Z</dcterms:created>
  <dcterms:modified xsi:type="dcterms:W3CDTF">2026-04-05T15:51:00Z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