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EC2645" w14:paraId="512AD95B" w14:textId="77777777" w:rsidTr="00B3690A">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64092C"/>
            <w:tcMar>
              <w:top w:w="200" w:type="dxa"/>
              <w:left w:w="240" w:type="dxa"/>
              <w:bottom w:w="200" w:type="dxa"/>
              <w:right w:w="240" w:type="dxa"/>
            </w:tcMar>
          </w:tcPr>
          <w:p w14:paraId="711DF7DB" w14:textId="77777777" w:rsidR="00EC2645" w:rsidRDefault="00D653A8">
            <w:pPr>
              <w:spacing w:after="80"/>
            </w:pPr>
            <w:r>
              <w:rPr>
                <w:rFonts w:ascii="Trebuchet MS" w:eastAsia="Trebuchet MS" w:hAnsi="Trebuchet MS" w:cs="Trebuchet MS"/>
                <w:b/>
                <w:bCs/>
                <w:color w:val="FFFFFF"/>
                <w:sz w:val="36"/>
                <w:szCs w:val="36"/>
              </w:rPr>
              <w:t>NCIT Standard Release Status Report Tool</w:t>
            </w:r>
          </w:p>
          <w:p w14:paraId="25BA7277" w14:textId="77777777" w:rsidR="00EC2645" w:rsidRDefault="00D653A8">
            <w:pPr>
              <w:spacing w:after="80"/>
            </w:pPr>
            <w:r>
              <w:rPr>
                <w:color w:val="DDA838"/>
                <w:sz w:val="24"/>
                <w:szCs w:val="24"/>
              </w:rPr>
              <w:t>User Guide</w:t>
            </w:r>
          </w:p>
          <w:p w14:paraId="7CC5F3E7" w14:textId="77777777" w:rsidR="00EC2645" w:rsidRDefault="00D653A8">
            <w:r>
              <w:rPr>
                <w:i/>
                <w:iCs/>
                <w:color w:val="DDDDDD"/>
                <w:sz w:val="20"/>
                <w:szCs w:val="20"/>
              </w:rPr>
              <w:t>CLEAR Learning | Program Management</w:t>
            </w:r>
          </w:p>
        </w:tc>
      </w:tr>
    </w:tbl>
    <w:p w14:paraId="73E15C62" w14:textId="77777777" w:rsidR="00EC2645" w:rsidRDefault="00EC2645">
      <w:pPr>
        <w:spacing w:after="240"/>
      </w:pPr>
    </w:p>
    <w:p w14:paraId="27A2241F" w14:textId="77777777" w:rsidR="00EC2645" w:rsidRDefault="00D653A8">
      <w:pPr>
        <w:pStyle w:val="Heading1"/>
        <w:pBdr>
          <w:bottom w:val="single" w:sz="6" w:space="4" w:color="DDA838"/>
        </w:pBdr>
      </w:pPr>
      <w:r>
        <w:t>Purpose</w:t>
      </w:r>
    </w:p>
    <w:p w14:paraId="1250914E" w14:textId="77777777" w:rsidR="00EC2645" w:rsidRDefault="00D653A8">
      <w:pPr>
        <w:spacing w:after="120"/>
      </w:pPr>
      <w:r>
        <w:rPr>
          <w:color w:val="484848"/>
        </w:rPr>
        <w:t>The NCIT Standard Release Status Report Tool is a browser-based administrative tool that allows CLEAR Learning staff to quickly look up any NCIT cohort, check which learners have completed their program's Standard Release, and generate personalized reminder emails for those who have not. It connects directly to TalentLMS via the CLEAR Learning API proxy and exports email files ready for the Power Automate send process.</w:t>
      </w:r>
    </w:p>
    <w:p w14:paraId="37E32139" w14:textId="77777777" w:rsidR="00EC2645" w:rsidRDefault="00EC2645">
      <w:pPr>
        <w:spacing w:after="80"/>
      </w:pPr>
    </w:p>
    <w:p w14:paraId="1F7E50EA" w14:textId="77777777" w:rsidR="00EC2645" w:rsidRDefault="00D653A8">
      <w:pPr>
        <w:pStyle w:val="Heading1"/>
        <w:pBdr>
          <w:bottom w:val="single" w:sz="6" w:space="4" w:color="DDA838"/>
        </w:pBdr>
      </w:pPr>
      <w:r>
        <w:t>When to Use This Tool</w:t>
      </w:r>
    </w:p>
    <w:p w14:paraId="4BF2E63E" w14:textId="77777777" w:rsidR="00EC2645" w:rsidRDefault="00D653A8">
      <w:pPr>
        <w:spacing w:after="120"/>
      </w:pPr>
      <w:r>
        <w:rPr>
          <w:color w:val="484848"/>
        </w:rPr>
        <w:t>Use this tool when:</w:t>
      </w:r>
    </w:p>
    <w:p w14:paraId="4077AC12" w14:textId="77777777" w:rsidR="00EC2645" w:rsidRDefault="00D653A8">
      <w:pPr>
        <w:pStyle w:val="ListParagraph"/>
        <w:numPr>
          <w:ilvl w:val="0"/>
          <w:numId w:val="2"/>
        </w:numPr>
        <w:spacing w:after="80"/>
      </w:pPr>
      <w:r>
        <w:rPr>
          <w:color w:val="484848"/>
        </w:rPr>
        <w:t xml:space="preserve">An NCIT in-person or online program session is </w:t>
      </w:r>
      <w:proofErr w:type="gramStart"/>
      <w:r>
        <w:rPr>
          <w:color w:val="484848"/>
        </w:rPr>
        <w:t>approaching</w:t>
      </w:r>
      <w:proofErr w:type="gramEnd"/>
      <w:r>
        <w:rPr>
          <w:color w:val="484848"/>
        </w:rPr>
        <w:t xml:space="preserve"> and you need to verify that all enrolled learners have completed the Standard Release.</w:t>
      </w:r>
    </w:p>
    <w:p w14:paraId="4A10F652" w14:textId="77777777" w:rsidR="00EC2645" w:rsidRDefault="00D653A8">
      <w:pPr>
        <w:pStyle w:val="ListParagraph"/>
        <w:numPr>
          <w:ilvl w:val="0"/>
          <w:numId w:val="2"/>
        </w:numPr>
        <w:spacing w:after="80"/>
      </w:pPr>
      <w:r>
        <w:rPr>
          <w:color w:val="484848"/>
        </w:rPr>
        <w:t>You need a quick at-a-glance checklist for check-in staff showing which attendees still need to complete the Standard Release on arrival.</w:t>
      </w:r>
    </w:p>
    <w:p w14:paraId="07C68215" w14:textId="77777777" w:rsidR="00EC2645" w:rsidRDefault="00D653A8">
      <w:pPr>
        <w:pStyle w:val="ListParagraph"/>
        <w:numPr>
          <w:ilvl w:val="0"/>
          <w:numId w:val="2"/>
        </w:numPr>
        <w:spacing w:after="80"/>
      </w:pPr>
      <w:r>
        <w:rPr>
          <w:color w:val="484848"/>
        </w:rPr>
        <w:t>You need to send individual reminder emails to learners who have not yet completed the Standard Release.</w:t>
      </w:r>
    </w:p>
    <w:p w14:paraId="65790E62" w14:textId="77777777" w:rsidR="00EC2645" w:rsidRDefault="00D653A8">
      <w:pPr>
        <w:pStyle w:val="ListParagraph"/>
        <w:numPr>
          <w:ilvl w:val="0"/>
          <w:numId w:val="2"/>
        </w:numPr>
        <w:spacing w:after="80"/>
      </w:pPr>
      <w:r>
        <w:rPr>
          <w:color w:val="484848"/>
        </w:rPr>
        <w:t>You need a CSV export of cohort Standard Release status for your records.</w:t>
      </w:r>
    </w:p>
    <w:p w14:paraId="7029ACA0" w14:textId="77777777" w:rsidR="00EC2645" w:rsidRDefault="00EC2645">
      <w:pPr>
        <w:spacing w:after="80"/>
      </w:pPr>
    </w:p>
    <w:p w14:paraId="09D06CF7" w14:textId="77777777" w:rsidR="00EC2645" w:rsidRDefault="00D653A8">
      <w:pPr>
        <w:pStyle w:val="Heading1"/>
        <w:pBdr>
          <w:bottom w:val="single" w:sz="6" w:space="4" w:color="DDA838"/>
        </w:pBdr>
      </w:pPr>
      <w:r>
        <w:t>Supported Programs</w:t>
      </w:r>
    </w:p>
    <w:p w14:paraId="1BF0F681" w14:textId="77777777" w:rsidR="00EC2645" w:rsidRDefault="00D653A8">
      <w:pPr>
        <w:spacing w:after="120"/>
      </w:pPr>
      <w:r>
        <w:rPr>
          <w:color w:val="484848"/>
        </w:rPr>
        <w:t>The tool supports the following five NCIT programs. Each is linked to its specific Standard Release course and test unit in TalentLMS.</w:t>
      </w:r>
    </w:p>
    <w:p w14:paraId="062D843D" w14:textId="77777777" w:rsidR="00EC2645" w:rsidRDefault="00EC264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8"/>
        <w:gridCol w:w="1350"/>
        <w:gridCol w:w="5760"/>
      </w:tblGrid>
      <w:tr w:rsidR="00EC2645" w14:paraId="62A188F4" w14:textId="77777777" w:rsidTr="00B3690A">
        <w:tblPrEx>
          <w:tblCellMar>
            <w:top w:w="0" w:type="dxa"/>
            <w:bottom w:w="0" w:type="dxa"/>
          </w:tblCellMar>
        </w:tblPrEx>
        <w:trPr>
          <w:tblHeader/>
        </w:trPr>
        <w:tc>
          <w:tcPr>
            <w:tcW w:w="1708"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1B36D5AE" w14:textId="77777777" w:rsidR="00EC2645" w:rsidRDefault="00D653A8">
            <w:r>
              <w:rPr>
                <w:b/>
                <w:bCs/>
                <w:color w:val="FFFFFF"/>
                <w:sz w:val="20"/>
                <w:szCs w:val="20"/>
              </w:rPr>
              <w:t>Program</w:t>
            </w:r>
          </w:p>
        </w:tc>
        <w:tc>
          <w:tcPr>
            <w:tcW w:w="625"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21B02C8F" w14:textId="77777777" w:rsidR="00EC2645" w:rsidRDefault="00D653A8">
            <w:r>
              <w:rPr>
                <w:b/>
                <w:bCs/>
                <w:color w:val="FFFFFF"/>
                <w:sz w:val="20"/>
                <w:szCs w:val="20"/>
              </w:rPr>
              <w:t>Course ID</w:t>
            </w:r>
          </w:p>
        </w:tc>
        <w:tc>
          <w:tcPr>
            <w:tcW w:w="2667"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7EAA3433" w14:textId="77777777" w:rsidR="00EC2645" w:rsidRDefault="00D653A8">
            <w:r>
              <w:rPr>
                <w:b/>
                <w:bCs/>
                <w:color w:val="FFFFFF"/>
                <w:sz w:val="20"/>
                <w:szCs w:val="20"/>
              </w:rPr>
              <w:t>Standard Release Name</w:t>
            </w:r>
          </w:p>
        </w:tc>
      </w:tr>
      <w:tr w:rsidR="00EC2645" w14:paraId="3B9352F4" w14:textId="77777777" w:rsidTr="00B3690A">
        <w:tblPrEx>
          <w:tblCellMar>
            <w:top w:w="0" w:type="dxa"/>
            <w:bottom w:w="0" w:type="dxa"/>
          </w:tblCellMar>
        </w:tblPrEx>
        <w:tc>
          <w:tcPr>
            <w:tcW w:w="17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FDF5D" w14:textId="77777777" w:rsidR="00EC2645" w:rsidRDefault="00D653A8">
            <w:r>
              <w:rPr>
                <w:color w:val="484848"/>
                <w:sz w:val="20"/>
                <w:szCs w:val="20"/>
              </w:rPr>
              <w:t>NCIT Basic In-Person Program</w:t>
            </w:r>
          </w:p>
        </w:tc>
        <w:tc>
          <w:tcPr>
            <w:tcW w:w="6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8F41C" w14:textId="77777777" w:rsidR="00EC2645" w:rsidRDefault="00D653A8">
            <w:r>
              <w:rPr>
                <w:color w:val="484848"/>
                <w:sz w:val="20"/>
                <w:szCs w:val="20"/>
              </w:rPr>
              <w:t>161</w:t>
            </w:r>
          </w:p>
        </w:tc>
        <w:tc>
          <w:tcPr>
            <w:tcW w:w="2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9C3A4" w14:textId="77777777" w:rsidR="00EC2645" w:rsidRDefault="00D653A8">
            <w:r>
              <w:rPr>
                <w:color w:val="484848"/>
                <w:sz w:val="20"/>
                <w:szCs w:val="20"/>
              </w:rPr>
              <w:t>NCIT Basic In-Person Program - Standard Release</w:t>
            </w:r>
          </w:p>
        </w:tc>
      </w:tr>
      <w:tr w:rsidR="00EC2645" w14:paraId="54D96CA3" w14:textId="77777777" w:rsidTr="00B3690A">
        <w:tblPrEx>
          <w:tblCellMar>
            <w:top w:w="0" w:type="dxa"/>
            <w:bottom w:w="0" w:type="dxa"/>
          </w:tblCellMar>
        </w:tblPrEx>
        <w:tc>
          <w:tcPr>
            <w:tcW w:w="1708"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1DE23575" w14:textId="77777777" w:rsidR="00EC2645" w:rsidRDefault="00D653A8">
            <w:r>
              <w:rPr>
                <w:color w:val="484848"/>
                <w:sz w:val="20"/>
                <w:szCs w:val="20"/>
              </w:rPr>
              <w:t>NCIT Specialized In-Person Program</w:t>
            </w:r>
          </w:p>
        </w:tc>
        <w:tc>
          <w:tcPr>
            <w:tcW w:w="625"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0A2982AE" w14:textId="77777777" w:rsidR="00EC2645" w:rsidRDefault="00D653A8">
            <w:r>
              <w:rPr>
                <w:color w:val="484848"/>
                <w:sz w:val="20"/>
                <w:szCs w:val="20"/>
              </w:rPr>
              <w:t>162</w:t>
            </w:r>
          </w:p>
        </w:tc>
        <w:tc>
          <w:tcPr>
            <w:tcW w:w="2667"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586F106" w14:textId="77777777" w:rsidR="00EC2645" w:rsidRDefault="00D653A8">
            <w:r>
              <w:rPr>
                <w:color w:val="484848"/>
                <w:sz w:val="20"/>
                <w:szCs w:val="20"/>
              </w:rPr>
              <w:t>NCIT Specialized In-Person Program - Standard Release</w:t>
            </w:r>
          </w:p>
        </w:tc>
      </w:tr>
      <w:tr w:rsidR="00EC2645" w14:paraId="5F4888B2" w14:textId="77777777" w:rsidTr="00B3690A">
        <w:tblPrEx>
          <w:tblCellMar>
            <w:top w:w="0" w:type="dxa"/>
            <w:bottom w:w="0" w:type="dxa"/>
          </w:tblCellMar>
        </w:tblPrEx>
        <w:tc>
          <w:tcPr>
            <w:tcW w:w="17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993FD" w14:textId="77777777" w:rsidR="00EC2645" w:rsidRDefault="00D653A8">
            <w:r>
              <w:rPr>
                <w:color w:val="484848"/>
                <w:sz w:val="20"/>
                <w:szCs w:val="20"/>
              </w:rPr>
              <w:t>NCIT AIT In-Person Program</w:t>
            </w:r>
          </w:p>
        </w:tc>
        <w:tc>
          <w:tcPr>
            <w:tcW w:w="6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F2488" w14:textId="77777777" w:rsidR="00EC2645" w:rsidRDefault="00D653A8">
            <w:r>
              <w:rPr>
                <w:color w:val="484848"/>
                <w:sz w:val="20"/>
                <w:szCs w:val="20"/>
              </w:rPr>
              <w:t>181</w:t>
            </w:r>
          </w:p>
        </w:tc>
        <w:tc>
          <w:tcPr>
            <w:tcW w:w="2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94428" w14:textId="77777777" w:rsidR="00EC2645" w:rsidRDefault="00D653A8">
            <w:r>
              <w:rPr>
                <w:color w:val="484848"/>
                <w:sz w:val="20"/>
                <w:szCs w:val="20"/>
              </w:rPr>
              <w:t>NCIT AIT In-Person Program - Standard Release</w:t>
            </w:r>
          </w:p>
        </w:tc>
      </w:tr>
      <w:tr w:rsidR="00EC2645" w14:paraId="799FE82C" w14:textId="77777777" w:rsidTr="00B3690A">
        <w:tblPrEx>
          <w:tblCellMar>
            <w:top w:w="0" w:type="dxa"/>
            <w:bottom w:w="0" w:type="dxa"/>
          </w:tblCellMar>
        </w:tblPrEx>
        <w:tc>
          <w:tcPr>
            <w:tcW w:w="1708"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CB11084" w14:textId="77777777" w:rsidR="00EC2645" w:rsidRDefault="00D653A8">
            <w:r>
              <w:rPr>
                <w:color w:val="484848"/>
                <w:sz w:val="20"/>
                <w:szCs w:val="20"/>
              </w:rPr>
              <w:t>NCIT Specialized Online Program</w:t>
            </w:r>
          </w:p>
        </w:tc>
        <w:tc>
          <w:tcPr>
            <w:tcW w:w="625"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2FD3A1D3" w14:textId="77777777" w:rsidR="00EC2645" w:rsidRDefault="00D653A8">
            <w:r>
              <w:rPr>
                <w:color w:val="484848"/>
                <w:sz w:val="20"/>
                <w:szCs w:val="20"/>
              </w:rPr>
              <w:t>148</w:t>
            </w:r>
          </w:p>
        </w:tc>
        <w:tc>
          <w:tcPr>
            <w:tcW w:w="2667"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64F3D785" w14:textId="77777777" w:rsidR="00EC2645" w:rsidRDefault="00D653A8">
            <w:r>
              <w:rPr>
                <w:color w:val="484848"/>
                <w:sz w:val="20"/>
                <w:szCs w:val="20"/>
              </w:rPr>
              <w:t>NCIT Specialized Online Program - Standard Release</w:t>
            </w:r>
          </w:p>
        </w:tc>
      </w:tr>
      <w:tr w:rsidR="00EC2645" w14:paraId="23A0A1F8" w14:textId="77777777" w:rsidTr="00B3690A">
        <w:tblPrEx>
          <w:tblCellMar>
            <w:top w:w="0" w:type="dxa"/>
            <w:bottom w:w="0" w:type="dxa"/>
          </w:tblCellMar>
        </w:tblPrEx>
        <w:tc>
          <w:tcPr>
            <w:tcW w:w="170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ADE8B" w14:textId="77777777" w:rsidR="00EC2645" w:rsidRDefault="00D653A8">
            <w:r>
              <w:rPr>
                <w:color w:val="484848"/>
                <w:sz w:val="20"/>
                <w:szCs w:val="20"/>
              </w:rPr>
              <w:t>NCIT Basic Online Program</w:t>
            </w:r>
          </w:p>
        </w:tc>
        <w:tc>
          <w:tcPr>
            <w:tcW w:w="625"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82607" w14:textId="77777777" w:rsidR="00EC2645" w:rsidRDefault="00D653A8">
            <w:r>
              <w:rPr>
                <w:color w:val="484848"/>
                <w:sz w:val="20"/>
                <w:szCs w:val="20"/>
              </w:rPr>
              <w:t>127</w:t>
            </w:r>
          </w:p>
        </w:tc>
        <w:tc>
          <w:tcPr>
            <w:tcW w:w="2667"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7C8D7" w14:textId="77777777" w:rsidR="00EC2645" w:rsidRDefault="00D653A8">
            <w:r>
              <w:rPr>
                <w:color w:val="484848"/>
                <w:sz w:val="20"/>
                <w:szCs w:val="20"/>
              </w:rPr>
              <w:t>NCIT Basic Online Program - Standard Release</w:t>
            </w:r>
          </w:p>
        </w:tc>
      </w:tr>
    </w:tbl>
    <w:p w14:paraId="647273F8" w14:textId="77777777" w:rsidR="00EC2645" w:rsidRDefault="00EC2645">
      <w:pPr>
        <w:spacing w:after="160"/>
      </w:pPr>
    </w:p>
    <w:p w14:paraId="15D7D8DF" w14:textId="77777777" w:rsidR="00EC2645" w:rsidRDefault="00D653A8">
      <w:pPr>
        <w:pStyle w:val="Heading1"/>
        <w:pBdr>
          <w:bottom w:val="single" w:sz="6" w:space="4" w:color="DDA838"/>
        </w:pBdr>
      </w:pPr>
      <w:r>
        <w:t>Step-by-Step Process</w:t>
      </w:r>
    </w:p>
    <w:p w14:paraId="14A7AC72" w14:textId="77777777" w:rsidR="00EC2645" w:rsidRDefault="00D653A8">
      <w:pPr>
        <w:pStyle w:val="Heading2"/>
      </w:pPr>
      <w:r>
        <w:lastRenderedPageBreak/>
        <w:t>Part 1: Access the Tool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9645"/>
      </w:tblGrid>
      <w:tr w:rsidR="00EC2645" w14:paraId="56639F9A" w14:textId="77777777" w:rsidTr="00B3690A">
        <w:tblPrEx>
          <w:tblCellMar>
            <w:top w:w="0" w:type="dxa"/>
            <w:bottom w:w="0" w:type="dxa"/>
          </w:tblCellMar>
        </w:tblPrEx>
        <w:trPr>
          <w:tblHeader/>
        </w:trPr>
        <w:tc>
          <w:tcPr>
            <w:tcW w:w="534"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7F8F4530" w14:textId="77777777" w:rsidR="00EC2645" w:rsidRDefault="00D653A8">
            <w:r>
              <w:rPr>
                <w:b/>
                <w:bCs/>
                <w:color w:val="FFFFFF"/>
                <w:sz w:val="20"/>
                <w:szCs w:val="20"/>
              </w:rPr>
              <w:t>Step</w:t>
            </w:r>
          </w:p>
        </w:tc>
        <w:tc>
          <w:tcPr>
            <w:tcW w:w="4466"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365E2FFC" w14:textId="77777777" w:rsidR="00EC2645" w:rsidRDefault="00D653A8">
            <w:r>
              <w:rPr>
                <w:b/>
                <w:bCs/>
                <w:color w:val="FFFFFF"/>
                <w:sz w:val="20"/>
                <w:szCs w:val="20"/>
              </w:rPr>
              <w:t>Action</w:t>
            </w:r>
          </w:p>
        </w:tc>
      </w:tr>
      <w:tr w:rsidR="00EC2645" w14:paraId="0ABFD81E"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EB49B" w14:textId="77777777" w:rsidR="00EC2645" w:rsidRDefault="00D653A8">
            <w:r>
              <w:rPr>
                <w:color w:val="484848"/>
                <w:sz w:val="20"/>
                <w:szCs w:val="20"/>
              </w:rPr>
              <w:t>1</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937A18" w14:textId="77777777" w:rsidR="00EC2645" w:rsidRDefault="00D653A8">
            <w:r>
              <w:rPr>
                <w:color w:val="484848"/>
                <w:sz w:val="20"/>
                <w:szCs w:val="20"/>
              </w:rPr>
              <w:t>Go to the CLEAR Learning Administrative Tools dashboard.</w:t>
            </w:r>
          </w:p>
        </w:tc>
      </w:tr>
      <w:tr w:rsidR="00EC2645" w14:paraId="70268F76"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CD2B1DD" w14:textId="77777777" w:rsidR="00EC2645" w:rsidRDefault="00D653A8">
            <w:r>
              <w:rPr>
                <w:color w:val="484848"/>
                <w:sz w:val="20"/>
                <w:szCs w:val="20"/>
              </w:rPr>
              <w:t>2</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39FE699D" w14:textId="77777777" w:rsidR="00EC2645" w:rsidRDefault="00D653A8">
            <w:r>
              <w:rPr>
                <w:color w:val="484848"/>
                <w:sz w:val="20"/>
                <w:szCs w:val="20"/>
              </w:rPr>
              <w:t>Locate the NCIT Standard Release Status Report card in the Program Management section and click it to open the tool.</w:t>
            </w:r>
          </w:p>
        </w:tc>
      </w:tr>
      <w:tr w:rsidR="00EC2645" w14:paraId="1D52B2AC"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AA37F" w14:textId="77777777" w:rsidR="00EC2645" w:rsidRDefault="00D653A8">
            <w:r>
              <w:rPr>
                <w:color w:val="484848"/>
                <w:sz w:val="20"/>
                <w:szCs w:val="20"/>
              </w:rPr>
              <w:t>3</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EFBE7" w14:textId="77777777" w:rsidR="00EC2645" w:rsidRDefault="00D653A8">
            <w:r w:rsidRPr="00B3690A">
              <w:rPr>
                <w:color w:val="484848"/>
                <w:sz w:val="20"/>
                <w:szCs w:val="20"/>
              </w:rPr>
              <w:t xml:space="preserve">Verify the API connection indicator at the top of the tool shows </w:t>
            </w:r>
            <w:r w:rsidRPr="00B3690A">
              <w:rPr>
                <w:color w:val="484848"/>
                <w:sz w:val="20"/>
                <w:szCs w:val="20"/>
              </w:rPr>
              <w:t>green / Connected</w:t>
            </w:r>
            <w:r w:rsidRPr="00B3690A">
              <w:rPr>
                <w:color w:val="484848"/>
                <w:sz w:val="20"/>
                <w:szCs w:val="20"/>
              </w:rPr>
              <w:t xml:space="preserve">. If it shows red or disconnected, enter your Auth Token and click </w:t>
            </w:r>
            <w:r w:rsidRPr="00B3690A">
              <w:rPr>
                <w:color w:val="484848"/>
                <w:sz w:val="20"/>
                <w:szCs w:val="20"/>
              </w:rPr>
              <w:t>Test Connection</w:t>
            </w:r>
            <w:r w:rsidRPr="00B3690A">
              <w:rPr>
                <w:color w:val="484848"/>
                <w:sz w:val="20"/>
                <w:szCs w:val="20"/>
              </w:rPr>
              <w:t>.</w:t>
            </w:r>
          </w:p>
        </w:tc>
      </w:tr>
    </w:tbl>
    <w:p w14:paraId="089D3D97" w14:textId="77777777" w:rsidR="00EC2645" w:rsidRDefault="00EC2645">
      <w:pPr>
        <w:spacing w:after="100"/>
      </w:pPr>
    </w:p>
    <w:tbl>
      <w:tblPr>
        <w:tblW w:w="5000" w:type="pct"/>
        <w:tblBorders>
          <w:top w:val="single" w:sz="4" w:space="0" w:color="DDA838"/>
          <w:left w:val="single" w:sz="12" w:space="0" w:color="DDA838"/>
          <w:bottom w:val="single" w:sz="4" w:space="0" w:color="DDA838"/>
          <w:right w:val="single" w:sz="4" w:space="0" w:color="DDA8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EC2645" w14:paraId="590C44C0" w14:textId="77777777" w:rsidTr="00B3690A">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DF4E7"/>
            <w:tcMar>
              <w:top w:w="100" w:type="dxa"/>
              <w:left w:w="160" w:type="dxa"/>
              <w:bottom w:w="100" w:type="dxa"/>
              <w:right w:w="160" w:type="dxa"/>
            </w:tcMar>
          </w:tcPr>
          <w:p w14:paraId="135079D0" w14:textId="77777777" w:rsidR="00EC2645" w:rsidRDefault="00D653A8">
            <w:pPr>
              <w:spacing w:after="60"/>
            </w:pPr>
            <w:r>
              <w:rPr>
                <w:b/>
                <w:bCs/>
                <w:color w:val="6F4E1A"/>
                <w:sz w:val="20"/>
                <w:szCs w:val="20"/>
              </w:rPr>
              <w:t>Note</w:t>
            </w:r>
          </w:p>
          <w:p w14:paraId="115DDDA2" w14:textId="0C8459FB" w:rsidR="00EC2645" w:rsidRDefault="00D653A8">
            <w:r>
              <w:rPr>
                <w:color w:val="484848"/>
                <w:sz w:val="20"/>
                <w:szCs w:val="20"/>
              </w:rPr>
              <w:t xml:space="preserve">The tool auto-connects using your saved credentials from previous sessions. If this is your first time using the tool, you will need to enter the Auth Token once — it </w:t>
            </w:r>
            <w:r w:rsidR="00B3690A">
              <w:rPr>
                <w:color w:val="484848"/>
                <w:sz w:val="20"/>
                <w:szCs w:val="20"/>
              </w:rPr>
              <w:t>is</w:t>
            </w:r>
            <w:r>
              <w:rPr>
                <w:color w:val="484848"/>
                <w:sz w:val="20"/>
                <w:szCs w:val="20"/>
              </w:rPr>
              <w:t xml:space="preserve"> saved for future use.</w:t>
            </w:r>
          </w:p>
        </w:tc>
      </w:tr>
    </w:tbl>
    <w:p w14:paraId="46B65CBB" w14:textId="77777777" w:rsidR="00EC2645" w:rsidRDefault="00EC2645">
      <w:pPr>
        <w:spacing w:after="160"/>
      </w:pPr>
    </w:p>
    <w:p w14:paraId="5D1049C0" w14:textId="77777777" w:rsidR="00EC2645" w:rsidRDefault="00D653A8">
      <w:pPr>
        <w:pStyle w:val="Heading2"/>
      </w:pPr>
      <w:r>
        <w:t>Part 2: Select the Program and Cohort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9645"/>
      </w:tblGrid>
      <w:tr w:rsidR="00EC2645" w14:paraId="45D6F0FE" w14:textId="77777777" w:rsidTr="00B3690A">
        <w:tblPrEx>
          <w:tblCellMar>
            <w:top w:w="0" w:type="dxa"/>
            <w:bottom w:w="0" w:type="dxa"/>
          </w:tblCellMar>
        </w:tblPrEx>
        <w:trPr>
          <w:tblHeader/>
        </w:trPr>
        <w:tc>
          <w:tcPr>
            <w:tcW w:w="534"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54EA2018" w14:textId="77777777" w:rsidR="00EC2645" w:rsidRDefault="00D653A8">
            <w:r>
              <w:rPr>
                <w:b/>
                <w:bCs/>
                <w:color w:val="FFFFFF"/>
                <w:sz w:val="20"/>
                <w:szCs w:val="20"/>
              </w:rPr>
              <w:t>Step</w:t>
            </w:r>
          </w:p>
        </w:tc>
        <w:tc>
          <w:tcPr>
            <w:tcW w:w="4466"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34DE0E4A" w14:textId="77777777" w:rsidR="00EC2645" w:rsidRDefault="00D653A8">
            <w:r>
              <w:rPr>
                <w:b/>
                <w:bCs/>
                <w:color w:val="FFFFFF"/>
                <w:sz w:val="20"/>
                <w:szCs w:val="20"/>
              </w:rPr>
              <w:t>Action</w:t>
            </w:r>
          </w:p>
        </w:tc>
      </w:tr>
      <w:tr w:rsidR="00EC2645" w14:paraId="6C09A545"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81E62" w14:textId="77777777" w:rsidR="00EC2645" w:rsidRDefault="00D653A8">
            <w:r>
              <w:rPr>
                <w:color w:val="484848"/>
                <w:sz w:val="20"/>
                <w:szCs w:val="20"/>
              </w:rPr>
              <w:t>1</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274D6" w14:textId="77777777" w:rsidR="00EC2645" w:rsidRDefault="00D653A8">
            <w:pPr>
              <w:spacing w:after="60"/>
            </w:pPr>
            <w:r>
              <w:rPr>
                <w:color w:val="484848"/>
              </w:rPr>
              <w:t xml:space="preserve">In the </w:t>
            </w:r>
            <w:r>
              <w:rPr>
                <w:b/>
                <w:bCs/>
                <w:color w:val="484848"/>
              </w:rPr>
              <w:t>Program</w:t>
            </w:r>
            <w:r>
              <w:rPr>
                <w:color w:val="484848"/>
              </w:rPr>
              <w:t xml:space="preserve"> dropdown, select the appropriate program from the list. The five options are:</w:t>
            </w:r>
          </w:p>
          <w:p w14:paraId="2AA90A6A" w14:textId="77777777" w:rsidR="00EC2645" w:rsidRDefault="00D653A8">
            <w:pPr>
              <w:pStyle w:val="ListParagraph"/>
              <w:numPr>
                <w:ilvl w:val="0"/>
                <w:numId w:val="2"/>
              </w:numPr>
              <w:spacing w:after="40"/>
            </w:pPr>
            <w:r>
              <w:rPr>
                <w:color w:val="484848"/>
              </w:rPr>
              <w:t>NCIT Basic In-Person Program</w:t>
            </w:r>
          </w:p>
          <w:p w14:paraId="320141BA" w14:textId="77777777" w:rsidR="00EC2645" w:rsidRDefault="00D653A8">
            <w:pPr>
              <w:pStyle w:val="ListParagraph"/>
              <w:numPr>
                <w:ilvl w:val="0"/>
                <w:numId w:val="2"/>
              </w:numPr>
              <w:spacing w:after="40"/>
            </w:pPr>
            <w:r>
              <w:rPr>
                <w:color w:val="484848"/>
              </w:rPr>
              <w:t>NCIT Specialized In-Person Program</w:t>
            </w:r>
          </w:p>
          <w:p w14:paraId="75433F67" w14:textId="77777777" w:rsidR="00EC2645" w:rsidRDefault="00D653A8">
            <w:pPr>
              <w:pStyle w:val="ListParagraph"/>
              <w:numPr>
                <w:ilvl w:val="0"/>
                <w:numId w:val="2"/>
              </w:numPr>
              <w:spacing w:after="40"/>
            </w:pPr>
            <w:r>
              <w:rPr>
                <w:color w:val="484848"/>
              </w:rPr>
              <w:t>NCIT AIT In-Person Program</w:t>
            </w:r>
          </w:p>
          <w:p w14:paraId="2FE45385" w14:textId="77777777" w:rsidR="00EC2645" w:rsidRDefault="00D653A8">
            <w:pPr>
              <w:pStyle w:val="ListParagraph"/>
              <w:numPr>
                <w:ilvl w:val="0"/>
                <w:numId w:val="2"/>
              </w:numPr>
              <w:spacing w:after="40"/>
            </w:pPr>
            <w:r>
              <w:rPr>
                <w:color w:val="484848"/>
              </w:rPr>
              <w:t>NCIT Specialized Online Program</w:t>
            </w:r>
          </w:p>
          <w:p w14:paraId="6564EDF4" w14:textId="77777777" w:rsidR="00EC2645" w:rsidRDefault="00D653A8">
            <w:pPr>
              <w:pStyle w:val="ListParagraph"/>
              <w:numPr>
                <w:ilvl w:val="0"/>
                <w:numId w:val="2"/>
              </w:numPr>
            </w:pPr>
            <w:r>
              <w:rPr>
                <w:color w:val="484848"/>
              </w:rPr>
              <w:t>NCIT Basic Online Program</w:t>
            </w:r>
          </w:p>
        </w:tc>
      </w:tr>
      <w:tr w:rsidR="00EC2645" w14:paraId="52EA1052"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49163D07" w14:textId="77777777" w:rsidR="00EC2645" w:rsidRDefault="00D653A8">
            <w:r>
              <w:rPr>
                <w:color w:val="484848"/>
                <w:sz w:val="20"/>
                <w:szCs w:val="20"/>
              </w:rPr>
              <w:t>2</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5302436" w14:textId="77777777" w:rsidR="00EC2645" w:rsidRDefault="00D653A8">
            <w:r>
              <w:rPr>
                <w:color w:val="484848"/>
              </w:rPr>
              <w:t xml:space="preserve">In the </w:t>
            </w:r>
            <w:r>
              <w:rPr>
                <w:b/>
                <w:bCs/>
                <w:color w:val="484848"/>
              </w:rPr>
              <w:t>Cohort / Group</w:t>
            </w:r>
            <w:r>
              <w:rPr>
                <w:color w:val="484848"/>
              </w:rPr>
              <w:t xml:space="preserve"> field, type to filter for the appropriate group and select it from the dropdown list.</w:t>
            </w:r>
          </w:p>
        </w:tc>
      </w:tr>
      <w:tr w:rsidR="00EC2645" w14:paraId="22AB2C70"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0F86C" w14:textId="77777777" w:rsidR="00EC2645" w:rsidRDefault="00D653A8">
            <w:r>
              <w:rPr>
                <w:color w:val="484848"/>
                <w:sz w:val="20"/>
                <w:szCs w:val="20"/>
              </w:rPr>
              <w:t>3</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730E3" w14:textId="77777777" w:rsidR="00EC2645" w:rsidRDefault="00D653A8">
            <w:r>
              <w:rPr>
                <w:color w:val="484848"/>
              </w:rPr>
              <w:t>A confirmation banner will appear showing the Standard Release course and test unit that will be checked for the selected program.</w:t>
            </w:r>
          </w:p>
        </w:tc>
      </w:tr>
      <w:tr w:rsidR="00EC2645" w14:paraId="383F1779"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1BD49277" w14:textId="77777777" w:rsidR="00EC2645" w:rsidRDefault="00D653A8">
            <w:r>
              <w:rPr>
                <w:color w:val="484848"/>
                <w:sz w:val="20"/>
                <w:szCs w:val="20"/>
              </w:rPr>
              <w:t>4</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4503A789" w14:textId="77777777" w:rsidR="00EC2645" w:rsidRDefault="00D653A8">
            <w:r>
              <w:rPr>
                <w:color w:val="484848"/>
              </w:rPr>
              <w:t xml:space="preserve">Click the </w:t>
            </w:r>
            <w:r>
              <w:rPr>
                <w:b/>
                <w:bCs/>
                <w:color w:val="484848"/>
              </w:rPr>
              <w:t>Load Cohort Data</w:t>
            </w:r>
            <w:r>
              <w:rPr>
                <w:color w:val="484848"/>
              </w:rPr>
              <w:t xml:space="preserve"> button.</w:t>
            </w:r>
          </w:p>
        </w:tc>
      </w:tr>
    </w:tbl>
    <w:p w14:paraId="67745B97" w14:textId="77777777" w:rsidR="00EC2645" w:rsidRDefault="00EC2645">
      <w:pPr>
        <w:spacing w:after="160"/>
      </w:pPr>
    </w:p>
    <w:p w14:paraId="75EA9980" w14:textId="77777777" w:rsidR="00EC2645" w:rsidRDefault="00D653A8">
      <w:pPr>
        <w:pStyle w:val="Heading2"/>
      </w:pPr>
      <w:r>
        <w:t>Part 3: Review the Cohort Report</w:t>
      </w:r>
    </w:p>
    <w:p w14:paraId="440FC80C" w14:textId="77777777" w:rsidR="00EC2645" w:rsidRDefault="00D653A8">
      <w:pPr>
        <w:spacing w:after="120"/>
      </w:pPr>
      <w:r>
        <w:rPr>
          <w:color w:val="484848"/>
        </w:rPr>
        <w:t xml:space="preserve">Once the data </w:t>
      </w:r>
      <w:proofErr w:type="gramStart"/>
      <w:r>
        <w:rPr>
          <w:color w:val="484848"/>
        </w:rPr>
        <w:t>loads</w:t>
      </w:r>
      <w:proofErr w:type="gramEnd"/>
      <w:r>
        <w:rPr>
          <w:color w:val="484848"/>
        </w:rPr>
        <w:t>, the Cohort Report section will appear with the following information:</w:t>
      </w:r>
    </w:p>
    <w:p w14:paraId="2C7A5AA3" w14:textId="77777777" w:rsidR="00EC2645" w:rsidRDefault="00EC2645">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9"/>
        <w:gridCol w:w="8029"/>
      </w:tblGrid>
      <w:tr w:rsidR="00EC2645" w14:paraId="3D2D9C55" w14:textId="77777777" w:rsidTr="00B3690A">
        <w:tblPrEx>
          <w:tblCellMar>
            <w:top w:w="0" w:type="dxa"/>
            <w:bottom w:w="0" w:type="dxa"/>
          </w:tblCellMar>
        </w:tblPrEx>
        <w:trPr>
          <w:tblHeader/>
        </w:trPr>
        <w:tc>
          <w:tcPr>
            <w:tcW w:w="1282"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6CF3F6BB" w14:textId="77777777" w:rsidR="00EC2645" w:rsidRDefault="00D653A8">
            <w:r>
              <w:rPr>
                <w:b/>
                <w:bCs/>
                <w:color w:val="FFFFFF"/>
                <w:sz w:val="20"/>
                <w:szCs w:val="20"/>
              </w:rPr>
              <w:t>Element</w:t>
            </w:r>
          </w:p>
        </w:tc>
        <w:tc>
          <w:tcPr>
            <w:tcW w:w="3718"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664D43C4" w14:textId="77777777" w:rsidR="00EC2645" w:rsidRDefault="00D653A8">
            <w:r>
              <w:rPr>
                <w:b/>
                <w:bCs/>
                <w:color w:val="FFFFFF"/>
                <w:sz w:val="20"/>
                <w:szCs w:val="20"/>
              </w:rPr>
              <w:t>Description</w:t>
            </w:r>
          </w:p>
        </w:tc>
      </w:tr>
      <w:tr w:rsidR="00EC2645" w14:paraId="7A8E0511" w14:textId="77777777" w:rsidTr="00B3690A">
        <w:tblPrEx>
          <w:tblCellMar>
            <w:top w:w="0" w:type="dxa"/>
            <w:bottom w:w="0" w:type="dxa"/>
          </w:tblCellMar>
        </w:tblPrEx>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3276" w14:textId="77777777" w:rsidR="00EC2645" w:rsidRDefault="00D653A8">
            <w:r>
              <w:rPr>
                <w:b/>
                <w:bCs/>
                <w:color w:val="484848"/>
                <w:sz w:val="20"/>
                <w:szCs w:val="20"/>
              </w:rPr>
              <w:t>Total Learners</w:t>
            </w:r>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39A94" w14:textId="77777777" w:rsidR="00EC2645" w:rsidRDefault="00D653A8">
            <w:r>
              <w:rPr>
                <w:color w:val="484848"/>
                <w:sz w:val="20"/>
                <w:szCs w:val="20"/>
              </w:rPr>
              <w:t>The total number of learners enrolled in the selected cohort.</w:t>
            </w:r>
          </w:p>
        </w:tc>
      </w:tr>
      <w:tr w:rsidR="00EC2645" w14:paraId="1D540286" w14:textId="77777777" w:rsidTr="00B3690A">
        <w:tblPrEx>
          <w:tblCellMar>
            <w:top w:w="0" w:type="dxa"/>
            <w:bottom w:w="0" w:type="dxa"/>
          </w:tblCellMar>
        </w:tblPrEx>
        <w:tc>
          <w:tcPr>
            <w:tcW w:w="1282"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35654D32" w14:textId="77777777" w:rsidR="00EC2645" w:rsidRDefault="00D653A8">
            <w:r>
              <w:rPr>
                <w:b/>
                <w:bCs/>
                <w:color w:val="484848"/>
                <w:sz w:val="20"/>
                <w:szCs w:val="20"/>
              </w:rPr>
              <w:t>SR Completed</w:t>
            </w:r>
          </w:p>
        </w:tc>
        <w:tc>
          <w:tcPr>
            <w:tcW w:w="3718"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0A4F3FEC" w14:textId="77777777" w:rsidR="00EC2645" w:rsidRDefault="00D653A8">
            <w:r>
              <w:rPr>
                <w:color w:val="484848"/>
                <w:sz w:val="20"/>
                <w:szCs w:val="20"/>
              </w:rPr>
              <w:t>The number of learners who have completed the Standard Release test.</w:t>
            </w:r>
          </w:p>
        </w:tc>
      </w:tr>
      <w:tr w:rsidR="00EC2645" w14:paraId="460D0762" w14:textId="77777777" w:rsidTr="00B3690A">
        <w:tblPrEx>
          <w:tblCellMar>
            <w:top w:w="0" w:type="dxa"/>
            <w:bottom w:w="0" w:type="dxa"/>
          </w:tblCellMar>
        </w:tblPrEx>
        <w:tc>
          <w:tcPr>
            <w:tcW w:w="1282"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19497" w14:textId="77777777" w:rsidR="00EC2645" w:rsidRDefault="00D653A8">
            <w:r>
              <w:rPr>
                <w:b/>
                <w:bCs/>
                <w:color w:val="484848"/>
                <w:sz w:val="20"/>
                <w:szCs w:val="20"/>
              </w:rPr>
              <w:t>Not Completed</w:t>
            </w:r>
          </w:p>
        </w:tc>
        <w:tc>
          <w:tcPr>
            <w:tcW w:w="3718"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E2A63" w14:textId="77777777" w:rsidR="00EC2645" w:rsidRDefault="00D653A8">
            <w:r>
              <w:rPr>
                <w:color w:val="484848"/>
                <w:sz w:val="20"/>
                <w:szCs w:val="20"/>
              </w:rPr>
              <w:t>The number of learners who have not yet completed the Standard Release test.</w:t>
            </w:r>
          </w:p>
        </w:tc>
      </w:tr>
      <w:tr w:rsidR="00EC2645" w14:paraId="7BFB1F18" w14:textId="77777777" w:rsidTr="00B3690A">
        <w:tblPrEx>
          <w:tblCellMar>
            <w:top w:w="0" w:type="dxa"/>
            <w:bottom w:w="0" w:type="dxa"/>
          </w:tblCellMar>
        </w:tblPrEx>
        <w:tc>
          <w:tcPr>
            <w:tcW w:w="1282"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CE11842" w14:textId="77777777" w:rsidR="00EC2645" w:rsidRDefault="00D653A8">
            <w:r>
              <w:rPr>
                <w:b/>
                <w:bCs/>
                <w:color w:val="484848"/>
                <w:sz w:val="20"/>
                <w:szCs w:val="20"/>
              </w:rPr>
              <w:t>Completion Rate</w:t>
            </w:r>
          </w:p>
        </w:tc>
        <w:tc>
          <w:tcPr>
            <w:tcW w:w="3718"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626C9E20" w14:textId="77777777" w:rsidR="00EC2645" w:rsidRDefault="00D653A8">
            <w:r>
              <w:rPr>
                <w:color w:val="484848"/>
                <w:sz w:val="20"/>
                <w:szCs w:val="20"/>
              </w:rPr>
              <w:t>The percentage of active (included) learners who have completed the Standard Release.</w:t>
            </w:r>
          </w:p>
        </w:tc>
      </w:tr>
    </w:tbl>
    <w:p w14:paraId="6BE4C404" w14:textId="77777777" w:rsidR="00EC2645" w:rsidRDefault="00EC2645">
      <w:pPr>
        <w:spacing w:after="120"/>
      </w:pPr>
    </w:p>
    <w:p w14:paraId="4240C7A9" w14:textId="77777777" w:rsidR="00EC2645" w:rsidRDefault="00D653A8">
      <w:pPr>
        <w:spacing w:after="120"/>
      </w:pPr>
      <w:r>
        <w:rPr>
          <w:color w:val="484848"/>
        </w:rPr>
        <w:t>Below the summary cards are three tabs:</w:t>
      </w:r>
    </w:p>
    <w:p w14:paraId="4A388220" w14:textId="77777777" w:rsidR="00EC2645" w:rsidRDefault="00D653A8">
      <w:pPr>
        <w:pStyle w:val="ListParagraph"/>
        <w:numPr>
          <w:ilvl w:val="0"/>
          <w:numId w:val="2"/>
        </w:numPr>
        <w:spacing w:after="80"/>
      </w:pPr>
      <w:r>
        <w:rPr>
          <w:b/>
          <w:bCs/>
          <w:color w:val="484848"/>
        </w:rPr>
        <w:t>All Learners</w:t>
      </w:r>
      <w:r>
        <w:rPr>
          <w:color w:val="484848"/>
        </w:rPr>
        <w:t xml:space="preserve"> — complete list of all cohort members.</w:t>
      </w:r>
    </w:p>
    <w:p w14:paraId="74E4D665" w14:textId="77777777" w:rsidR="00EC2645" w:rsidRDefault="00D653A8">
      <w:pPr>
        <w:pStyle w:val="ListParagraph"/>
        <w:numPr>
          <w:ilvl w:val="0"/>
          <w:numId w:val="2"/>
        </w:numPr>
        <w:spacing w:after="80"/>
      </w:pPr>
      <w:r>
        <w:rPr>
          <w:b/>
          <w:bCs/>
          <w:color w:val="484848"/>
        </w:rPr>
        <w:t>Incomplete / Not Started</w:t>
      </w:r>
      <w:r>
        <w:rPr>
          <w:color w:val="484848"/>
        </w:rPr>
        <w:t xml:space="preserve"> — learners who have not completed the Standard Release test.</w:t>
      </w:r>
    </w:p>
    <w:p w14:paraId="0A01D98E" w14:textId="77777777" w:rsidR="00EC2645" w:rsidRDefault="00D653A8">
      <w:pPr>
        <w:pStyle w:val="ListParagraph"/>
        <w:numPr>
          <w:ilvl w:val="0"/>
          <w:numId w:val="2"/>
        </w:numPr>
        <w:spacing w:after="80"/>
      </w:pPr>
      <w:r>
        <w:rPr>
          <w:b/>
          <w:bCs/>
          <w:color w:val="484848"/>
        </w:rPr>
        <w:t>Completed</w:t>
      </w:r>
      <w:r>
        <w:rPr>
          <w:color w:val="484848"/>
        </w:rPr>
        <w:t xml:space="preserve"> — learners who have completed the Standard Release test.</w:t>
      </w:r>
    </w:p>
    <w:p w14:paraId="0403CF9E" w14:textId="77777777" w:rsidR="00EC2645" w:rsidRDefault="00EC2645">
      <w:pPr>
        <w:spacing w:after="160"/>
      </w:pPr>
    </w:p>
    <w:p w14:paraId="21408843" w14:textId="77777777" w:rsidR="00EC2645" w:rsidRDefault="00D653A8">
      <w:pPr>
        <w:pStyle w:val="Heading2"/>
      </w:pPr>
      <w:r>
        <w:t>Part 4: Exclude Demo Accounts or Dropped Learners</w:t>
      </w:r>
    </w:p>
    <w:p w14:paraId="43B83E18" w14:textId="77777777" w:rsidR="00EC2645" w:rsidRDefault="00D653A8">
      <w:pPr>
        <w:spacing w:after="120"/>
      </w:pPr>
      <w:r>
        <w:rPr>
          <w:color w:val="484848"/>
        </w:rPr>
        <w:t>If the cohort contains demo accounts, test users, or learners who have dropped out but remain in the TalentLMS group, you can exclude them from the report and email generation without deleting them from the system.</w:t>
      </w:r>
    </w:p>
    <w:p w14:paraId="0E32EAB3" w14:textId="77777777" w:rsidR="00EC2645" w:rsidRDefault="00EC264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9645"/>
      </w:tblGrid>
      <w:tr w:rsidR="00EC2645" w14:paraId="1F12D8E2" w14:textId="77777777" w:rsidTr="00B3690A">
        <w:tblPrEx>
          <w:tblCellMar>
            <w:top w:w="0" w:type="dxa"/>
            <w:bottom w:w="0" w:type="dxa"/>
          </w:tblCellMar>
        </w:tblPrEx>
        <w:trPr>
          <w:tblHeader/>
        </w:trPr>
        <w:tc>
          <w:tcPr>
            <w:tcW w:w="534"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52628F8C" w14:textId="77777777" w:rsidR="00EC2645" w:rsidRDefault="00D653A8">
            <w:r>
              <w:rPr>
                <w:b/>
                <w:bCs/>
                <w:color w:val="FFFFFF"/>
                <w:sz w:val="20"/>
                <w:szCs w:val="20"/>
              </w:rPr>
              <w:t>Step</w:t>
            </w:r>
          </w:p>
        </w:tc>
        <w:tc>
          <w:tcPr>
            <w:tcW w:w="4466"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2A29C261" w14:textId="77777777" w:rsidR="00EC2645" w:rsidRDefault="00D653A8">
            <w:r>
              <w:rPr>
                <w:b/>
                <w:bCs/>
                <w:color w:val="FFFFFF"/>
                <w:sz w:val="20"/>
                <w:szCs w:val="20"/>
              </w:rPr>
              <w:t>Action</w:t>
            </w:r>
          </w:p>
        </w:tc>
      </w:tr>
      <w:tr w:rsidR="00EC2645" w14:paraId="1D0DA1A3"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7212E" w14:textId="77777777" w:rsidR="00EC2645" w:rsidRDefault="00D653A8">
            <w:r>
              <w:rPr>
                <w:color w:val="484848"/>
                <w:sz w:val="20"/>
                <w:szCs w:val="20"/>
              </w:rPr>
              <w:t>1</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0BBB3" w14:textId="77777777" w:rsidR="00EC2645" w:rsidRDefault="00D653A8">
            <w:r>
              <w:rPr>
                <w:color w:val="484848"/>
              </w:rPr>
              <w:t>To exclude individual learners, uncheck the checkbox in the leftmost column next to their name in any tab.</w:t>
            </w:r>
          </w:p>
        </w:tc>
      </w:tr>
      <w:tr w:rsidR="00EC2645" w14:paraId="6724D68C"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2EFEBB5D" w14:textId="77777777" w:rsidR="00EC2645" w:rsidRDefault="00D653A8">
            <w:r>
              <w:rPr>
                <w:color w:val="484848"/>
                <w:sz w:val="20"/>
                <w:szCs w:val="20"/>
              </w:rPr>
              <w:t>2</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D66ADC2" w14:textId="77777777" w:rsidR="00EC2645" w:rsidRDefault="00D653A8">
            <w:r>
              <w:rPr>
                <w:color w:val="484848"/>
              </w:rPr>
              <w:t xml:space="preserve">To exclude an entire tab's worth of learners at once, uncheck the </w:t>
            </w:r>
            <w:r>
              <w:rPr>
                <w:b/>
                <w:bCs/>
                <w:color w:val="484848"/>
              </w:rPr>
              <w:t>select-all checkbox</w:t>
            </w:r>
            <w:r>
              <w:rPr>
                <w:color w:val="484848"/>
              </w:rPr>
              <w:t xml:space="preserve"> in the table header.</w:t>
            </w:r>
          </w:p>
        </w:tc>
      </w:tr>
      <w:tr w:rsidR="00EC2645" w14:paraId="66A5D6B5"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7A86E" w14:textId="77777777" w:rsidR="00EC2645" w:rsidRDefault="00D653A8">
            <w:r>
              <w:rPr>
                <w:color w:val="484848"/>
                <w:sz w:val="20"/>
                <w:szCs w:val="20"/>
              </w:rPr>
              <w:t>3</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54932" w14:textId="77777777" w:rsidR="00EC2645" w:rsidRDefault="00D653A8">
            <w:r>
              <w:rPr>
                <w:color w:val="484848"/>
              </w:rPr>
              <w:t xml:space="preserve">Excluded learners appear with strikethrough formatting and are removed from the summary counts and from all exports. An </w:t>
            </w:r>
            <w:r>
              <w:rPr>
                <w:b/>
                <w:bCs/>
                <w:color w:val="484848"/>
              </w:rPr>
              <w:t>Excluded</w:t>
            </w:r>
            <w:r>
              <w:rPr>
                <w:color w:val="484848"/>
              </w:rPr>
              <w:t xml:space="preserve"> count will appear in the summary cards.</w:t>
            </w:r>
          </w:p>
        </w:tc>
      </w:tr>
      <w:tr w:rsidR="00EC2645" w14:paraId="0ADC0398"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032ACBE7" w14:textId="77777777" w:rsidR="00EC2645" w:rsidRDefault="00D653A8">
            <w:r>
              <w:rPr>
                <w:color w:val="484848"/>
                <w:sz w:val="20"/>
                <w:szCs w:val="20"/>
              </w:rPr>
              <w:t>4</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1BDD10D9" w14:textId="77777777" w:rsidR="00EC2645" w:rsidRDefault="00D653A8">
            <w:r>
              <w:rPr>
                <w:color w:val="484848"/>
              </w:rPr>
              <w:t>To re-include a learner, simply check their checkbox again. Excluded learners remain visible in all tabs so they can always be restored.</w:t>
            </w:r>
          </w:p>
        </w:tc>
      </w:tr>
    </w:tbl>
    <w:p w14:paraId="35828F86" w14:textId="77777777" w:rsidR="00EC2645" w:rsidRDefault="00EC2645">
      <w:pPr>
        <w:spacing w:after="100"/>
      </w:pPr>
    </w:p>
    <w:tbl>
      <w:tblPr>
        <w:tblW w:w="5000" w:type="pct"/>
        <w:tblBorders>
          <w:top w:val="single" w:sz="4" w:space="0" w:color="DDA838"/>
          <w:left w:val="single" w:sz="12" w:space="0" w:color="DDA838"/>
          <w:bottom w:val="single" w:sz="4" w:space="0" w:color="DDA838"/>
          <w:right w:val="single" w:sz="4" w:space="0" w:color="DDA8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EC2645" w14:paraId="719E0E32" w14:textId="77777777" w:rsidTr="00B3690A">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DF4E7"/>
            <w:tcMar>
              <w:top w:w="100" w:type="dxa"/>
              <w:left w:w="160" w:type="dxa"/>
              <w:bottom w:w="100" w:type="dxa"/>
              <w:right w:w="160" w:type="dxa"/>
            </w:tcMar>
          </w:tcPr>
          <w:p w14:paraId="6CC8CF15" w14:textId="77777777" w:rsidR="00EC2645" w:rsidRDefault="00D653A8">
            <w:pPr>
              <w:spacing w:after="60"/>
            </w:pPr>
            <w:r>
              <w:rPr>
                <w:b/>
                <w:bCs/>
                <w:color w:val="6F4E1A"/>
                <w:sz w:val="20"/>
                <w:szCs w:val="20"/>
              </w:rPr>
              <w:t>Tip — Quick workflow for email generation</w:t>
            </w:r>
          </w:p>
          <w:p w14:paraId="6EBD5CCD" w14:textId="77777777" w:rsidR="00EC2645" w:rsidRDefault="00D653A8">
            <w:r>
              <w:rPr>
                <w:color w:val="484848"/>
                <w:sz w:val="20"/>
                <w:szCs w:val="20"/>
              </w:rPr>
              <w:t>To generate emails only for incomplete learners: go to the Completed tab, uncheck the select-all checkbox to exclude everyone who has already finished. Then proceed to the export section. Only incomplete active learners will receive an email.</w:t>
            </w:r>
          </w:p>
        </w:tc>
      </w:tr>
    </w:tbl>
    <w:p w14:paraId="57937964" w14:textId="77777777" w:rsidR="00EC2645" w:rsidRDefault="00EC2645">
      <w:pPr>
        <w:spacing w:after="160"/>
      </w:pPr>
    </w:p>
    <w:p w14:paraId="4FA4DA74" w14:textId="77777777" w:rsidR="00EC2645" w:rsidRDefault="00D653A8">
      <w:pPr>
        <w:pStyle w:val="Heading2"/>
      </w:pPr>
      <w:r>
        <w:t>Part 5: Generate and Export Reminder Emails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9645"/>
      </w:tblGrid>
      <w:tr w:rsidR="00EC2645" w14:paraId="3C5FB4CF" w14:textId="77777777" w:rsidTr="00B3690A">
        <w:tblPrEx>
          <w:tblCellMar>
            <w:top w:w="0" w:type="dxa"/>
            <w:bottom w:w="0" w:type="dxa"/>
          </w:tblCellMar>
        </w:tblPrEx>
        <w:trPr>
          <w:tblHeader/>
        </w:trPr>
        <w:tc>
          <w:tcPr>
            <w:tcW w:w="534"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025D67EA" w14:textId="77777777" w:rsidR="00EC2645" w:rsidRDefault="00D653A8">
            <w:r>
              <w:rPr>
                <w:b/>
                <w:bCs/>
                <w:color w:val="FFFFFF"/>
                <w:sz w:val="20"/>
                <w:szCs w:val="20"/>
              </w:rPr>
              <w:t>Step</w:t>
            </w:r>
          </w:p>
        </w:tc>
        <w:tc>
          <w:tcPr>
            <w:tcW w:w="4466"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54683254" w14:textId="77777777" w:rsidR="00EC2645" w:rsidRDefault="00D653A8">
            <w:r>
              <w:rPr>
                <w:b/>
                <w:bCs/>
                <w:color w:val="FFFFFF"/>
                <w:sz w:val="20"/>
                <w:szCs w:val="20"/>
              </w:rPr>
              <w:t>Action</w:t>
            </w:r>
          </w:p>
        </w:tc>
      </w:tr>
      <w:tr w:rsidR="00EC2645" w14:paraId="7C4EEB62"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83015" w14:textId="77777777" w:rsidR="00EC2645" w:rsidRDefault="00D653A8">
            <w:r>
              <w:rPr>
                <w:color w:val="484848"/>
                <w:sz w:val="20"/>
                <w:szCs w:val="20"/>
              </w:rPr>
              <w:t>1</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96906" w14:textId="77777777" w:rsidR="00EC2645" w:rsidRDefault="00D653A8">
            <w:r>
              <w:rPr>
                <w:color w:val="484848"/>
              </w:rPr>
              <w:t xml:space="preserve">Scroll down to the </w:t>
            </w:r>
            <w:r>
              <w:rPr>
                <w:b/>
                <w:bCs/>
                <w:color w:val="484848"/>
              </w:rPr>
              <w:t>Generate Standard Release Reminder Emails</w:t>
            </w:r>
            <w:r>
              <w:rPr>
                <w:color w:val="484848"/>
              </w:rPr>
              <w:t xml:space="preserve"> section.</w:t>
            </w:r>
          </w:p>
        </w:tc>
      </w:tr>
      <w:tr w:rsidR="00EC2645" w14:paraId="7E1C1DE0"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AA9177E" w14:textId="77777777" w:rsidR="00EC2645" w:rsidRDefault="00D653A8">
            <w:r>
              <w:rPr>
                <w:color w:val="484848"/>
                <w:sz w:val="20"/>
                <w:szCs w:val="20"/>
              </w:rPr>
              <w:t>2</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43F73795" w14:textId="77777777" w:rsidR="00EC2645" w:rsidRDefault="00D653A8">
            <w:r>
              <w:rPr>
                <w:color w:val="484848"/>
              </w:rPr>
              <w:t xml:space="preserve">Enter the </w:t>
            </w:r>
            <w:r>
              <w:rPr>
                <w:b/>
                <w:bCs/>
                <w:color w:val="484848"/>
              </w:rPr>
              <w:t>Program Start Date</w:t>
            </w:r>
            <w:r>
              <w:rPr>
                <w:color w:val="484848"/>
              </w:rPr>
              <w:t xml:space="preserve"> in the format: </w:t>
            </w:r>
            <w:r>
              <w:rPr>
                <w:b/>
                <w:bCs/>
                <w:color w:val="484848"/>
              </w:rPr>
              <w:t>Month Day, Year</w:t>
            </w:r>
            <w:r>
              <w:rPr>
                <w:color w:val="484848"/>
              </w:rPr>
              <w:t xml:space="preserve"> (e.g., May 4, 2026). The </w:t>
            </w:r>
            <w:r>
              <w:rPr>
                <w:b/>
                <w:bCs/>
                <w:color w:val="484848"/>
              </w:rPr>
              <w:t>Deadline Preview</w:t>
            </w:r>
            <w:r>
              <w:rPr>
                <w:color w:val="484848"/>
              </w:rPr>
              <w:t xml:space="preserve"> field will automatically update to show the deadline language that will appear in each email: </w:t>
            </w:r>
            <w:r>
              <w:rPr>
                <w:b/>
                <w:bCs/>
                <w:color w:val="484848"/>
              </w:rPr>
              <w:t>prior to checking in on [date]</w:t>
            </w:r>
            <w:r>
              <w:rPr>
                <w:color w:val="484848"/>
              </w:rPr>
              <w:t>.</w:t>
            </w:r>
          </w:p>
        </w:tc>
      </w:tr>
      <w:tr w:rsidR="00EC2645" w14:paraId="490B2A2D"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316E9" w14:textId="77777777" w:rsidR="00EC2645" w:rsidRDefault="00D653A8">
            <w:r>
              <w:rPr>
                <w:color w:val="484848"/>
                <w:sz w:val="20"/>
                <w:szCs w:val="20"/>
              </w:rPr>
              <w:t>3</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297ED" w14:textId="77777777" w:rsidR="00EC2645" w:rsidRDefault="00D653A8">
            <w:r>
              <w:rPr>
                <w:color w:val="484848"/>
              </w:rPr>
              <w:t xml:space="preserve">Click </w:t>
            </w:r>
            <w:r>
              <w:rPr>
                <w:b/>
                <w:bCs/>
                <w:color w:val="484848"/>
              </w:rPr>
              <w:t>Export Reminder Emails (ZIP)</w:t>
            </w:r>
            <w:r>
              <w:rPr>
                <w:color w:val="484848"/>
              </w:rPr>
              <w:t>. A ZIP file will download containing one individual HTML email file per non-completed, included learner.</w:t>
            </w:r>
          </w:p>
        </w:tc>
      </w:tr>
      <w:tr w:rsidR="00EC2645" w14:paraId="2BF72058"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4C5DDA56" w14:textId="77777777" w:rsidR="00EC2645" w:rsidRDefault="00D653A8">
            <w:r>
              <w:rPr>
                <w:color w:val="484848"/>
                <w:sz w:val="20"/>
                <w:szCs w:val="20"/>
              </w:rPr>
              <w:lastRenderedPageBreak/>
              <w:t>4</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478DF4DA" w14:textId="77777777" w:rsidR="00EC2645" w:rsidRDefault="00D653A8">
            <w:r>
              <w:rPr>
                <w:color w:val="484848"/>
              </w:rPr>
              <w:t xml:space="preserve">Optionally, click </w:t>
            </w:r>
            <w:r>
              <w:rPr>
                <w:b/>
                <w:bCs/>
                <w:color w:val="484848"/>
              </w:rPr>
              <w:t>Export CSV</w:t>
            </w:r>
            <w:r>
              <w:rPr>
                <w:color w:val="484848"/>
              </w:rPr>
              <w:t xml:space="preserve"> to download a spreadsheet listing all cohort members and their Standard Release status. This is useful as a check-in reference for in-person programs.</w:t>
            </w:r>
          </w:p>
        </w:tc>
      </w:tr>
    </w:tbl>
    <w:p w14:paraId="42A09EF1" w14:textId="77777777" w:rsidR="00EC2645" w:rsidRDefault="00EC2645">
      <w:pPr>
        <w:spacing w:after="100"/>
      </w:pPr>
    </w:p>
    <w:tbl>
      <w:tblPr>
        <w:tblW w:w="5000" w:type="pct"/>
        <w:tblBorders>
          <w:top w:val="single" w:sz="4" w:space="0" w:color="DDA838"/>
          <w:left w:val="single" w:sz="12" w:space="0" w:color="DDA838"/>
          <w:bottom w:val="single" w:sz="4" w:space="0" w:color="DDA838"/>
          <w:right w:val="single" w:sz="4" w:space="0" w:color="DDA83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EC2645" w14:paraId="735DD73D" w14:textId="77777777" w:rsidTr="00B3690A">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FDF4E7"/>
            <w:tcMar>
              <w:top w:w="100" w:type="dxa"/>
              <w:left w:w="160" w:type="dxa"/>
              <w:bottom w:w="100" w:type="dxa"/>
              <w:right w:w="160" w:type="dxa"/>
            </w:tcMar>
          </w:tcPr>
          <w:p w14:paraId="26FE6EA0" w14:textId="77777777" w:rsidR="00EC2645" w:rsidRDefault="00D653A8">
            <w:pPr>
              <w:spacing w:after="60"/>
            </w:pPr>
            <w:r>
              <w:rPr>
                <w:b/>
                <w:bCs/>
                <w:color w:val="6F4E1A"/>
                <w:sz w:val="20"/>
                <w:szCs w:val="20"/>
              </w:rPr>
              <w:t>Note</w:t>
            </w:r>
          </w:p>
          <w:p w14:paraId="09E6B942" w14:textId="77777777" w:rsidR="00EC2645" w:rsidRDefault="00D653A8">
            <w:r>
              <w:rPr>
                <w:color w:val="484848"/>
                <w:sz w:val="20"/>
                <w:szCs w:val="20"/>
              </w:rPr>
              <w:t>Each email file is named StandardRelease_email@domain.com.html. The file name is what the Power Automate process uses to identify the recipient — do not rename the files.</w:t>
            </w:r>
          </w:p>
        </w:tc>
      </w:tr>
    </w:tbl>
    <w:p w14:paraId="72173D30" w14:textId="77777777" w:rsidR="00EC2645" w:rsidRDefault="00EC2645">
      <w:pPr>
        <w:spacing w:after="160"/>
      </w:pPr>
    </w:p>
    <w:p w14:paraId="0093485D" w14:textId="77777777" w:rsidR="00EC2645" w:rsidRDefault="00D653A8">
      <w:pPr>
        <w:pStyle w:val="Heading2"/>
      </w:pPr>
      <w:r>
        <w:t>Part 6: Upload Files to SharePoint for Power Automate</w:t>
      </w:r>
    </w:p>
    <w:p w14:paraId="2D4BB6E2" w14:textId="77777777" w:rsidR="00EC2645" w:rsidRDefault="00D653A8">
      <w:pPr>
        <w:spacing w:after="120"/>
      </w:pPr>
      <w:r>
        <w:rPr>
          <w:color w:val="484848"/>
        </w:rPr>
        <w:t>Once the ZIP file has been downloaded, follow these steps to trigger the automated email send process.</w:t>
      </w:r>
    </w:p>
    <w:p w14:paraId="4CB3BE30" w14:textId="77777777" w:rsidR="00EC2645" w:rsidRDefault="00EC2645">
      <w:pPr>
        <w:spacing w:after="8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9645"/>
      </w:tblGrid>
      <w:tr w:rsidR="00EC2645" w14:paraId="00324F30" w14:textId="77777777" w:rsidTr="00B3690A">
        <w:tblPrEx>
          <w:tblCellMar>
            <w:top w:w="0" w:type="dxa"/>
            <w:bottom w:w="0" w:type="dxa"/>
          </w:tblCellMar>
        </w:tblPrEx>
        <w:trPr>
          <w:tblHeader/>
        </w:trPr>
        <w:tc>
          <w:tcPr>
            <w:tcW w:w="534"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269424B9" w14:textId="77777777" w:rsidR="00EC2645" w:rsidRDefault="00D653A8">
            <w:r>
              <w:rPr>
                <w:b/>
                <w:bCs/>
                <w:color w:val="FFFFFF"/>
                <w:sz w:val="20"/>
                <w:szCs w:val="20"/>
              </w:rPr>
              <w:t>Step</w:t>
            </w:r>
          </w:p>
        </w:tc>
        <w:tc>
          <w:tcPr>
            <w:tcW w:w="4466" w:type="pct"/>
            <w:tcBorders>
              <w:top w:val="single" w:sz="1" w:space="0" w:color="CCCCCC"/>
              <w:left w:val="single" w:sz="1" w:space="0" w:color="CCCCCC"/>
              <w:bottom w:val="single" w:sz="1" w:space="0" w:color="CCCCCC"/>
              <w:right w:val="single" w:sz="1" w:space="0" w:color="CCCCCC"/>
            </w:tcBorders>
            <w:shd w:val="clear" w:color="auto" w:fill="64092C"/>
            <w:tcMar>
              <w:top w:w="80" w:type="dxa"/>
              <w:left w:w="120" w:type="dxa"/>
              <w:bottom w:w="80" w:type="dxa"/>
              <w:right w:w="120" w:type="dxa"/>
            </w:tcMar>
          </w:tcPr>
          <w:p w14:paraId="1C5190F2" w14:textId="77777777" w:rsidR="00EC2645" w:rsidRDefault="00D653A8">
            <w:r>
              <w:rPr>
                <w:b/>
                <w:bCs/>
                <w:color w:val="FFFFFF"/>
                <w:sz w:val="20"/>
                <w:szCs w:val="20"/>
              </w:rPr>
              <w:t>Action</w:t>
            </w:r>
          </w:p>
        </w:tc>
      </w:tr>
      <w:tr w:rsidR="00EC2645" w14:paraId="7D5B6406"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48B8D" w14:textId="77777777" w:rsidR="00EC2645" w:rsidRDefault="00D653A8">
            <w:r>
              <w:rPr>
                <w:color w:val="484848"/>
                <w:sz w:val="20"/>
                <w:szCs w:val="20"/>
              </w:rPr>
              <w:t>1</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A7306" w14:textId="77777777" w:rsidR="00EC2645" w:rsidRDefault="00D653A8">
            <w:r>
              <w:rPr>
                <w:color w:val="484848"/>
                <w:sz w:val="20"/>
                <w:szCs w:val="20"/>
              </w:rPr>
              <w:t>Locate the downloaded ZIP file and extract all files from it.</w:t>
            </w:r>
          </w:p>
        </w:tc>
      </w:tr>
      <w:tr w:rsidR="00EC2645" w14:paraId="4B5E57E0"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361938E2" w14:textId="77777777" w:rsidR="00EC2645" w:rsidRDefault="00D653A8">
            <w:r>
              <w:rPr>
                <w:color w:val="484848"/>
                <w:sz w:val="20"/>
                <w:szCs w:val="20"/>
              </w:rPr>
              <w:t>2</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00A815F0" w14:textId="77777777" w:rsidR="00EC2645" w:rsidRDefault="00D653A8">
            <w:r>
              <w:rPr>
                <w:color w:val="484848"/>
                <w:sz w:val="20"/>
                <w:szCs w:val="20"/>
              </w:rPr>
              <w:t>Open a web browser and navigate to the CLEAR Shared SharePoint site. Use the web browser version of SharePoint — do not use File Explorer or the desktop sync folder, as this can cause upload issues.</w:t>
            </w:r>
          </w:p>
        </w:tc>
      </w:tr>
      <w:tr w:rsidR="00EC2645" w14:paraId="6A8E6342"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E1559" w14:textId="77777777" w:rsidR="00EC2645" w:rsidRDefault="00D653A8">
            <w:r>
              <w:rPr>
                <w:color w:val="484848"/>
                <w:sz w:val="20"/>
                <w:szCs w:val="20"/>
              </w:rPr>
              <w:t>3</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5EEFF" w14:textId="77777777" w:rsidR="00EC2645" w:rsidRDefault="00D653A8">
            <w:r>
              <w:rPr>
                <w:color w:val="484848"/>
              </w:rPr>
              <w:t xml:space="preserve">Navigate to: </w:t>
            </w:r>
            <w:r>
              <w:rPr>
                <w:b/>
                <w:bCs/>
                <w:color w:val="484848"/>
              </w:rPr>
              <w:t>CLEAR Shared</w:t>
            </w:r>
            <w:r>
              <w:rPr>
                <w:color w:val="484848"/>
              </w:rPr>
              <w:t xml:space="preserve"> → </w:t>
            </w:r>
            <w:r>
              <w:rPr>
                <w:b/>
                <w:bCs/>
                <w:color w:val="484848"/>
              </w:rPr>
              <w:t>CLEAR Learning Facilitation</w:t>
            </w:r>
            <w:r>
              <w:rPr>
                <w:color w:val="484848"/>
              </w:rPr>
              <w:t xml:space="preserve"> → </w:t>
            </w:r>
            <w:r>
              <w:rPr>
                <w:b/>
                <w:bCs/>
                <w:color w:val="484848"/>
              </w:rPr>
              <w:t>Status Report Emails</w:t>
            </w:r>
            <w:r>
              <w:rPr>
                <w:color w:val="484848"/>
              </w:rPr>
              <w:t xml:space="preserve"> → </w:t>
            </w:r>
            <w:r>
              <w:rPr>
                <w:b/>
                <w:bCs/>
                <w:color w:val="484848"/>
              </w:rPr>
              <w:t>Standard Release</w:t>
            </w:r>
            <w:r>
              <w:rPr>
                <w:color w:val="484848"/>
              </w:rPr>
              <w:t>.</w:t>
            </w:r>
          </w:p>
        </w:tc>
      </w:tr>
      <w:tr w:rsidR="00EC2645" w14:paraId="4477ECC2"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382C4C6" w14:textId="77777777" w:rsidR="00EC2645" w:rsidRDefault="00D653A8">
            <w:r>
              <w:rPr>
                <w:color w:val="484848"/>
                <w:sz w:val="20"/>
                <w:szCs w:val="20"/>
              </w:rPr>
              <w:t>4</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7AC3CC0C" w14:textId="77777777" w:rsidR="00EC2645" w:rsidRDefault="00D653A8">
            <w:r>
              <w:rPr>
                <w:color w:val="484848"/>
                <w:sz w:val="20"/>
                <w:szCs w:val="20"/>
              </w:rPr>
              <w:t>Upload all HTML files from the extracted ZIP folder into this SharePoint folder.</w:t>
            </w:r>
          </w:p>
        </w:tc>
      </w:tr>
      <w:tr w:rsidR="00EC2645" w14:paraId="6FDD3BA8"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2A6D1" w14:textId="77777777" w:rsidR="00EC2645" w:rsidRDefault="00D653A8">
            <w:r>
              <w:rPr>
                <w:color w:val="484848"/>
                <w:sz w:val="20"/>
                <w:szCs w:val="20"/>
              </w:rPr>
              <w:t>5</w:t>
            </w:r>
          </w:p>
        </w:tc>
        <w:tc>
          <w:tcPr>
            <w:tcW w:w="4466" w:type="pct"/>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67FB0" w14:textId="77777777" w:rsidR="00EC2645" w:rsidRDefault="00D653A8">
            <w:r>
              <w:rPr>
                <w:color w:val="484848"/>
                <w:sz w:val="20"/>
                <w:szCs w:val="20"/>
              </w:rPr>
              <w:t>Power Automate will detect the new files and automatically send each email to the corresponding learner from the CLEAR Learning mailbox.</w:t>
            </w:r>
          </w:p>
        </w:tc>
      </w:tr>
      <w:tr w:rsidR="00EC2645" w14:paraId="103E09DE" w14:textId="77777777" w:rsidTr="00B3690A">
        <w:tblPrEx>
          <w:tblCellMar>
            <w:top w:w="0" w:type="dxa"/>
            <w:bottom w:w="0" w:type="dxa"/>
          </w:tblCellMar>
        </w:tblPrEx>
        <w:tc>
          <w:tcPr>
            <w:tcW w:w="534"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15468921" w14:textId="77777777" w:rsidR="00EC2645" w:rsidRDefault="00D653A8">
            <w:r>
              <w:rPr>
                <w:color w:val="484848"/>
                <w:sz w:val="20"/>
                <w:szCs w:val="20"/>
              </w:rPr>
              <w:t>6</w:t>
            </w:r>
          </w:p>
        </w:tc>
        <w:tc>
          <w:tcPr>
            <w:tcW w:w="4466" w:type="pct"/>
            <w:tcBorders>
              <w:top w:val="single" w:sz="1" w:space="0" w:color="CCCCCC"/>
              <w:left w:val="single" w:sz="1" w:space="0" w:color="CCCCCC"/>
              <w:bottom w:val="single" w:sz="1" w:space="0" w:color="CCCCCC"/>
              <w:right w:val="single" w:sz="1" w:space="0" w:color="CCCCCC"/>
            </w:tcBorders>
            <w:shd w:val="clear" w:color="auto" w:fill="F4F4F5"/>
            <w:tcMar>
              <w:top w:w="80" w:type="dxa"/>
              <w:left w:w="120" w:type="dxa"/>
              <w:bottom w:w="80" w:type="dxa"/>
              <w:right w:w="120" w:type="dxa"/>
            </w:tcMar>
          </w:tcPr>
          <w:p w14:paraId="4E077C72" w14:textId="77777777" w:rsidR="00EC2645" w:rsidRDefault="00D653A8">
            <w:r>
              <w:rPr>
                <w:color w:val="484848"/>
              </w:rPr>
              <w:t xml:space="preserve">To confirm delivery, check the </w:t>
            </w:r>
            <w:r>
              <w:rPr>
                <w:b/>
                <w:bCs/>
                <w:color w:val="484848"/>
              </w:rPr>
              <w:t>Sent</w:t>
            </w:r>
            <w:r>
              <w:rPr>
                <w:color w:val="484848"/>
              </w:rPr>
              <w:t xml:space="preserve"> folder in the CLEAR Learning mailbox.</w:t>
            </w:r>
          </w:p>
        </w:tc>
      </w:tr>
    </w:tbl>
    <w:p w14:paraId="370D4511" w14:textId="77777777" w:rsidR="00EC2645" w:rsidRDefault="00EC2645">
      <w:pPr>
        <w:spacing w:after="100"/>
      </w:pPr>
    </w:p>
    <w:tbl>
      <w:tblPr>
        <w:tblW w:w="5000" w:type="pct"/>
        <w:tblBorders>
          <w:top w:val="single" w:sz="4" w:space="0" w:color="084D78"/>
          <w:left w:val="single" w:sz="12" w:space="0" w:color="084D78"/>
          <w:bottom w:val="single" w:sz="4" w:space="0" w:color="084D78"/>
          <w:right w:val="single" w:sz="4" w:space="0" w:color="084D7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EC2645" w14:paraId="0029A2B9" w14:textId="77777777" w:rsidTr="00B3690A">
        <w:tblPrEx>
          <w:tblCellMar>
            <w:top w:w="0" w:type="dxa"/>
            <w:bottom w:w="0" w:type="dxa"/>
          </w:tblCellMar>
        </w:tblPrEx>
        <w:tc>
          <w:tcPr>
            <w:tcW w:w="5000" w:type="pct"/>
            <w:tcBorders>
              <w:top w:val="none" w:sz="0" w:space="0" w:color="FFFFFF"/>
              <w:left w:val="none" w:sz="0" w:space="0" w:color="FFFFFF"/>
              <w:bottom w:val="none" w:sz="0" w:space="0" w:color="FFFFFF"/>
              <w:right w:val="none" w:sz="0" w:space="0" w:color="FFFFFF"/>
            </w:tcBorders>
            <w:shd w:val="clear" w:color="auto" w:fill="EBF3FA"/>
            <w:tcMar>
              <w:top w:w="100" w:type="dxa"/>
              <w:left w:w="160" w:type="dxa"/>
              <w:bottom w:w="100" w:type="dxa"/>
              <w:right w:w="160" w:type="dxa"/>
            </w:tcMar>
          </w:tcPr>
          <w:p w14:paraId="131F7897" w14:textId="77777777" w:rsidR="00EC2645" w:rsidRDefault="00D653A8">
            <w:pPr>
              <w:spacing w:after="60"/>
            </w:pPr>
            <w:r>
              <w:rPr>
                <w:b/>
                <w:bCs/>
                <w:color w:val="084D78"/>
                <w:sz w:val="20"/>
                <w:szCs w:val="20"/>
              </w:rPr>
              <w:t>Important</w:t>
            </w:r>
          </w:p>
          <w:p w14:paraId="39620369" w14:textId="77777777" w:rsidR="00EC2645" w:rsidRDefault="00D653A8">
            <w:r>
              <w:rPr>
                <w:color w:val="484848"/>
                <w:sz w:val="20"/>
                <w:szCs w:val="20"/>
              </w:rPr>
              <w:t>Always upload files using the SharePoint web browser interface to ensure the Power Automate trigger fires correctly. Files dragged in via File Explorer or the synced desktop folder may not trigger the automation.</w:t>
            </w:r>
          </w:p>
        </w:tc>
      </w:tr>
    </w:tbl>
    <w:p w14:paraId="585442EF" w14:textId="77777777" w:rsidR="00EC2645" w:rsidRDefault="00EC2645">
      <w:pPr>
        <w:spacing w:after="160"/>
      </w:pPr>
    </w:p>
    <w:sectPr w:rsidR="00EC2645" w:rsidSect="00B3690A">
      <w:headerReference w:type="default" r:id="rId7"/>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C7027" w14:textId="77777777" w:rsidR="00D653A8" w:rsidRDefault="00D653A8">
      <w:r>
        <w:separator/>
      </w:r>
    </w:p>
  </w:endnote>
  <w:endnote w:type="continuationSeparator" w:id="0">
    <w:p w14:paraId="366834C7" w14:textId="77777777" w:rsidR="00D653A8" w:rsidRDefault="00D65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altName w:val="Segoe UI"/>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AF92A" w14:textId="77777777" w:rsidR="00D653A8" w:rsidRDefault="00D653A8">
      <w:r>
        <w:separator/>
      </w:r>
    </w:p>
  </w:footnote>
  <w:footnote w:type="continuationSeparator" w:id="0">
    <w:p w14:paraId="46E8E528" w14:textId="77777777" w:rsidR="00D653A8" w:rsidRDefault="00D65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EFD42" w14:textId="77777777" w:rsidR="00EC2645" w:rsidRDefault="00D653A8">
    <w:pPr>
      <w:pBdr>
        <w:bottom w:val="single" w:sz="4" w:space="4" w:color="E0E0E0"/>
      </w:pBdr>
      <w:tabs>
        <w:tab w:val="right" w:pos="9026"/>
      </w:tabs>
    </w:pPr>
    <w:r>
      <w:rPr>
        <w:color w:val="999999"/>
        <w:sz w:val="18"/>
        <w:szCs w:val="18"/>
      </w:rPr>
      <w:t xml:space="preserve">NCIT Standard Release Status Report </w:t>
    </w:r>
    <w:proofErr w:type="gramStart"/>
    <w:r>
      <w:rPr>
        <w:color w:val="999999"/>
        <w:sz w:val="18"/>
        <w:szCs w:val="18"/>
      </w:rPr>
      <w:t>Tool  |</w:t>
    </w:r>
    <w:proofErr w:type="gramEnd"/>
    <w:r>
      <w:rPr>
        <w:color w:val="999999"/>
        <w:sz w:val="18"/>
        <w:szCs w:val="18"/>
      </w:rPr>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F69FA"/>
    <w:multiLevelType w:val="hybridMultilevel"/>
    <w:tmpl w:val="EF3C5F82"/>
    <w:lvl w:ilvl="0" w:tplc="5A7801B0">
      <w:start w:val="1"/>
      <w:numFmt w:val="bullet"/>
      <w:lvlText w:val="●"/>
      <w:lvlJc w:val="left"/>
      <w:pPr>
        <w:ind w:left="720" w:hanging="360"/>
      </w:pPr>
    </w:lvl>
    <w:lvl w:ilvl="1" w:tplc="234A5506">
      <w:start w:val="1"/>
      <w:numFmt w:val="bullet"/>
      <w:lvlText w:val="○"/>
      <w:lvlJc w:val="left"/>
      <w:pPr>
        <w:ind w:left="1440" w:hanging="360"/>
      </w:pPr>
    </w:lvl>
    <w:lvl w:ilvl="2" w:tplc="3A18270A">
      <w:start w:val="1"/>
      <w:numFmt w:val="bullet"/>
      <w:lvlText w:val="■"/>
      <w:lvlJc w:val="left"/>
      <w:pPr>
        <w:ind w:left="2160" w:hanging="360"/>
      </w:pPr>
    </w:lvl>
    <w:lvl w:ilvl="3" w:tplc="164CB284">
      <w:start w:val="1"/>
      <w:numFmt w:val="bullet"/>
      <w:lvlText w:val="●"/>
      <w:lvlJc w:val="left"/>
      <w:pPr>
        <w:ind w:left="2880" w:hanging="360"/>
      </w:pPr>
    </w:lvl>
    <w:lvl w:ilvl="4" w:tplc="2684E442">
      <w:start w:val="1"/>
      <w:numFmt w:val="bullet"/>
      <w:lvlText w:val="○"/>
      <w:lvlJc w:val="left"/>
      <w:pPr>
        <w:ind w:left="3600" w:hanging="360"/>
      </w:pPr>
    </w:lvl>
    <w:lvl w:ilvl="5" w:tplc="7018B2F2">
      <w:start w:val="1"/>
      <w:numFmt w:val="bullet"/>
      <w:lvlText w:val="■"/>
      <w:lvlJc w:val="left"/>
      <w:pPr>
        <w:ind w:left="4320" w:hanging="360"/>
      </w:pPr>
    </w:lvl>
    <w:lvl w:ilvl="6" w:tplc="A49EF478">
      <w:start w:val="1"/>
      <w:numFmt w:val="bullet"/>
      <w:lvlText w:val="●"/>
      <w:lvlJc w:val="left"/>
      <w:pPr>
        <w:ind w:left="5040" w:hanging="360"/>
      </w:pPr>
    </w:lvl>
    <w:lvl w:ilvl="7" w:tplc="4DF62A1A">
      <w:start w:val="1"/>
      <w:numFmt w:val="bullet"/>
      <w:lvlText w:val="●"/>
      <w:lvlJc w:val="left"/>
      <w:pPr>
        <w:ind w:left="5760" w:hanging="360"/>
      </w:pPr>
    </w:lvl>
    <w:lvl w:ilvl="8" w:tplc="B1EC2EAA">
      <w:start w:val="1"/>
      <w:numFmt w:val="bullet"/>
      <w:lvlText w:val="●"/>
      <w:lvlJc w:val="left"/>
      <w:pPr>
        <w:ind w:left="6480" w:hanging="360"/>
      </w:pPr>
    </w:lvl>
  </w:abstractNum>
  <w:abstractNum w:abstractNumId="1" w15:restartNumberingAfterBreak="0">
    <w:nsid w:val="6DD37AD7"/>
    <w:multiLevelType w:val="hybridMultilevel"/>
    <w:tmpl w:val="B9EAEF3A"/>
    <w:lvl w:ilvl="0" w:tplc="3B14FE46">
      <w:start w:val="1"/>
      <w:numFmt w:val="bullet"/>
      <w:lvlText w:val="•"/>
      <w:lvlJc w:val="left"/>
      <w:pPr>
        <w:ind w:left="720" w:hanging="360"/>
      </w:pPr>
    </w:lvl>
    <w:lvl w:ilvl="1" w:tplc="5CBC24DC">
      <w:numFmt w:val="decimal"/>
      <w:lvlText w:val=""/>
      <w:lvlJc w:val="left"/>
    </w:lvl>
    <w:lvl w:ilvl="2" w:tplc="96C8025E">
      <w:numFmt w:val="decimal"/>
      <w:lvlText w:val=""/>
      <w:lvlJc w:val="left"/>
    </w:lvl>
    <w:lvl w:ilvl="3" w:tplc="521A4196">
      <w:numFmt w:val="decimal"/>
      <w:lvlText w:val=""/>
      <w:lvlJc w:val="left"/>
    </w:lvl>
    <w:lvl w:ilvl="4" w:tplc="ABDCA05C">
      <w:numFmt w:val="decimal"/>
      <w:lvlText w:val=""/>
      <w:lvlJc w:val="left"/>
    </w:lvl>
    <w:lvl w:ilvl="5" w:tplc="847C2F52">
      <w:numFmt w:val="decimal"/>
      <w:lvlText w:val=""/>
      <w:lvlJc w:val="left"/>
    </w:lvl>
    <w:lvl w:ilvl="6" w:tplc="ED2E7FD4">
      <w:numFmt w:val="decimal"/>
      <w:lvlText w:val=""/>
      <w:lvlJc w:val="left"/>
    </w:lvl>
    <w:lvl w:ilvl="7" w:tplc="8D58F954">
      <w:numFmt w:val="decimal"/>
      <w:lvlText w:val=""/>
      <w:lvlJc w:val="left"/>
    </w:lvl>
    <w:lvl w:ilvl="8" w:tplc="95021226">
      <w:numFmt w:val="decimal"/>
      <w:lvlText w:val=""/>
      <w:lvlJc w:val="left"/>
    </w:lvl>
  </w:abstractNum>
  <w:abstractNum w:abstractNumId="2" w15:restartNumberingAfterBreak="0">
    <w:nsid w:val="70634E2B"/>
    <w:multiLevelType w:val="hybridMultilevel"/>
    <w:tmpl w:val="1032A2E8"/>
    <w:lvl w:ilvl="0" w:tplc="1A605C44">
      <w:start w:val="1"/>
      <w:numFmt w:val="decimal"/>
      <w:lvlText w:val="%1."/>
      <w:lvlJc w:val="left"/>
      <w:pPr>
        <w:ind w:left="720" w:hanging="360"/>
      </w:pPr>
    </w:lvl>
    <w:lvl w:ilvl="1" w:tplc="2696C17A">
      <w:numFmt w:val="decimal"/>
      <w:lvlText w:val=""/>
      <w:lvlJc w:val="left"/>
    </w:lvl>
    <w:lvl w:ilvl="2" w:tplc="D79AA92E">
      <w:numFmt w:val="decimal"/>
      <w:lvlText w:val=""/>
      <w:lvlJc w:val="left"/>
    </w:lvl>
    <w:lvl w:ilvl="3" w:tplc="B8704E6C">
      <w:numFmt w:val="decimal"/>
      <w:lvlText w:val=""/>
      <w:lvlJc w:val="left"/>
    </w:lvl>
    <w:lvl w:ilvl="4" w:tplc="DA9ABEA6">
      <w:numFmt w:val="decimal"/>
      <w:lvlText w:val=""/>
      <w:lvlJc w:val="left"/>
    </w:lvl>
    <w:lvl w:ilvl="5" w:tplc="63DA1368">
      <w:numFmt w:val="decimal"/>
      <w:lvlText w:val=""/>
      <w:lvlJc w:val="left"/>
    </w:lvl>
    <w:lvl w:ilvl="6" w:tplc="03E4A0F6">
      <w:numFmt w:val="decimal"/>
      <w:lvlText w:val=""/>
      <w:lvlJc w:val="left"/>
    </w:lvl>
    <w:lvl w:ilvl="7" w:tplc="ADC61F76">
      <w:numFmt w:val="decimal"/>
      <w:lvlText w:val=""/>
      <w:lvlJc w:val="left"/>
    </w:lvl>
    <w:lvl w:ilvl="8" w:tplc="4D506D98">
      <w:numFmt w:val="decimal"/>
      <w:lvlText w:val=""/>
      <w:lvlJc w:val="left"/>
    </w:lvl>
  </w:abstractNum>
  <w:num w:numId="1" w16cid:durableId="1401906971">
    <w:abstractNumId w:val="0"/>
    <w:lvlOverride w:ilvl="0">
      <w:startOverride w:val="1"/>
    </w:lvlOverride>
  </w:num>
  <w:num w:numId="2" w16cid:durableId="16860575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2645"/>
    <w:rsid w:val="004E0E30"/>
    <w:rsid w:val="00B3690A"/>
    <w:rsid w:val="00D653A8"/>
    <w:rsid w:val="00EC26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9EE7"/>
  <w15:docId w15:val="{E569DD81-41F4-4689-A259-82F98303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Trebuchet MS" w:eastAsia="Trebuchet MS" w:hAnsi="Trebuchet MS" w:cs="Trebuchet MS"/>
      <w:b/>
      <w:bCs/>
      <w:color w:val="64092C"/>
      <w:sz w:val="28"/>
      <w:szCs w:val="28"/>
    </w:rPr>
  </w:style>
  <w:style w:type="paragraph" w:styleId="Heading2">
    <w:name w:val="heading 2"/>
    <w:uiPriority w:val="9"/>
    <w:unhideWhenUsed/>
    <w:qFormat/>
    <w:pPr>
      <w:spacing w:before="200" w:after="80"/>
      <w:outlineLvl w:val="1"/>
    </w:pPr>
    <w:rPr>
      <w:rFonts w:ascii="Trebuchet MS" w:eastAsia="Trebuchet MS" w:hAnsi="Trebuchet MS" w:cs="Trebuchet MS"/>
      <w:b/>
      <w:bCs/>
      <w:color w:val="084D78"/>
      <w:sz w:val="24"/>
      <w:szCs w:val="24"/>
    </w:rPr>
  </w:style>
  <w:style w:type="paragraph" w:styleId="Heading3">
    <w:name w:val="heading 3"/>
    <w:uiPriority w:val="9"/>
    <w:semiHidden/>
    <w:unhideWhenUsed/>
    <w:qFormat/>
    <w:pPr>
      <w:spacing w:before="160" w:after="60"/>
      <w:outlineLvl w:val="2"/>
    </w:pPr>
    <w:rPr>
      <w:b/>
      <w:bCs/>
      <w:color w:val="48484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Props1.xml><?xml version="1.0" encoding="utf-8"?>
<ds:datastoreItem xmlns:ds="http://schemas.openxmlformats.org/officeDocument/2006/customXml" ds:itemID="{1A5799AD-4AD7-46AA-B022-7BD8A45EC525}"/>
</file>

<file path=customXml/itemProps2.xml><?xml version="1.0" encoding="utf-8"?>
<ds:datastoreItem xmlns:ds="http://schemas.openxmlformats.org/officeDocument/2006/customXml" ds:itemID="{7F3F99D6-993A-4C8E-8790-74774288B319}"/>
</file>

<file path=customXml/itemProps3.xml><?xml version="1.0" encoding="utf-8"?>
<ds:datastoreItem xmlns:ds="http://schemas.openxmlformats.org/officeDocument/2006/customXml" ds:itemID="{FD9E3833-D7F1-4A6C-997D-759D5959C717}"/>
</file>

<file path=docProps/app.xml><?xml version="1.0" encoding="utf-8"?>
<Properties xmlns="http://schemas.openxmlformats.org/officeDocument/2006/extended-properties" xmlns:vt="http://schemas.openxmlformats.org/officeDocument/2006/docPropsVTypes">
  <Template>Normal</Template>
  <TotalTime>5</TotalTime>
  <Pages>4</Pages>
  <Words>1064</Words>
  <Characters>5547</Characters>
  <Application>Microsoft Office Word</Application>
  <DocSecurity>0</DocSecurity>
  <Lines>198</Lines>
  <Paragraphs>153</Paragraphs>
  <ScaleCrop>false</ScaleCrop>
  <Company/>
  <LinksUpToDate>false</LinksUpToDate>
  <CharactersWithSpaces>6458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2</cp:revision>
  <dcterms:created xsi:type="dcterms:W3CDTF">2026-05-04T03:11:00Z</dcterms:created>
  <dcterms:modified xsi:type="dcterms:W3CDTF">2026-05-04T03:11:00Z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