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pPr>
        <w:rPr>
          <w:rFonts w:hint="eastAsia"/>
        </w:rPr>
      </w:pPr>
      <w:r>
        <w:rPr>
          <w:rFonts w:hint="eastAsia"/>
        </w:rPr>
        <w:t>有些运算符拥有较高的优先级，二元运算符的运算方向均是从左至右。下表列出了所有运算符以及它们的优先级，由上至下代表优先级由高到低：</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5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b/>
                <w:bCs/>
                <w:vertAlign w:val="baseline"/>
                <w:lang w:val="en-US" w:eastAsia="zh-CN"/>
              </w:rPr>
            </w:pPr>
            <w:r>
              <w:rPr>
                <w:rFonts w:hint="eastAsia"/>
                <w:b/>
                <w:bCs/>
                <w:lang w:val="en-US" w:eastAsia="zh-CN"/>
              </w:rPr>
              <w:t>优先级</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7</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6</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&lt;&lt;  &gt;&gt;  &amp;  &amp;^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5</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4</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&lt;  &lt;=  &gt;=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3</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2</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1</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w:t>
            </w:r>
          </w:p>
        </w:tc>
      </w:tr>
    </w:tbl>
    <w:p/>
    <w:p>
      <w:r>
        <w:rPr>
          <w:rFonts w:hint="eastAsia"/>
        </w:rPr>
        <w:t>6.获取字符串中某个字节的地址的行为是非法的,例如:&amp;str[i]</w:t>
      </w:r>
    </w:p>
    <w:p/>
    <w:p>
      <w:pPr>
        <w:pStyle w:val="3"/>
        <w:rPr>
          <w:rFonts w:hint="eastAsia"/>
        </w:rPr>
      </w:pPr>
      <w:r>
        <w:rPr>
          <w:rFonts w:hint="eastAsia"/>
        </w:rPr>
        <w:t>函数</w:t>
      </w:r>
    </w:p>
    <w:p>
      <w:pPr>
        <w:pStyle w:val="4"/>
        <w:rPr>
          <w:rFonts w:hint="eastAsia"/>
          <w:lang w:val="en-US" w:eastAsia="zh-CN"/>
        </w:rPr>
      </w:pPr>
      <w:r>
        <w:rPr>
          <w:rFonts w:hint="eastAsia"/>
          <w:lang w:val="en-US" w:eastAsia="zh-CN"/>
        </w:rPr>
        <w:t>基础概念</w:t>
      </w:r>
    </w:p>
    <w:p>
      <w:pPr>
        <w:pStyle w:val="4"/>
        <w:rPr>
          <w:rFonts w:hint="eastAsia"/>
          <w:lang w:val="en-US" w:eastAsia="zh-CN"/>
        </w:rPr>
      </w:pPr>
      <w:r>
        <w:rPr>
          <w:rFonts w:hint="eastAsia"/>
          <w:lang w:val="en-US" w:eastAsia="zh-CN"/>
        </w:rPr>
        <w:t>闭包</w:t>
      </w:r>
    </w:p>
    <w:p>
      <w:pPr>
        <w:numPr>
          <w:ilvl w:val="0"/>
          <w:numId w:val="4"/>
        </w:numPr>
        <w:ind w:left="420" w:leftChars="0" w:hanging="420" w:firstLineChars="0"/>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colosure(10)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colosure(x int) func(int)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func(y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 + 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13</w:t>
            </w:r>
          </w:p>
        </w:tc>
      </w:tr>
    </w:tbl>
    <w:p>
      <w:pPr>
        <w:pStyle w:val="4"/>
        <w:rPr>
          <w:rFonts w:hint="eastAsia"/>
          <w:lang w:val="en-US" w:eastAsia="zh-CN"/>
        </w:rPr>
      </w:pPr>
      <w:r>
        <w:rPr>
          <w:rFonts w:hint="eastAsia"/>
          <w:lang w:val="en-US" w:eastAsia="zh-CN"/>
        </w:rPr>
        <w:t>Defer</w:t>
      </w:r>
    </w:p>
    <w:p>
      <w:pPr>
        <w:numPr>
          <w:ilvl w:val="0"/>
          <w:numId w:val="4"/>
        </w:numPr>
        <w:ind w:left="420" w:leftChars="0" w:hanging="420" w:firstLineChars="0"/>
        <w:rPr>
          <w:rFonts w:hint="eastAsia"/>
          <w:lang w:val="en-US" w:eastAsia="zh-CN"/>
        </w:rPr>
      </w:pPr>
      <w:r>
        <w:rPr>
          <w:rFonts w:hint="eastAsia"/>
        </w:rPr>
        <w:t>使用defer实现代码追踪</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trace(s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fmt.Println("Entering:",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un(s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fmt.Println("Leaving:",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b</w:t>
            </w:r>
          </w:p>
        </w:tc>
      </w:tr>
    </w:tbl>
    <w:p>
      <w:pPr>
        <w:numPr>
          <w:ilvl w:val="0"/>
          <w:numId w:val="4"/>
        </w:numPr>
        <w:ind w:left="420" w:leftChars="0" w:hanging="420" w:firstLineChars="0"/>
      </w:pPr>
      <w:r>
        <w:rPr>
          <w:rFonts w:hint="eastAsia"/>
        </w:rPr>
        <w:t>使用defer语句来记录函数的参数与返回值</w:t>
      </w:r>
    </w:p>
    <w:tbl>
      <w:tblPr>
        <w:tblStyle w:val="16"/>
        <w:tblW w:w="7497" w:type="dxa"/>
        <w:tblCellSpacing w:w="0" w:type="dxa"/>
        <w:tblInd w:w="414" w:type="dxa"/>
        <w:shd w:val="clear" w:color="auto" w:fill="auto"/>
        <w:tblLayout w:type="fixed"/>
        <w:tblCellMar>
          <w:top w:w="0" w:type="dxa"/>
          <w:left w:w="0" w:type="dxa"/>
          <w:bottom w:w="0" w:type="dxa"/>
          <w:right w:w="0" w:type="dxa"/>
        </w:tblCellMar>
      </w:tblPr>
      <w:tblGrid>
        <w:gridCol w:w="7497"/>
      </w:tblGrid>
      <w:tr>
        <w:tblPrEx>
          <w:shd w:val="clear" w:color="auto" w:fill="auto"/>
          <w:tblLayout w:type="fixed"/>
          <w:tblCellMar>
            <w:top w:w="0" w:type="dxa"/>
            <w:left w:w="0" w:type="dxa"/>
            <w:bottom w:w="0" w:type="dxa"/>
            <w:right w:w="0" w:type="dxa"/>
          </w:tblCellMar>
        </w:tblPrEx>
        <w:trPr>
          <w:tblCellSpacing w:w="0" w:type="dxa"/>
        </w:trPr>
        <w:tc>
          <w:tcPr>
            <w:tcW w:w="749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func1("Go")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func1(s string) (n int, err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log.Printf("func1(%q) = %d, %v\n", s, n, 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7, io.EOF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2017/05/05 17:01:54 func1("Go") = 7, EOF</w:t>
            </w:r>
          </w:p>
        </w:tc>
      </w:tr>
    </w:tbl>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80" w:type="dxa"/>
        <w:tblCellSpacing w:w="0" w:type="dxa"/>
        <w:tblInd w:w="424"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w:t>
            </w:r>
          </w:p>
        </w:tc>
      </w:tr>
    </w:tbl>
    <w:p>
      <w:pPr>
        <w:numPr>
          <w:ilvl w:val="0"/>
          <w:numId w:val="5"/>
        </w:numPr>
        <w:ind w:left="420" w:leftChars="0" w:hanging="420" w:firstLineChars="0"/>
        <w:rPr>
          <w:rFonts w:hint="eastAsia"/>
          <w:lang w:val="en-US" w:eastAsia="zh-CN"/>
        </w:rPr>
      </w:pPr>
      <w:r>
        <w:rPr>
          <w:rFonts w:hint="eastAsia"/>
          <w:lang w:val="en-US" w:eastAsia="zh-CN"/>
        </w:rPr>
        <w:t>分析下面程序,为什么a()返回的是0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4"/>
        <w:rPr>
          <w:rFonts w:hint="eastAsia"/>
        </w:rPr>
      </w:pPr>
      <w:r>
        <w:rPr>
          <w:rFonts w:hint="eastAsia"/>
        </w:rPr>
        <w:t>Panic,Recover</w:t>
      </w:r>
    </w:p>
    <w:p>
      <w:pPr>
        <w:numPr>
          <w:ilvl w:val="0"/>
          <w:numId w:val="4"/>
        </w:numPr>
        <w:ind w:left="420" w:leftChars="0" w:hanging="420" w:firstLineChars="0"/>
        <w:rPr>
          <w:rFonts w:hint="eastAsia"/>
          <w:lang w:val="en-US" w:eastAsia="zh-CN"/>
        </w:rPr>
      </w:pPr>
      <w:r>
        <w:rPr>
          <w:rFonts w:hint="eastAsia"/>
          <w:lang w:val="en-US" w:eastAsia="zh-CN"/>
        </w:rPr>
        <w:t>beego中api接口每个携程有安装recover函数,不必自己安装,也就是说如果接口里面panic了,主进程不回挂掉,而如果接口里面自己又go func自己创建了携程,则此时携程里面如果panic会导致整个进程挂掉,避免的方式是在子携程函数里面再安装recover,如果此时panic,不会影响到主进程.</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 := recover(); err != nil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panic("Panic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w:t>
            </w:r>
          </w:p>
        </w:tc>
      </w:tr>
    </w:tbl>
    <w:p>
      <w:pPr>
        <w:numPr>
          <w:ilvl w:val="0"/>
          <w:numId w:val="4"/>
        </w:numPr>
        <w:ind w:left="420" w:leftChars="0" w:hanging="420" w:firstLineChars="0"/>
        <w:rPr>
          <w:rFonts w:hint="eastAsia"/>
          <w:lang w:val="en-US" w:eastAsia="zh-CN"/>
        </w:rPr>
      </w:pPr>
      <w:r>
        <w:rPr>
          <w:rFonts w:hint="eastAsia"/>
          <w:lang w:val="en-US" w:eastAsia="zh-CN"/>
        </w:rPr>
        <w:t>示例2</w:t>
      </w:r>
    </w:p>
    <w:tbl>
      <w:tblPr>
        <w:tblStyle w:val="16"/>
        <w:tblW w:w="7456" w:type="dxa"/>
        <w:tblCellSpacing w:w="0" w:type="dxa"/>
        <w:tblInd w:w="436" w:type="dxa"/>
        <w:shd w:val="clear" w:color="auto" w:fill="auto"/>
        <w:tblLayout w:type="fixed"/>
        <w:tblCellMar>
          <w:top w:w="0" w:type="dxa"/>
          <w:left w:w="0" w:type="dxa"/>
          <w:bottom w:w="0" w:type="dxa"/>
          <w:right w:w="0" w:type="dxa"/>
        </w:tblCellMar>
      </w:tblPr>
      <w:tblGrid>
        <w:gridCol w:w="7456"/>
      </w:tblGrid>
      <w:tr>
        <w:tblPrEx>
          <w:tblLayout w:type="fixed"/>
          <w:tblCellMar>
            <w:top w:w="0" w:type="dxa"/>
            <w:left w:w="0" w:type="dxa"/>
            <w:bottom w:w="0" w:type="dxa"/>
            <w:right w:w="0" w:type="dxa"/>
          </w:tblCellMar>
        </w:tblPrEx>
        <w:trPr>
          <w:tblCellSpacing w:w="0" w:type="dxa"/>
        </w:trPr>
        <w:tc>
          <w:tcPr>
            <w:tcW w:w="745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fs = [4]func(){}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4;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fmt.Println("defer i =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 fmt.Println("defer_colosure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fs[i] = func() { fmt.Println("colosure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f := range fs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0</w:t>
            </w:r>
          </w:p>
        </w:tc>
      </w:tr>
    </w:tbl>
    <w:p>
      <w:pPr>
        <w:pStyle w:val="4"/>
        <w:rPr>
          <w:rFonts w:hint="eastAsia"/>
          <w:lang w:val="en-US" w:eastAsia="zh-CN"/>
        </w:rPr>
      </w:pPr>
      <w:r>
        <w:rPr>
          <w:rFonts w:hint="eastAsia"/>
          <w:lang w:val="en-US" w:eastAsia="zh-CN"/>
        </w:rPr>
        <w:t>变长参数</w:t>
      </w:r>
    </w:p>
    <w:p>
      <w:pPr>
        <w:numPr>
          <w:ilvl w:val="0"/>
          <w:numId w:val="4"/>
        </w:numPr>
        <w:ind w:left="420" w:leftChars="0" w:hanging="420" w:firstLineChars="0"/>
        <w:rPr>
          <w:rFonts w:hint="eastAsia"/>
          <w:lang w:val="en-US" w:eastAsia="zh-CN"/>
        </w:rPr>
      </w:pPr>
      <w:r>
        <w:rPr>
          <w:rFonts w:hint="eastAsia"/>
          <w:lang w:val="en-US" w:eastAsia="zh-CN"/>
        </w:rPr>
        <w:t>示例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[]int{1,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 // 此时为引用传递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z := 11, 22,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mytest(x, y, z) // 此时为值传递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fmt.Println(x, y, z)</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range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a[i] =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[33 33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11 22 33</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提问要点</w:t>
      </w:r>
    </w:p>
    <w:p>
      <w:pPr>
        <w:numPr>
          <w:ilvl w:val="0"/>
          <w:numId w:val="6"/>
        </w:numPr>
        <w:ind w:left="420" w:leftChars="0" w:hanging="420" w:firstLineChars="0"/>
      </w:pPr>
      <w:r>
        <w:rPr>
          <w:rFonts w:hint="eastAsia"/>
        </w:rPr>
        <w:t>func test(a…interface{})传递验证</w:t>
      </w:r>
    </w:p>
    <w:tbl>
      <w:tblPr>
        <w:tblStyle w:val="16"/>
        <w:tblW w:w="7893" w:type="dxa"/>
        <w:tblCellSpacing w:w="0" w:type="dxa"/>
        <w:tblInd w:w="413" w:type="dxa"/>
        <w:shd w:val="clear" w:color="auto" w:fill="auto"/>
        <w:tblLayout w:type="fixed"/>
        <w:tblCellMar>
          <w:top w:w="0" w:type="dxa"/>
          <w:left w:w="0" w:type="dxa"/>
          <w:bottom w:w="0" w:type="dxa"/>
          <w:right w:w="0" w:type="dxa"/>
        </w:tblCellMar>
      </w:tblPr>
      <w:tblGrid>
        <w:gridCol w:w="7893"/>
      </w:tblGrid>
      <w:tr>
        <w:tblPrEx>
          <w:shd w:val="clear" w:color="auto" w:fill="auto"/>
          <w:tblLayout w:type="fixed"/>
          <w:tblCellMar>
            <w:top w:w="0" w:type="dxa"/>
            <w:left w:w="0" w:type="dxa"/>
            <w:bottom w:w="0" w:type="dxa"/>
            <w:right w:w="0" w:type="dxa"/>
          </w:tblCellMar>
        </w:tblPrEx>
        <w:trPr>
          <w:tblCellSpacing w:w="0" w:type="dxa"/>
        </w:trPr>
        <w:tc>
          <w:tcPr>
            <w:tcW w:w="789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 "aa", 88.6)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aa 88.6]</w:t>
            </w:r>
          </w:p>
        </w:tc>
      </w:tr>
    </w:tbl>
    <w:p>
      <w:pPr>
        <w:numPr>
          <w:ilvl w:val="0"/>
          <w:numId w:val="7"/>
        </w:numPr>
        <w:ind w:left="0" w:leftChars="0" w:firstLine="0" w:firstLineChars="0"/>
        <w:rPr>
          <w:rFonts w:hint="eastAsia"/>
          <w:lang w:val="en-US" w:eastAsia="zh-CN"/>
        </w:rPr>
      </w:pPr>
      <w:r>
        <w:rPr>
          <w:rFonts w:hint="eastAsia"/>
          <w:lang w:val="en-US" w:eastAsia="zh-CN"/>
        </w:rPr>
        <w:t>请学习以下示例并思考:函数f返回时,变量ret的值是什么?</w:t>
      </w:r>
    </w:p>
    <w:tbl>
      <w:tblPr>
        <w:tblStyle w:val="16"/>
        <w:tblW w:w="7518" w:type="dxa"/>
        <w:tblCellSpacing w:w="0" w:type="dxa"/>
        <w:tblInd w:w="403" w:type="dxa"/>
        <w:shd w:val="clear" w:color="auto" w:fill="auto"/>
        <w:tblLayout w:type="fixed"/>
        <w:tblCellMar>
          <w:top w:w="0" w:type="dxa"/>
          <w:left w:w="0" w:type="dxa"/>
          <w:bottom w:w="0" w:type="dxa"/>
          <w:right w:w="0" w:type="dxa"/>
        </w:tblCellMar>
      </w:tblPr>
      <w:tblGrid>
        <w:gridCol w:w="7518"/>
      </w:tblGrid>
      <w:tr>
        <w:tblPrEx>
          <w:shd w:val="clear" w:color="auto" w:fill="auto"/>
          <w:tblLayout w:type="fixed"/>
          <w:tblCellMar>
            <w:top w:w="0" w:type="dxa"/>
            <w:left w:w="0" w:type="dxa"/>
            <w:bottom w:w="0" w:type="dxa"/>
            <w:right w:w="0" w:type="dxa"/>
          </w:tblCellMar>
        </w:tblPrEx>
        <w:trPr>
          <w:tblCellSpacing w:w="0" w:type="dxa"/>
        </w:trPr>
        <w:tc>
          <w:tcPr>
            <w:tcW w:w="75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 (ret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8"/>
        </w:numPr>
        <w:ind w:left="840" w:leftChars="0" w:hanging="420" w:firstLineChars="0"/>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9"/>
        </w:numPr>
        <w:ind w:left="420" w:leftChars="0" w:hanging="420" w:firstLineChars="0"/>
        <w:rPr>
          <w:rFonts w:hint="eastAsia"/>
          <w:lang w:val="en-US" w:eastAsia="zh-CN"/>
        </w:rPr>
      </w:pPr>
      <w:r>
        <w:rPr>
          <w:rFonts w:hint="eastAsia"/>
          <w:lang w:val="en-US" w:eastAsia="zh-CN"/>
        </w:rPr>
        <w:t>不使用递归但使用闭包实现斐波那契数列程序</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fmt.Println(mytest(9))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mytest(num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fibonacci()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num;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fibonacci()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1,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temp := back1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back2, (back1 + back2)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temp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可使用数组存储每次计算的fibonacci的值,不必每次计算</w:t>
            </w:r>
          </w:p>
        </w:tc>
      </w:tr>
    </w:tbl>
    <w:p>
      <w:pPr>
        <w:numPr>
          <w:ilvl w:val="0"/>
          <w:numId w:val="10"/>
        </w:numPr>
        <w:ind w:left="0" w:leftChars="0" w:firstLine="0" w:firstLineChars="0"/>
        <w:rPr>
          <w:rFonts w:hint="eastAsia"/>
          <w:lang w:val="en-US" w:eastAsia="zh-CN"/>
        </w:rPr>
      </w:pPr>
      <w:r>
        <w:rPr>
          <w:rFonts w:hint="eastAsia"/>
          <w:lang w:val="en-US" w:eastAsia="zh-CN"/>
        </w:rPr>
        <w:t>工厂函数</w:t>
      </w:r>
    </w:p>
    <w:p>
      <w:pPr>
        <w:numPr>
          <w:ilvl w:val="0"/>
          <w:numId w:val="11"/>
        </w:numPr>
        <w:ind w:left="840" w:leftChars="0" w:hanging="420" w:firstLineChars="0"/>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tbl>
      <w:tblPr>
        <w:tblStyle w:val="16"/>
        <w:tblW w:w="7415" w:type="dxa"/>
        <w:tblCellSpacing w:w="0" w:type="dxa"/>
        <w:tblInd w:w="457" w:type="dxa"/>
        <w:shd w:val="clear" w:color="auto" w:fill="auto"/>
        <w:tblLayout w:type="fixed"/>
        <w:tblCellMar>
          <w:top w:w="0" w:type="dxa"/>
          <w:left w:w="0" w:type="dxa"/>
          <w:bottom w:w="0" w:type="dxa"/>
          <w:right w:w="0" w:type="dxa"/>
        </w:tblCellMar>
      </w:tblPr>
      <w:tblGrid>
        <w:gridCol w:w="7415"/>
      </w:tblGrid>
      <w:tr>
        <w:tblPrEx>
          <w:shd w:val="clear" w:color="auto" w:fill="auto"/>
          <w:tblLayout w:type="fixed"/>
        </w:tblPrEx>
        <w:trPr>
          <w:tblCellSpacing w:w="0" w:type="dxa"/>
        </w:trPr>
        <w:tc>
          <w:tcPr>
            <w:tcW w:w="741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MakeAddSuffix(suffix string) func(string)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func(name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!strings.HasSuffix(name, suffix)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 + suffix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2"/>
        </w:numPr>
        <w:ind w:left="840" w:leftChars="0" w:hanging="420" w:firstLineChars="0"/>
        <w:rPr>
          <w:rFonts w:hint="eastAsia"/>
          <w:lang w:val="en-US" w:eastAsia="zh-CN"/>
        </w:rPr>
      </w:pPr>
      <w:r>
        <w:rPr>
          <w:rFonts w:hint="eastAsia"/>
          <w:lang w:val="en-US" w:eastAsia="zh-CN"/>
        </w:rPr>
        <w:t>现在，我们可以生成如下函数：</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addBmp := MakeAddSuffix(".bmp")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 := MakeAddSuffix(".jpeg")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然后调用它们：</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addBmp("file") // returns: file.bmp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addJpeg("file") // returns: file.jpeg</w:t>
            </w:r>
          </w:p>
        </w:tc>
      </w:tr>
    </w:tbl>
    <w:p>
      <w:pPr>
        <w:numPr>
          <w:ilvl w:val="0"/>
          <w:numId w:val="12"/>
        </w:numPr>
        <w:ind w:left="840" w:leftChars="0" w:hanging="420" w:firstLineChars="0"/>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13"/>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13"/>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13"/>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13"/>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6"/>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14"/>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14"/>
        </w:numPr>
        <w:ind w:left="420" w:leftChars="0" w:hanging="420" w:firstLineChars="0"/>
      </w:pPr>
      <w:r>
        <w:rPr>
          <w:rFonts w:hint="eastAsia"/>
        </w:rPr>
        <w:t>[]interface{}这种切片是否可以存储不同数据类型</w:t>
      </w:r>
    </w:p>
    <w:p>
      <w:pPr>
        <w:numPr>
          <w:ilvl w:val="0"/>
          <w:numId w:val="15"/>
        </w:numPr>
        <w:ind w:left="840" w:leftChars="0" w:hanging="420" w:firstLineChars="0"/>
      </w:pPr>
      <w:r>
        <w:rPr>
          <w:rFonts w:hint="eastAsia"/>
        </w:rPr>
        <w:t>可以,因为该切片存储的类型是interface{}</w:t>
      </w:r>
    </w:p>
    <w:p>
      <w:pPr>
        <w:numPr>
          <w:ilvl w:val="0"/>
          <w:numId w:val="16"/>
        </w:numPr>
        <w:ind w:left="420" w:leftChars="0" w:hanging="420" w:firstLineChars="0"/>
      </w:pPr>
      <w:r>
        <w:rPr>
          <w:rFonts w:hint="eastAsia"/>
        </w:rPr>
        <w:t>通过切片引用传递给函数,在函数中修改此切片后,调用者得到的切片一定是函数中修改后的内容吗?</w:t>
      </w:r>
    </w:p>
    <w:p>
      <w:pPr>
        <w:numPr>
          <w:ilvl w:val="0"/>
          <w:numId w:val="17"/>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Style w:val="16"/>
        <w:tblW w:w="6689" w:type="dxa"/>
        <w:tblCellSpacing w:w="0" w:type="dxa"/>
        <w:tblInd w:w="852" w:type="dxa"/>
        <w:shd w:val="clear" w:color="auto" w:fill="auto"/>
        <w:tblLayout w:type="fixed"/>
        <w:tblCellMar>
          <w:top w:w="0" w:type="dxa"/>
          <w:left w:w="0" w:type="dxa"/>
          <w:bottom w:w="0" w:type="dxa"/>
          <w:right w:w="0" w:type="dxa"/>
        </w:tblCellMar>
      </w:tblPr>
      <w:tblGrid>
        <w:gridCol w:w="6689"/>
      </w:tblGrid>
      <w:tr>
        <w:tblPrEx>
          <w:shd w:val="clear" w:color="auto" w:fill="auto"/>
          <w:tblLayout w:type="fixed"/>
          <w:tblCellMar>
            <w:top w:w="0" w:type="dxa"/>
            <w:left w:w="0" w:type="dxa"/>
            <w:bottom w:w="0" w:type="dxa"/>
            <w:right w:w="0" w:type="dxa"/>
          </w:tblCellMar>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18"/>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8"/>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8"/>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8"/>
        </w:numPr>
        <w:ind w:left="420" w:leftChars="0" w:hanging="420" w:firstLineChars="0"/>
        <w:rPr>
          <w:rFonts w:hint="eastAsia"/>
          <w:lang w:val="en-US" w:eastAsia="zh-CN"/>
        </w:rPr>
      </w:pPr>
      <w:r>
        <w:rPr>
          <w:rFonts w:hint="eastAsia"/>
          <w:lang w:val="en-US" w:eastAsia="zh-CN"/>
        </w:rPr>
        <w:t>换言之,new函数分配内存,make函数初始化;</w:t>
      </w:r>
    </w:p>
    <w:p>
      <w:pPr>
        <w:numPr>
          <w:ilvl w:val="0"/>
          <w:numId w:val="18"/>
        </w:numPr>
        <w:ind w:left="420" w:leftChars="0" w:hanging="420" w:firstLineChars="0"/>
        <w:rPr>
          <w:rFonts w:hint="eastAsia"/>
          <w:lang w:val="en-US" w:eastAsia="zh-CN"/>
        </w:rPr>
      </w:pPr>
      <w:r>
        <w:rPr>
          <w:rFonts w:hint="eastAsia"/>
          <w:lang w:val="en-US" w:eastAsia="zh-CN"/>
        </w:rPr>
        <w:t>下面的例子说明了在映射上使用 new 和 make 的区别以及可能发生的错误：</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Foo map[string]string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thingOne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thingTwo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 := new(Bar)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 := make(Bar) // 编译错误：cannot make type 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make(Foo)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x["x"] = "goodbye"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 := new(Foo)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(*u)["x"] = "goodbye" // 运行时错误!! panic: assignment to entry in nil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9"/>
        </w:numPr>
        <w:ind w:left="420" w:leftChars="0" w:hanging="420" w:firstLineChars="0"/>
        <w:rPr>
          <w:rFonts w:hint="eastAsia"/>
          <w:lang w:val="en-US" w:eastAsia="zh-CN"/>
        </w:rPr>
      </w:pPr>
      <w:r>
        <w:rPr>
          <w:rFonts w:hint="eastAsia"/>
          <w:lang w:val="en-US" w:eastAsia="zh-CN"/>
        </w:rPr>
        <w:t>试图 make() 一个结构体变量，会引发一个编译错误，这还不是太糟糕，但是 new() 一个映射并试图使用数据填充它，将会引发运行时错误！ 因为 new(Foo) 返回的是一个指向 nil 的指针，它尚未被分配内存。所以在使用 map 时要特别谨慎。</w:t>
      </w:r>
    </w:p>
    <w:p>
      <w:pPr>
        <w:pStyle w:val="4"/>
        <w:rPr>
          <w:rFonts w:hint="eastAsia"/>
          <w:lang w:val="en-US" w:eastAsia="zh-CN"/>
        </w:rPr>
      </w:pPr>
      <w:r>
        <w:rPr>
          <w:rFonts w:hint="eastAsia"/>
          <w:lang w:val="en-US" w:eastAsia="zh-CN"/>
        </w:rPr>
        <w:t>append</w:t>
      </w:r>
    </w:p>
    <w:p>
      <w:pPr>
        <w:numPr>
          <w:ilvl w:val="0"/>
          <w:numId w:val="20"/>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20"/>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1"/>
        </w:numPr>
        <w:ind w:left="420" w:leftChars="0" w:hanging="420" w:firstLineChars="0"/>
        <w:rPr>
          <w:rFonts w:hint="eastAsia"/>
          <w:lang w:val="en-US" w:eastAsia="zh-CN"/>
        </w:rPr>
      </w:pPr>
      <w:r>
        <w:rPr>
          <w:rFonts w:hint="eastAsia"/>
          <w:lang w:val="en-US" w:eastAsia="zh-CN"/>
        </w:rPr>
        <w:t>append函数常见操作</w:t>
      </w:r>
    </w:p>
    <w:p>
      <w:pPr>
        <w:numPr>
          <w:ilvl w:val="0"/>
          <w:numId w:val="22"/>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22"/>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22"/>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22"/>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22"/>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22"/>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22"/>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22"/>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22"/>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22"/>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22"/>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22"/>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p>
    <w:p>
      <w:pPr>
        <w:pStyle w:val="4"/>
        <w:rPr>
          <w:rFonts w:hint="eastAsia"/>
          <w:lang w:val="en-US" w:eastAsia="zh-CN"/>
        </w:rPr>
      </w:pPr>
      <w:r>
        <w:rPr>
          <w:rFonts w:hint="eastAsia"/>
          <w:lang w:val="en-US" w:eastAsia="zh-CN"/>
        </w:rPr>
        <w:t>切片的引用传递和append要点</w:t>
      </w:r>
    </w:p>
    <w:p>
      <w:pPr>
        <w:numPr>
          <w:ilvl w:val="0"/>
          <w:numId w:val="23"/>
        </w:numPr>
        <w:ind w:left="420" w:leftChars="0" w:hanging="420" w:firstLineChars="0"/>
        <w:rPr>
          <w:rFonts w:hint="eastAsia"/>
          <w:lang w:val="en-US" w:eastAsia="zh-CN"/>
        </w:rPr>
      </w:pPr>
      <w:r>
        <w:rPr>
          <w:rFonts w:hint="eastAsia"/>
          <w:lang w:val="en-US" w:eastAsia="zh-CN"/>
        </w:rPr>
        <w:t>引用传递,实际上是引用地址的值传递;append之所以需要接受返回值是也能为每次append后需要返回切片底层对应数组的开始地址和切片长度;不说了,看例子</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sourData := [5]int{0, 1, 2, 3,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sourData[0:4]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//mytest2(&amp;data)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mytest3(data)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fmt.Println(sourData)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mytest1(data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mytest2(data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mytest3(data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//mytest1运行结果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//mytest2运行结果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//mytest3运行结果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 4]</w:t>
            </w:r>
          </w:p>
        </w:tc>
      </w:tr>
    </w:tbl>
    <w:p>
      <w:pPr>
        <w:numPr>
          <w:ilvl w:val="0"/>
          <w:numId w:val="24"/>
        </w:numPr>
        <w:ind w:left="420" w:leftChars="0" w:hanging="420" w:firstLineChars="0"/>
        <w:rPr>
          <w:rFonts w:hint="eastAsia"/>
          <w:lang w:val="en-US" w:eastAsia="zh-CN"/>
        </w:rPr>
      </w:pPr>
      <w:r>
        <w:rPr>
          <w:rFonts w:hint="eastAsia"/>
          <w:lang w:val="en-US" w:eastAsia="zh-CN"/>
        </w:rPr>
        <w:t>分析以下程序</w:t>
      </w:r>
    </w:p>
    <w:tbl>
      <w:tblPr>
        <w:tblW w:w="7440" w:type="dxa"/>
        <w:tblCellSpacing w:w="0" w:type="dxa"/>
        <w:tblInd w:w="444" w:type="dxa"/>
        <w:shd w:val="clear"/>
        <w:tblLayout w:type="fixed"/>
        <w:tblCellMar>
          <w:top w:w="0" w:type="dxa"/>
          <w:left w:w="0" w:type="dxa"/>
          <w:bottom w:w="0" w:type="dxa"/>
          <w:right w:w="0" w:type="dxa"/>
        </w:tblCellMar>
      </w:tblPr>
      <w:tblGrid>
        <w:gridCol w:w="7440"/>
      </w:tblGrid>
      <w:tr>
        <w:tblPrEx>
          <w:shd w:val="clear"/>
          <w:tblLayout w:type="fixed"/>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fmt.Println("调用mytest前:",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fmt.Printf("调用mytest前:len(data)=%d,cap(data)=%d\n", len(data), cap(data))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 :=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fmt.Println("调用mytest后:",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fmt.Printf("调用mytest后:len(data)=%d,cap(data)=%d\n", len(data), cap(data))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fmt.Println("data2:", data2)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fmt.Printf("data2地址:%p\n", data2)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fmt.Printf("data2:len(data2)=%d,cap(data2)=%d\n", len(data2), cap(data2))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mytest(x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fmt.Printf("mytest中append前:len(x)=%d,cap(x)=%d\n", len(x), cap(x))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x[0] = 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fmt.Printf("mytest中x地址:%p\n",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append(x,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fmt.Printf("mytest中x地址:%p\n",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fmt.Println("mytest中",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fmt.Printf("mytest中append后:len(x)=%d,cap(x)=%d\n", len(x), cap(x))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调用mytest前: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调用mytest前:len(data)=1,cap(data)=3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mytest中append前:len(x)=1,cap(x)=3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mytest中x地址:0xc0420026a0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mytest中x地址:0xc0420026a0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 [11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mytest中append后:len(x)=2,cap(x)=3</w:t>
            </w:r>
            <w:bookmarkStart w:id="0" w:name="_GoBack"/>
            <w:bookmarkEnd w:id="0"/>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调用mytest后: [11]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调用mytest后:len(data)=1,cap(data)=3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data2: [11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data2地址:0xc0420026a0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data2:len(data2)=2,cap(data2)=3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个人分析:(不知对错)</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切片包含:起始地址,实际长度,空间长度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我在mytest里面append虽然空间长度够,但是依然是值的方式修改了slice的实际长度,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此时main函数里面的slice实际长度依然没有改变,所以不影响main.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mytest里面append改变了slice的len,但是主函数里面的len没有改变, 虽然他们地址都一样,但是内容就不一样了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还有之所以append需要接收返回值也说明了这个问题;x = append(x,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slice原型:</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slice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array unsafe.Pointer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numId w:val="0"/>
        </w:numPr>
        <w:ind w:leftChars="0"/>
        <w:rPr>
          <w:rFonts w:hint="eastAsia"/>
          <w:lang w:val="en-US" w:eastAsia="zh-CN"/>
        </w:rPr>
      </w:pPr>
    </w:p>
    <w:p>
      <w:pPr>
        <w:numPr>
          <w:ilvl w:val="0"/>
          <w:numId w:val="24"/>
        </w:numPr>
        <w:ind w:left="420" w:leftChars="0" w:hanging="420" w:firstLineChars="0"/>
        <w:rPr>
          <w:rFonts w:hint="eastAsia"/>
          <w:lang w:val="en-US" w:eastAsia="zh-CN"/>
        </w:rPr>
      </w:pPr>
      <w:r>
        <w:rPr>
          <w:rFonts w:hint="eastAsia"/>
          <w:lang w:val="en-US" w:eastAsia="zh-CN"/>
        </w:rPr>
        <w:t>注意： append 在大多数情况下很好用，但是如果你想完全掌控整个追加过程，你可以实现一个这样的 AppendByte 方法：</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AppendByte(slice []byte, data ...byte)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len(slice)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m + len(data)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 &gt; cap(slice) { // if necessary, reallocate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allocate double what's needed, for future growth.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newSlice := make([]byte, (n+1)*2)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copy(newSlice,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newSlice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slice[0:n]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copy(slice[m:n],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5"/>
        </w:numPr>
        <w:ind w:left="840" w:leftChars="0" w:hanging="420" w:firstLineChars="0"/>
        <w:rPr>
          <w:rFonts w:hint="eastAsia"/>
          <w:lang w:val="en-US" w:eastAsia="zh-CN"/>
        </w:rPr>
      </w:pPr>
      <w:r>
        <w:rPr>
          <w:rFonts w:hint="eastAsia"/>
          <w:lang w:val="en-US" w:eastAsia="zh-CN"/>
        </w:rPr>
        <w:t>func copy(dst, src []T) int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src = dst。</w:t>
      </w:r>
    </w:p>
    <w:p>
      <w:pPr>
        <w:pStyle w:val="4"/>
        <w:rPr>
          <w:rFonts w:hint="eastAsia"/>
          <w:lang w:val="en-US" w:eastAsia="zh-CN"/>
        </w:rPr>
      </w:pPr>
      <w:r>
        <w:rPr>
          <w:rFonts w:hint="eastAsia"/>
          <w:lang w:val="en-US" w:eastAsia="zh-CN"/>
        </w:rPr>
        <w:t>copy</w:t>
      </w:r>
    </w:p>
    <w:p>
      <w:pPr>
        <w:numPr>
          <w:ilvl w:val="0"/>
          <w:numId w:val="26"/>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27"/>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27"/>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7"/>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27"/>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28"/>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28"/>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28"/>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28"/>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28"/>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29"/>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29"/>
        </w:numPr>
        <w:ind w:left="840" w:leftChars="0" w:hanging="420" w:firstLineChars="0"/>
        <w:rPr>
          <w:rFonts w:hint="eastAsia"/>
          <w:lang w:val="en-US" w:eastAsia="zh-CN"/>
        </w:rPr>
      </w:pPr>
      <w:r>
        <w:rPr>
          <w:rFonts w:hint="eastAsia"/>
          <w:lang w:val="en-US" w:eastAsia="zh-CN"/>
        </w:rPr>
        <w:t>mapCreated := new(map[string]float32)</w:t>
      </w:r>
    </w:p>
    <w:p>
      <w:pPr>
        <w:numPr>
          <w:ilvl w:val="0"/>
          <w:numId w:val="30"/>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pStyle w:val="4"/>
        <w:rPr>
          <w:rFonts w:hint="eastAsia"/>
          <w:lang w:val="en-US" w:eastAsia="zh-CN"/>
        </w:rPr>
      </w:pPr>
      <w:r>
        <w:rPr>
          <w:rFonts w:hint="eastAsia"/>
          <w:lang w:val="en-US" w:eastAsia="zh-CN"/>
        </w:rPr>
        <w:t>提问要点</w:t>
      </w:r>
    </w:p>
    <w:p>
      <w:pPr>
        <w:pStyle w:val="19"/>
        <w:numPr>
          <w:ilvl w:val="0"/>
          <w:numId w:val="31"/>
        </w:numPr>
        <w:ind w:left="420" w:leftChars="0" w:hanging="420" w:firstLineChars="0"/>
      </w:pPr>
      <w:r>
        <w:rPr>
          <w:rFonts w:hint="eastAsia"/>
        </w:rPr>
        <w:t>未初始化的map打印出来是怎样？map[]吗？初始化后的呢？</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numPr>
          <w:ilvl w:val="0"/>
          <w:numId w:val="31"/>
        </w:numPr>
        <w:ind w:left="420" w:leftChars="0" w:hanging="420" w:firstLineChars="0"/>
      </w:pPr>
      <w:r>
        <w:t>M</w:t>
      </w:r>
      <w:r>
        <w:rPr>
          <w:rFonts w:hint="eastAsia"/>
        </w:rPr>
        <w:t>ap是值类型还是引用类型?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map[int]string{1: "aaa", 2: "bbb"}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mytest(m map[int]string)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m[1] = "ccc"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map[1:aaa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map[1:ccc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ind w:left="360" w:firstLine="0" w:firstLineChars="0"/>
      </w:pPr>
    </w:p>
    <w:p>
      <w:pPr>
        <w:pStyle w:val="3"/>
      </w:pPr>
      <w:r>
        <w:rPr>
          <w:rFonts w:hint="eastAsia"/>
        </w:rPr>
        <w:t>指针</w:t>
      </w:r>
    </w:p>
    <w:p>
      <w:r>
        <w:rPr>
          <w:rFonts w:hint="eastAsia"/>
        </w:rPr>
        <w:t>1.指向数组的指针和指针数组</w:t>
      </w:r>
    </w:p>
    <w:tbl>
      <w:tblPr>
        <w:tblStyle w:val="16"/>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9"/>
        <w:numPr>
          <w:ilvl w:val="0"/>
          <w:numId w:val="32"/>
        </w:numPr>
        <w:ind w:firstLineChars="0"/>
      </w:pPr>
      <w:r>
        <w:rPr>
          <w:rFonts w:hint="eastAsia"/>
        </w:rPr>
        <w:t>基本数据,如int,float,string等是值类型,基本类型如果是指针都需要*s</w:t>
      </w:r>
    </w:p>
    <w:p>
      <w:pPr>
        <w:pStyle w:val="19"/>
        <w:numPr>
          <w:ilvl w:val="0"/>
          <w:numId w:val="32"/>
        </w:numPr>
        <w:ind w:firstLineChars="0"/>
      </w:pPr>
      <w:r>
        <w:rPr>
          <w:rFonts w:hint="eastAsia"/>
        </w:rPr>
        <w:t>数组是值类型，不管是指向数组本身还是指向数组本身，都可以用a[1]这种方式，指针不需要前面加*</w:t>
      </w:r>
    </w:p>
    <w:p>
      <w:pPr>
        <w:pStyle w:val="19"/>
        <w:numPr>
          <w:ilvl w:val="0"/>
          <w:numId w:val="32"/>
        </w:numPr>
        <w:ind w:firstLineChars="0"/>
      </w:pPr>
      <w:r>
        <w:rPr>
          <w:rFonts w:hint="eastAsia"/>
        </w:rPr>
        <w:t>结构体是值类型,结构体无论是值还是指针,都可以直接使用s</w:t>
      </w:r>
    </w:p>
    <w:p>
      <w:pPr>
        <w:pStyle w:val="19"/>
        <w:numPr>
          <w:ilvl w:val="0"/>
          <w:numId w:val="32"/>
        </w:numPr>
        <w:ind w:firstLineChars="0"/>
      </w:pPr>
      <w:r>
        <w:rPr>
          <w:rFonts w:hint="eastAsia"/>
        </w:rPr>
        <w:t>切片是引用类型,</w:t>
      </w:r>
    </w:p>
    <w:p>
      <w:pPr>
        <w:pStyle w:val="19"/>
        <w:numPr>
          <w:ilvl w:val="0"/>
          <w:numId w:val="32"/>
        </w:numPr>
        <w:ind w:firstLineChars="0"/>
      </w:pPr>
      <w:r>
        <w:rPr>
          <w:rFonts w:hint="eastAsia"/>
        </w:rPr>
        <w:t>Map是引用类型,</w:t>
      </w:r>
    </w:p>
    <w:p>
      <w:pPr>
        <w:pStyle w:val="19"/>
        <w:numPr>
          <w:ilvl w:val="0"/>
          <w:numId w:val="32"/>
        </w:numPr>
        <w:ind w:firstLineChars="0"/>
      </w:pPr>
      <w:r>
        <w:rPr>
          <w:rFonts w:hint="eastAsia"/>
        </w:rPr>
        <w:t>Channel是引用类型</w:t>
      </w:r>
    </w:p>
    <w:p>
      <w:r>
        <w:rPr>
          <w:rFonts w:hint="eastAsia"/>
        </w:rPr>
        <w:t>3.函数传递</w:t>
      </w:r>
    </w:p>
    <w:p>
      <w:pPr>
        <w:numPr>
          <w:ilvl w:val="0"/>
          <w:numId w:val="33"/>
        </w:numPr>
      </w:pPr>
      <w:r>
        <w:rPr>
          <w:rFonts w:hint="eastAsia"/>
        </w:rPr>
        <w:t>传指针使得多个函数能操作同一个对象。</w:t>
      </w:r>
    </w:p>
    <w:p>
      <w:pPr>
        <w:numPr>
          <w:ilvl w:val="0"/>
          <w:numId w:val="33"/>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33"/>
        </w:numPr>
      </w:pPr>
      <w:r>
        <w:rPr>
          <w:rFonts w:hint="eastAsia"/>
        </w:rPr>
        <w:t>Go语言中channel，slice，map这三种类型的实现机制类似指针，所以可以直接传递，而不用取地址后传递指针。（注：若函数需改变slice的长度，则仍需要取地址传递指针）</w:t>
      </w:r>
    </w:p>
    <w:p>
      <w:pPr>
        <w:pStyle w:val="19"/>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34"/>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35"/>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36"/>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36"/>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36"/>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9"/>
        <w:ind w:left="420" w:firstLine="0" w:firstLineChars="0"/>
      </w:pPr>
      <w:r>
        <w:rPr>
          <w:rFonts w:hint="eastAsia"/>
        </w:rPr>
        <w:t>不可以直接访问;</w:t>
      </w:r>
    </w:p>
    <w:p>
      <w:pPr>
        <w:pStyle w:val="19"/>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9"/>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4"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37"/>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37"/>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numPr>
          <w:ilvl w:val="0"/>
          <w:numId w:val="37"/>
        </w:numPr>
        <w:ind w:left="420" w:leftChars="0" w:hanging="420" w:firstLineChars="0"/>
        <w:rPr>
          <w:rFonts w:hint="eastAsia"/>
          <w:lang w:val="en-US" w:eastAsia="zh-CN"/>
        </w:rPr>
      </w:pPr>
      <w:r>
        <w:rPr>
          <w:rFonts w:ascii="宋体" w:hAnsi="宋体" w:eastAsia="宋体" w:cs="宋体"/>
          <w:sz w:val="24"/>
        </w:rPr>
        <w:t>结构体序列化到</w:t>
      </w:r>
      <w:r>
        <w:rPr>
          <w:rFonts w:hint="eastAsia" w:ascii="宋体" w:hAnsi="宋体" w:eastAsia="宋体" w:cs="宋体"/>
          <w:sz w:val="24"/>
          <w:lang w:val="en-US" w:eastAsia="zh-CN"/>
        </w:rPr>
        <w:t>json</w:t>
      </w:r>
      <w:r>
        <w:rPr>
          <w:rFonts w:ascii="宋体" w:hAnsi="宋体" w:eastAsia="宋体" w:cs="宋体"/>
          <w:sz w:val="24"/>
        </w:rPr>
        <w:t>字符串时,指定某些字段如果为空则不序列话,或者指定某字段不序列化</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Message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`json:"msg_name"`       // 对应JSON的msg_name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Body string `json:"body,omitempty"` // 如果为空则忽略字段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 int64  `json:"json:"-"`        // 直接忽略字段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37"/>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9"/>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39"/>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40"/>
        </w:numPr>
        <w:ind w:left="420" w:leftChars="0" w:hanging="420" w:firstLineChars="0"/>
        <w:rPr>
          <w:rFonts w:hint="eastAsia"/>
          <w:lang w:val="en-US" w:eastAsia="zh-CN"/>
        </w:rPr>
      </w:pPr>
      <w:r>
        <w:rPr>
          <w:rFonts w:hint="eastAsia"/>
          <w:lang w:val="en-US" w:eastAsia="zh-CN"/>
        </w:rPr>
        <w:t>如何强制使用工厂方法</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40"/>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40"/>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40"/>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40"/>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41"/>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41"/>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6"/>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42"/>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42"/>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42"/>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42"/>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42"/>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42"/>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42"/>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42"/>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42"/>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42"/>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42"/>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42"/>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42"/>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42"/>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42"/>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43"/>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42"/>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42"/>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6"/>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42"/>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6"/>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42"/>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42"/>
        </w:numPr>
        <w:ind w:left="420" w:leftChars="0" w:hanging="420" w:firstLineChars="0"/>
        <w:rPr>
          <w:rFonts w:hint="eastAsia"/>
          <w:lang w:val="en-US" w:eastAsia="zh-CN"/>
        </w:rPr>
      </w:pPr>
      <w:r>
        <w:rPr>
          <w:rFonts w:hint="eastAsia"/>
          <w:lang w:val="en-US" w:eastAsia="zh-CN"/>
        </w:rPr>
        <w:t>总结</w:t>
      </w:r>
    </w:p>
    <w:p>
      <w:pPr>
        <w:numPr>
          <w:ilvl w:val="0"/>
          <w:numId w:val="44"/>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44"/>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44"/>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44"/>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42"/>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42"/>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42"/>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42"/>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42"/>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42"/>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42"/>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42"/>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42"/>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42"/>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42"/>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42"/>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42"/>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42"/>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42"/>
        </w:numPr>
        <w:ind w:left="420" w:leftChars="0" w:hanging="420" w:firstLineChars="0"/>
        <w:rPr>
          <w:rFonts w:hint="eastAsia"/>
          <w:lang w:val="en-US" w:eastAsia="zh-CN"/>
        </w:rPr>
      </w:pPr>
      <w:r>
        <w:rPr>
          <w:rFonts w:hint="eastAsia"/>
          <w:lang w:val="en-US" w:eastAsia="zh-CN"/>
        </w:rPr>
        <w:t>一个类型可以实现多个接口。</w:t>
      </w:r>
    </w:p>
    <w:p>
      <w:pPr>
        <w:numPr>
          <w:ilvl w:val="0"/>
          <w:numId w:val="42"/>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42"/>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45"/>
        </w:numPr>
        <w:ind w:left="420" w:leftChars="0" w:hanging="420" w:firstLineChars="0"/>
      </w:pPr>
      <w:r>
        <w:t>接口可以匿名嵌入其它接口,或嵌入到结构体中</w:t>
      </w:r>
    </w:p>
    <w:p>
      <w:pPr>
        <w:numPr>
          <w:ilvl w:val="0"/>
          <w:numId w:val="45"/>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45"/>
        </w:numPr>
        <w:ind w:left="420" w:leftChars="0" w:hanging="420" w:firstLineChars="0"/>
        <w:rPr>
          <w:rFonts w:hint="eastAsia"/>
        </w:rPr>
      </w:pPr>
      <w:r>
        <w:rPr>
          <w:rFonts w:hint="eastAsia"/>
        </w:rPr>
        <w:t>接口调用不会做receiver的自动转换</w:t>
      </w:r>
    </w:p>
    <w:p>
      <w:pPr>
        <w:numPr>
          <w:ilvl w:val="0"/>
          <w:numId w:val="45"/>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42"/>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42"/>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42"/>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42"/>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42"/>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42"/>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42"/>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42"/>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42"/>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42"/>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42"/>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42"/>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46"/>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7"/>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47"/>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48"/>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49"/>
        </w:numPr>
        <w:ind w:left="840" w:leftChars="0" w:hanging="420" w:firstLineChars="0"/>
        <w:rPr>
          <w:rFonts w:hint="eastAsia"/>
          <w:lang w:val="en-US" w:eastAsia="zh-CN"/>
        </w:rPr>
      </w:pPr>
      <w:r>
        <w:rPr>
          <w:rFonts w:hint="eastAsia"/>
          <w:lang w:val="en-US" w:eastAsia="zh-CN"/>
        </w:rPr>
        <w:t>指针方法可以通过指针调用</w:t>
      </w:r>
    </w:p>
    <w:p>
      <w:pPr>
        <w:numPr>
          <w:ilvl w:val="0"/>
          <w:numId w:val="49"/>
        </w:numPr>
        <w:ind w:left="840" w:leftChars="0" w:hanging="420" w:firstLineChars="0"/>
        <w:rPr>
          <w:rFonts w:hint="eastAsia"/>
          <w:lang w:val="en-US" w:eastAsia="zh-CN"/>
        </w:rPr>
      </w:pPr>
      <w:r>
        <w:rPr>
          <w:rFonts w:hint="eastAsia"/>
          <w:lang w:val="en-US" w:eastAsia="zh-CN"/>
        </w:rPr>
        <w:t>值方法可以通过值调用</w:t>
      </w:r>
    </w:p>
    <w:p>
      <w:pPr>
        <w:numPr>
          <w:ilvl w:val="0"/>
          <w:numId w:val="49"/>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49"/>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49"/>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50"/>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51"/>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51"/>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51"/>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52"/>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52"/>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52"/>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53"/>
        </w:numPr>
        <w:ind w:left="420" w:leftChars="0" w:hanging="420" w:firstLineChars="0"/>
        <w:rPr>
          <w:rFonts w:hint="eastAsia"/>
          <w:lang w:val="en-US" w:eastAsia="zh-CN"/>
        </w:rPr>
      </w:pPr>
      <w:r>
        <w:rPr>
          <w:rFonts w:hint="eastAsia"/>
          <w:lang w:val="en-US" w:eastAsia="zh-CN"/>
        </w:rPr>
        <w:t>Go的动态类型</w:t>
      </w:r>
    </w:p>
    <w:p>
      <w:pPr>
        <w:numPr>
          <w:ilvl w:val="0"/>
          <w:numId w:val="54"/>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54"/>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54"/>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55"/>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56"/>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56"/>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56"/>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56"/>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56"/>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56"/>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56"/>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56"/>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56"/>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56"/>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56"/>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56"/>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56"/>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6"/>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56"/>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56"/>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56"/>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57"/>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58"/>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58"/>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57"/>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57"/>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59"/>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60"/>
        </w:numPr>
        <w:ind w:left="420" w:leftChars="0" w:hanging="420" w:firstLineChars="0"/>
        <w:rPr>
          <w:rFonts w:hint="eastAsia"/>
          <w:lang w:val="en-US" w:eastAsia="zh-CN"/>
        </w:rPr>
      </w:pPr>
      <w:r>
        <w:rPr>
          <w:rFonts w:hint="eastAsia"/>
          <w:lang w:val="en-US" w:eastAsia="zh-CN"/>
        </w:rPr>
        <w:t>Kind()</w:t>
      </w:r>
    </w:p>
    <w:p>
      <w:pPr>
        <w:numPr>
          <w:ilvl w:val="0"/>
          <w:numId w:val="61"/>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2"/>
        </w:numPr>
        <w:ind w:left="420" w:leftChars="0" w:hanging="420" w:firstLineChars="0"/>
        <w:rPr>
          <w:rFonts w:hint="eastAsia"/>
          <w:lang w:val="en-US" w:eastAsia="zh-CN"/>
        </w:rPr>
      </w:pPr>
      <w:r>
        <w:rPr>
          <w:rFonts w:hint="eastAsia"/>
          <w:lang w:val="en-US" w:eastAsia="zh-CN"/>
        </w:rPr>
        <w:t>Interface()</w:t>
      </w:r>
    </w:p>
    <w:p>
      <w:pPr>
        <w:numPr>
          <w:ilvl w:val="0"/>
          <w:numId w:val="63"/>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64"/>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64"/>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64"/>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64"/>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64"/>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64"/>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64"/>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5"/>
        </w:numPr>
        <w:ind w:left="420" w:leftChars="0" w:hanging="420" w:firstLineChars="0"/>
        <w:rPr>
          <w:rFonts w:hint="eastAsia"/>
          <w:lang w:val="en-US" w:eastAsia="zh-CN"/>
        </w:rPr>
      </w:pPr>
      <w:r>
        <w:rPr>
          <w:rFonts w:hint="eastAsia"/>
          <w:lang w:val="en-US" w:eastAsia="zh-CN"/>
        </w:rPr>
        <w:t>Go多核计算例子</w:t>
      </w:r>
    </w:p>
    <w:p>
      <w:pPr>
        <w:numPr>
          <w:ilvl w:val="0"/>
          <w:numId w:val="66"/>
        </w:numPr>
        <w:ind w:left="840" w:leftChars="0" w:hanging="420" w:firstLineChars="0"/>
        <w:rPr>
          <w:rFonts w:hint="eastAsia"/>
          <w:lang w:val="en-US" w:eastAsia="zh-CN"/>
        </w:rPr>
      </w:pPr>
      <w:r>
        <w:rPr>
          <w:rFonts w:hint="eastAsia"/>
          <w:lang w:val="en-US" w:eastAsia="zh-CN"/>
        </w:rPr>
        <w:t>示例一</w:t>
      </w:r>
    </w:p>
    <w:tbl>
      <w:tblPr>
        <w:tblStyle w:val="16"/>
        <w:tblW w:w="7862" w:type="dxa"/>
        <w:tblCellSpacing w:w="0" w:type="dxa"/>
        <w:tblInd w:w="444" w:type="dxa"/>
        <w:shd w:val="clear" w:color="auto" w:fill="auto"/>
        <w:tblLayout w:type="fixed"/>
        <w:tblCellMar>
          <w:top w:w="0" w:type="dxa"/>
          <w:left w:w="0" w:type="dxa"/>
          <w:bottom w:w="0" w:type="dxa"/>
          <w:right w:w="0" w:type="dxa"/>
        </w:tblCellMar>
      </w:tblPr>
      <w:tblGrid>
        <w:gridCol w:w="7862"/>
      </w:tblGrid>
      <w:tr>
        <w:tblPrEx>
          <w:shd w:val="clear" w:color="auto" w:fill="auto"/>
          <w:tblLayout w:type="fixed"/>
          <w:tblCellMar>
            <w:top w:w="0" w:type="dxa"/>
            <w:left w:w="0" w:type="dxa"/>
            <w:bottom w:w="0" w:type="dxa"/>
            <w:right w:w="0" w:type="dxa"/>
          </w:tblCellMar>
        </w:tblPrEx>
        <w:trPr>
          <w:tblCellSpacing w:w="0" w:type="dxa"/>
        </w:trPr>
        <w:tc>
          <w:tcPr>
            <w:tcW w:w="78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6"/>
        </w:numPr>
        <w:ind w:left="840" w:leftChars="0" w:hanging="420" w:firstLineChars="0"/>
        <w:rPr>
          <w:rFonts w:hint="eastAsia"/>
          <w:lang w:val="en-US" w:eastAsia="zh-CN"/>
        </w:rPr>
      </w:pPr>
      <w:r>
        <w:rPr>
          <w:rFonts w:hint="eastAsia"/>
          <w:lang w:val="en-US" w:eastAsia="zh-CN"/>
        </w:rPr>
        <w:t>示例二</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wg:=sync.WaitGroup{}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wg.Add(10)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runtime.GOMAXPROCS(runtime.NumCPU())</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Go(&amp;wg,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Go(wg *sync.WaitGroup,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wg.Done()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65"/>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65"/>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89555"/>
                    </a:xfrm>
                    <a:prstGeom prst="rect">
                      <a:avLst/>
                    </a:prstGeom>
                    <a:noFill/>
                    <a:ln w="9525">
                      <a:noFill/>
                    </a:ln>
                  </pic:spPr>
                </pic:pic>
              </a:graphicData>
            </a:graphic>
          </wp:inline>
        </w:drawing>
      </w:r>
    </w:p>
    <w:p>
      <w:pPr>
        <w:numPr>
          <w:ilvl w:val="0"/>
          <w:numId w:val="67"/>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8"/>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3"/>
        <w:rPr>
          <w:rFonts w:hint="eastAsia"/>
          <w:lang w:val="en-US" w:eastAsia="zh-CN"/>
        </w:rPr>
      </w:pPr>
      <w:r>
        <w:rPr>
          <w:rFonts w:hint="eastAsia"/>
          <w:lang w:val="en-US" w:eastAsia="zh-CN"/>
        </w:rPr>
        <w:t>实战示例</w:t>
      </w:r>
    </w:p>
    <w:p>
      <w:pPr>
        <w:pStyle w:val="4"/>
        <w:rPr>
          <w:rFonts w:hint="eastAsia"/>
          <w:lang w:val="en-US" w:eastAsia="zh-CN"/>
        </w:rPr>
      </w:pPr>
      <w:r>
        <w:rPr>
          <w:rFonts w:hint="eastAsia"/>
          <w:lang w:val="en-US" w:eastAsia="zh-CN"/>
        </w:rPr>
        <w:t>北京UTC+8 时间问题和日志打印格式问题</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设置日期、时间、文件名+行号（打印错误信息，比较方便定位错误点，问题定位很有用）</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log.SetFlags(log.LstdFlags | log.Lshortfile)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北京UTC+8 时间问题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time.Local = time.FixedZone("CST", 3600*8)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log.Println("当前时间:", time.Now().Local())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3"/>
        <w:rPr>
          <w:rFonts w:hint="eastAsia"/>
          <w:lang w:val="en-US" w:eastAsia="zh-CN"/>
        </w:rPr>
      </w:pPr>
      <w:r>
        <w:rPr>
          <w:rFonts w:hint="eastAsia"/>
          <w:lang w:val="en-US" w:eastAsia="zh-CN"/>
        </w:rPr>
        <w:t>疑惑</w:t>
      </w:r>
    </w:p>
    <w:p>
      <w:pPr>
        <w:pStyle w:val="4"/>
        <w:rPr>
          <w:rFonts w:hint="eastAsia"/>
          <w:lang w:val="en-US" w:eastAsia="zh-CN"/>
        </w:rPr>
      </w:pPr>
      <w:r>
        <w:rPr>
          <w:rFonts w:hint="eastAsia"/>
          <w:lang w:val="en-US" w:eastAsia="zh-CN"/>
        </w:rPr>
        <w:t>切片append</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rPr>
          <w:rFonts w:hint="eastAsia"/>
          <w:lang w:val="en-US" w:eastAsia="zh-CN"/>
        </w:rPr>
      </w:pPr>
    </w:p>
    <w:p>
      <w:pPr>
        <w:pStyle w:val="4"/>
        <w:rPr>
          <w:rFonts w:hint="eastAsia"/>
          <w:lang w:val="en-US" w:eastAsia="zh-CN"/>
        </w:rPr>
      </w:pPr>
      <w:r>
        <w:rPr>
          <w:rFonts w:hint="eastAsia"/>
          <w:lang w:val="en-US" w:eastAsia="zh-CN"/>
        </w:rPr>
        <w:t>Defer</w:t>
      </w:r>
    </w:p>
    <w:p>
      <w:pPr>
        <w:numPr>
          <w:ilvl w:val="0"/>
          <w:numId w:val="69"/>
        </w:numPr>
        <w:ind w:left="420" w:leftChars="0" w:hanging="420" w:firstLineChars="0"/>
        <w:rPr>
          <w:rFonts w:hint="eastAsia"/>
          <w:lang w:val="en-US" w:eastAsia="zh-CN"/>
        </w:rPr>
      </w:pPr>
      <w:r>
        <w:rPr>
          <w:rFonts w:hint="eastAsia"/>
          <w:lang w:val="en-US" w:eastAsia="zh-CN"/>
        </w:rPr>
        <w:t>分析为什么下面程序a()放回0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rPr>
          <w:rFonts w:hint="eastAsia"/>
          <w:lang w:val="en-US" w:eastAsia="zh-CN"/>
        </w:rPr>
      </w:pPr>
    </w:p>
    <w:p>
      <w:pPr>
        <w:pStyle w:val="2"/>
        <w:numPr>
          <w:ilvl w:val="0"/>
          <w:numId w:val="70"/>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71"/>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71"/>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71"/>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72"/>
        </w:numPr>
        <w:ind w:left="420" w:leftChars="0" w:hanging="420" w:firstLineChars="0"/>
        <w:rPr>
          <w:rFonts w:hint="eastAsia"/>
          <w:lang w:val="en-US" w:eastAsia="zh-CN"/>
        </w:rPr>
      </w:pPr>
      <w:r>
        <w:rPr>
          <w:rFonts w:hint="eastAsia"/>
          <w:lang w:val="en-US" w:eastAsia="zh-CN"/>
        </w:rPr>
        <w:t>func Sum(data []byte) [Size]byte</w:t>
      </w:r>
    </w:p>
    <w:p>
      <w:pPr>
        <w:numPr>
          <w:ilvl w:val="0"/>
          <w:numId w:val="72"/>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72"/>
        </w:numPr>
        <w:ind w:left="420" w:leftChars="0" w:hanging="420" w:firstLineChars="0"/>
        <w:rPr>
          <w:rFonts w:hint="eastAsia"/>
          <w:lang w:val="en-US" w:eastAsia="zh-CN"/>
        </w:rPr>
      </w:pPr>
      <w:r>
        <w:rPr>
          <w:rFonts w:hint="eastAsia"/>
          <w:lang w:val="en-US" w:eastAsia="zh-CN"/>
        </w:rPr>
        <w:t>func New() hash.Hash</w:t>
      </w:r>
    </w:p>
    <w:p>
      <w:pPr>
        <w:numPr>
          <w:ilvl w:val="0"/>
          <w:numId w:val="72"/>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73"/>
        </w:numPr>
        <w:ind w:left="420" w:leftChars="0" w:hanging="420" w:firstLineChars="0"/>
        <w:rPr>
          <w:rFonts w:hint="eastAsia"/>
          <w:lang w:val="en-US" w:eastAsia="zh-CN"/>
        </w:rPr>
      </w:pPr>
      <w:r>
        <w:rPr>
          <w:rFonts w:hint="eastAsia"/>
          <w:lang w:val="en-US" w:eastAsia="zh-CN"/>
        </w:rPr>
        <w:t>func EncodeToString(src []byte) string</w:t>
      </w:r>
    </w:p>
    <w:p>
      <w:pPr>
        <w:numPr>
          <w:ilvl w:val="0"/>
          <w:numId w:val="73"/>
        </w:numPr>
        <w:ind w:left="420" w:leftChars="0" w:hanging="420" w:firstLineChars="0"/>
        <w:rPr>
          <w:rFonts w:hint="eastAsia"/>
          <w:lang w:val="en-US" w:eastAsia="zh-CN"/>
        </w:rPr>
      </w:pPr>
      <w:r>
        <w:rPr>
          <w:rFonts w:hint="eastAsia"/>
          <w:lang w:val="en-US" w:eastAsia="zh-CN"/>
        </w:rPr>
        <w:t>将数据src编码为字符串s</w:t>
      </w:r>
    </w:p>
    <w:p>
      <w:pPr>
        <w:numPr>
          <w:ilvl w:val="0"/>
          <w:numId w:val="73"/>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907E54B"/>
    <w:multiLevelType w:val="singleLevel"/>
    <w:tmpl w:val="5907E54B"/>
    <w:lvl w:ilvl="0" w:tentative="0">
      <w:start w:val="2"/>
      <w:numFmt w:val="chineseCounting"/>
      <w:suff w:val="nothing"/>
      <w:lvlText w:val="%1."/>
      <w:lvlJc w:val="left"/>
    </w:lvl>
  </w:abstractNum>
  <w:abstractNum w:abstractNumId="8">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9">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0">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1">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2">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3">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4">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5">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6">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17">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18">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19">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20">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21">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22">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3">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24">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25">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27">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28">
    <w:nsid w:val="590B10F3"/>
    <w:multiLevelType w:val="singleLevel"/>
    <w:tmpl w:val="590B10F3"/>
    <w:lvl w:ilvl="0" w:tentative="0">
      <w:start w:val="1"/>
      <w:numFmt w:val="bullet"/>
      <w:lvlText w:val=""/>
      <w:lvlJc w:val="left"/>
      <w:pPr>
        <w:ind w:left="420" w:leftChars="0" w:hanging="420" w:firstLineChars="0"/>
      </w:pPr>
      <w:rPr>
        <w:rFonts w:hint="default" w:ascii="Wingdings" w:hAnsi="Wingdings"/>
      </w:rPr>
    </w:lvl>
  </w:abstractNum>
  <w:abstractNum w:abstractNumId="29">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30">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31">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32">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33">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34">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35">
    <w:nsid w:val="590C1A5F"/>
    <w:multiLevelType w:val="singleLevel"/>
    <w:tmpl w:val="590C1A5F"/>
    <w:lvl w:ilvl="0" w:tentative="0">
      <w:start w:val="1"/>
      <w:numFmt w:val="bullet"/>
      <w:lvlText w:val=""/>
      <w:lvlJc w:val="left"/>
      <w:pPr>
        <w:ind w:left="420" w:leftChars="0" w:hanging="420" w:firstLineChars="0"/>
      </w:pPr>
      <w:rPr>
        <w:rFonts w:hint="default" w:ascii="Wingdings" w:hAnsi="Wingdings"/>
      </w:rPr>
    </w:lvl>
  </w:abstractNum>
  <w:abstractNum w:abstractNumId="36">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37">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38">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39">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40">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41">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42">
    <w:nsid w:val="590C3A78"/>
    <w:multiLevelType w:val="singleLevel"/>
    <w:tmpl w:val="590C3A78"/>
    <w:lvl w:ilvl="0" w:tentative="0">
      <w:start w:val="1"/>
      <w:numFmt w:val="bullet"/>
      <w:lvlText w:val=""/>
      <w:lvlJc w:val="left"/>
      <w:pPr>
        <w:ind w:left="420" w:leftChars="0" w:hanging="420" w:firstLineChars="0"/>
      </w:pPr>
      <w:rPr>
        <w:rFonts w:hint="default" w:ascii="Wingdings" w:hAnsi="Wingdings"/>
      </w:rPr>
    </w:lvl>
  </w:abstractNum>
  <w:abstractNum w:abstractNumId="43">
    <w:nsid w:val="590C3AE5"/>
    <w:multiLevelType w:val="singleLevel"/>
    <w:tmpl w:val="590C3AE5"/>
    <w:lvl w:ilvl="0" w:tentative="0">
      <w:start w:val="1"/>
      <w:numFmt w:val="bullet"/>
      <w:lvlText w:val=""/>
      <w:lvlJc w:val="left"/>
      <w:pPr>
        <w:ind w:left="420" w:leftChars="0" w:hanging="420" w:firstLineChars="0"/>
      </w:pPr>
      <w:rPr>
        <w:rFonts w:hint="default" w:ascii="Wingdings" w:hAnsi="Wingdings"/>
      </w:rPr>
    </w:lvl>
  </w:abstractNum>
  <w:abstractNum w:abstractNumId="44">
    <w:nsid w:val="590C4105"/>
    <w:multiLevelType w:val="singleLevel"/>
    <w:tmpl w:val="590C4105"/>
    <w:lvl w:ilvl="0" w:tentative="0">
      <w:start w:val="1"/>
      <w:numFmt w:val="bullet"/>
      <w:lvlText w:val=""/>
      <w:lvlJc w:val="left"/>
      <w:pPr>
        <w:ind w:left="420" w:leftChars="0" w:hanging="420" w:firstLineChars="0"/>
      </w:pPr>
      <w:rPr>
        <w:rFonts w:hint="default" w:ascii="Wingdings" w:hAnsi="Wingdings"/>
      </w:rPr>
    </w:lvl>
  </w:abstractNum>
  <w:abstractNum w:abstractNumId="45">
    <w:nsid w:val="590C4168"/>
    <w:multiLevelType w:val="singleLevel"/>
    <w:tmpl w:val="590C4168"/>
    <w:lvl w:ilvl="0" w:tentative="0">
      <w:start w:val="1"/>
      <w:numFmt w:val="bullet"/>
      <w:lvlText w:val=""/>
      <w:lvlJc w:val="left"/>
      <w:pPr>
        <w:ind w:left="420" w:leftChars="0" w:hanging="420" w:firstLineChars="0"/>
      </w:pPr>
      <w:rPr>
        <w:rFonts w:hint="default" w:ascii="Wingdings" w:hAnsi="Wingdings"/>
      </w:rPr>
    </w:lvl>
  </w:abstractNum>
  <w:abstractNum w:abstractNumId="46">
    <w:nsid w:val="590C4191"/>
    <w:multiLevelType w:val="singleLevel"/>
    <w:tmpl w:val="590C4191"/>
    <w:lvl w:ilvl="0" w:tentative="0">
      <w:start w:val="1"/>
      <w:numFmt w:val="bullet"/>
      <w:lvlText w:val=""/>
      <w:lvlJc w:val="left"/>
      <w:pPr>
        <w:ind w:left="420" w:leftChars="0" w:hanging="420" w:firstLineChars="0"/>
      </w:pPr>
      <w:rPr>
        <w:rFonts w:hint="default" w:ascii="Wingdings" w:hAnsi="Wingdings"/>
      </w:rPr>
    </w:lvl>
  </w:abstractNum>
  <w:abstractNum w:abstractNumId="47">
    <w:nsid w:val="590C43C9"/>
    <w:multiLevelType w:val="singleLevel"/>
    <w:tmpl w:val="590C43C9"/>
    <w:lvl w:ilvl="0" w:tentative="0">
      <w:start w:val="1"/>
      <w:numFmt w:val="bullet"/>
      <w:lvlText w:val=""/>
      <w:lvlJc w:val="left"/>
      <w:pPr>
        <w:ind w:left="420" w:leftChars="0" w:hanging="420" w:firstLineChars="0"/>
      </w:pPr>
      <w:rPr>
        <w:rFonts w:hint="default" w:ascii="Wingdings" w:hAnsi="Wingdings"/>
      </w:rPr>
    </w:lvl>
  </w:abstractNum>
  <w:abstractNum w:abstractNumId="48">
    <w:nsid w:val="590C43DF"/>
    <w:multiLevelType w:val="multilevel"/>
    <w:tmpl w:val="590C43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590C43FD"/>
    <w:multiLevelType w:val="singleLevel"/>
    <w:tmpl w:val="590C43FD"/>
    <w:lvl w:ilvl="0" w:tentative="0">
      <w:start w:val="1"/>
      <w:numFmt w:val="bullet"/>
      <w:lvlText w:val=""/>
      <w:lvlJc w:val="left"/>
      <w:pPr>
        <w:ind w:left="420" w:leftChars="0" w:hanging="420" w:firstLineChars="0"/>
      </w:pPr>
      <w:rPr>
        <w:rFonts w:hint="default" w:ascii="Wingdings" w:hAnsi="Wingdings"/>
      </w:rPr>
    </w:lvl>
  </w:abstractNum>
  <w:abstractNum w:abstractNumId="50">
    <w:nsid w:val="590C44E4"/>
    <w:multiLevelType w:val="singleLevel"/>
    <w:tmpl w:val="590C44E4"/>
    <w:lvl w:ilvl="0" w:tentative="0">
      <w:start w:val="1"/>
      <w:numFmt w:val="bullet"/>
      <w:lvlText w:val=""/>
      <w:lvlJc w:val="left"/>
      <w:pPr>
        <w:ind w:left="420" w:leftChars="0" w:hanging="420" w:firstLineChars="0"/>
      </w:pPr>
      <w:rPr>
        <w:rFonts w:hint="default" w:ascii="Wingdings" w:hAnsi="Wingdings"/>
      </w:rPr>
    </w:lvl>
  </w:abstractNum>
  <w:abstractNum w:abstractNumId="51">
    <w:nsid w:val="590C45CD"/>
    <w:multiLevelType w:val="singleLevel"/>
    <w:tmpl w:val="590C45CD"/>
    <w:lvl w:ilvl="0" w:tentative="0">
      <w:start w:val="1"/>
      <w:numFmt w:val="bullet"/>
      <w:lvlText w:val=""/>
      <w:lvlJc w:val="left"/>
      <w:pPr>
        <w:ind w:left="420" w:leftChars="0" w:hanging="420" w:firstLineChars="0"/>
      </w:pPr>
      <w:rPr>
        <w:rFonts w:hint="default" w:ascii="Wingdings" w:hAnsi="Wingdings"/>
      </w:rPr>
    </w:lvl>
  </w:abstractNum>
  <w:abstractNum w:abstractNumId="52">
    <w:nsid w:val="590C460F"/>
    <w:multiLevelType w:val="singleLevel"/>
    <w:tmpl w:val="590C460F"/>
    <w:lvl w:ilvl="0" w:tentative="0">
      <w:start w:val="1"/>
      <w:numFmt w:val="bullet"/>
      <w:lvlText w:val=""/>
      <w:lvlJc w:val="left"/>
      <w:pPr>
        <w:ind w:left="420" w:leftChars="0" w:hanging="420" w:firstLineChars="0"/>
      </w:pPr>
      <w:rPr>
        <w:rFonts w:hint="default" w:ascii="Wingdings" w:hAnsi="Wingdings"/>
      </w:rPr>
    </w:lvl>
  </w:abstractNum>
  <w:abstractNum w:abstractNumId="53">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54">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55">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56">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57">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58">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59">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60">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62">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63">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64">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65">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66">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7">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68">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69">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70">
    <w:nsid w:val="592674B7"/>
    <w:multiLevelType w:val="singleLevel"/>
    <w:tmpl w:val="592674B7"/>
    <w:lvl w:ilvl="0" w:tentative="0">
      <w:start w:val="1"/>
      <w:numFmt w:val="bullet"/>
      <w:lvlText w:val=""/>
      <w:lvlJc w:val="left"/>
      <w:pPr>
        <w:ind w:left="420" w:leftChars="0" w:hanging="420" w:firstLineChars="0"/>
      </w:pPr>
      <w:rPr>
        <w:rFonts w:hint="default" w:ascii="Wingdings" w:hAnsi="Wingdings"/>
      </w:rPr>
    </w:lvl>
  </w:abstractNum>
  <w:abstractNum w:abstractNumId="71">
    <w:nsid w:val="59354911"/>
    <w:multiLevelType w:val="singleLevel"/>
    <w:tmpl w:val="59354911"/>
    <w:lvl w:ilvl="0" w:tentative="0">
      <w:start w:val="1"/>
      <w:numFmt w:val="bullet"/>
      <w:lvlText w:val=""/>
      <w:lvlJc w:val="left"/>
      <w:pPr>
        <w:ind w:left="420" w:leftChars="0" w:hanging="420" w:firstLineChars="0"/>
      </w:pPr>
      <w:rPr>
        <w:rFonts w:hint="default" w:ascii="Wingdings" w:hAnsi="Wingdings"/>
      </w:rPr>
    </w:lvl>
  </w:abstractNum>
  <w:abstractNum w:abstractNumId="72">
    <w:nsid w:val="5939196E"/>
    <w:multiLevelType w:val="singleLevel"/>
    <w:tmpl w:val="5939196E"/>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5"/>
  </w:num>
  <w:num w:numId="4">
    <w:abstractNumId w:val="43"/>
  </w:num>
  <w:num w:numId="5">
    <w:abstractNumId w:val="70"/>
  </w:num>
  <w:num w:numId="6">
    <w:abstractNumId w:val="42"/>
  </w:num>
  <w:num w:numId="7">
    <w:abstractNumId w:val="44"/>
  </w:num>
  <w:num w:numId="8">
    <w:abstractNumId w:val="45"/>
  </w:num>
  <w:num w:numId="9">
    <w:abstractNumId w:val="46"/>
  </w:num>
  <w:num w:numId="10">
    <w:abstractNumId w:val="47"/>
  </w:num>
  <w:num w:numId="11">
    <w:abstractNumId w:val="48"/>
  </w:num>
  <w:num w:numId="12">
    <w:abstractNumId w:val="49"/>
  </w:num>
  <w:num w:numId="13">
    <w:abstractNumId w:val="8"/>
  </w:num>
  <w:num w:numId="14">
    <w:abstractNumId w:val="9"/>
  </w:num>
  <w:num w:numId="15">
    <w:abstractNumId w:val="10"/>
  </w:num>
  <w:num w:numId="16">
    <w:abstractNumId w:val="11"/>
  </w:num>
  <w:num w:numId="17">
    <w:abstractNumId w:val="12"/>
  </w:num>
  <w:num w:numId="18">
    <w:abstractNumId w:val="14"/>
  </w:num>
  <w:num w:numId="19">
    <w:abstractNumId w:val="28"/>
  </w:num>
  <w:num w:numId="20">
    <w:abstractNumId w:val="13"/>
  </w:num>
  <w:num w:numId="21">
    <w:abstractNumId w:val="19"/>
  </w:num>
  <w:num w:numId="22">
    <w:abstractNumId w:val="20"/>
  </w:num>
  <w:num w:numId="23">
    <w:abstractNumId w:val="35"/>
  </w:num>
  <w:num w:numId="24">
    <w:abstractNumId w:val="50"/>
  </w:num>
  <w:num w:numId="25">
    <w:abstractNumId w:val="51"/>
  </w:num>
  <w:num w:numId="26">
    <w:abstractNumId w:val="15"/>
  </w:num>
  <w:num w:numId="27">
    <w:abstractNumId w:val="18"/>
  </w:num>
  <w:num w:numId="28">
    <w:abstractNumId w:val="16"/>
  </w:num>
  <w:num w:numId="29">
    <w:abstractNumId w:val="17"/>
  </w:num>
  <w:num w:numId="30">
    <w:abstractNumId w:val="21"/>
  </w:num>
  <w:num w:numId="31">
    <w:abstractNumId w:val="52"/>
  </w:num>
  <w:num w:numId="32">
    <w:abstractNumId w:val="0"/>
  </w:num>
  <w:num w:numId="33">
    <w:abstractNumId w:val="6"/>
  </w:num>
  <w:num w:numId="34">
    <w:abstractNumId w:val="23"/>
  </w:num>
  <w:num w:numId="35">
    <w:abstractNumId w:val="1"/>
  </w:num>
  <w:num w:numId="36">
    <w:abstractNumId w:val="2"/>
  </w:num>
  <w:num w:numId="37">
    <w:abstractNumId w:val="24"/>
  </w:num>
  <w:num w:numId="38">
    <w:abstractNumId w:val="25"/>
  </w:num>
  <w:num w:numId="39">
    <w:abstractNumId w:val="26"/>
  </w:num>
  <w:num w:numId="40">
    <w:abstractNumId w:val="27"/>
  </w:num>
  <w:num w:numId="41">
    <w:abstractNumId w:val="29"/>
  </w:num>
  <w:num w:numId="42">
    <w:abstractNumId w:val="30"/>
  </w:num>
  <w:num w:numId="43">
    <w:abstractNumId w:val="33"/>
  </w:num>
  <w:num w:numId="44">
    <w:abstractNumId w:val="31"/>
  </w:num>
  <w:num w:numId="45">
    <w:abstractNumId w:val="53"/>
  </w:num>
  <w:num w:numId="46">
    <w:abstractNumId w:val="32"/>
  </w:num>
  <w:num w:numId="47">
    <w:abstractNumId w:val="34"/>
  </w:num>
  <w:num w:numId="48">
    <w:abstractNumId w:val="36"/>
  </w:num>
  <w:num w:numId="49">
    <w:abstractNumId w:val="37"/>
  </w:num>
  <w:num w:numId="50">
    <w:abstractNumId w:val="38"/>
  </w:num>
  <w:num w:numId="51">
    <w:abstractNumId w:val="39"/>
  </w:num>
  <w:num w:numId="52">
    <w:abstractNumId w:val="40"/>
  </w:num>
  <w:num w:numId="53">
    <w:abstractNumId w:val="59"/>
  </w:num>
  <w:num w:numId="54">
    <w:abstractNumId w:val="60"/>
  </w:num>
  <w:num w:numId="55">
    <w:abstractNumId w:val="61"/>
  </w:num>
  <w:num w:numId="56">
    <w:abstractNumId w:val="62"/>
  </w:num>
  <w:num w:numId="57">
    <w:abstractNumId w:val="63"/>
  </w:num>
  <w:num w:numId="58">
    <w:abstractNumId w:val="64"/>
  </w:num>
  <w:num w:numId="59">
    <w:abstractNumId w:val="41"/>
  </w:num>
  <w:num w:numId="60">
    <w:abstractNumId w:val="54"/>
  </w:num>
  <w:num w:numId="61">
    <w:abstractNumId w:val="55"/>
  </w:num>
  <w:num w:numId="62">
    <w:abstractNumId w:val="56"/>
  </w:num>
  <w:num w:numId="63">
    <w:abstractNumId w:val="57"/>
  </w:num>
  <w:num w:numId="64">
    <w:abstractNumId w:val="58"/>
  </w:num>
  <w:num w:numId="65">
    <w:abstractNumId w:val="65"/>
  </w:num>
  <w:num w:numId="66">
    <w:abstractNumId w:val="71"/>
  </w:num>
  <w:num w:numId="67">
    <w:abstractNumId w:val="66"/>
  </w:num>
  <w:num w:numId="68">
    <w:abstractNumId w:val="67"/>
  </w:num>
  <w:num w:numId="69">
    <w:abstractNumId w:val="72"/>
  </w:num>
  <w:num w:numId="70">
    <w:abstractNumId w:val="7"/>
  </w:num>
  <w:num w:numId="71">
    <w:abstractNumId w:val="22"/>
  </w:num>
  <w:num w:numId="72">
    <w:abstractNumId w:val="69"/>
  </w:num>
  <w:num w:numId="73">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57F47D6"/>
    <w:rsid w:val="05BB4FB9"/>
    <w:rsid w:val="076F5F71"/>
    <w:rsid w:val="07C83357"/>
    <w:rsid w:val="084966EE"/>
    <w:rsid w:val="088F2CD7"/>
    <w:rsid w:val="096E2BA4"/>
    <w:rsid w:val="0A6E1720"/>
    <w:rsid w:val="0B342644"/>
    <w:rsid w:val="0B642E13"/>
    <w:rsid w:val="0B862976"/>
    <w:rsid w:val="0C2B5DE8"/>
    <w:rsid w:val="0C63634B"/>
    <w:rsid w:val="0C652F6B"/>
    <w:rsid w:val="0CD36CFC"/>
    <w:rsid w:val="0D771379"/>
    <w:rsid w:val="0E1A2214"/>
    <w:rsid w:val="0E744384"/>
    <w:rsid w:val="0EC61415"/>
    <w:rsid w:val="0FA8295D"/>
    <w:rsid w:val="0FAF70A9"/>
    <w:rsid w:val="109818BC"/>
    <w:rsid w:val="10DB26D6"/>
    <w:rsid w:val="10F305D6"/>
    <w:rsid w:val="123C3F39"/>
    <w:rsid w:val="12730CE0"/>
    <w:rsid w:val="12855906"/>
    <w:rsid w:val="1335168F"/>
    <w:rsid w:val="14542ECF"/>
    <w:rsid w:val="14670E6F"/>
    <w:rsid w:val="146E5A0B"/>
    <w:rsid w:val="15610E97"/>
    <w:rsid w:val="15DE1947"/>
    <w:rsid w:val="15F1417F"/>
    <w:rsid w:val="16886EC1"/>
    <w:rsid w:val="16B126EB"/>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BA322A9"/>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626496"/>
    <w:rsid w:val="459D000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202A4"/>
    <w:rsid w:val="57BA457B"/>
    <w:rsid w:val="58251E6F"/>
    <w:rsid w:val="5845666B"/>
    <w:rsid w:val="585D0CDE"/>
    <w:rsid w:val="596E7470"/>
    <w:rsid w:val="5A0B07D1"/>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BF0984"/>
    <w:rsid w:val="61F9344D"/>
    <w:rsid w:val="620D6505"/>
    <w:rsid w:val="649E0E94"/>
    <w:rsid w:val="657C68A6"/>
    <w:rsid w:val="65B91A3D"/>
    <w:rsid w:val="6605022C"/>
    <w:rsid w:val="66B76897"/>
    <w:rsid w:val="66ED300A"/>
    <w:rsid w:val="672F14E3"/>
    <w:rsid w:val="67591C77"/>
    <w:rsid w:val="680568B2"/>
    <w:rsid w:val="681A628F"/>
    <w:rsid w:val="68544600"/>
    <w:rsid w:val="6A733936"/>
    <w:rsid w:val="6A7456B8"/>
    <w:rsid w:val="6AEA621F"/>
    <w:rsid w:val="6AF566FD"/>
    <w:rsid w:val="6B7F58CB"/>
    <w:rsid w:val="6BCA28A4"/>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E451EB"/>
    <w:rsid w:val="74EA5C97"/>
    <w:rsid w:val="7528495A"/>
    <w:rsid w:val="754B6178"/>
    <w:rsid w:val="76A80233"/>
    <w:rsid w:val="76A826E2"/>
    <w:rsid w:val="774902A2"/>
    <w:rsid w:val="777B6516"/>
    <w:rsid w:val="78190F62"/>
    <w:rsid w:val="787347D5"/>
    <w:rsid w:val="788930C5"/>
    <w:rsid w:val="799964B0"/>
    <w:rsid w:val="79C9390C"/>
    <w:rsid w:val="7AA42593"/>
    <w:rsid w:val="7AFD3DD6"/>
    <w:rsid w:val="7C3504F0"/>
    <w:rsid w:val="7C4D59BC"/>
    <w:rsid w:val="7D6A5496"/>
    <w:rsid w:val="7D6C3818"/>
    <w:rsid w:val="7DC503D7"/>
    <w:rsid w:val="7E4A1F98"/>
    <w:rsid w:val="7EA8076D"/>
    <w:rsid w:val="7EB54D87"/>
    <w:rsid w:val="7EBA2400"/>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2017-06-08T11:29:19Z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