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138C47">
      <w:pPr>
        <w:widowControl/>
        <w:ind w:firstLine="0" w:firstLineChars="0"/>
        <w:rPr>
          <w:rFonts w:ascii="黑体" w:hAnsi="黑体" w:eastAsia="黑体" w:cs="黑体"/>
          <w:kern w:val="2"/>
          <w:szCs w:val="32"/>
        </w:rPr>
      </w:pPr>
      <w:r>
        <w:rPr>
          <w:rFonts w:hint="eastAsia" w:ascii="黑体" w:hAnsi="黑体" w:eastAsia="黑体" w:cs="黑体"/>
          <w:kern w:val="2"/>
          <w:szCs w:val="32"/>
        </w:rPr>
        <w:t>附件6</w:t>
      </w:r>
    </w:p>
    <w:p w14:paraId="467E47A4">
      <w:pPr>
        <w:pStyle w:val="2"/>
        <w:ind w:firstLine="640"/>
      </w:pPr>
    </w:p>
    <w:p w14:paraId="777D173F">
      <w:pPr>
        <w:widowControl/>
        <w:ind w:firstLine="0" w:firstLineChars="0"/>
        <w:jc w:val="center"/>
        <w:rPr>
          <w:rFonts w:ascii="方正小标宋简体" w:hAnsi="方正小标宋简体" w:eastAsia="方正小标宋简体" w:cs="方正小标宋简体"/>
          <w:kern w:val="2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</w:rPr>
        <w:t>境内互联网信息服务算法备案清单（2024年4月）</w:t>
      </w:r>
    </w:p>
    <w:p w14:paraId="5D76A742">
      <w:pPr>
        <w:pStyle w:val="2"/>
        <w:ind w:firstLine="640"/>
      </w:pPr>
    </w:p>
    <w:tbl>
      <w:tblPr>
        <w:tblStyle w:val="9"/>
        <w:tblW w:w="14582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"/>
        <w:gridCol w:w="1565"/>
        <w:gridCol w:w="1731"/>
        <w:gridCol w:w="2013"/>
        <w:gridCol w:w="1928"/>
        <w:gridCol w:w="2905"/>
        <w:gridCol w:w="2058"/>
        <w:gridCol w:w="1679"/>
      </w:tblGrid>
      <w:tr w14:paraId="49D7A7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atLeast"/>
          <w:tblHeader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6CF81FA8"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kern w:val="2"/>
                <w:sz w:val="24"/>
                <w:szCs w:val="24"/>
              </w:rPr>
            </w:pPr>
            <w:r>
              <w:rPr>
                <w:rFonts w:eastAsia="黑体"/>
                <w:kern w:val="2"/>
                <w:sz w:val="24"/>
                <w:szCs w:val="24"/>
              </w:rPr>
              <w:t>序号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5AE8BE87"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kern w:val="2"/>
                <w:sz w:val="24"/>
                <w:szCs w:val="24"/>
              </w:rPr>
            </w:pPr>
            <w:r>
              <w:rPr>
                <w:rFonts w:eastAsia="黑体"/>
                <w:kern w:val="2"/>
                <w:sz w:val="24"/>
                <w:szCs w:val="24"/>
              </w:rPr>
              <w:t>算法名称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5A53E81F"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kern w:val="2"/>
                <w:sz w:val="24"/>
                <w:szCs w:val="24"/>
              </w:rPr>
            </w:pPr>
            <w:r>
              <w:rPr>
                <w:rFonts w:eastAsia="黑体"/>
                <w:kern w:val="2"/>
                <w:sz w:val="24"/>
                <w:szCs w:val="24"/>
              </w:rPr>
              <w:t>算法类别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6BEF9A67"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kern w:val="2"/>
                <w:sz w:val="24"/>
                <w:szCs w:val="24"/>
              </w:rPr>
            </w:pPr>
            <w:r>
              <w:rPr>
                <w:rFonts w:eastAsia="黑体"/>
                <w:kern w:val="2"/>
                <w:sz w:val="24"/>
                <w:szCs w:val="24"/>
              </w:rPr>
              <w:t>主体名称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7FCE5173"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kern w:val="2"/>
                <w:sz w:val="24"/>
                <w:szCs w:val="24"/>
              </w:rPr>
            </w:pPr>
            <w:r>
              <w:rPr>
                <w:rFonts w:eastAsia="黑体"/>
                <w:kern w:val="2"/>
                <w:sz w:val="24"/>
                <w:szCs w:val="24"/>
              </w:rPr>
              <w:t>应用产品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5FD5CAE6"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kern w:val="2"/>
                <w:sz w:val="24"/>
                <w:szCs w:val="24"/>
              </w:rPr>
            </w:pPr>
            <w:r>
              <w:rPr>
                <w:rFonts w:eastAsia="黑体"/>
                <w:kern w:val="2"/>
                <w:sz w:val="24"/>
                <w:szCs w:val="24"/>
              </w:rPr>
              <w:t>主要用途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531FB729"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kern w:val="2"/>
                <w:sz w:val="24"/>
                <w:szCs w:val="24"/>
              </w:rPr>
            </w:pPr>
            <w:r>
              <w:rPr>
                <w:rFonts w:eastAsia="黑体"/>
                <w:kern w:val="2"/>
                <w:sz w:val="24"/>
                <w:szCs w:val="24"/>
              </w:rPr>
              <w:t>备案编号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7485307B"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kern w:val="2"/>
                <w:sz w:val="24"/>
                <w:szCs w:val="24"/>
              </w:rPr>
            </w:pPr>
            <w:r>
              <w:rPr>
                <w:rFonts w:eastAsia="黑体"/>
                <w:kern w:val="2"/>
                <w:sz w:val="24"/>
                <w:szCs w:val="24"/>
              </w:rPr>
              <w:t>备注</w:t>
            </w:r>
          </w:p>
        </w:tc>
      </w:tr>
      <w:tr w14:paraId="4EB2B7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3A2B126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1B82EBA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头条搜索算法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01860B2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信息检索类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478F12D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北京抖音信息服务有限公司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3332641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西瓜视频(APP)、今日头条(APP)、抖音短视频(APP)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7A1FCD5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应用于内容搜索场景，根据用户输入的搜索词进行内容的检索与过滤，输出和用户需求相关程度最高的搜索结果。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23CB313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网信算备110108823483904220019号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32C49EE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492159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7003791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3E17B9A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头条热榜算法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102F0D1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排序精选类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6C4F886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北京抖音信息服务有限公司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34ADCD0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西瓜视频(APP)、今日头条(APP)、抖音短视频(APP)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49E6E9F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应用于榜单排序场景，根据用户的浏览、点击、搜索等互动数据，将事件、话题或内容根据实时热度值从高到低排序生成榜单。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169ECDC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网信算备110108823483903230017号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3FCE2F9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3D0373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19A4E21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6D0ECB9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屈臣氏自有电商平台排序精选算法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6692F7E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排序精选类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4DA66F3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武汉屈臣氏个人用品商店有限公司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1B2F0F6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屈臣氏(APP)、屈臣氏(小程序)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065D6FD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应用于商品榜单排序，根据屈臣氏平台的商品销售数据，生成飙升榜、热销榜、精选榜和价格榜，为用户按照品类偏好顺序展示各类榜单产品。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70D47C1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网信算备420105436204703230019号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62048C2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3485AF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4CDDDBA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02CBFA5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更美APP信息流推荐算法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21F8070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39798DA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北京完美创意科技有限公司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41046FC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更美(APP)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0095286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应用于信息流推荐场景，根据用户历史行为数据，从信息流候选池中筛选出用户可能感兴趣的内容进行推送。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394D0D96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网信算备110105636769802230011号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4758189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1FB214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6D2BA17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64BC3F1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一亩田采购商推荐算法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69DE16D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0F46579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北京一亩田新农网络科技有限公司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7ACD5CD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一亩田(APP)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4E59536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应用于采购商推荐场景，根据供货商用户的历史行为信息，向其推荐标签匹配的采购商信息流。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5723D11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网信算备110108906745102230019号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4B88EB4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42EF72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13736EB6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74A76F2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一亩田首页推荐算法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71407966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6248DA2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北京一亩田新农网络科技有限公司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2BB0AED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一亩田(APP)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2F12E21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应用于商品推荐场景，根据采购商用户的历史行为信息，向其推荐农产品商品和视频信息流。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54F0D84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网信算备110108906745102230027号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54C9362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59D8FD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70BE5E46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415D82D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一亩田商品搜索算法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75EC7C7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信息检索类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73CDA9C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北京一亩田新农网络科技有限公司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00196B6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一亩田(APP)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33B35B9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应用于搜索商品场景，根据用户输入的文字查询指令，从商品索引库中召回符合条件的商品并排序，输出排序前10名的商品。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70C5621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网信算备110108906745104230011号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356CB4E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5E7F2E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2E50A03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48DCB9A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一亩田采购商搜索算法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47B59BC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信息检索类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52584FA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北京一亩田新农网络科技有限公司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2A100D8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一亩田(APP)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4B50490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应用于搜索采购商场景，根据供应商用户输入的文字查询指令，从采购商索引库中召回符合条件的采购商并排序，输出排序前20名的采购商。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24D96BD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网信算备110108906745104230029号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23657FD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5AB5F7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4153880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2BA7682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拼多多个性化推送算法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1C064E3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01EE3AD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上海寻梦信息技术有限公司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5BDF2D2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拼多多(APP)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59B1C3A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应用于商品推荐场景，根据用户历史行为和商品属性数据，向用户推荐其可能感兴趣的商品信息。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239D741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网信算备310105287550402240015号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35206A1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754E54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6E7BC84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14BFF9B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小川个性化推荐算法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096253E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0BCDB51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北京小川科技有限公司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4495C23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最右(APP)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2E7A74A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应用于图文或视频推荐场景，根据用户基本属性特征和用户行为数据，向用户推荐其可能感兴趣的内容。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4380060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网信算备110108392198202240019号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36870CB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6DCEE4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07249A7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11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28A711B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测测个性化推荐算法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521A0E3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272AE29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北京力拓飞远科技有限公司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072E4C9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测测(APP)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7A8441D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应用于内容推荐场景，根据用户搜索和浏览记录等历史行为信息，向用户推送可能感兴趣社区内容、服务信息等。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0456DD6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网信算备110108680134802240017号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72669B5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78E9F5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3BD5456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618E684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智谱ChatGLM搜索算法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16058A6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信息检索类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6D296E8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北京智谱华章科技有限公司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05B6650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智谱清言(APP)、智谱清言(网站)、智谱清言(小程序)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6CDE82A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应用于内容搜索场景，根据用户输入的搜索指令，对互联网公开内容检索后进行内容整合，输出满足用户需求的内容。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4B153D6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网信算备110108105858004240011号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5B7D568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4BB897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3CF4ABC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70D80DF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个人图书馆内容安全算法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5A8E906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内容过滤类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30B1E51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北京六智信息技术股份有限公司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1B45460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个人图书馆(APP)、个人图书馆(网站)、个人图书馆小程序(小程序)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6A22A36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应用于内容过滤场景，针对用户上传的文本、图片内容，进行内容安全筛查。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47DB6BA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网信算备110108004826505240013号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702B267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745B8E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638AC55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14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2097F8D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开拓寰宇虚拟世界个性化推送算法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0F3A989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2B966806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上海开拓寰宇技术开发有限公司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3A1A80F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虚拟世界(APP)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2FA973F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应用于图文内容推荐场景，根据用户基本属性数据和用户行为数据，向用户推荐其可能感兴趣的图文信息。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2E5B070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网信算备310115448449002240011号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5B1BFFA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4BFE70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3A68F1C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31EF38E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用友YonBIP运筹优化算法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697B879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调度决策类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77DF292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用友网络科技股份有限公司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65830B4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用友YonBIP(网站)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5CA2104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应用于调度规划场景，根据用户导入的数据，进行目标优化运算后输出优化结果。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5FDA16B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网信算备110108673625806240017号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499414B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1CE3B3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1E959F6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16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27D6E886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海艺AI图像推荐算法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4C67713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5A266CF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成都海艺互娱科技有限公司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0F9167C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海艺AI图像(网站)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5344F7E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应用于图像个性化推荐场景，根据用户属性信息和历史操作行为等信息，给用户推荐感兴趣的图像、模板。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54770C8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网信算备510116803291102240019号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679B2C6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540C08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6B0F84F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17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0C3DE98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有书App书籍推荐算法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1BA4439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79D6D5B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北京万维之道信息技术有限公司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3D4A0B8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有书(APP)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6C44180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应用于商品推荐场景，根据用户基本属性信息、用户行为数据和商品数据，向用户推荐其可能感兴趣的书籍信息。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4E13FF7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网信算备110105926560802240019号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0501488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56E2988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1548788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18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7379B22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大风车二手车推荐算法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6D1EA08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64CAA08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浙江大风车科技有限公司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505C3BC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大风车(APP)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1EBD0D4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应用于商品推荐场景，根据用户属性信息、用户历史行为和商品基础数据，向用户推荐其可能感兴趣的车辆信息。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165F8DA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网信算备330783718411002240019号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4D82F56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5443D6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2050748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19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54A96FE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车易拍二手车推荐算法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6D4DD82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1C8A0C8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北京巅峰科技有限公司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664BE8A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车易拍(小程序)、车易拍(APP)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1AD63AE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应用于商品推荐场景，根据用户属性信息、用户历史行为和商品基础数据，向用户推荐其可能感兴趣的车辆信息。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4FCCCCB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网信算备110108219096702240019号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4AFCE2E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671803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6A7E1C6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0F276D0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翼支付商城搜索算法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10DEE09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信息检索类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372F073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天翼电子商务有限公司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732F1D0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翼支付(APP)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0D2B6AF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应用于信息检索场景，根据用户提供的关键词数据，筛选出符合用户预期的内容。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3D61242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网信算备110102056736004240017号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23D63B0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722B84E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238E453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21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6126E19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翼支付商城推荐算法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1606792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0B568B6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天翼电子商务有限公司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3A9E665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翼支付(APP)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757EF70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应用于内容推荐场景，根据用户行为数据、商品数据，推荐用户可能感兴趣的商品、广告等信息。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69458B6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网信算备110102056736002240015号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733093A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7E38681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25FE696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22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1938A92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95爱播个性化推送类算法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0F0B7DF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43CF33B6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湖北省东百网络科技有限公司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1C6BCD6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95爱播(APP)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4A37D48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应用于主播推荐场景，根据用户历史行为数据和实时反馈数据，为用户推荐感兴趣的主播。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2BCAC7E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网信算备420503847768502240011号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7493E7D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3EEE5E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36596DE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23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3130A26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皮皮搞笑个性化推荐算法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5132364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60419A4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深圳市腾淘科技有限公司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3F4DD59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皮皮搞笑(APP)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7A7BB94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应用于视频推荐场景，根据用户基本属性特征和用户行为数据，向用户推荐感兴趣的内容。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18CB5C5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网信算备440305734781102240017号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6C65138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7B1D52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5FDFF8F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397BDAA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夸克风险文本及图像识别算法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10EFC76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内容过滤类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469E1F1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广州市动悦信息技术有限公司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30B7283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夸克 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2AD9CE2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应用于内容过滤场景，针对用户上传的文本、图片内容，进行内容安全筛查。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571ABA6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网信算备440105974095305240015号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0F411E4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70E153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52A1651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25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320C8C1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夸克通用搜索引擎算法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7A3420F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信息检索类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64F4474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广州市动悦信息技术有限公司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5112B63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夸克 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67D5438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应用于信息搜索场景，根据用户输入的查询词，匹配用户可能感兴趣的搜索结果并排序展示。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2EB9C86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网信算备440105974095304240019号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198B211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4FB801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38875BC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26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0A35C9A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夸克日报内容推荐算法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42EFCF86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7705F63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广州市动悦信息技术有限公司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4CE7164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夸克 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4184D47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应用于信息推荐场景，根据用户的历史浏览记录，为用户推荐感兴趣的信息。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1E14FF9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网信算备440105974095302240017号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0DF8D88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24D40C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71A82A9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27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5F8668F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夸克内容安全算法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150C8E1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内容过滤类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12BD8E4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广州市动悦信息技术有限公司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666C67D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夸克 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658D927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应用于内容过滤场景，针对用户发布的文本、图片、音频、视频等内容，进行内容安全筛查。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36BEDF2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网信算备440105974095305240023号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6C6476C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4C8A62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12CBAB9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28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3B403DA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京东内容过滤算法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31CBC87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内容过滤类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1ECDEBE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京东科技信息技术有限公司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4032EEC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京东金融(APP)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230511B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应用于内容过滤场景，针对发布的文本、图片、音频、视频等信息，发现和处置违法违规信息内容。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4FD01D4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网信算备110115536455205240013号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507A265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4C3DF1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1C8F269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29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11115E9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斑马快跑网约车分单算法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01018BA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调度决策类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2034923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武汉斑马快跑科技有限公司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1EA3854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斑马司机端(APP)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301E66F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应用于网约车派单场景，将待找车订单与可派单司机进行最优匹配，为网约车订单匹配司机。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1A2EB01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网信算备420111075769906240015号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4260C9B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162313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7ADF7F7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30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7689457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咪咕视频App内容推荐算法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66619E1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4A21434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咪咕视讯科技有限公司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000A60A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咪咕视频(APP)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5C02ED6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应用于视频推荐场景，根据用户观看行为和内容偏好，为用户进行个性化内容推荐。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0B22ACD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网信算备310115861986102240017号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7D303C86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0ED635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1156F4A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31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0098E23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零假设医学信息检索算法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0DD0A28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信息检索类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4FA47E3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上海零假设信息科技有限公司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617F353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零假设Express(网站)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2E9A5E1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应用于信息检索，通过用户输入的关键词或问题，筛选出符合用户预期的医学文献等内容。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2E52E63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网信算备310114897403704240017号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5F51220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708B37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2EA18B7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6CEFC7C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转转商品个性化推荐算法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58E007C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250F304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北京转转精神科技有限责任公司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1DCAFA6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采货侠(小程序)、找靓机(APP)、二手手机找靓机(小程序)、转转二手交易网(小程序)、转转(APP)、采货侠(APP)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0296E8F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根据用户行为数据、商品数据，向用户推荐可能感兴趣的商品信息。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6C9EEC0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网信算备110108898314402240015号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4A0A389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055798E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1C01C25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33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7D741FB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转转商品搜索算法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2FF47D0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信息检索类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47DF264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北京转转精神科技有限责任公司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6056A90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采货侠(小程序)、找靓机(APP)、二手手机找靓机(小程序)、转转(APP)、转转二手交易网(小程序)、采货侠(APP)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26647B8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应用于搜索功能，通过用户输入的搜索信息，结合商品标签和用户属性信息，匹配满足需求的内容。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6307DC6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网信算备110108898314404240017号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768AC6B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5DD519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5F2BBD5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34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0F9065C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UC浏览器热榜算法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7C8249B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排序精选类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12EFDD9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广州市动景计算机科技有限公司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0DFB6F1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UC浏览器(APP)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0CC6C48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应用于UC浏览器热榜榜单，通过用户搜索、点击、阅读等数据，形成实时热点内容榜单。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7B3AA42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网信算备440106203028803240015号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013D1F6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7E6095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4AF5B45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35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3C88B54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视睿文本内容安全算法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065A57E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内容过滤类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1D2C6CE6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广州视睿电子科技有限公司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1874201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希沃白板（桌面版）(APP)、希沃白板（手机版）(APP)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39543E9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应用于文本过滤场景，对用户上传的文本，进行内容安全筛查。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3A17C96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网信算备440112608223505240019号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126C89D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5447CC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161F605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36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34FA9C8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/>
                <w:color w:val="000000"/>
                <w:sz w:val="24"/>
                <w:szCs w:val="24"/>
                <w:highlight w:val="none"/>
              </w:rPr>
              <w:t>迅雷内容安全过滤算法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5FCC95C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/>
                <w:color w:val="000000"/>
                <w:sz w:val="24"/>
                <w:szCs w:val="24"/>
                <w:highlight w:val="none"/>
              </w:rPr>
              <w:t>内容过滤类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3B7F179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/>
                <w:color w:val="000000"/>
                <w:sz w:val="24"/>
                <w:szCs w:val="24"/>
                <w:highlight w:val="none"/>
              </w:rPr>
              <w:t>深圳市迅雷网络技术有限公司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422982E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/>
                <w:color w:val="000000"/>
                <w:sz w:val="24"/>
                <w:szCs w:val="24"/>
                <w:highlight w:val="none"/>
              </w:rPr>
              <w:t>迅雷浏览器(APP)、迅雷</w:t>
            </w:r>
            <w:bookmarkStart w:id="0" w:name="_GoBack"/>
            <w:bookmarkEnd w:id="0"/>
            <w:r>
              <w:rPr>
                <w:rFonts w:hint="eastAsia"/>
                <w:color w:val="000000"/>
                <w:sz w:val="24"/>
                <w:szCs w:val="24"/>
                <w:highlight w:val="none"/>
              </w:rPr>
              <w:t>软件(APP)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7E668DB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应用于使用相关产品时发布或上传的文本、图片、音频、视频等信息的内容安全风险识别，发现和处置违法违规信息内容。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62A48BA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网信算备440305057485905240019号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190D3C1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  <w:highlight w:val="none"/>
              </w:rPr>
            </w:pPr>
            <w:r>
              <w:rPr>
                <w:rFonts w:hint="eastAsia"/>
                <w:color w:val="000000"/>
                <w:sz w:val="24"/>
                <w:szCs w:val="24"/>
                <w:highlight w:val="none"/>
              </w:rPr>
              <w:t>变更内容：新增产品迅雷浏览器(APP)</w:t>
            </w:r>
          </w:p>
        </w:tc>
      </w:tr>
      <w:tr w14:paraId="211B6C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6A58A3C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37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179D5BE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转转榜单排序算法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3671CDE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排序精选类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112BFF7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北京转转精神科技有限责任公司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5D6104D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找靓机(APP)、二手手机找靓机(小程序)、转转(APP)、转转二手交易网(小程序)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1DC89CE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应用于商品榜单，根据商品销量、销额等数据，形成商品热销榜单。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5D61111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网信算备110108898314403240011号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356319A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64146C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2B7BE5B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38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19B1BD16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曹操网约车分单算法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22378E3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调度决策类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4AC5916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杭州优行科技有限公司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5D4FD70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曹操出行(APP)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72A7544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应用于网约车派单场景，根据乘客发出的订单，匹配司机距离和状态，输出派单结果。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5194352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网信算备330108065173506240015号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74E0D45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4D9417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1171236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39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0691341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阿里云内容安全算法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52DCE20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内容过滤类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050252A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阿里云计算有限公司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68D50A0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阿里云内容安全(其他)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5DA3267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应用于内容过滤场景，针对用户上传的文本、图片、音频、视频等内容，进行内容安全筛查。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5D16EA4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网信算备330106958525605240011号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192E264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31A89C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21C603F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40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6B79A91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北京微然网络科技有限公司-时间排序算法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39CA6D3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排序精选类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75367886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北京微然网络科技有限公司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75B0BCA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梨视频(APP)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251574E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应用于视频稿件排序场景，通过发布或更新时间进行排序。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532118E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网信算备110105104784003240019号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38FBDB3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0DFB0B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7E89DC9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41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2263E21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闪电新闻个性化推荐算法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0447256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096111A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山东广播电视台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20D9DEF6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闪电新闻(APP)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6B6E568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应用于内容推荐服务，根据用户基本特征和历史行为，及内容属性信息，向用户推荐其可能感兴趣的内容信息。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6560DA3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网信算备370102762735902240017号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7371CC2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2FDA15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55384EB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42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1531D80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建设人求职招聘推荐算法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2D0787C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7F8A0A7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上海人之路人力资源有限公司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6A89388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建设人(网站)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00782B6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应用于职位推荐服务，根据用户行为数据、职位信息和公司信息，向用户推荐符合其需求和兴趣的职位。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23A5A4F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网信算备310115877364402240011号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2A6CF66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7B351D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6E75352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43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68D7234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雷电云手机权重优先排序算法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6C3A928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排序精选类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4CC0345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长沙雷电云网络科技有限公司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23A036A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雷电云手机(APP)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2924AAA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应用于套餐、文章资讯排序场景，根据套餐价格、购买量，文章阅读量、评论数等数据进行排序。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30A529D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网信算备430105759270603240017号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34224426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071CAF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1DE14D3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44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02F7534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趣拿个性化推送算法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07D65D8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1FB0EF0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上海趣致网络科技有限公司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6BBFAB6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趣拿(APP)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2EB1523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应用于商品推荐场景，根据用户历史购物记录数据，为用户推荐可能感兴趣的商品或活动。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1ABE48E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网信算备310110592299002240019号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4015336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  <w:highlight w:val="yellow"/>
              </w:rPr>
            </w:pPr>
          </w:p>
        </w:tc>
      </w:tr>
      <w:tr w14:paraId="0B33D7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2BB92B1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45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3AEFEC3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喜马拉雅搜索算法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536787C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信息检索类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5F2EB3A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上海喜马拉雅科技有限公司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3D14F25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喜马拉雅APP(APP)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54E11E6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应用于内容搜索场景，根据用户输入的搜索词进行内容的检索与过滤，输出用户想要查询的结果。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34242D6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网信算备310112238181604240015号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0742220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372C6F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4335E74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46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1935A69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喜马拉雅热搜榜排序算法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3245C6A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排序精选类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40B85EA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上海喜马拉雅科技有限公司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7839BA3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喜马拉雅APP(APP)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05CA4D5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应用于榜单排序场景，根据用户的搜索点击量和干预策略，构建热搜、热点和各专项榜单。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5E1F761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网信算备310112238181603240019号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7F1FBF3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7ED5FC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68593B8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47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25B412B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东方甄选商品个性化推送算法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6383488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5FDC2F2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北京新东方迅程网络科技有限公司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68341DC6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东方甄选(APP)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6776C0D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应用于商品推荐场景，根据用户的行为画像和商品数据，为用户推荐可能喜欢的商品。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39A3FA3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网信算备110108363291702240015号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4790348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33CD97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1AF9DD7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48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1EE35D6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摩托范首页信息流推荐算法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56264F9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6D497DD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苏州摩多多信息科技有限公司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2E5DDA6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摩托范(APP)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4E9E57D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应用于首页文章或视频等内容的推荐服务，根据用户特征和物料特征，向用户推荐其可能感兴趣的内容。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13D2F11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网信算备320506788893702240011号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3055FE0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126E0A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117BCA3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49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5021056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讯飞医疗个性化推荐算法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1840239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55F679D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讯飞医疗科技股份有限公司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7AED1B3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诊疗助理临床辅助决策系统(APP)、智医助理辅助诊疗系统(APP)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5D82889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应用于药品推荐场景，根据输入的患者的电子病历内容，结合疾病知识库、药品知识库，推荐治疗方案。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4CF9909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网信算备340104726288402240013号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6838D48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变更内容：原算法名称“讯飞医疗智医个性化推荐算法”变更为“讯飞医疗个性化推荐算法”，新增产品诊疗助理临床辅助决策系统(APP)</w:t>
            </w:r>
          </w:p>
        </w:tc>
      </w:tr>
      <w:tr w14:paraId="7E0A82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0F8C443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50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5EFD62D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用友YonBIP商机推荐算法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5324DE3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2F8A674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用友网络科技股份有限公司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56C5CC8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用友YonBIP(网站)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1D3BFAA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应用于招标信息推荐场景，根据用户定制的推荐配置，为用户推荐招标信息列表。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306159E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网信算备110108673625802240013号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79BEA56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654BE1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7DD024F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51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23B3E07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用友YonBIP信息检索算法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62FCC0B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信息检索类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7D3371B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用友网络科技股份有限公司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5A62E4A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用友YonBIP(网站)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51610D7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应用于信息搜索场景，根据用户输入的查询词，进行内容检索与过滤，输出企业内部资源信息。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0C9D621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网信算备110108673625804240015号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2F3CDD06">
            <w:pPr>
              <w:widowControl/>
              <w:spacing w:line="400" w:lineRule="exact"/>
              <w:ind w:firstLine="0" w:firstLineChars="0"/>
              <w:textAlignment w:val="center"/>
              <w:rPr>
                <w:sz w:val="24"/>
                <w:szCs w:val="24"/>
              </w:rPr>
            </w:pPr>
          </w:p>
        </w:tc>
      </w:tr>
      <w:tr w14:paraId="2BA8D2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1F91D43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52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507DA4F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星纪魅族个性化广告推荐算法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56BD148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7459A9C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珠海星纪魅族信息技术有限公司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72C09B46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短视频(APP)、视频(APP)、日历(APP)、锁屏画报(APP)、手机管家(APP)、搜索(APP)、天气(APP)、主题美化(APP)、魅族浏览器(APP)、新闻资讯(APP)、魅族应用商店(APP)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63A0C5E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应用于个性化广告推荐服务，根据用户信息、物品信息、场景信息，向用户提供更相关、更感兴趣的广告内容。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3368643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网信算备440402054321802240017号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58F39355">
            <w:pPr>
              <w:ind w:firstLine="480"/>
              <w:rPr>
                <w:sz w:val="24"/>
                <w:szCs w:val="24"/>
              </w:rPr>
            </w:pPr>
          </w:p>
        </w:tc>
      </w:tr>
      <w:tr w14:paraId="34FDD7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1D32104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53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6CBE765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四川省马上到信息技术有限公司网约车分单算法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6631096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调度决策类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2698535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四川省马上到信息技术有限公司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14DB60A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马上到司机(APP)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4D1EF9C6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用于网约车派单场景，将待找车订单与可派单司机进行最优匹配，最终为网约车订单匹配司机。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3B9B6C0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网信算备510603297328506240017号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7E5FA03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1A85C8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354A5D8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54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463DE50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星纪魅族个性化内容推荐算法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03EEF14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10720326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珠海星纪魅族信息技术有限公司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6D02C3C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短视频(APP)、日历(APP)、锁屏画报(APP)、手机管家(APP)、搜索(APP)、天气(APP)、魅族浏览器(APP)、新闻资讯(APP)、Aicy纵览(APP)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0B59C03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应用于新闻咨询内容推荐服务，根据用户信息、物品信息、场景信息，向用户提供可能感兴趣的内容。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587AA7E6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网信算备440402054321802240025号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688EB7E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3B9BFE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28DC792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55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75ED317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燕抖出行网约车分单算法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25F2D04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调度决策类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20664DD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河北大正人汽车租赁有限公司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48F71FC6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燕抖出行司机端(APP)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2AF31EE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用于网约车派单场景，将待找车订单与可派单司机进行最优匹配，最终为网约车订单匹配司机。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2353C30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网信算备130606416798006240015号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49EB3740">
            <w:pPr>
              <w:widowControl/>
              <w:spacing w:line="400" w:lineRule="exact"/>
              <w:ind w:firstLine="0" w:firstLineChars="0"/>
              <w:textAlignment w:val="center"/>
              <w:rPr>
                <w:sz w:val="24"/>
                <w:szCs w:val="24"/>
              </w:rPr>
            </w:pPr>
          </w:p>
        </w:tc>
      </w:tr>
      <w:tr w14:paraId="4A6042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3921618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56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4A1CEE1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贝壳个性化推荐算法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7934BC6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1958E4C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贝壳找房（北京）科技有限公司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2D4FB57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贝壳找房(APP)、贝壳找房(小程序)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3E097D3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应用于房源推荐场景，根据用户设备信息和行为信息，推荐用户可能感兴趣的房源和内容。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1FA1B47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网信算备110108042481702240015号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6E2F70AC">
            <w:pPr>
              <w:ind w:firstLine="480"/>
              <w:rPr>
                <w:sz w:val="24"/>
                <w:szCs w:val="24"/>
              </w:rPr>
            </w:pPr>
          </w:p>
        </w:tc>
      </w:tr>
      <w:tr w14:paraId="0D6505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49C0EE3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57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4653437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视睿课件推荐算法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211FECE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0CFF9F8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广州视睿电子科技有限公司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62DAA0E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希沃白板（桌面版）(APP)、希沃白板（手机版）(APP)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473ED7E6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应用于教师课件推荐服务，根据用户偏好标签和内容库内容标签，向用户提供可能感兴趣的课件。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7FBB7E2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网信算备440112608223502240011号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1E7DB2C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169C22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17C1868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58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631CAFB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曹操网约车供需折扣算法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2E86841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调度决策类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57D0A60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杭州优行科技有限公司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38675A0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曹操出行(APP)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46E6D57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应用于订单折扣场景，根据网约车在特定时间和地点的供需状况，生成订单折扣。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0425FD56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网信算备330108065173506240023号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6D3ACA7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1088EE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47A3A2A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59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2C4916A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驿创设计智能检索算法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3911489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信息检索类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3735D6F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上海驿创信息技术有限公司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291C18D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字由(APP)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1CBB8D8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应用于信息检索场景，根据用户输入的文本描述或参考图片，检索字体库中适合的字体，推荐文字渲染特效样式，适合的文字排版布局等。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3AA22C1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网信算备310113652186704240017号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233B1E0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162E94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7F93BEA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60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2826E33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盯闪进阶推荐算法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36DA264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7CE5CAD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武汉闪点科技有限公司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494E856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盯闪(APP)、盯闪(小程序)、盯闪(网站)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5F67AD8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应用于知识推荐场景，根据用户历史搜索记录、浏览记录，为用户推荐相关的知识点。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3E1FAC3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网信算备420111437860802240017号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50F508E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4D9857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47FCDE9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61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01E62E4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T3出行派单算法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5997FFB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调度决策类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0496CEE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南京领行科技股份有限公司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58F9141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T3出租车司机(APP)、T3出行(APP)、T3车主(APP)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42FF509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应用于车辆派单场景，根据实时订单位置和距离，以及车辆供求关系，调度车辆进行派单。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5E45257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网信算备320115996697506240025号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34A13E5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283551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3C7D02F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62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37A8E48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T3出行供需折扣算法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7B89A09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调度决策类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4592C50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南京领行科技股份有限公司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58B9E04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T3出行(APP)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335164E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应用于订单折扣分配场景，根据车辆实时供需情况，结合订单、空间等信息，向乘客提供订单价格折扣。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7CC6B08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网信算备320115996697506240017号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284EF65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19E9B9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0B50DC0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63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682A3B5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稿定个性化推送类算法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3DD7DC8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3B92372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厦门稿定股份有限公司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1708586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稿定设计APP-(APP)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500AB03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应用于推荐服务，根据用户行为、用户标签、内容数据，向用户推荐其可能感兴趣的设计模板和设计素材。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3B603DE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网信算备350203153430402240017号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5CD678F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1D540F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2E69B80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64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40DA4F5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屈臣氏自有电商平台信息检索算法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6DBD7AC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信息检索类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54BFE79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武汉屈臣氏个人用品商店有限公司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45311F8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屈臣氏(APP)、屈臣氏(小程序)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6C492FC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应用于信息检索，通过用户提供的关键词数据，筛选出符合用户预期的内容。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01A7D3A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网信算备420105436204704240019号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3115520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4934FF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3AD70C9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65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4D7E605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星纪魅族应用商店个性化内容推荐算法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187D461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12C5468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珠海星纪魅族信息技术有限公司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4624EE6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魅族应用商店(APP)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2079E58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应用于个性化内容推荐服务，根据应用特征、用户基本属性特征、用户行为特征、用户点击或浏览时间，向用户提供可能感兴趣的应用。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5404894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网信算备440402054321802240033号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0E5F96D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5D83EF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33F999F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66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4D0C5DE6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蔚蓝出行网约车分单算法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32162A2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调度决策类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03BFB07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平源网络科技（山东）有限公司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31FBDF9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蔚蓝出行乘客端(APP)、蔚蓝出行司机端(APP)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129332F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应用于网约车派单场景，将待找车订单与可派单司机进行最优匹配，最终为网约车订单匹配司机。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5489AC9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网信算备370104899733706240019号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62E3FBB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60580B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184DA91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67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6EF4E6D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百谷王数字艺术个性化推荐算法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2BC5233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45EED0D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福州百谷王网络科技有限公司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1F821D0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百谷王数字艺术(网站)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17F6A35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应用于个性化商品推荐服务，根据用户浏览、购买、收藏、关注等行为数据，向用户提供可能感兴趣的商品。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70E92BF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网信算备350102320596402240019号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7B951A2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32C60C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056C2EA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68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1542E9E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配音秀首页个性化推荐算法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5FB3733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3477449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杭州秀秀科技有限公司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576ABCC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配音秀(APP)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34CB775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应用于内容推荐场景，根据用户的兴趣和行为，推荐符合用户需求的内容。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5A61BF8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网信算备330106083517902240015号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791322A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 w14:paraId="3336A2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/>
            <w:vAlign w:val="center"/>
          </w:tcPr>
          <w:p w14:paraId="774AEC76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69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/>
            <w:vAlign w:val="center"/>
          </w:tcPr>
          <w:p w14:paraId="53C848F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中智大学堂人才与岗位匹配推荐算法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/>
            <w:vAlign w:val="center"/>
          </w:tcPr>
          <w:p w14:paraId="623F0FB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调度决策类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/>
            <w:vAlign w:val="center"/>
          </w:tcPr>
          <w:p w14:paraId="49724D6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中智国培科技发展（北京）有限公司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/>
            <w:vAlign w:val="center"/>
          </w:tcPr>
          <w:p w14:paraId="46A86F6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中智国培科技发展（北京）有限公司官网(网站)</w:t>
            </w:r>
          </w:p>
        </w:tc>
        <w:tc>
          <w:tcPr>
            <w:tcW w:w="2905" w:type="dxa"/>
            <w:tcBorders>
              <w:tl2br w:val="nil"/>
              <w:tr2bl w:val="nil"/>
            </w:tcBorders>
            <w:noWrap/>
            <w:vAlign w:val="center"/>
          </w:tcPr>
          <w:p w14:paraId="4586B94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应用于人与岗位匹配度决策场景，根据人才的技能和经验，以及岗位的要求和描述，来匹配合适的人才与岗位。</w:t>
            </w:r>
          </w:p>
        </w:tc>
        <w:tc>
          <w:tcPr>
            <w:tcW w:w="2058" w:type="dxa"/>
            <w:tcBorders>
              <w:tl2br w:val="nil"/>
              <w:tr2bl w:val="nil"/>
            </w:tcBorders>
            <w:noWrap/>
            <w:vAlign w:val="center"/>
          </w:tcPr>
          <w:p w14:paraId="1E61A5C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网信算备110105317304906240019号</w:t>
            </w:r>
          </w:p>
        </w:tc>
        <w:tc>
          <w:tcPr>
            <w:tcW w:w="1679" w:type="dxa"/>
            <w:tcBorders>
              <w:tl2br w:val="nil"/>
              <w:tr2bl w:val="nil"/>
            </w:tcBorders>
            <w:noWrap/>
            <w:vAlign w:val="center"/>
          </w:tcPr>
          <w:p w14:paraId="2471C4E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</w:tbl>
    <w:p w14:paraId="342BAC62">
      <w:pPr>
        <w:spacing w:line="20" w:lineRule="exact"/>
        <w:ind w:firstLine="0" w:firstLineChars="0"/>
        <w:rPr>
          <w:rFonts w:ascii="方正小标宋简体" w:hAnsi="方正小标宋简体" w:eastAsia="方正小标宋简体" w:cs="方正小标宋简体"/>
          <w:kern w:val="2"/>
          <w:sz w:val="36"/>
          <w:szCs w:val="36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6838" w:h="11906" w:orient="landscape"/>
      <w:pgMar w:top="2098" w:right="1814" w:bottom="1984" w:left="1814" w:header="851" w:footer="992" w:gutter="0"/>
      <w:pgNumType w:fmt="numberInDash" w:start="1"/>
      <w:cols w:space="720" w:num="1"/>
      <w:titlePg/>
      <w:docGrid w:type="lines" w:linePitch="43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0" w:usb3="00000000" w:csb0="0000019F" w:csb1="00000000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DejaVu Sans">
    <w:altName w:val="Segoe Print"/>
    <w:panose1 w:val="00000000000000000000"/>
    <w:charset w:val="00"/>
    <w:family w:val="roman"/>
    <w:pitch w:val="default"/>
    <w:sig w:usb0="00000000" w:usb1="00000000" w:usb2="0A246029" w:usb3="0400200C" w:csb0="600001FF" w:csb1="DFFF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120473">
    <w:pPr>
      <w:snapToGrid w:val="0"/>
      <w:ind w:firstLine="360"/>
      <w:jc w:val="left"/>
      <w:rPr>
        <w:rFonts w:ascii="Calibri" w:hAnsi="Calibri" w:eastAsia="宋体"/>
        <w:kern w:val="2"/>
        <w:sz w:val="18"/>
        <w:szCs w:val="24"/>
      </w:rPr>
    </w:pPr>
    <w:r>
      <w:rPr>
        <w:rFonts w:ascii="Calibri" w:hAnsi="Calibri" w:eastAsia="宋体"/>
        <w:kern w:val="2"/>
        <w:sz w:val="18"/>
        <w:szCs w:val="24"/>
      </w:rPr>
      <w:pict>
        <v:shape id="_x0000_s1027" o:spid="_x0000_s1027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 w14:paraId="5E35E0D1">
                <w:pPr>
                  <w:snapToGrid w:val="0"/>
                  <w:ind w:firstLine="480"/>
                  <w:jc w:val="left"/>
                  <w:rPr>
                    <w:rFonts w:ascii="仿宋_GB2312" w:hAnsi="仿宋_GB2312" w:cs="仿宋_GB2312"/>
                    <w:kern w:val="2"/>
                    <w:sz w:val="24"/>
                    <w:szCs w:val="24"/>
                  </w:rPr>
                </w:pPr>
                <w:r>
                  <w:rPr>
                    <w:kern w:val="2"/>
                    <w:sz w:val="24"/>
                    <w:szCs w:val="24"/>
                  </w:rPr>
                  <w:fldChar w:fldCharType="begin"/>
                </w:r>
                <w:r>
                  <w:rPr>
                    <w:kern w:val="2"/>
                    <w:sz w:val="24"/>
                    <w:szCs w:val="24"/>
                  </w:rPr>
                  <w:instrText xml:space="preserve"> PAGE  \* MERGEFORMAT </w:instrText>
                </w:r>
                <w:r>
                  <w:rPr>
                    <w:kern w:val="2"/>
                    <w:sz w:val="24"/>
                    <w:szCs w:val="24"/>
                  </w:rPr>
                  <w:fldChar w:fldCharType="separate"/>
                </w:r>
                <w:r>
                  <w:rPr>
                    <w:kern w:val="2"/>
                    <w:sz w:val="24"/>
                    <w:szCs w:val="24"/>
                  </w:rPr>
                  <w:t>- 2 -</w:t>
                </w:r>
                <w:r>
                  <w:rPr>
                    <w:kern w:val="2"/>
                    <w:sz w:val="24"/>
                    <w:szCs w:val="24"/>
                  </w:rPr>
                  <w:fldChar w:fldCharType="end"/>
                </w:r>
              </w:p>
            </w:txbxContent>
          </v:textbox>
        </v:shape>
      </w:pict>
    </w:r>
  </w:p>
  <w:p w14:paraId="2291D30E">
    <w:pPr>
      <w:snapToGrid w:val="0"/>
      <w:ind w:firstLine="360"/>
      <w:jc w:val="left"/>
      <w:rPr>
        <w:rFonts w:ascii="Calibri" w:hAnsi="Calibri" w:eastAsia="宋体"/>
        <w:kern w:val="2"/>
        <w:sz w:val="18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BC7DC6">
    <w:pPr>
      <w:pStyle w:val="5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D38EAD">
    <w:pPr>
      <w:pStyle w:val="5"/>
      <w:ind w:firstLine="360"/>
    </w:pPr>
    <w:r>
      <w:pict>
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sitUxAgAAZQ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rLIrVMQIAAGUEAAAOAAAAAAAAAAEAIAAAAB8BAABkcnMvZTJvRG9jLnhtbFBLBQYA&#10;AAAABgAGAFkBAADCBQAAAAA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 w14:paraId="5541CB7D">
                <w:pPr>
                  <w:pStyle w:val="5"/>
                  <w:ind w:firstLine="480"/>
                </w:pPr>
                <w:r>
                  <w:rPr>
                    <w:sz w:val="24"/>
                    <w:szCs w:val="36"/>
                  </w:rPr>
                  <w:fldChar w:fldCharType="begin"/>
                </w:r>
                <w:r>
                  <w:rPr>
                    <w:sz w:val="24"/>
                    <w:szCs w:val="36"/>
                  </w:rPr>
                  <w:instrText xml:space="preserve"> PAGE  \* MERGEFORMAT </w:instrText>
                </w:r>
                <w:r>
                  <w:rPr>
                    <w:sz w:val="24"/>
                    <w:szCs w:val="36"/>
                  </w:rPr>
                  <w:fldChar w:fldCharType="separate"/>
                </w:r>
                <w:r>
                  <w:rPr>
                    <w:sz w:val="24"/>
                    <w:szCs w:val="36"/>
                  </w:rPr>
                  <w:t>- 1 -</w:t>
                </w:r>
                <w:r>
                  <w:rPr>
                    <w:sz w:val="24"/>
                    <w:szCs w:val="36"/>
                  </w:rP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CE1820">
    <w:pPr>
      <w:pStyle w:val="6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D07999">
    <w:pPr>
      <w:pStyle w:val="6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83200F">
    <w:pPr>
      <w:pStyle w:val="6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1"/>
  <w:bordersDoNotSurroundFooter w:val="1"/>
  <w:documentProtection w:enforcement="0"/>
  <w:defaultTabStop w:val="420"/>
  <w:drawingGridVerticalSpacing w:val="220"/>
  <w:noPunctuationKerning w:val="1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TQ4YTgzM2UwMjQ3NWRlZjMzNjAxZGVhMzUyNjIxZjYifQ=="/>
  </w:docVars>
  <w:rsids>
    <w:rsidRoot w:val="FEFF6C76"/>
    <w:rsid w:val="002A6B2A"/>
    <w:rsid w:val="0059752F"/>
    <w:rsid w:val="007F2088"/>
    <w:rsid w:val="00827B96"/>
    <w:rsid w:val="008822F8"/>
    <w:rsid w:val="008C0173"/>
    <w:rsid w:val="009B3407"/>
    <w:rsid w:val="00A51AB3"/>
    <w:rsid w:val="00AC7745"/>
    <w:rsid w:val="00BC477A"/>
    <w:rsid w:val="00C466A3"/>
    <w:rsid w:val="00CA1AE9"/>
    <w:rsid w:val="00CD1D20"/>
    <w:rsid w:val="00DA0F76"/>
    <w:rsid w:val="00DE4037"/>
    <w:rsid w:val="013F7BC9"/>
    <w:rsid w:val="022C38F8"/>
    <w:rsid w:val="03234BC3"/>
    <w:rsid w:val="032761BE"/>
    <w:rsid w:val="04D71DB7"/>
    <w:rsid w:val="065D79DB"/>
    <w:rsid w:val="07235943"/>
    <w:rsid w:val="07A329F4"/>
    <w:rsid w:val="09061881"/>
    <w:rsid w:val="0BF10B5F"/>
    <w:rsid w:val="0C360B29"/>
    <w:rsid w:val="0C8A2EE6"/>
    <w:rsid w:val="0EFF8A32"/>
    <w:rsid w:val="0F4D028A"/>
    <w:rsid w:val="0F6D4663"/>
    <w:rsid w:val="114C73CD"/>
    <w:rsid w:val="11506AAB"/>
    <w:rsid w:val="12660343"/>
    <w:rsid w:val="1344295B"/>
    <w:rsid w:val="13C61C08"/>
    <w:rsid w:val="13FD4820"/>
    <w:rsid w:val="141F7C75"/>
    <w:rsid w:val="149B0BF1"/>
    <w:rsid w:val="151D492F"/>
    <w:rsid w:val="158D35DB"/>
    <w:rsid w:val="17EF12BE"/>
    <w:rsid w:val="19232435"/>
    <w:rsid w:val="19660217"/>
    <w:rsid w:val="19711497"/>
    <w:rsid w:val="19764D47"/>
    <w:rsid w:val="1B697949"/>
    <w:rsid w:val="1DB6B087"/>
    <w:rsid w:val="1DBF0CB5"/>
    <w:rsid w:val="1DEE9880"/>
    <w:rsid w:val="1E2A0188"/>
    <w:rsid w:val="1FA158D8"/>
    <w:rsid w:val="200C59DF"/>
    <w:rsid w:val="2049512E"/>
    <w:rsid w:val="235C6459"/>
    <w:rsid w:val="23EF1E57"/>
    <w:rsid w:val="24747DEF"/>
    <w:rsid w:val="247B652D"/>
    <w:rsid w:val="256C44C5"/>
    <w:rsid w:val="265115A0"/>
    <w:rsid w:val="26FBB7DA"/>
    <w:rsid w:val="273E29A1"/>
    <w:rsid w:val="27CF19C0"/>
    <w:rsid w:val="286D7EAB"/>
    <w:rsid w:val="29760F37"/>
    <w:rsid w:val="2AC410F1"/>
    <w:rsid w:val="2ACB61D1"/>
    <w:rsid w:val="2B007558"/>
    <w:rsid w:val="2BDB462F"/>
    <w:rsid w:val="2BDC68BF"/>
    <w:rsid w:val="2C6C32C6"/>
    <w:rsid w:val="2C6F29BC"/>
    <w:rsid w:val="2CF74C2D"/>
    <w:rsid w:val="2DFE2E5D"/>
    <w:rsid w:val="2E1C7C0B"/>
    <w:rsid w:val="2EFB8ACA"/>
    <w:rsid w:val="2EFFB45C"/>
    <w:rsid w:val="2F7FCC03"/>
    <w:rsid w:val="2FE35B40"/>
    <w:rsid w:val="315B72F8"/>
    <w:rsid w:val="31836DD5"/>
    <w:rsid w:val="318B073A"/>
    <w:rsid w:val="34992651"/>
    <w:rsid w:val="34E61DC3"/>
    <w:rsid w:val="357C7AF0"/>
    <w:rsid w:val="35A99724"/>
    <w:rsid w:val="367F605F"/>
    <w:rsid w:val="36FF01A5"/>
    <w:rsid w:val="377B5856"/>
    <w:rsid w:val="37EF1092"/>
    <w:rsid w:val="38E946AA"/>
    <w:rsid w:val="393C6102"/>
    <w:rsid w:val="39775BEF"/>
    <w:rsid w:val="39C444B5"/>
    <w:rsid w:val="3AF3E0F6"/>
    <w:rsid w:val="3B734B12"/>
    <w:rsid w:val="3BBDD42F"/>
    <w:rsid w:val="3BEC3C50"/>
    <w:rsid w:val="3CB3781F"/>
    <w:rsid w:val="3CFD61AB"/>
    <w:rsid w:val="3D6E0A0C"/>
    <w:rsid w:val="3DFACA3D"/>
    <w:rsid w:val="3E6A3F8B"/>
    <w:rsid w:val="3E6C38A2"/>
    <w:rsid w:val="3ED459B1"/>
    <w:rsid w:val="3EF5E110"/>
    <w:rsid w:val="3EF7A007"/>
    <w:rsid w:val="3F27A726"/>
    <w:rsid w:val="3F5BDB80"/>
    <w:rsid w:val="3F733547"/>
    <w:rsid w:val="3F7B7BD8"/>
    <w:rsid w:val="3F7F6D66"/>
    <w:rsid w:val="3F7FE93D"/>
    <w:rsid w:val="3FBE7C61"/>
    <w:rsid w:val="3FD05804"/>
    <w:rsid w:val="3FFF09AB"/>
    <w:rsid w:val="3FFFC0CE"/>
    <w:rsid w:val="4128146F"/>
    <w:rsid w:val="43DF1FEB"/>
    <w:rsid w:val="441B0468"/>
    <w:rsid w:val="447E397D"/>
    <w:rsid w:val="45126D36"/>
    <w:rsid w:val="467C2D99"/>
    <w:rsid w:val="473E5115"/>
    <w:rsid w:val="4AF10DF0"/>
    <w:rsid w:val="4BB163F2"/>
    <w:rsid w:val="4BB96FC1"/>
    <w:rsid w:val="4BC16A8C"/>
    <w:rsid w:val="4CDB5D98"/>
    <w:rsid w:val="4D94D3DA"/>
    <w:rsid w:val="4E080532"/>
    <w:rsid w:val="4F7420D6"/>
    <w:rsid w:val="4FDF3929"/>
    <w:rsid w:val="4FE6BBE0"/>
    <w:rsid w:val="50E161BC"/>
    <w:rsid w:val="5170522D"/>
    <w:rsid w:val="521F4654"/>
    <w:rsid w:val="52DA1F70"/>
    <w:rsid w:val="536D6ACF"/>
    <w:rsid w:val="539063D5"/>
    <w:rsid w:val="53BD710B"/>
    <w:rsid w:val="54AC4A9F"/>
    <w:rsid w:val="54F02A34"/>
    <w:rsid w:val="559E1F4B"/>
    <w:rsid w:val="564312BB"/>
    <w:rsid w:val="579C2D90"/>
    <w:rsid w:val="57B377E7"/>
    <w:rsid w:val="58835315"/>
    <w:rsid w:val="594B04E1"/>
    <w:rsid w:val="59DF822A"/>
    <w:rsid w:val="59E3D1AF"/>
    <w:rsid w:val="59FF515F"/>
    <w:rsid w:val="5A722635"/>
    <w:rsid w:val="5A7999ED"/>
    <w:rsid w:val="5AB27F49"/>
    <w:rsid w:val="5AF271FD"/>
    <w:rsid w:val="5B022F52"/>
    <w:rsid w:val="5BBF4B9F"/>
    <w:rsid w:val="5C472301"/>
    <w:rsid w:val="5C8C62D8"/>
    <w:rsid w:val="5CD01DC2"/>
    <w:rsid w:val="5D5E6C2F"/>
    <w:rsid w:val="5DB1F48E"/>
    <w:rsid w:val="5DF32CF9"/>
    <w:rsid w:val="5E8029C8"/>
    <w:rsid w:val="5F3AB27C"/>
    <w:rsid w:val="5F5D5F79"/>
    <w:rsid w:val="5F67DD49"/>
    <w:rsid w:val="5FB96D06"/>
    <w:rsid w:val="5FEE4784"/>
    <w:rsid w:val="5FF6F784"/>
    <w:rsid w:val="5FF7B6E8"/>
    <w:rsid w:val="5FFB8491"/>
    <w:rsid w:val="5FFD02F6"/>
    <w:rsid w:val="5FFD587D"/>
    <w:rsid w:val="60093481"/>
    <w:rsid w:val="61887774"/>
    <w:rsid w:val="62456369"/>
    <w:rsid w:val="65165C0E"/>
    <w:rsid w:val="657617E2"/>
    <w:rsid w:val="65FFDD69"/>
    <w:rsid w:val="668B6148"/>
    <w:rsid w:val="66952B1A"/>
    <w:rsid w:val="673D7E18"/>
    <w:rsid w:val="67FE2C20"/>
    <w:rsid w:val="69285EB3"/>
    <w:rsid w:val="6A7D4F4D"/>
    <w:rsid w:val="6ABA4B27"/>
    <w:rsid w:val="6AE26E00"/>
    <w:rsid w:val="6D0E6888"/>
    <w:rsid w:val="6D7DFA5B"/>
    <w:rsid w:val="6DDA67D2"/>
    <w:rsid w:val="6DEA4515"/>
    <w:rsid w:val="6E05302D"/>
    <w:rsid w:val="6E1C2FD8"/>
    <w:rsid w:val="6E233299"/>
    <w:rsid w:val="6EA90F0B"/>
    <w:rsid w:val="6EE86609"/>
    <w:rsid w:val="6EEE4E67"/>
    <w:rsid w:val="6FCFE8BE"/>
    <w:rsid w:val="6FDC2240"/>
    <w:rsid w:val="6FDF7B98"/>
    <w:rsid w:val="6FDFF1AC"/>
    <w:rsid w:val="6FE4EB86"/>
    <w:rsid w:val="6FE96FBC"/>
    <w:rsid w:val="6FEBC6C8"/>
    <w:rsid w:val="6FEFCA5C"/>
    <w:rsid w:val="6FF43938"/>
    <w:rsid w:val="6FF7091E"/>
    <w:rsid w:val="70483378"/>
    <w:rsid w:val="711F054A"/>
    <w:rsid w:val="7144266E"/>
    <w:rsid w:val="71FE57A0"/>
    <w:rsid w:val="72A32489"/>
    <w:rsid w:val="72F7FA5F"/>
    <w:rsid w:val="73994781"/>
    <w:rsid w:val="73CB190B"/>
    <w:rsid w:val="73DEC4C6"/>
    <w:rsid w:val="759A30CC"/>
    <w:rsid w:val="76752AB4"/>
    <w:rsid w:val="769161CC"/>
    <w:rsid w:val="76DD366D"/>
    <w:rsid w:val="76FE0DFC"/>
    <w:rsid w:val="76FEB8F1"/>
    <w:rsid w:val="777E5A7B"/>
    <w:rsid w:val="777F17C9"/>
    <w:rsid w:val="77974852"/>
    <w:rsid w:val="77AB8BC7"/>
    <w:rsid w:val="77BBD905"/>
    <w:rsid w:val="77CF34F7"/>
    <w:rsid w:val="77F7173C"/>
    <w:rsid w:val="77FEC3F7"/>
    <w:rsid w:val="77FF24B5"/>
    <w:rsid w:val="78FF27CE"/>
    <w:rsid w:val="79650EC7"/>
    <w:rsid w:val="79C40FC5"/>
    <w:rsid w:val="79CA7450"/>
    <w:rsid w:val="7A6254DE"/>
    <w:rsid w:val="7AF4B22C"/>
    <w:rsid w:val="7AFEC357"/>
    <w:rsid w:val="7B5E3C22"/>
    <w:rsid w:val="7B7F681F"/>
    <w:rsid w:val="7BB7CBFA"/>
    <w:rsid w:val="7BD2D323"/>
    <w:rsid w:val="7BE94BCD"/>
    <w:rsid w:val="7CA5557A"/>
    <w:rsid w:val="7CBFF3CE"/>
    <w:rsid w:val="7CE36F7D"/>
    <w:rsid w:val="7D6EB7E0"/>
    <w:rsid w:val="7D6F3B62"/>
    <w:rsid w:val="7D7A9E6D"/>
    <w:rsid w:val="7DBF6EDE"/>
    <w:rsid w:val="7DC36464"/>
    <w:rsid w:val="7DD86068"/>
    <w:rsid w:val="7DDC0900"/>
    <w:rsid w:val="7DEFB72F"/>
    <w:rsid w:val="7DFFF42C"/>
    <w:rsid w:val="7E2BB9B2"/>
    <w:rsid w:val="7E7DDB4D"/>
    <w:rsid w:val="7EEFE7F7"/>
    <w:rsid w:val="7EFF3239"/>
    <w:rsid w:val="7F2FD66F"/>
    <w:rsid w:val="7F483E8C"/>
    <w:rsid w:val="7F6F9B2A"/>
    <w:rsid w:val="7F735AFE"/>
    <w:rsid w:val="7FB752A1"/>
    <w:rsid w:val="7FB9BDB3"/>
    <w:rsid w:val="7FCF059A"/>
    <w:rsid w:val="7FD726DE"/>
    <w:rsid w:val="7FDCE4E4"/>
    <w:rsid w:val="7FED69DC"/>
    <w:rsid w:val="7FEF7F2F"/>
    <w:rsid w:val="7FF34544"/>
    <w:rsid w:val="7FFB4B84"/>
    <w:rsid w:val="7FFB8998"/>
    <w:rsid w:val="7FFD1B5E"/>
    <w:rsid w:val="7FFE065D"/>
    <w:rsid w:val="7FFE4C15"/>
    <w:rsid w:val="7FFFE810"/>
    <w:rsid w:val="869F89EF"/>
    <w:rsid w:val="8D0DEF73"/>
    <w:rsid w:val="8EFD7A7A"/>
    <w:rsid w:val="927F1B6D"/>
    <w:rsid w:val="94F77018"/>
    <w:rsid w:val="975F554F"/>
    <w:rsid w:val="9DF91540"/>
    <w:rsid w:val="9F6FF3FC"/>
    <w:rsid w:val="9F7F3DC5"/>
    <w:rsid w:val="A7B7AF42"/>
    <w:rsid w:val="A95F570B"/>
    <w:rsid w:val="AAF7748F"/>
    <w:rsid w:val="AE5772F3"/>
    <w:rsid w:val="AF7E2135"/>
    <w:rsid w:val="AFFB73E9"/>
    <w:rsid w:val="AFFFC1C2"/>
    <w:rsid w:val="B17E055C"/>
    <w:rsid w:val="B3BF1C86"/>
    <w:rsid w:val="B4E36B02"/>
    <w:rsid w:val="B5EF04EF"/>
    <w:rsid w:val="B63F049A"/>
    <w:rsid w:val="B6E62B62"/>
    <w:rsid w:val="B7DF224F"/>
    <w:rsid w:val="B7FB058E"/>
    <w:rsid w:val="B98FE4F4"/>
    <w:rsid w:val="B9BFC121"/>
    <w:rsid w:val="B9EFC8C2"/>
    <w:rsid w:val="BBFD54EF"/>
    <w:rsid w:val="BCBAA5F1"/>
    <w:rsid w:val="BD49EA07"/>
    <w:rsid w:val="BE5FFCC7"/>
    <w:rsid w:val="BE77588E"/>
    <w:rsid w:val="BF7F7020"/>
    <w:rsid w:val="BFBB79E3"/>
    <w:rsid w:val="BFDA2485"/>
    <w:rsid w:val="BFF180C5"/>
    <w:rsid w:val="C36DF1DB"/>
    <w:rsid w:val="C5FD16F8"/>
    <w:rsid w:val="C7B6790B"/>
    <w:rsid w:val="C7BBDEAD"/>
    <w:rsid w:val="CDBD5006"/>
    <w:rsid w:val="CEDD4F05"/>
    <w:rsid w:val="CF7D95B0"/>
    <w:rsid w:val="CFDD1C18"/>
    <w:rsid w:val="D79B2BF5"/>
    <w:rsid w:val="DB7DB155"/>
    <w:rsid w:val="DB7DB6F7"/>
    <w:rsid w:val="DDD7C9D4"/>
    <w:rsid w:val="DDEB1358"/>
    <w:rsid w:val="DDF63AFD"/>
    <w:rsid w:val="DDFA7E62"/>
    <w:rsid w:val="DDFACAA8"/>
    <w:rsid w:val="DE3A3DD9"/>
    <w:rsid w:val="DE9F2567"/>
    <w:rsid w:val="DEBBC125"/>
    <w:rsid w:val="DFCBF080"/>
    <w:rsid w:val="DFDF59EA"/>
    <w:rsid w:val="DFEFC06D"/>
    <w:rsid w:val="DFFF33B8"/>
    <w:rsid w:val="DFFF886B"/>
    <w:rsid w:val="DFFFACE0"/>
    <w:rsid w:val="E19EB282"/>
    <w:rsid w:val="E3FF2B72"/>
    <w:rsid w:val="E5FDE010"/>
    <w:rsid w:val="E6B7F6CF"/>
    <w:rsid w:val="E7F2316D"/>
    <w:rsid w:val="EB78DA7B"/>
    <w:rsid w:val="EBFF3A3D"/>
    <w:rsid w:val="ED3E5B4F"/>
    <w:rsid w:val="EE4940C2"/>
    <w:rsid w:val="EEDF6668"/>
    <w:rsid w:val="EEEF5091"/>
    <w:rsid w:val="EEFFFAAD"/>
    <w:rsid w:val="EF6F8B16"/>
    <w:rsid w:val="EFBF9544"/>
    <w:rsid w:val="EFDF6C09"/>
    <w:rsid w:val="EFE78C8F"/>
    <w:rsid w:val="EFF6A7F2"/>
    <w:rsid w:val="EFF7C570"/>
    <w:rsid w:val="F14FC89A"/>
    <w:rsid w:val="F27FA95C"/>
    <w:rsid w:val="F37FC9A9"/>
    <w:rsid w:val="F4178C4C"/>
    <w:rsid w:val="F5BE7696"/>
    <w:rsid w:val="F7AEA6D5"/>
    <w:rsid w:val="F7AFC9D7"/>
    <w:rsid w:val="F7D632FB"/>
    <w:rsid w:val="F7ED831B"/>
    <w:rsid w:val="F7F6F190"/>
    <w:rsid w:val="F7FFA96F"/>
    <w:rsid w:val="F8FFE0AA"/>
    <w:rsid w:val="F9BDBBF6"/>
    <w:rsid w:val="FA7D47E7"/>
    <w:rsid w:val="FAFF72A9"/>
    <w:rsid w:val="FAFFD93B"/>
    <w:rsid w:val="FB396E34"/>
    <w:rsid w:val="FB4BCF5D"/>
    <w:rsid w:val="FBB8D0D8"/>
    <w:rsid w:val="FBBD5A78"/>
    <w:rsid w:val="FBCEA21B"/>
    <w:rsid w:val="FBFA4427"/>
    <w:rsid w:val="FC8E6E4E"/>
    <w:rsid w:val="FCE54B2A"/>
    <w:rsid w:val="FD3BE8FF"/>
    <w:rsid w:val="FD5F68CA"/>
    <w:rsid w:val="FD793134"/>
    <w:rsid w:val="FD7FA4D4"/>
    <w:rsid w:val="FDED03E4"/>
    <w:rsid w:val="FDEF2646"/>
    <w:rsid w:val="FDEFC3AA"/>
    <w:rsid w:val="FDF633A3"/>
    <w:rsid w:val="FDF7E8C9"/>
    <w:rsid w:val="FDFD1644"/>
    <w:rsid w:val="FE6F6B9F"/>
    <w:rsid w:val="FE7B47F2"/>
    <w:rsid w:val="FE7F4461"/>
    <w:rsid w:val="FE9F133B"/>
    <w:rsid w:val="FEAB39CB"/>
    <w:rsid w:val="FEBA29B5"/>
    <w:rsid w:val="FEBF2233"/>
    <w:rsid w:val="FEBF69A0"/>
    <w:rsid w:val="FEBF6DDE"/>
    <w:rsid w:val="FEC25D34"/>
    <w:rsid w:val="FED81848"/>
    <w:rsid w:val="FEF68072"/>
    <w:rsid w:val="FEFE44BA"/>
    <w:rsid w:val="FEFF6C76"/>
    <w:rsid w:val="FF5338C6"/>
    <w:rsid w:val="FF6F0A11"/>
    <w:rsid w:val="FF6FBFFB"/>
    <w:rsid w:val="FF7DB4A1"/>
    <w:rsid w:val="FF8F73B6"/>
    <w:rsid w:val="FF9FEC82"/>
    <w:rsid w:val="FFBEFBE8"/>
    <w:rsid w:val="FFD4D506"/>
    <w:rsid w:val="FFD5AACF"/>
    <w:rsid w:val="FFE7184D"/>
    <w:rsid w:val="FFEE75BD"/>
    <w:rsid w:val="FFFA570E"/>
    <w:rsid w:val="FFFD0051"/>
    <w:rsid w:val="FFFD30AC"/>
    <w:rsid w:val="FFFF304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overflowPunct w:val="0"/>
      <w:spacing w:line="560" w:lineRule="exact"/>
      <w:ind w:firstLine="200" w:firstLineChars="200"/>
      <w:jc w:val="both"/>
    </w:pPr>
    <w:rPr>
      <w:rFonts w:ascii="Times New Roman" w:hAnsi="Times New Roman" w:eastAsia="仿宋_GB2312" w:cs="Times New Roman"/>
      <w:sz w:val="32"/>
      <w:szCs w:val="22"/>
      <w:lang w:val="en-US" w:eastAsia="zh-CN" w:bidi="ar-SA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Calibri Light" w:hAnsi="Calibri Light" w:eastAsia="宋体"/>
      <w:b/>
      <w:bCs/>
      <w:kern w:val="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next w:val="1"/>
    <w:qFormat/>
    <w:uiPriority w:val="0"/>
    <w:rPr>
      <w:rFonts w:ascii="宋体" w:hAnsi="Courier New"/>
    </w:r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rFonts w:ascii="DejaVu Sans" w:hAnsi="DejaVu Sans"/>
      <w:sz w:val="18"/>
    </w:rPr>
  </w:style>
  <w:style w:type="paragraph" w:styleId="7">
    <w:name w:val="Title"/>
    <w:basedOn w:val="1"/>
    <w:next w:val="1"/>
    <w:qFormat/>
    <w:uiPriority w:val="0"/>
    <w:pPr>
      <w:ind w:firstLine="0" w:firstLineChars="0"/>
      <w:jc w:val="center"/>
      <w:outlineLvl w:val="0"/>
    </w:pPr>
    <w:rPr>
      <w:rFonts w:eastAsia="方正小标宋简体"/>
      <w:bCs/>
      <w:sz w:val="36"/>
      <w:szCs w:val="32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font51"/>
    <w:basedOn w:val="10"/>
    <w:qFormat/>
    <w:uiPriority w:val="0"/>
    <w:rPr>
      <w:rFonts w:hint="eastAsia" w:ascii="仿宋_GB2312" w:eastAsia="仿宋_GB2312" w:cs="仿宋_GB2312"/>
      <w:color w:val="000000"/>
      <w:sz w:val="24"/>
      <w:szCs w:val="24"/>
      <w:u w:val="none"/>
    </w:rPr>
  </w:style>
  <w:style w:type="character" w:customStyle="1" w:styleId="12">
    <w:name w:val="font4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13">
    <w:name w:val="font0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14">
    <w:name w:val="font31"/>
    <w:basedOn w:val="10"/>
    <w:qFormat/>
    <w:uiPriority w:val="0"/>
    <w:rPr>
      <w:rFonts w:ascii="仿宋_GB2312" w:eastAsia="仿宋_GB2312" w:cs="仿宋_GB2312"/>
      <w:color w:val="000000"/>
      <w:sz w:val="24"/>
      <w:szCs w:val="24"/>
      <w:u w:val="none"/>
    </w:rPr>
  </w:style>
  <w:style w:type="character" w:customStyle="1" w:styleId="15">
    <w:name w:val="font11"/>
    <w:basedOn w:val="10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paragraph" w:customStyle="1" w:styleId="16">
    <w:name w:val="联系人"/>
    <w:basedOn w:val="1"/>
    <w:qFormat/>
    <w:uiPriority w:val="17"/>
    <w:pPr>
      <w:tabs>
        <w:tab w:val="left" w:pos="3261"/>
        <w:tab w:val="left" w:pos="5387"/>
      </w:tabs>
      <w:spacing w:line="440" w:lineRule="exact"/>
      <w:ind w:left="1920" w:leftChars="200" w:hanging="1280" w:hangingChars="4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23</Pages>
  <Words>6335</Words>
  <Characters>8242</Characters>
  <Lines>62</Lines>
  <Paragraphs>17</Paragraphs>
  <TotalTime>0</TotalTime>
  <ScaleCrop>false</ScaleCrop>
  <LinksUpToDate>false</LinksUpToDate>
  <CharactersWithSpaces>8246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2022-05-17T22:51:00Z</dcterms:created>
  <dc:creator>xswang</dc:creator>
  <cp:lastModifiedBy>user</cp:lastModifiedBy>
  <cp:lastPrinted>2024-03-27T21:10:00Z</cp:lastPrinted>
  <dcterms:modified xsi:type="dcterms:W3CDTF">2025-03-10T01:14:53Z</dcterms:modified>
  <dc:title>附件2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E20E8CF2B9FA402BB2B591EC864E9863_13</vt:lpwstr>
  </property>
  <property fmtid="{D5CDD505-2E9C-101B-9397-08002B2CF9AE}" pid="4" name="KSOTemplateDocerSaveRecord">
    <vt:lpwstr>eyJoZGlkIjoiYTc2ZDY2M2I5NjYyZTI3YjIxMDBmZTU1NDYwOGVlYzQifQ==</vt:lpwstr>
  </property>
</Properties>
</file>