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516" w:rsidRDefault="00701516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盐池县中民融盐扶贫担保有限公司</w:t>
      </w:r>
    </w:p>
    <w:p w:rsidR="00701516" w:rsidRDefault="00701516">
      <w:pPr>
        <w:jc w:val="center"/>
      </w:pPr>
      <w:r>
        <w:rPr>
          <w:rFonts w:hint="eastAsia"/>
          <w:sz w:val="36"/>
          <w:szCs w:val="36"/>
        </w:rPr>
        <w:t>个人担保业务审查审批表</w:t>
      </w: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6"/>
        <w:gridCol w:w="2612"/>
        <w:gridCol w:w="1108"/>
        <w:gridCol w:w="1255"/>
        <w:gridCol w:w="2500"/>
      </w:tblGrid>
      <w:tr w:rsidR="00701516">
        <w:trPr>
          <w:trHeight w:val="193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申请人名称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5325CF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</w:rPr>
              <w:t>${INDIVIDUAL_NAME}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申请担保金额（万元）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5325CF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 w:rsidRPr="005325CF">
              <w:rPr>
                <w:rFonts w:ascii="仿宋_GB2312" w:eastAsia="仿宋_GB2312" w:hAnsi="仿宋_GB2312" w:cs="仿宋_GB2312"/>
                <w:color w:val="000000"/>
                <w:sz w:val="24"/>
              </w:rPr>
              <w:t>${GUARANTEE_QUOTA}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期限（个月）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4E04A8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 w:rsidRPr="004E04A8">
              <w:rPr>
                <w:rFonts w:ascii="仿宋_GB2312" w:eastAsia="仿宋_GB2312" w:hAnsi="仿宋_GB2312" w:cs="仿宋_GB2312"/>
                <w:color w:val="000000"/>
                <w:sz w:val="24"/>
              </w:rPr>
              <w:t>${GUARANTEE_TERM}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合作银行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F50E85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 w:rsidRPr="00F50E85">
              <w:rPr>
                <w:rFonts w:ascii="仿宋_GB2312" w:eastAsia="仿宋_GB2312" w:hAnsi="仿宋_GB2312" w:cs="仿宋_GB2312"/>
                <w:color w:val="000000"/>
                <w:sz w:val="24"/>
              </w:rPr>
              <w:t>${INDIVIDUAL_BANK}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资金用途</w:t>
            </w:r>
          </w:p>
        </w:tc>
        <w:tc>
          <w:tcPr>
            <w:tcW w:w="74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8516E6" w:rsidP="008516E6">
            <w:pPr>
              <w:jc w:val="lef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 w:rsidRPr="008516E6">
              <w:rPr>
                <w:rFonts w:ascii="仿宋_GB2312" w:eastAsia="仿宋_GB2312" w:hAnsi="仿宋_GB2312" w:cs="仿宋_GB2312"/>
                <w:color w:val="000000"/>
                <w:sz w:val="24"/>
              </w:rPr>
              <w:t>${GUARANTEE_USE}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年担保费率%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反担保方式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4F0797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 w:rsidRPr="004F0797">
              <w:rPr>
                <w:rFonts w:ascii="仿宋_GB2312" w:eastAsia="仿宋_GB2312" w:hAnsi="仿宋_GB2312" w:cs="仿宋_GB2312"/>
                <w:color w:val="000000"/>
                <w:sz w:val="24"/>
              </w:rPr>
              <w:t>${GUARANTEE_GTYPE}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其他</w:t>
            </w:r>
          </w:p>
        </w:tc>
        <w:tc>
          <w:tcPr>
            <w:tcW w:w="74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</w:tc>
      </w:tr>
      <w:tr w:rsidR="00701516">
        <w:trPr>
          <w:trHeight w:val="408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是否贫困户</w:t>
            </w:r>
          </w:p>
        </w:tc>
        <w:tc>
          <w:tcPr>
            <w:tcW w:w="74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C151E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 w:rsidRPr="00C151EA"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lang w:bidi="ar"/>
              </w:rPr>
              <w:t>${INDIVIDUAL_POOR_DISP}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textAlignment w:val="top"/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</w:pPr>
          </w:p>
          <w:p w:rsidR="00701516" w:rsidRDefault="00701516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审査内容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left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基础资料是否完成整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□是   □否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left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基础资料是否合规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□是   □否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left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贷款用途、期限及需求量是否合规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□是   □否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left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是否符含产业政策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□是   □否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left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个人征信情况是否符合规定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□是   □否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left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是否具备偿债能力和履约能力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□是   □否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left"/>
              <w:textAlignment w:val="top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反担保措施是否到位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□是   □否</w:t>
            </w:r>
          </w:p>
        </w:tc>
      </w:tr>
      <w:tr w:rsidR="00701516">
        <w:trPr>
          <w:trHeight w:val="549"/>
          <w:jc w:val="center"/>
        </w:trPr>
        <w:tc>
          <w:tcPr>
            <w:tcW w:w="23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widowControl/>
              <w:jc w:val="left"/>
              <w:textAlignment w:val="top"/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項目例外表述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</w:pPr>
          </w:p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</w:pPr>
          </w:p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lastRenderedPageBreak/>
              <w:t>項目组意见</w:t>
            </w:r>
          </w:p>
        </w:tc>
        <w:tc>
          <w:tcPr>
            <w:tcW w:w="747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A角：                               B角：</w:t>
            </w:r>
          </w:p>
          <w:p w:rsidR="00701516" w:rsidRDefault="00701516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            年  月  日                    年  月  日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个人业务</w:t>
            </w:r>
          </w:p>
          <w:p w:rsidR="00701516" w:rsidRDefault="00701516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部长意见</w:t>
            </w:r>
          </w:p>
        </w:tc>
        <w:tc>
          <w:tcPr>
            <w:tcW w:w="747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jc w:val="righ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年  月  日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主管个人业务</w:t>
            </w:r>
          </w:p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副总经理意见</w:t>
            </w:r>
          </w:p>
        </w:tc>
        <w:tc>
          <w:tcPr>
            <w:tcW w:w="747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righ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jc w:val="righ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jc w:val="righ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jc w:val="righ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年  月  日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风险经理意见</w:t>
            </w:r>
          </w:p>
        </w:tc>
        <w:tc>
          <w:tcPr>
            <w:tcW w:w="747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tabs>
                <w:tab w:val="left" w:pos="6863"/>
              </w:tabs>
              <w:jc w:val="lef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ab/>
            </w:r>
          </w:p>
          <w:p w:rsidR="00701516" w:rsidRDefault="00701516">
            <w:pPr>
              <w:tabs>
                <w:tab w:val="left" w:pos="6863"/>
              </w:tabs>
              <w:jc w:val="lef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tabs>
                <w:tab w:val="left" w:pos="6863"/>
              </w:tabs>
              <w:jc w:val="lef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tabs>
                <w:tab w:val="left" w:pos="6863"/>
              </w:tabs>
              <w:jc w:val="righ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年  月  日</w:t>
            </w:r>
          </w:p>
        </w:tc>
      </w:tr>
      <w:tr w:rsidR="00701516">
        <w:trPr>
          <w:trHeight w:val="193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风险部部长</w:t>
            </w:r>
          </w:p>
          <w:p w:rsidR="00701516" w:rsidRDefault="00701516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意见</w:t>
            </w:r>
          </w:p>
        </w:tc>
        <w:tc>
          <w:tcPr>
            <w:tcW w:w="747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jc w:val="center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</w:p>
          <w:p w:rsidR="00701516" w:rsidRDefault="00701516">
            <w:pPr>
              <w:jc w:val="right"/>
              <w:rPr>
                <w:rFonts w:ascii="仿宋_GB2312" w:eastAsia="仿宋_GB2312" w:hAnsi="仿宋_GB2312" w:cs="仿宋_GB2312" w:hint="eastAsia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年  月  日</w:t>
            </w:r>
          </w:p>
        </w:tc>
      </w:tr>
    </w:tbl>
    <w:p w:rsidR="00701516" w:rsidRDefault="00701516">
      <w:pPr>
        <w:rPr>
          <w:rFonts w:ascii="仿宋" w:eastAsia="仿宋" w:hAnsi="仿宋" w:cs="仿宋" w:hint="eastAsia"/>
          <w:sz w:val="28"/>
          <w:szCs w:val="28"/>
        </w:rPr>
      </w:pPr>
    </w:p>
    <w:sectPr w:rsidR="007015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2687F0B"/>
    <w:rsid w:val="002A2776"/>
    <w:rsid w:val="00354437"/>
    <w:rsid w:val="004E04A8"/>
    <w:rsid w:val="004F0797"/>
    <w:rsid w:val="005325CF"/>
    <w:rsid w:val="00701516"/>
    <w:rsid w:val="007D6092"/>
    <w:rsid w:val="00811923"/>
    <w:rsid w:val="008516E6"/>
    <w:rsid w:val="00B93A23"/>
    <w:rsid w:val="00C14088"/>
    <w:rsid w:val="00C151EA"/>
    <w:rsid w:val="00CA5CB5"/>
    <w:rsid w:val="00F50E85"/>
    <w:rsid w:val="07F63041"/>
    <w:rsid w:val="34A22E36"/>
    <w:rsid w:val="448314D7"/>
    <w:rsid w:val="52687F0B"/>
    <w:rsid w:val="534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81141-DC3A-42E1-889C-B246D671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鲲鹏1407475813</dc:creator>
  <cp:keywords/>
  <cp:lastModifiedBy>Qinghe QH5 Wu</cp:lastModifiedBy>
  <cp:revision>2</cp:revision>
  <dcterms:created xsi:type="dcterms:W3CDTF">2019-07-21T18:10:00Z</dcterms:created>
  <dcterms:modified xsi:type="dcterms:W3CDTF">2019-07-21T18:10:00Z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