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8205" w14:textId="77777777" w:rsidR="006B1333" w:rsidRDefault="006B1333" w:rsidP="00682913">
      <w:pPr>
        <w:pStyle w:val="Heading1"/>
        <w:jc w:val="both"/>
      </w:pPr>
      <w:r>
        <w:t>Statistical Analysis III – Project</w:t>
      </w:r>
    </w:p>
    <w:p w14:paraId="556D731F" w14:textId="3087109C" w:rsidR="001A44CF" w:rsidRDefault="001A44CF" w:rsidP="00682913">
      <w:pPr>
        <w:pStyle w:val="Heading2"/>
        <w:jc w:val="both"/>
      </w:pPr>
    </w:p>
    <w:p w14:paraId="6EE138A6" w14:textId="078B58BF" w:rsidR="004C2986" w:rsidRDefault="004C2986" w:rsidP="00682913">
      <w:pPr>
        <w:pStyle w:val="Heading2"/>
        <w:jc w:val="both"/>
        <w:rPr>
          <w:u w:val="single"/>
        </w:rPr>
      </w:pPr>
      <w:r w:rsidRPr="00200798">
        <w:rPr>
          <w:u w:val="single"/>
        </w:rPr>
        <w:t xml:space="preserve">Part </w:t>
      </w:r>
      <w:r>
        <w:rPr>
          <w:u w:val="single"/>
        </w:rPr>
        <w:t>Two</w:t>
      </w:r>
      <w:r w:rsidRPr="00200798">
        <w:rPr>
          <w:u w:val="single"/>
        </w:rPr>
        <w:t xml:space="preserve">: </w:t>
      </w:r>
      <w:r>
        <w:rPr>
          <w:u w:val="single"/>
        </w:rPr>
        <w:t>Exploratory Analysis</w:t>
      </w:r>
    </w:p>
    <w:p w14:paraId="07D84B8A" w14:textId="77777777" w:rsidR="00B314E6" w:rsidRPr="00B314E6" w:rsidRDefault="00B314E6" w:rsidP="00B314E6"/>
    <w:p w14:paraId="4C3F01C9" w14:textId="4AAE6F52" w:rsidR="00DB601D" w:rsidRPr="00DB601D" w:rsidRDefault="00DB601D" w:rsidP="00682913">
      <w:pPr>
        <w:jc w:val="both"/>
        <w:rPr>
          <w:i/>
          <w:iCs/>
          <w:color w:val="000000" w:themeColor="text1"/>
        </w:rPr>
      </w:pPr>
      <w:r w:rsidRPr="00DB601D">
        <w:rPr>
          <w:b/>
          <w:bCs/>
          <w:color w:val="000000" w:themeColor="text1"/>
          <w:u w:val="single"/>
        </w:rPr>
        <w:t>Introduction:</w:t>
      </w:r>
      <w:r>
        <w:rPr>
          <w:b/>
          <w:bCs/>
          <w:color w:val="000000" w:themeColor="text1"/>
        </w:rPr>
        <w:t xml:space="preserve">  </w:t>
      </w:r>
      <w:r>
        <w:rPr>
          <w:color w:val="000000" w:themeColor="text1"/>
        </w:rPr>
        <w:t xml:space="preserve">The purpose of this exploratory analysis is to uncover characteristics of my dataset which will help me to better understand the data, and guide the analysis that I plan to carry out to answer my research question, which is: </w:t>
      </w:r>
      <w:r>
        <w:rPr>
          <w:i/>
          <w:iCs/>
          <w:color w:val="000000" w:themeColor="text1"/>
        </w:rPr>
        <w:t>Can an appropriate selling price of a car be accurately predicted using information on publicly listed cars? Can prices of some cars be more accurately predicted than others?</w:t>
      </w:r>
    </w:p>
    <w:p w14:paraId="6AD831C2" w14:textId="77777777" w:rsidR="00DB601D" w:rsidRDefault="00DB601D" w:rsidP="00682913">
      <w:pPr>
        <w:jc w:val="both"/>
        <w:rPr>
          <w:b/>
          <w:bCs/>
          <w:color w:val="000000" w:themeColor="text1"/>
        </w:rPr>
      </w:pPr>
    </w:p>
    <w:p w14:paraId="5B9F2B9C" w14:textId="695F9F33" w:rsidR="0074486E" w:rsidRPr="0088114D" w:rsidRDefault="00DB601D" w:rsidP="00682913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Description</w:t>
      </w:r>
      <w:r w:rsidRPr="00DB601D">
        <w:rPr>
          <w:b/>
          <w:bCs/>
          <w:color w:val="000000" w:themeColor="text1"/>
          <w:u w:val="single"/>
        </w:rPr>
        <w:t>:</w:t>
      </w:r>
      <w:r>
        <w:rPr>
          <w:b/>
          <w:bCs/>
          <w:color w:val="000000" w:themeColor="text1"/>
        </w:rPr>
        <w:t xml:space="preserve">  </w:t>
      </w:r>
      <w:r w:rsidR="004C2986" w:rsidRPr="00DB601D">
        <w:t>My working dataset can be found in the attached csv file “UsedCars.csv”.</w:t>
      </w:r>
      <w:r>
        <w:rPr>
          <w:b/>
          <w:bCs/>
          <w:color w:val="000000" w:themeColor="text1"/>
          <w:u w:val="single"/>
        </w:rPr>
        <w:t xml:space="preserve"> </w:t>
      </w:r>
      <w:r>
        <w:t>The</w:t>
      </w:r>
      <w:r w:rsidR="0074486E">
        <w:t xml:space="preserve"> initial dataset contained just under 100,000 used car listings which was far too large of a dataset. In order to cut down on this size and also increase the model’s usefulness, I decided to focus in on particular models of car. I chose three different models for my analysis, the Ford Focus, Ford Fiesta, and Ford Kuga. I chose these three </w:t>
      </w:r>
      <w:r w:rsidR="0074486E">
        <w:t xml:space="preserve">different models as they are obviously all from the same manufacturer, Ford, and they had a high number of observations each. My plan is to analyse </w:t>
      </w:r>
      <w:r w:rsidR="005E30AB">
        <w:t xml:space="preserve">the entire dataset, and also </w:t>
      </w:r>
      <w:r w:rsidR="0074486E">
        <w:t xml:space="preserve">the three car models separately, and hence compare the </w:t>
      </w:r>
      <w:r>
        <w:t xml:space="preserve">results of the </w:t>
      </w:r>
      <w:r w:rsidR="0074486E">
        <w:t xml:space="preserve">three models </w:t>
      </w:r>
      <w:r w:rsidR="005E30AB">
        <w:t xml:space="preserve">of car </w:t>
      </w:r>
      <w:r w:rsidR="0074486E">
        <w:t>with each other.</w:t>
      </w:r>
      <w:r>
        <w:t xml:space="preserve"> Note that all data was collected from cars listed for sale in 2020.</w:t>
      </w:r>
    </w:p>
    <w:p w14:paraId="400870FF" w14:textId="69A9A3AC" w:rsidR="004F183A" w:rsidRDefault="004C2986" w:rsidP="00682913">
      <w:pPr>
        <w:jc w:val="both"/>
      </w:pPr>
      <w:r>
        <w:t xml:space="preserve">This </w:t>
      </w:r>
      <w:r w:rsidR="00112DC8">
        <w:t xml:space="preserve">new improved </w:t>
      </w:r>
      <w:r>
        <w:t xml:space="preserve">dataset contains </w:t>
      </w:r>
      <w:r w:rsidR="0074486E">
        <w:t>10,71</w:t>
      </w:r>
      <w:r w:rsidR="00FB40C5">
        <w:t>3</w:t>
      </w:r>
      <w:r w:rsidR="0074486E">
        <w:t xml:space="preserve"> </w:t>
      </w:r>
      <w:r>
        <w:t>observations</w:t>
      </w:r>
      <w:r w:rsidR="0074486E">
        <w:t>, divided into 4,78</w:t>
      </w:r>
      <w:r w:rsidR="00FB40C5">
        <w:t>7</w:t>
      </w:r>
      <w:r w:rsidR="0074486E">
        <w:t xml:space="preserve"> Fiesta’s, 3,918 Focus’s </w:t>
      </w:r>
      <w:r w:rsidR="0074486E">
        <w:t xml:space="preserve">and  </w:t>
      </w:r>
      <w:r w:rsidR="0074486E">
        <w:t>2,008 Kuga’s. This</w:t>
      </w:r>
      <w:r>
        <w:t xml:space="preserve"> </w:t>
      </w:r>
      <w:r w:rsidR="0074486E">
        <w:t>makes the dataset a lot more functional</w:t>
      </w:r>
      <w:r>
        <w:t xml:space="preserve">. It also contains </w:t>
      </w:r>
      <w:r w:rsidR="00A7236B">
        <w:t>9</w:t>
      </w:r>
      <w:r>
        <w:t xml:space="preserve"> variables, with </w:t>
      </w:r>
      <w:r w:rsidR="001A1B92">
        <w:t>6</w:t>
      </w:r>
      <w:r>
        <w:t xml:space="preserve"> </w:t>
      </w:r>
      <w:r w:rsidR="001A1B92">
        <w:t>numeric</w:t>
      </w:r>
      <w:r w:rsidR="00A7236B">
        <w:t xml:space="preserve">, </w:t>
      </w:r>
      <w:r w:rsidR="001A1B92">
        <w:t>2 binary integer</w:t>
      </w:r>
      <w:r w:rsidR="00A7236B">
        <w:t xml:space="preserve"> and 1 factor.</w:t>
      </w:r>
      <w:r>
        <w:t xml:space="preserve"> The</w:t>
      </w:r>
      <w:r w:rsidR="0074486E">
        <w:t xml:space="preserve">se variables </w:t>
      </w:r>
      <w:r>
        <w:t>are as follows:</w:t>
      </w:r>
    </w:p>
    <w:p w14:paraId="2BF8EC3B" w14:textId="77777777" w:rsidR="00B314E6" w:rsidRDefault="00B314E6" w:rsidP="00682913">
      <w:pPr>
        <w:jc w:val="both"/>
      </w:pPr>
    </w:p>
    <w:p w14:paraId="3A44511E" w14:textId="165DC6DD" w:rsidR="004B402F" w:rsidRPr="004B402F" w:rsidRDefault="004B402F" w:rsidP="00682913">
      <w:pPr>
        <w:pStyle w:val="ListParagraph"/>
        <w:numPr>
          <w:ilvl w:val="0"/>
          <w:numId w:val="6"/>
        </w:numPr>
        <w:jc w:val="both"/>
      </w:pPr>
      <w:r w:rsidRPr="005D7EB1">
        <w:rPr>
          <w:u w:val="single"/>
        </w:rPr>
        <w:t xml:space="preserve">Price </w:t>
      </w:r>
      <w:r>
        <w:t xml:space="preserve">– </w:t>
      </w:r>
      <w:r w:rsidR="001A1B92">
        <w:t xml:space="preserve">Numeric – </w:t>
      </w:r>
      <w:r>
        <w:t xml:space="preserve">The price at which the car was put up for sale </w:t>
      </w:r>
      <w:r w:rsidRPr="005D7EB1">
        <w:rPr>
          <w:b/>
          <w:bCs/>
          <w:i/>
          <w:iCs/>
        </w:rPr>
        <w:t>(Independent)</w:t>
      </w:r>
    </w:p>
    <w:p w14:paraId="61167E3A" w14:textId="2591EDF4" w:rsidR="004C2986" w:rsidRDefault="004C2986" w:rsidP="00682913">
      <w:pPr>
        <w:pStyle w:val="ListParagraph"/>
        <w:numPr>
          <w:ilvl w:val="0"/>
          <w:numId w:val="6"/>
        </w:numPr>
        <w:jc w:val="both"/>
      </w:pPr>
      <w:r w:rsidRPr="005D7EB1">
        <w:rPr>
          <w:u w:val="single"/>
        </w:rPr>
        <w:t xml:space="preserve">Year </w:t>
      </w:r>
      <w:r>
        <w:t xml:space="preserve">– </w:t>
      </w:r>
      <w:r w:rsidR="001A1B92">
        <w:t>Numeric – H</w:t>
      </w:r>
      <w:r w:rsidR="0074486E">
        <w:t xml:space="preserve">ow many years it has been from when the car was listed to when the car was registered, e.g. registered 2017, year = 3. </w:t>
      </w:r>
    </w:p>
    <w:p w14:paraId="401F2EF6" w14:textId="15457081" w:rsidR="004C2986" w:rsidRDefault="004C2986" w:rsidP="00682913">
      <w:pPr>
        <w:pStyle w:val="ListParagraph"/>
        <w:numPr>
          <w:ilvl w:val="0"/>
          <w:numId w:val="6"/>
        </w:numPr>
        <w:jc w:val="both"/>
      </w:pPr>
      <w:r w:rsidRPr="005D7EB1">
        <w:rPr>
          <w:u w:val="single"/>
        </w:rPr>
        <w:t xml:space="preserve">Transmission </w:t>
      </w:r>
      <w:r>
        <w:t xml:space="preserve">– </w:t>
      </w:r>
      <w:r w:rsidR="001A1B92">
        <w:t xml:space="preserve">Binary Integer – </w:t>
      </w:r>
      <w:r>
        <w:t>The type of gearbox within the car, either Manual or Automatic</w:t>
      </w:r>
    </w:p>
    <w:p w14:paraId="4A4B5455" w14:textId="04E98DB2" w:rsidR="004C2986" w:rsidRDefault="004C2986" w:rsidP="00682913">
      <w:pPr>
        <w:pStyle w:val="ListParagraph"/>
        <w:numPr>
          <w:ilvl w:val="0"/>
          <w:numId w:val="6"/>
        </w:numPr>
        <w:jc w:val="both"/>
      </w:pPr>
      <w:r w:rsidRPr="005D7EB1">
        <w:rPr>
          <w:u w:val="single"/>
        </w:rPr>
        <w:t xml:space="preserve">Mileage </w:t>
      </w:r>
      <w:r>
        <w:t xml:space="preserve">– </w:t>
      </w:r>
      <w:r w:rsidR="001A1B92">
        <w:t xml:space="preserve">Numeric – </w:t>
      </w:r>
      <w:r>
        <w:t>The number of miles that the car has driven in its lifetime</w:t>
      </w:r>
    </w:p>
    <w:p w14:paraId="62CBF160" w14:textId="47A9EA95" w:rsidR="004C2986" w:rsidRDefault="004C2986" w:rsidP="00682913">
      <w:pPr>
        <w:pStyle w:val="ListParagraph"/>
        <w:numPr>
          <w:ilvl w:val="0"/>
          <w:numId w:val="6"/>
        </w:numPr>
        <w:jc w:val="both"/>
      </w:pPr>
      <w:r w:rsidRPr="005D7EB1">
        <w:rPr>
          <w:u w:val="single"/>
        </w:rPr>
        <w:t xml:space="preserve">Fuel Type </w:t>
      </w:r>
      <w:r>
        <w:t xml:space="preserve">– </w:t>
      </w:r>
      <w:r w:rsidR="001A1B92">
        <w:t xml:space="preserve">Binary Integer – </w:t>
      </w:r>
      <w:r>
        <w:t>The type of fuel used in the car’s engine, either Petrol or Diesel</w:t>
      </w:r>
    </w:p>
    <w:p w14:paraId="32293BA8" w14:textId="09D94212" w:rsidR="004C2986" w:rsidRDefault="004C2986" w:rsidP="00682913">
      <w:pPr>
        <w:pStyle w:val="ListParagraph"/>
        <w:numPr>
          <w:ilvl w:val="0"/>
          <w:numId w:val="6"/>
        </w:numPr>
        <w:jc w:val="both"/>
      </w:pPr>
      <w:r w:rsidRPr="005D7EB1">
        <w:rPr>
          <w:u w:val="single"/>
        </w:rPr>
        <w:t xml:space="preserve">Tax </w:t>
      </w:r>
      <w:r>
        <w:t xml:space="preserve">– </w:t>
      </w:r>
      <w:r w:rsidR="001A1B92">
        <w:t>Numeric – T</w:t>
      </w:r>
      <w:r>
        <w:t>he amount of road tax due to be paid annually for the car</w:t>
      </w:r>
    </w:p>
    <w:p w14:paraId="3B91236E" w14:textId="52F6798D" w:rsidR="004C2986" w:rsidRDefault="004C2986" w:rsidP="00682913">
      <w:pPr>
        <w:pStyle w:val="ListParagraph"/>
        <w:numPr>
          <w:ilvl w:val="0"/>
          <w:numId w:val="6"/>
        </w:numPr>
        <w:jc w:val="both"/>
      </w:pPr>
      <w:r w:rsidRPr="005D7EB1">
        <w:rPr>
          <w:u w:val="single"/>
        </w:rPr>
        <w:t xml:space="preserve">Miles per Gallon </w:t>
      </w:r>
      <w:r>
        <w:t xml:space="preserve">– </w:t>
      </w:r>
      <w:r w:rsidR="001A1B92">
        <w:t xml:space="preserve">Numeric – </w:t>
      </w:r>
      <w:r>
        <w:t>The number of miles the car can drive per gallon of fuel used</w:t>
      </w:r>
    </w:p>
    <w:p w14:paraId="1CF80940" w14:textId="1721A3FB" w:rsidR="004F183A" w:rsidRDefault="004C2986" w:rsidP="00682913">
      <w:pPr>
        <w:pStyle w:val="ListParagraph"/>
        <w:numPr>
          <w:ilvl w:val="0"/>
          <w:numId w:val="6"/>
        </w:numPr>
        <w:jc w:val="both"/>
      </w:pPr>
      <w:r w:rsidRPr="005D7EB1">
        <w:rPr>
          <w:u w:val="single"/>
        </w:rPr>
        <w:t xml:space="preserve">Engine Size </w:t>
      </w:r>
      <w:r w:rsidR="004F183A">
        <w:t>–</w:t>
      </w:r>
      <w:r>
        <w:t xml:space="preserve"> </w:t>
      </w:r>
      <w:r w:rsidR="001A1B92">
        <w:t xml:space="preserve">Numeric – </w:t>
      </w:r>
      <w:r w:rsidR="004F183A">
        <w:t>Volume of fuel and air that can be pushed through the car’s cylinders, or in everyday terms “the size of the engine”</w:t>
      </w:r>
      <w:r w:rsidR="00DB601D">
        <w:t>.</w:t>
      </w:r>
    </w:p>
    <w:p w14:paraId="009C97B3" w14:textId="5A234E4E" w:rsidR="007B6EE8" w:rsidRDefault="007B6EE8" w:rsidP="00682913">
      <w:pPr>
        <w:pStyle w:val="ListParagraph"/>
        <w:numPr>
          <w:ilvl w:val="0"/>
          <w:numId w:val="6"/>
        </w:numPr>
        <w:jc w:val="both"/>
      </w:pPr>
      <w:r w:rsidRPr="005D7EB1">
        <w:rPr>
          <w:u w:val="single"/>
        </w:rPr>
        <w:t xml:space="preserve">Model </w:t>
      </w:r>
      <w:r>
        <w:t>– Factor with 3 levels - Specifies the model of the car in question, either 1 for Fiesta, 2 for Focus or 3 for Kuga</w:t>
      </w:r>
    </w:p>
    <w:p w14:paraId="38E00056" w14:textId="77777777" w:rsidR="0088114D" w:rsidRDefault="0088114D" w:rsidP="00682913">
      <w:pPr>
        <w:jc w:val="both"/>
        <w:rPr>
          <w:b/>
          <w:bCs/>
          <w:color w:val="000000" w:themeColor="text1"/>
          <w:u w:val="single"/>
        </w:rPr>
      </w:pPr>
    </w:p>
    <w:p w14:paraId="52E6FD43" w14:textId="7FDF6985" w:rsidR="001A1B92" w:rsidRDefault="00DB601D" w:rsidP="00682913">
      <w:pPr>
        <w:jc w:val="both"/>
      </w:pPr>
      <w:r>
        <w:rPr>
          <w:b/>
          <w:bCs/>
          <w:color w:val="000000" w:themeColor="text1"/>
          <w:u w:val="single"/>
        </w:rPr>
        <w:t>Exclusions &amp; Cleaning</w:t>
      </w:r>
      <w:r w:rsidRPr="00DB601D">
        <w:rPr>
          <w:b/>
          <w:bCs/>
          <w:color w:val="000000" w:themeColor="text1"/>
          <w:u w:val="single"/>
        </w:rPr>
        <w:t>:</w:t>
      </w:r>
      <w:r>
        <w:rPr>
          <w:b/>
          <w:bCs/>
          <w:color w:val="000000" w:themeColor="text1"/>
        </w:rPr>
        <w:t xml:space="preserve">  </w:t>
      </w:r>
      <w:r w:rsidR="004F183A">
        <w:t xml:space="preserve">There are a number of changes that I made to my previous dataset, firstly in an attempt to make the study more accurate, but also to whittle down the numbers from the original 100,000. </w:t>
      </w:r>
    </w:p>
    <w:p w14:paraId="45B2B2C6" w14:textId="7DE3E46C" w:rsidR="00170227" w:rsidRDefault="004F183A" w:rsidP="00682913">
      <w:pPr>
        <w:jc w:val="both"/>
      </w:pPr>
      <w:r>
        <w:t xml:space="preserve">First, I added the brand column and combined the different data frames using the </w:t>
      </w:r>
      <w:proofErr w:type="spellStart"/>
      <w:r>
        <w:t>rbind</w:t>
      </w:r>
      <w:proofErr w:type="spellEnd"/>
      <w:r>
        <w:t xml:space="preserve">() function in R. </w:t>
      </w:r>
      <w:r w:rsidR="007B6EE8">
        <w:t xml:space="preserve"> </w:t>
      </w:r>
      <w:r w:rsidR="007B6EE8">
        <w:tab/>
      </w:r>
      <w:r w:rsidR="007B6EE8">
        <w:tab/>
      </w:r>
      <w:r w:rsidR="007B6EE8">
        <w:tab/>
      </w:r>
      <w:r w:rsidR="007B6EE8">
        <w:tab/>
      </w:r>
      <w:r w:rsidR="007B6EE8">
        <w:tab/>
      </w:r>
      <w:r w:rsidR="007B6EE8">
        <w:tab/>
      </w:r>
      <w:r w:rsidR="007B6EE8">
        <w:tab/>
      </w:r>
      <w:r w:rsidR="007B6EE8">
        <w:tab/>
      </w:r>
      <w:r w:rsidR="007B6EE8">
        <w:tab/>
      </w:r>
      <w:r w:rsidR="007B6EE8">
        <w:tab/>
        <w:t xml:space="preserve">             </w:t>
      </w:r>
      <w:r w:rsidR="0074486E">
        <w:t xml:space="preserve">Next, I </w:t>
      </w:r>
      <w:r w:rsidR="00E74FED">
        <w:t>transformed</w:t>
      </w:r>
      <w:r w:rsidR="0074486E">
        <w:t xml:space="preserve"> the year value from the year the car was registered </w:t>
      </w:r>
      <w:r w:rsidR="00E74FED">
        <w:t xml:space="preserve">to the age of the car </w:t>
      </w:r>
      <w:r w:rsidR="00E74FED">
        <w:lastRenderedPageBreak/>
        <w:t>at listing</w:t>
      </w:r>
      <w:r w:rsidR="0074486E">
        <w:t>, as described above. This was done to make the model more relevant today, as this data was collected in 2017 and cars depreciate at quite a high rate.</w:t>
      </w:r>
    </w:p>
    <w:p w14:paraId="0CD99102" w14:textId="0BADC610" w:rsidR="00170227" w:rsidRDefault="004F183A" w:rsidP="00682913">
      <w:pPr>
        <w:jc w:val="both"/>
      </w:pPr>
      <w:r>
        <w:t xml:space="preserve">Then I removed any cars which had “Electric”, “Hybrid” or “Other” fuel types as this made the study a bit more complicated due to a number of reasons, for example the fact that Electric cars sometimes have zero road tax. There were also a minority of cars which were Electric, Hybrid or Other so I concluded that removing them would not have had a major impact on the dataset. </w:t>
      </w:r>
      <w:r w:rsidR="005D7EB1">
        <w:t>Also, petrol and diesel cars are (unfortunately) the most common seen on our roads today, so I decided it would not majorly decrease the usefulness of this study.</w:t>
      </w:r>
    </w:p>
    <w:p w14:paraId="753FBA7D" w14:textId="28E24E10" w:rsidR="00170227" w:rsidRDefault="004F183A" w:rsidP="00682913">
      <w:pPr>
        <w:jc w:val="both"/>
      </w:pPr>
      <w:r>
        <w:t xml:space="preserve">Similarly, I decided to remove those cars with “Semi-Automatic” or “Other” transmission as this would make the dataset easier to use. </w:t>
      </w:r>
    </w:p>
    <w:p w14:paraId="3E998429" w14:textId="47AC8F49" w:rsidR="00170227" w:rsidRDefault="00170227" w:rsidP="00682913">
      <w:pPr>
        <w:jc w:val="both"/>
      </w:pPr>
      <w:r>
        <w:t>Thirdly</w:t>
      </w:r>
      <w:r w:rsidR="004F183A">
        <w:t xml:space="preserve">, </w:t>
      </w:r>
      <w:r w:rsidR="0074486E">
        <w:t>I decided to remove the model column as I am analysing each of these models of car separately so it bears no relevance.</w:t>
      </w:r>
    </w:p>
    <w:p w14:paraId="4A7EF9F9" w14:textId="04489329" w:rsidR="00170227" w:rsidRDefault="00170227" w:rsidP="00682913">
      <w:pPr>
        <w:jc w:val="both"/>
      </w:pPr>
    </w:p>
    <w:p w14:paraId="08684D31" w14:textId="253FA628" w:rsidR="004B402F" w:rsidRDefault="00170227" w:rsidP="00682913">
      <w:pPr>
        <w:jc w:val="both"/>
      </w:pPr>
      <w:r>
        <w:t>In order to clean the data, I removed any and all NA values in the dataset, as well as any invalid inputs</w:t>
      </w:r>
      <w:r w:rsidR="00DB601D">
        <w:t xml:space="preserve"> or </w:t>
      </w:r>
      <w:r w:rsidR="009C0CB7">
        <w:t>unrealistic</w:t>
      </w:r>
      <w:r w:rsidR="00DB601D">
        <w:t xml:space="preserve"> outliers</w:t>
      </w:r>
      <w:r>
        <w:t>. For example there were some cars for which engine size, miles per gallon and tax had not been recorded</w:t>
      </w:r>
      <w:r w:rsidR="00D7090E">
        <w:t xml:space="preserve"> and was input as zero</w:t>
      </w:r>
      <w:r>
        <w:t xml:space="preserve"> (even petrol and diesel cars),</w:t>
      </w:r>
      <w:r w:rsidR="00FB40C5">
        <w:t xml:space="preserve"> and one car which was said to be registered in 2060,</w:t>
      </w:r>
      <w:r>
        <w:t xml:space="preserve"> and so I decided to remove these observations as well in order to improve accuracy</w:t>
      </w:r>
      <w:r w:rsidR="00C60B0B">
        <w:t xml:space="preserve">. And finally, I changed the transmission and fuel type variables to numbered values so that I could fit the model to this dataset. For clarity, I gave the “Automatic” cars a </w:t>
      </w:r>
      <w:r w:rsidR="00D7090E">
        <w:t xml:space="preserve">transmission </w:t>
      </w:r>
      <w:r w:rsidR="00C60B0B">
        <w:t xml:space="preserve">value of zero, and the “Manual” cars a </w:t>
      </w:r>
      <w:r w:rsidR="00D7090E">
        <w:t xml:space="preserve">transmission </w:t>
      </w:r>
      <w:r w:rsidR="00C60B0B">
        <w:t xml:space="preserve">value of 1. Similarly, I gave the “Diesel” cars a </w:t>
      </w:r>
      <w:r w:rsidR="00D7090E">
        <w:t xml:space="preserve">fuel type </w:t>
      </w:r>
      <w:r w:rsidR="00C60B0B">
        <w:t xml:space="preserve">value of zero and the “Petrol” cars a </w:t>
      </w:r>
      <w:r w:rsidR="00D7090E">
        <w:t xml:space="preserve">fuel type </w:t>
      </w:r>
      <w:r w:rsidR="00C60B0B">
        <w:t>value of 1.</w:t>
      </w:r>
    </w:p>
    <w:p w14:paraId="15D623C0" w14:textId="77777777" w:rsidR="0088114D" w:rsidRDefault="0088114D" w:rsidP="00682913">
      <w:pPr>
        <w:jc w:val="both"/>
      </w:pPr>
    </w:p>
    <w:p w14:paraId="4894F17C" w14:textId="0DCD38E5" w:rsidR="004C2986" w:rsidRDefault="009C0CB7" w:rsidP="00682913">
      <w:pPr>
        <w:jc w:val="both"/>
      </w:pPr>
      <w:r w:rsidRPr="0088114D">
        <w:rPr>
          <w:b/>
          <w:bCs/>
          <w:color w:val="000000" w:themeColor="text1"/>
          <w:u w:val="single"/>
        </w:rPr>
        <w:t>Analysis</w:t>
      </w:r>
      <w:r w:rsidRPr="0088114D">
        <w:rPr>
          <w:b/>
          <w:bCs/>
          <w:color w:val="000000" w:themeColor="text1"/>
          <w:u w:val="single"/>
        </w:rPr>
        <w:t>:</w:t>
      </w:r>
      <w:r w:rsidRPr="0088114D">
        <w:rPr>
          <w:b/>
          <w:bCs/>
          <w:color w:val="000000" w:themeColor="text1"/>
          <w:sz w:val="28"/>
          <w:szCs w:val="28"/>
        </w:rPr>
        <w:t xml:space="preserve">  </w:t>
      </w:r>
      <w:r w:rsidR="004B402F">
        <w:t xml:space="preserve">For my exploratory analysis, I decided </w:t>
      </w:r>
      <w:r>
        <w:t xml:space="preserve">firstly </w:t>
      </w:r>
      <w:r w:rsidR="004B402F">
        <w:t>to</w:t>
      </w:r>
      <w:r w:rsidR="005D7EB1">
        <w:t xml:space="preserve"> create boxplots of each of the numeric variables by model to examine their distributions and note any extreme outliers. </w:t>
      </w:r>
    </w:p>
    <w:p w14:paraId="5EF6EA29" w14:textId="7DE6CBD2" w:rsidR="0081358E" w:rsidRDefault="0088114D" w:rsidP="00682913">
      <w:pPr>
        <w:jc w:val="both"/>
      </w:pPr>
      <w:r w:rsidRPr="0088114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7E4CEB3" wp14:editId="5932AB54">
            <wp:simplePos x="0" y="0"/>
            <wp:positionH relativeFrom="column">
              <wp:posOffset>3515995</wp:posOffset>
            </wp:positionH>
            <wp:positionV relativeFrom="paragraph">
              <wp:posOffset>321310</wp:posOffset>
            </wp:positionV>
            <wp:extent cx="2740660" cy="2392680"/>
            <wp:effectExtent l="0" t="0" r="2540" b="0"/>
            <wp:wrapTight wrapText="bothSides">
              <wp:wrapPolygon edited="0">
                <wp:start x="0" y="0"/>
                <wp:lineTo x="0" y="21439"/>
                <wp:lineTo x="21520" y="21439"/>
                <wp:lineTo x="21520" y="0"/>
                <wp:lineTo x="0" y="0"/>
              </wp:wrapPolygon>
            </wp:wrapTight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EB1">
        <w:t xml:space="preserve">I then created a </w:t>
      </w:r>
      <w:r>
        <w:t>Spearman</w:t>
      </w:r>
      <w:r w:rsidR="005D7EB1">
        <w:t xml:space="preserve"> corr</w:t>
      </w:r>
      <w:r w:rsidR="00AA7DD1">
        <w:t xml:space="preserve">elogram of all of the numeric variables in the dataset to check for multicollinearity </w:t>
      </w:r>
      <w:r w:rsidR="00AA7DD1">
        <w:t>(Figure 1.1)</w:t>
      </w:r>
      <w:r w:rsidR="00AA7DD1">
        <w:t xml:space="preserve">. I used </w:t>
      </w:r>
      <w:r w:rsidR="00B84BCF">
        <w:t>Spearman</w:t>
      </w:r>
      <w:r w:rsidR="00AA7DD1">
        <w:t xml:space="preserve"> correlation due to the fact that this approach is non-parametric</w:t>
      </w:r>
      <w:r w:rsidR="00682913">
        <w:t xml:space="preserve"> </w:t>
      </w:r>
      <w:r w:rsidR="00AA7DD1">
        <w:t>and it assumes that data is measured on a scale that is</w:t>
      </w:r>
      <w:r w:rsidR="00682913">
        <w:t xml:space="preserve"> at least ordinal</w:t>
      </w:r>
      <w:r w:rsidR="00B84BCF">
        <w:t xml:space="preserve"> (1)</w:t>
      </w:r>
      <w:r w:rsidR="00682913">
        <w:t xml:space="preserve">. Both of these fit my dataset as I do not know what the underlying distribution of my variables are and it does not violate the assumption. I also checked the variance </w:t>
      </w:r>
      <w:r w:rsidR="00682913">
        <w:t xml:space="preserve">of each variable </w:t>
      </w:r>
      <w:r w:rsidR="00682913">
        <w:t>and covariance of each pair of variables in order to further understand the data.</w:t>
      </w:r>
    </w:p>
    <w:p w14:paraId="7D8D5649" w14:textId="13235FB3" w:rsidR="0088114D" w:rsidRDefault="0088114D" w:rsidP="00682913">
      <w:pPr>
        <w:jc w:val="both"/>
      </w:pPr>
    </w:p>
    <w:p w14:paraId="18FC696B" w14:textId="30D5CBB3" w:rsidR="0088114D" w:rsidRPr="0088114D" w:rsidRDefault="0088114D" w:rsidP="00682913">
      <w:pPr>
        <w:jc w:val="both"/>
      </w:pPr>
      <w:r>
        <w:rPr>
          <w:b/>
          <w:bCs/>
          <w:u w:val="single"/>
        </w:rPr>
        <w:t>Results</w:t>
      </w:r>
      <w:r w:rsidR="005E30AB">
        <w:rPr>
          <w:b/>
          <w:bCs/>
          <w:u w:val="single"/>
        </w:rPr>
        <w:t>/Conclusion</w:t>
      </w:r>
      <w:r>
        <w:rPr>
          <w:b/>
          <w:bCs/>
          <w:u w:val="single"/>
        </w:rPr>
        <w:t>:</w:t>
      </w:r>
      <w:r>
        <w:t xml:space="preserve"> Firstly, upon examination of the boxplots </w:t>
      </w:r>
      <w:r>
        <w:t xml:space="preserve">I did not find any of the outliers to be unrealistic and so </w:t>
      </w:r>
      <w:r>
        <w:t xml:space="preserve">I </w:t>
      </w:r>
      <w:r>
        <w:t>made no more exclusions based on this data</w:t>
      </w:r>
      <w:r>
        <w:t xml:space="preserve">. After </w:t>
      </w:r>
      <w:r w:rsidR="00190A22">
        <w:t>examining</w:t>
      </w:r>
      <w:r>
        <w:t xml:space="preserve"> the Spearman correl</w:t>
      </w:r>
      <w:r w:rsidR="00190A22">
        <w:t>ations between each pair of variables</w:t>
      </w:r>
      <w:r>
        <w:t xml:space="preserve">, I did notice </w:t>
      </w:r>
      <w:r w:rsidR="00190A22">
        <w:t xml:space="preserve">a </w:t>
      </w:r>
      <w:r>
        <w:t>high correlation between certain pairs which could indicate multicollinearity</w:t>
      </w:r>
      <w:r w:rsidR="005E30AB">
        <w:t xml:space="preserve">, particularly </w:t>
      </w:r>
      <w:r w:rsidR="00E74FED">
        <w:t>between year &amp; mileage and engine size &amp; fuel type. However, fuel type is a binary integer i.e. it can only take the values 0 and 1, so hence I do not believe that it is likely there is much relevant correlation between these two variables. Multicollinearity can cause insignificant p-values</w:t>
      </w:r>
      <w:r w:rsidR="00B314E6">
        <w:t xml:space="preserve"> and coefficients (</w:t>
      </w:r>
      <w:r w:rsidR="00B84BCF">
        <w:t>2</w:t>
      </w:r>
      <w:r w:rsidR="00B314E6">
        <w:t xml:space="preserve">) so I will keep this potential threat to the model in mind as I progress through this project. </w:t>
      </w:r>
    </w:p>
    <w:p w14:paraId="0151A939" w14:textId="408BB5F4" w:rsidR="00B84BCF" w:rsidRPr="00B84BCF" w:rsidRDefault="00E74FED" w:rsidP="00B84BCF">
      <w:pPr>
        <w:pStyle w:val="Heading2"/>
      </w:pPr>
      <w:r>
        <w:lastRenderedPageBreak/>
        <w:t>References</w:t>
      </w:r>
    </w:p>
    <w:p w14:paraId="01557C98" w14:textId="0FBEACE4" w:rsidR="00B84BCF" w:rsidRDefault="00B84BCF" w:rsidP="00B314E6">
      <w:pPr>
        <w:pStyle w:val="ListParagraph"/>
        <w:numPr>
          <w:ilvl w:val="0"/>
          <w:numId w:val="8"/>
        </w:numPr>
        <w:rPr>
          <w:sz w:val="17"/>
          <w:szCs w:val="17"/>
          <w:u w:val="single"/>
        </w:rPr>
      </w:pPr>
      <w:hyperlink r:id="rId6" w:history="1">
        <w:r w:rsidRPr="00B84BCF">
          <w:rPr>
            <w:rStyle w:val="Hyperlink"/>
            <w:sz w:val="17"/>
            <w:szCs w:val="17"/>
          </w:rPr>
          <w:t>https://www.statisticssolutions.com/free-resources/directory-of-statistical-analyses/kendalls-tau-and-spearmans-rank-correlation-coefficient/</w:t>
        </w:r>
      </w:hyperlink>
    </w:p>
    <w:p w14:paraId="291EA0F0" w14:textId="5A4118BF" w:rsidR="00E74FED" w:rsidRDefault="00B84BCF" w:rsidP="00B314E6">
      <w:pPr>
        <w:pStyle w:val="ListParagraph"/>
        <w:numPr>
          <w:ilvl w:val="0"/>
          <w:numId w:val="8"/>
        </w:numPr>
        <w:rPr>
          <w:sz w:val="17"/>
          <w:szCs w:val="17"/>
          <w:u w:val="single"/>
        </w:rPr>
      </w:pPr>
      <w:hyperlink r:id="rId7" w:history="1">
        <w:r w:rsidRPr="00622F28">
          <w:rPr>
            <w:rStyle w:val="Hyperlink"/>
            <w:sz w:val="17"/>
            <w:szCs w:val="17"/>
          </w:rPr>
          <w:t>https://blog.clairvoyantsoft.com/correlation-and-collinearity-how-they-can-make-or-break-a-model-9135fbe6936a</w:t>
        </w:r>
      </w:hyperlink>
    </w:p>
    <w:p w14:paraId="2B9C7421" w14:textId="77777777" w:rsidR="00B314E6" w:rsidRPr="00B314E6" w:rsidRDefault="00B314E6" w:rsidP="00B84BCF">
      <w:pPr>
        <w:pStyle w:val="ListParagraph"/>
        <w:rPr>
          <w:sz w:val="17"/>
          <w:szCs w:val="17"/>
          <w:u w:val="single"/>
        </w:rPr>
      </w:pPr>
    </w:p>
    <w:p w14:paraId="6E0E1891" w14:textId="14F2BC53" w:rsidR="00A7236B" w:rsidRPr="0002482D" w:rsidRDefault="00A7236B" w:rsidP="00682913">
      <w:pPr>
        <w:jc w:val="both"/>
        <w:rPr>
          <w:b/>
          <w:bCs/>
        </w:rPr>
      </w:pPr>
    </w:p>
    <w:sectPr w:rsidR="00A7236B" w:rsidRPr="0002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1030"/>
    <w:multiLevelType w:val="hybridMultilevel"/>
    <w:tmpl w:val="49CCA5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B30EF"/>
    <w:multiLevelType w:val="hybridMultilevel"/>
    <w:tmpl w:val="E7F67EAA"/>
    <w:lvl w:ilvl="0" w:tplc="663A3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107D6B"/>
    <w:multiLevelType w:val="hybridMultilevel"/>
    <w:tmpl w:val="692C2538"/>
    <w:lvl w:ilvl="0" w:tplc="663A3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35EB5"/>
    <w:multiLevelType w:val="hybridMultilevel"/>
    <w:tmpl w:val="0CA0B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554AD"/>
    <w:multiLevelType w:val="hybridMultilevel"/>
    <w:tmpl w:val="943A1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30A2"/>
    <w:multiLevelType w:val="hybridMultilevel"/>
    <w:tmpl w:val="9F76E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6D13"/>
    <w:multiLevelType w:val="hybridMultilevel"/>
    <w:tmpl w:val="74066826"/>
    <w:lvl w:ilvl="0" w:tplc="663A3E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BB4035"/>
    <w:multiLevelType w:val="hybridMultilevel"/>
    <w:tmpl w:val="FC02A1C4"/>
    <w:lvl w:ilvl="0" w:tplc="248A1D4E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33"/>
    <w:rsid w:val="0002482D"/>
    <w:rsid w:val="00112DC8"/>
    <w:rsid w:val="00114ED9"/>
    <w:rsid w:val="00170227"/>
    <w:rsid w:val="00190A22"/>
    <w:rsid w:val="001A1B92"/>
    <w:rsid w:val="001A44CF"/>
    <w:rsid w:val="00201E63"/>
    <w:rsid w:val="00265B73"/>
    <w:rsid w:val="0028489F"/>
    <w:rsid w:val="00374A2F"/>
    <w:rsid w:val="004B402F"/>
    <w:rsid w:val="004C2986"/>
    <w:rsid w:val="004F183A"/>
    <w:rsid w:val="005D7EB1"/>
    <w:rsid w:val="005E30AB"/>
    <w:rsid w:val="00682913"/>
    <w:rsid w:val="006B1333"/>
    <w:rsid w:val="0074486E"/>
    <w:rsid w:val="007B6EE8"/>
    <w:rsid w:val="0081358E"/>
    <w:rsid w:val="0088114D"/>
    <w:rsid w:val="009C0CB7"/>
    <w:rsid w:val="009C4836"/>
    <w:rsid w:val="00A7236B"/>
    <w:rsid w:val="00AA7DD1"/>
    <w:rsid w:val="00B314E6"/>
    <w:rsid w:val="00B84BCF"/>
    <w:rsid w:val="00C60B0B"/>
    <w:rsid w:val="00CA46E9"/>
    <w:rsid w:val="00D7090E"/>
    <w:rsid w:val="00DB601D"/>
    <w:rsid w:val="00E74FED"/>
    <w:rsid w:val="00F22D1F"/>
    <w:rsid w:val="00FB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9B58"/>
  <w15:chartTrackingRefBased/>
  <w15:docId w15:val="{7123298E-76EC-5045-B6DD-2B448406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3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lairvoyantsoft.com/correlation-and-collinearity-how-they-can-make-or-break-a-model-9135fbe693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solutions.com/free-resources/directory-of-statistical-analyses/kendalls-tau-and-spearmans-rank-correlation-coeffici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Cleary</dc:creator>
  <cp:keywords/>
  <dc:description/>
  <cp:lastModifiedBy>Jack Cleary</cp:lastModifiedBy>
  <cp:revision>7</cp:revision>
  <dcterms:created xsi:type="dcterms:W3CDTF">2021-11-10T21:20:00Z</dcterms:created>
  <dcterms:modified xsi:type="dcterms:W3CDTF">2021-11-13T20:15:00Z</dcterms:modified>
</cp:coreProperties>
</file>