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7F152" w14:textId="77777777" w:rsidR="002D434A" w:rsidRDefault="002D434A">
      <w:pPr>
        <w:snapToGrid w:val="0"/>
        <w:spacing w:line="312" w:lineRule="auto"/>
        <w:jc w:val="center"/>
        <w:rPr>
          <w:rFonts w:eastAsia="黑体"/>
          <w:b/>
          <w:sz w:val="52"/>
        </w:rPr>
      </w:pPr>
    </w:p>
    <w:p w14:paraId="28B19FB2" w14:textId="77777777" w:rsidR="002D434A" w:rsidRDefault="002D434A">
      <w:pPr>
        <w:snapToGrid w:val="0"/>
        <w:spacing w:line="312" w:lineRule="auto"/>
        <w:jc w:val="center"/>
        <w:rPr>
          <w:rFonts w:eastAsia="黑体"/>
          <w:b/>
          <w:sz w:val="52"/>
        </w:rPr>
      </w:pPr>
      <w:r>
        <w:rPr>
          <w:rFonts w:eastAsia="黑体" w:hint="eastAsia"/>
          <w:b/>
          <w:sz w:val="52"/>
        </w:rPr>
        <w:t>司法鉴定协议书</w:t>
      </w:r>
    </w:p>
    <w:p w14:paraId="41483F63" w14:textId="77777777" w:rsidR="002D434A" w:rsidRDefault="002D434A" w:rsidP="00FF6271">
      <w:pPr>
        <w:snapToGrid w:val="0"/>
        <w:spacing w:line="312" w:lineRule="auto"/>
        <w:ind w:rightChars="1130" w:right="2373"/>
      </w:pPr>
    </w:p>
    <w:p w14:paraId="0BB49CFF" w14:textId="61905BC2" w:rsidR="002D434A" w:rsidRDefault="002D434A" w:rsidP="00561257">
      <w:pPr>
        <w:snapToGrid w:val="0"/>
        <w:spacing w:line="312" w:lineRule="auto"/>
        <w:ind w:leftChars="2900" w:left="6090"/>
        <w:jc w:val="left"/>
      </w:pPr>
      <w:r>
        <w:rPr>
          <w:rFonts w:hint="eastAsia"/>
        </w:rPr>
        <w:t>甲方</w:t>
      </w:r>
      <w:r w:rsidR="006770C4">
        <w:t>协议</w:t>
      </w:r>
      <w:r>
        <w:rPr>
          <w:rFonts w:hint="eastAsia"/>
        </w:rPr>
        <w:t>编号：</w:t>
      </w:r>
      <w:bookmarkStart w:id="0" w:name="_GoBack"/>
      <w:bookmarkEnd w:id="0"/>
    </w:p>
    <w:p w14:paraId="2AF7A8EC" w14:textId="77777777" w:rsidR="002D434A" w:rsidRDefault="002D434A" w:rsidP="00561257">
      <w:pPr>
        <w:tabs>
          <w:tab w:val="left" w:pos="9000"/>
        </w:tabs>
        <w:snapToGrid w:val="0"/>
        <w:spacing w:line="312" w:lineRule="auto"/>
        <w:ind w:leftChars="2900" w:left="6090"/>
        <w:jc w:val="left"/>
      </w:pPr>
      <w:r>
        <w:rPr>
          <w:rFonts w:hint="eastAsia"/>
        </w:rPr>
        <w:t>乙方</w:t>
      </w:r>
      <w:r w:rsidR="006770C4">
        <w:t>协议</w:t>
      </w:r>
      <w:r>
        <w:rPr>
          <w:rFonts w:hint="eastAsia"/>
        </w:rPr>
        <w:t>编号：</w:t>
      </w:r>
    </w:p>
    <w:p w14:paraId="7A1827BE" w14:textId="77777777" w:rsidR="002D434A" w:rsidRDefault="002D434A" w:rsidP="00561257">
      <w:pPr>
        <w:tabs>
          <w:tab w:val="left" w:pos="10206"/>
        </w:tabs>
        <w:snapToGrid w:val="0"/>
        <w:spacing w:line="312" w:lineRule="auto"/>
        <w:ind w:leftChars="2900" w:left="6090"/>
        <w:jc w:val="left"/>
      </w:pPr>
      <w:r>
        <w:rPr>
          <w:rFonts w:hint="eastAsia"/>
        </w:rPr>
        <w:t>实验室</w:t>
      </w:r>
      <w:r w:rsidR="007A3310">
        <w:rPr>
          <w:rFonts w:hint="eastAsia"/>
        </w:rPr>
        <w:t>记录号</w:t>
      </w:r>
      <w:r>
        <w:rPr>
          <w:rFonts w:hint="eastAsia"/>
        </w:rPr>
        <w:t>：</w:t>
      </w:r>
    </w:p>
    <w:p w14:paraId="0BB9A534" w14:textId="77777777" w:rsidR="002D434A" w:rsidRDefault="002D434A">
      <w:pPr>
        <w:snapToGrid w:val="0"/>
        <w:spacing w:line="312" w:lineRule="auto"/>
      </w:pPr>
    </w:p>
    <w:p w14:paraId="6C03750F" w14:textId="77777777" w:rsidR="002D434A" w:rsidRDefault="002D434A">
      <w:pPr>
        <w:snapToGrid w:val="0"/>
        <w:spacing w:line="312" w:lineRule="auto"/>
      </w:pPr>
    </w:p>
    <w:p w14:paraId="5BAEB0FD" w14:textId="77777777" w:rsidR="002D434A" w:rsidRDefault="002D434A">
      <w:pPr>
        <w:snapToGrid w:val="0"/>
        <w:spacing w:line="312" w:lineRule="auto"/>
        <w:rPr>
          <w:szCs w:val="21"/>
        </w:rPr>
      </w:pPr>
    </w:p>
    <w:p w14:paraId="57C8D385" w14:textId="77777777" w:rsidR="002D434A" w:rsidRDefault="002D434A">
      <w:pPr>
        <w:snapToGrid w:val="0"/>
        <w:spacing w:line="312" w:lineRule="auto"/>
        <w:rPr>
          <w:rFonts w:ascii="宋体" w:hAnsi="宋体"/>
          <w:szCs w:val="21"/>
          <w:u w:val="single"/>
        </w:rPr>
      </w:pPr>
      <w:r>
        <w:rPr>
          <w:szCs w:val="21"/>
        </w:rPr>
        <w:t>甲方</w:t>
      </w:r>
      <w:r>
        <w:rPr>
          <w:rFonts w:hint="eastAsia"/>
          <w:szCs w:val="21"/>
        </w:rPr>
        <w:t>（委托方）</w:t>
      </w:r>
      <w:r>
        <w:rPr>
          <w:szCs w:val="21"/>
        </w:rPr>
        <w:t>：</w:t>
      </w:r>
    </w:p>
    <w:p w14:paraId="4E676796" w14:textId="77777777" w:rsidR="002D434A" w:rsidRDefault="002D434A">
      <w:pPr>
        <w:snapToGrid w:val="0"/>
        <w:spacing w:line="312" w:lineRule="auto"/>
        <w:rPr>
          <w:rFonts w:ascii="宋体" w:hAnsi="宋体" w:cs="宋体"/>
          <w:szCs w:val="21"/>
        </w:rPr>
      </w:pPr>
      <w:r>
        <w:rPr>
          <w:szCs w:val="21"/>
        </w:rPr>
        <w:t>地址</w:t>
      </w:r>
      <w:r>
        <w:rPr>
          <w:rFonts w:hint="eastAsia"/>
          <w:szCs w:val="21"/>
        </w:rPr>
        <w:t>：</w:t>
      </w:r>
      <w:r>
        <w:rPr>
          <w:rFonts w:hint="eastAsia"/>
          <w:szCs w:val="21"/>
        </w:rPr>
        <w:t xml:space="preserve"> </w:t>
      </w:r>
    </w:p>
    <w:p w14:paraId="6FFDD043" w14:textId="77777777" w:rsidR="002D434A" w:rsidRDefault="002D434A">
      <w:pPr>
        <w:snapToGrid w:val="0"/>
        <w:spacing w:line="312" w:lineRule="auto"/>
        <w:rPr>
          <w:szCs w:val="21"/>
        </w:rPr>
      </w:pPr>
      <w:r>
        <w:rPr>
          <w:szCs w:val="21"/>
        </w:rPr>
        <w:t>电话：</w:t>
      </w:r>
    </w:p>
    <w:p w14:paraId="772B9452" w14:textId="77777777" w:rsidR="002D434A" w:rsidRDefault="002D434A">
      <w:pPr>
        <w:snapToGrid w:val="0"/>
        <w:spacing w:line="312" w:lineRule="auto"/>
        <w:rPr>
          <w:szCs w:val="21"/>
          <w:u w:val="single"/>
        </w:rPr>
      </w:pPr>
      <w:r>
        <w:rPr>
          <w:rFonts w:hint="eastAsia"/>
          <w:szCs w:val="21"/>
        </w:rPr>
        <w:t>传真</w:t>
      </w:r>
      <w:r>
        <w:rPr>
          <w:szCs w:val="21"/>
        </w:rPr>
        <w:t>：</w:t>
      </w:r>
    </w:p>
    <w:p w14:paraId="5DE602E7" w14:textId="77777777" w:rsidR="002D434A" w:rsidRDefault="002D434A">
      <w:pPr>
        <w:snapToGrid w:val="0"/>
        <w:spacing w:line="312" w:lineRule="auto"/>
        <w:rPr>
          <w:rFonts w:ascii="宋体" w:hAnsi="宋体" w:cs="宋体"/>
          <w:szCs w:val="21"/>
        </w:rPr>
      </w:pPr>
      <w:r>
        <w:rPr>
          <w:szCs w:val="21"/>
        </w:rPr>
        <w:t>联系人：</w:t>
      </w:r>
      <w:r w:rsidR="00AF7FF4">
        <w:rPr>
          <w:rFonts w:ascii="宋体" w:hAnsi="宋体" w:cs="宋体" w:hint="eastAsia"/>
          <w:szCs w:val="21"/>
        </w:rPr>
        <w:t xml:space="preserve"> </w:t>
      </w:r>
    </w:p>
    <w:p w14:paraId="5C0A2E29" w14:textId="77777777" w:rsidR="002D434A" w:rsidRDefault="002D434A">
      <w:pPr>
        <w:snapToGrid w:val="0"/>
        <w:spacing w:line="312" w:lineRule="auto"/>
        <w:rPr>
          <w:szCs w:val="21"/>
        </w:rPr>
      </w:pPr>
      <w:r>
        <w:rPr>
          <w:rFonts w:ascii="宋体" w:hAnsi="宋体" w:cs="宋体" w:hint="eastAsia"/>
          <w:szCs w:val="21"/>
        </w:rPr>
        <w:t>送检人：</w:t>
      </w:r>
      <w:r w:rsidR="00AF7FF4">
        <w:rPr>
          <w:szCs w:val="21"/>
        </w:rPr>
        <w:t xml:space="preserve"> </w:t>
      </w:r>
    </w:p>
    <w:p w14:paraId="0D99B75C" w14:textId="77777777" w:rsidR="002D434A" w:rsidRDefault="002D434A">
      <w:pPr>
        <w:snapToGrid w:val="0"/>
        <w:spacing w:line="312" w:lineRule="auto"/>
        <w:rPr>
          <w:szCs w:val="21"/>
        </w:rPr>
      </w:pPr>
    </w:p>
    <w:p w14:paraId="5D1BFD71" w14:textId="77777777" w:rsidR="002D434A" w:rsidRDefault="002D434A">
      <w:pPr>
        <w:snapToGrid w:val="0"/>
        <w:spacing w:line="312" w:lineRule="auto"/>
        <w:rPr>
          <w:szCs w:val="21"/>
        </w:rPr>
      </w:pPr>
    </w:p>
    <w:p w14:paraId="012737BF" w14:textId="77777777" w:rsidR="00A219DA" w:rsidRDefault="00A219DA">
      <w:pPr>
        <w:snapToGrid w:val="0"/>
        <w:spacing w:line="312" w:lineRule="auto"/>
        <w:rPr>
          <w:szCs w:val="21"/>
        </w:rPr>
      </w:pPr>
    </w:p>
    <w:p w14:paraId="15D6BAA9" w14:textId="77777777" w:rsidR="002D434A" w:rsidRDefault="002D434A">
      <w:pPr>
        <w:snapToGrid w:val="0"/>
        <w:spacing w:line="312" w:lineRule="auto"/>
        <w:rPr>
          <w:szCs w:val="21"/>
        </w:rPr>
      </w:pPr>
    </w:p>
    <w:p w14:paraId="69C39A5E" w14:textId="77777777" w:rsidR="002D434A" w:rsidRDefault="002D434A">
      <w:pPr>
        <w:snapToGrid w:val="0"/>
        <w:spacing w:line="312" w:lineRule="auto"/>
        <w:rPr>
          <w:szCs w:val="21"/>
        </w:rPr>
      </w:pPr>
      <w:r>
        <w:rPr>
          <w:szCs w:val="21"/>
        </w:rPr>
        <w:t>乙方</w:t>
      </w:r>
      <w:r>
        <w:rPr>
          <w:rFonts w:hint="eastAsia"/>
          <w:szCs w:val="21"/>
        </w:rPr>
        <w:t>（服务方）</w:t>
      </w:r>
      <w:r>
        <w:rPr>
          <w:szCs w:val="21"/>
        </w:rPr>
        <w:t>：</w:t>
      </w:r>
      <w:r>
        <w:rPr>
          <w:szCs w:val="21"/>
        </w:rPr>
        <w:tab/>
      </w:r>
      <w:r>
        <w:rPr>
          <w:rFonts w:hint="eastAsia"/>
          <w:szCs w:val="21"/>
        </w:rPr>
        <w:t>上海浦东软件园信息技术股份有限公司</w:t>
      </w:r>
    </w:p>
    <w:p w14:paraId="1005F21A" w14:textId="77777777" w:rsidR="002D434A" w:rsidRDefault="002D434A">
      <w:pPr>
        <w:snapToGrid w:val="0"/>
        <w:spacing w:line="312" w:lineRule="auto"/>
        <w:rPr>
          <w:szCs w:val="21"/>
        </w:rPr>
      </w:pPr>
      <w:r>
        <w:rPr>
          <w:rFonts w:hint="eastAsia"/>
          <w:szCs w:val="21"/>
        </w:rPr>
        <w:t>司法鉴定机构名称：上海浦东软件园信息技术股份有限公司计算机司法鉴定所</w:t>
      </w:r>
    </w:p>
    <w:p w14:paraId="4F257CC7" w14:textId="77777777" w:rsidR="002D434A" w:rsidRDefault="002D434A">
      <w:pPr>
        <w:snapToGrid w:val="0"/>
        <w:spacing w:line="312" w:lineRule="auto"/>
        <w:rPr>
          <w:szCs w:val="21"/>
        </w:rPr>
      </w:pPr>
      <w:r>
        <w:rPr>
          <w:rFonts w:hint="eastAsia"/>
          <w:szCs w:val="21"/>
        </w:rPr>
        <w:t>许可证号：</w:t>
      </w:r>
      <w:r>
        <w:rPr>
          <w:rFonts w:hint="eastAsia"/>
          <w:szCs w:val="21"/>
        </w:rPr>
        <w:t>310013145</w:t>
      </w:r>
    </w:p>
    <w:p w14:paraId="6C30B402" w14:textId="77777777" w:rsidR="002D434A" w:rsidRDefault="002D434A">
      <w:pPr>
        <w:snapToGrid w:val="0"/>
        <w:spacing w:line="312" w:lineRule="auto"/>
        <w:rPr>
          <w:szCs w:val="21"/>
        </w:rPr>
      </w:pPr>
      <w:r>
        <w:rPr>
          <w:szCs w:val="21"/>
        </w:rPr>
        <w:t>地址：</w:t>
      </w:r>
      <w:r w:rsidR="00136F49" w:rsidRPr="00136F49">
        <w:rPr>
          <w:rFonts w:hint="eastAsia"/>
          <w:szCs w:val="21"/>
        </w:rPr>
        <w:t>上海市浦东新区祖冲之路</w:t>
      </w:r>
      <w:r w:rsidR="00136F49" w:rsidRPr="00136F49">
        <w:rPr>
          <w:rFonts w:hint="eastAsia"/>
          <w:szCs w:val="21"/>
        </w:rPr>
        <w:t>1505</w:t>
      </w:r>
      <w:r w:rsidR="00136F49" w:rsidRPr="00136F49">
        <w:rPr>
          <w:rFonts w:hint="eastAsia"/>
          <w:szCs w:val="21"/>
        </w:rPr>
        <w:t>弄</w:t>
      </w:r>
      <w:r w:rsidR="00136F49" w:rsidRPr="00136F49">
        <w:rPr>
          <w:rFonts w:hint="eastAsia"/>
          <w:szCs w:val="21"/>
        </w:rPr>
        <w:t>100</w:t>
      </w:r>
      <w:r w:rsidR="00136F49" w:rsidRPr="00136F49">
        <w:rPr>
          <w:rFonts w:hint="eastAsia"/>
          <w:szCs w:val="21"/>
        </w:rPr>
        <w:t>号</w:t>
      </w:r>
      <w:r w:rsidR="00136F49" w:rsidRPr="00136F49">
        <w:rPr>
          <w:rFonts w:hint="eastAsia"/>
          <w:szCs w:val="21"/>
        </w:rPr>
        <w:t>3</w:t>
      </w:r>
      <w:r w:rsidR="00136F49" w:rsidRPr="00136F49">
        <w:rPr>
          <w:rFonts w:hint="eastAsia"/>
          <w:szCs w:val="21"/>
        </w:rPr>
        <w:t>幢</w:t>
      </w:r>
      <w:r w:rsidR="00136F49" w:rsidRPr="00136F49">
        <w:rPr>
          <w:rFonts w:hint="eastAsia"/>
          <w:szCs w:val="21"/>
        </w:rPr>
        <w:t>4</w:t>
      </w:r>
      <w:r w:rsidR="00923CBF">
        <w:rPr>
          <w:rFonts w:hint="eastAsia"/>
          <w:szCs w:val="21"/>
        </w:rPr>
        <w:t>C</w:t>
      </w:r>
      <w:r>
        <w:rPr>
          <w:rFonts w:hint="eastAsia"/>
          <w:szCs w:val="21"/>
        </w:rPr>
        <w:t>（邮编：</w:t>
      </w:r>
      <w:r>
        <w:rPr>
          <w:rFonts w:hint="eastAsia"/>
          <w:szCs w:val="21"/>
        </w:rPr>
        <w:t>201203</w:t>
      </w:r>
      <w:r>
        <w:rPr>
          <w:rFonts w:hint="eastAsia"/>
          <w:szCs w:val="21"/>
        </w:rPr>
        <w:t>）</w:t>
      </w:r>
    </w:p>
    <w:p w14:paraId="2376A923" w14:textId="77777777" w:rsidR="002D434A" w:rsidRDefault="002D434A">
      <w:pPr>
        <w:snapToGrid w:val="0"/>
        <w:spacing w:line="312" w:lineRule="auto"/>
        <w:rPr>
          <w:szCs w:val="21"/>
        </w:rPr>
      </w:pPr>
      <w:r>
        <w:rPr>
          <w:szCs w:val="21"/>
        </w:rPr>
        <w:t>电话：</w:t>
      </w:r>
      <w:r>
        <w:rPr>
          <w:rFonts w:hint="eastAsia"/>
          <w:szCs w:val="21"/>
        </w:rPr>
        <w:t>021-50802510</w:t>
      </w:r>
    </w:p>
    <w:p w14:paraId="1A4379A9" w14:textId="77777777" w:rsidR="002D434A" w:rsidRDefault="002D434A">
      <w:pPr>
        <w:snapToGrid w:val="0"/>
        <w:spacing w:line="312" w:lineRule="auto"/>
        <w:rPr>
          <w:szCs w:val="21"/>
        </w:rPr>
      </w:pPr>
      <w:r>
        <w:rPr>
          <w:szCs w:val="21"/>
        </w:rPr>
        <w:t>传真：</w:t>
      </w:r>
      <w:r>
        <w:rPr>
          <w:rFonts w:hint="eastAsia"/>
          <w:szCs w:val="21"/>
        </w:rPr>
        <w:t>021-50802157</w:t>
      </w:r>
    </w:p>
    <w:p w14:paraId="299F08FC" w14:textId="77777777" w:rsidR="002D434A" w:rsidRDefault="002D434A">
      <w:pPr>
        <w:snapToGrid w:val="0"/>
        <w:spacing w:line="312" w:lineRule="auto"/>
        <w:rPr>
          <w:szCs w:val="21"/>
        </w:rPr>
      </w:pPr>
      <w:r>
        <w:rPr>
          <w:szCs w:val="21"/>
        </w:rPr>
        <w:t>联系人：</w:t>
      </w:r>
      <w:r w:rsidR="00AF7FF4">
        <w:rPr>
          <w:rFonts w:hint="eastAsia"/>
          <w:szCs w:val="21"/>
        </w:rPr>
        <w:t xml:space="preserve"> </w:t>
      </w:r>
    </w:p>
    <w:p w14:paraId="5528750D" w14:textId="77777777" w:rsidR="002D434A" w:rsidRDefault="002D434A">
      <w:pPr>
        <w:snapToGrid w:val="0"/>
        <w:spacing w:line="312" w:lineRule="auto"/>
      </w:pPr>
    </w:p>
    <w:p w14:paraId="0C1F54D5" w14:textId="77777777" w:rsidR="002D434A" w:rsidRDefault="002D434A">
      <w:pPr>
        <w:snapToGrid w:val="0"/>
        <w:spacing w:line="312" w:lineRule="auto"/>
      </w:pPr>
    </w:p>
    <w:p w14:paraId="29063271" w14:textId="77777777" w:rsidR="002D434A" w:rsidRDefault="002D434A">
      <w:pPr>
        <w:snapToGrid w:val="0"/>
        <w:spacing w:line="312" w:lineRule="auto"/>
        <w:rPr>
          <w:sz w:val="28"/>
        </w:rPr>
      </w:pPr>
    </w:p>
    <w:p w14:paraId="6DC9E254" w14:textId="77777777" w:rsidR="002D434A" w:rsidRDefault="002D434A">
      <w:pPr>
        <w:snapToGrid w:val="0"/>
        <w:spacing w:line="312" w:lineRule="auto"/>
        <w:rPr>
          <w:sz w:val="28"/>
        </w:rPr>
      </w:pPr>
    </w:p>
    <w:p w14:paraId="74FCA314" w14:textId="77777777" w:rsidR="002D434A" w:rsidRDefault="002D434A">
      <w:pPr>
        <w:snapToGrid w:val="0"/>
        <w:spacing w:line="312" w:lineRule="auto"/>
        <w:rPr>
          <w:sz w:val="28"/>
        </w:rPr>
      </w:pPr>
    </w:p>
    <w:p w14:paraId="1B092C21" w14:textId="77777777" w:rsidR="002D434A" w:rsidRDefault="002D434A">
      <w:pPr>
        <w:snapToGrid w:val="0"/>
        <w:spacing w:line="312" w:lineRule="auto"/>
        <w:rPr>
          <w:sz w:val="28"/>
        </w:rPr>
      </w:pPr>
    </w:p>
    <w:p w14:paraId="49EEBD30" w14:textId="77777777" w:rsidR="002D434A" w:rsidRDefault="002D434A">
      <w:pPr>
        <w:snapToGrid w:val="0"/>
        <w:spacing w:line="312" w:lineRule="auto"/>
        <w:rPr>
          <w:sz w:val="28"/>
        </w:rPr>
      </w:pPr>
    </w:p>
    <w:p w14:paraId="66DCB40D" w14:textId="77777777" w:rsidR="002D434A" w:rsidRDefault="002D434A">
      <w:pPr>
        <w:snapToGrid w:val="0"/>
        <w:spacing w:line="312" w:lineRule="auto"/>
        <w:rPr>
          <w:rFonts w:ascii="宋体" w:hAnsi="宋体"/>
          <w:sz w:val="28"/>
        </w:rPr>
      </w:pPr>
      <w:r>
        <w:rPr>
          <w:rFonts w:ascii="宋体" w:hAnsi="宋体" w:hint="eastAsia"/>
          <w:sz w:val="28"/>
        </w:rPr>
        <w:t>签约地点：</w:t>
      </w:r>
      <w:r w:rsidR="00F776B0" w:rsidRPr="00F776B0">
        <w:rPr>
          <w:rFonts w:ascii="宋体" w:hAnsi="宋体" w:hint="eastAsia"/>
          <w:sz w:val="28"/>
        </w:rPr>
        <w:t>上海市浦东新区祖冲之路1505弄100号3幢4</w:t>
      </w:r>
      <w:r w:rsidR="00923CBF">
        <w:rPr>
          <w:rFonts w:ascii="宋体" w:hAnsi="宋体" w:hint="eastAsia"/>
          <w:sz w:val="28"/>
        </w:rPr>
        <w:t>C</w:t>
      </w:r>
    </w:p>
    <w:p w14:paraId="3BF439DA" w14:textId="77777777" w:rsidR="002D434A" w:rsidRDefault="002D434A">
      <w:pPr>
        <w:snapToGrid w:val="0"/>
        <w:spacing w:line="312" w:lineRule="auto"/>
        <w:rPr>
          <w:rFonts w:ascii="宋体" w:hAnsi="宋体"/>
          <w:sz w:val="28"/>
        </w:rPr>
      </w:pPr>
      <w:r>
        <w:rPr>
          <w:rFonts w:ascii="宋体" w:hAnsi="宋体"/>
          <w:sz w:val="28"/>
        </w:rPr>
        <w:t>签约日期：20</w:t>
      </w:r>
      <w:r>
        <w:rPr>
          <w:rFonts w:ascii="宋体" w:hAnsi="宋体" w:hint="eastAsia"/>
          <w:sz w:val="28"/>
        </w:rPr>
        <w:t>13</w:t>
      </w:r>
      <w:r>
        <w:rPr>
          <w:rFonts w:ascii="宋体" w:hAnsi="宋体"/>
          <w:sz w:val="28"/>
        </w:rPr>
        <w:t>年</w:t>
      </w:r>
      <w:r>
        <w:rPr>
          <w:rFonts w:ascii="宋体" w:hAnsi="宋体" w:hint="eastAsia"/>
          <w:sz w:val="28"/>
        </w:rPr>
        <w:t>12</w:t>
      </w:r>
      <w:r>
        <w:rPr>
          <w:rFonts w:ascii="宋体" w:hAnsi="宋体"/>
          <w:sz w:val="28"/>
        </w:rPr>
        <w:t>月</w:t>
      </w:r>
      <w:r>
        <w:rPr>
          <w:rFonts w:ascii="宋体" w:hAnsi="宋体" w:hint="eastAsia"/>
          <w:sz w:val="28"/>
        </w:rPr>
        <w:t>31日</w:t>
      </w:r>
    </w:p>
    <w:p w14:paraId="235C45F3" w14:textId="77777777" w:rsidR="002D434A" w:rsidRDefault="002D434A">
      <w:pPr>
        <w:snapToGrid w:val="0"/>
        <w:spacing w:line="312" w:lineRule="auto"/>
        <w:rPr>
          <w:sz w:val="28"/>
        </w:rPr>
      </w:pPr>
    </w:p>
    <w:p w14:paraId="25F44861" w14:textId="77777777" w:rsidR="002D434A" w:rsidRDefault="002D434A">
      <w:pPr>
        <w:snapToGrid w:val="0"/>
        <w:spacing w:line="312" w:lineRule="auto"/>
        <w:ind w:firstLine="420"/>
      </w:pPr>
      <w:r>
        <w:lastRenderedPageBreak/>
        <w:t>经甲乙双方根据中国相关法律、法规及政策规定，以相互尊重</w:t>
      </w:r>
      <w:r>
        <w:rPr>
          <w:rFonts w:hint="eastAsia"/>
        </w:rPr>
        <w:t>，</w:t>
      </w:r>
      <w:r>
        <w:t>通过平等协商，达成如下</w:t>
      </w:r>
      <w:r w:rsidR="006770C4">
        <w:t>协议</w:t>
      </w:r>
      <w:r>
        <w:t>：</w:t>
      </w:r>
    </w:p>
    <w:p w14:paraId="2789878F" w14:textId="77777777" w:rsidR="002D434A" w:rsidRDefault="002D434A">
      <w:pPr>
        <w:snapToGrid w:val="0"/>
        <w:spacing w:line="312" w:lineRule="auto"/>
      </w:pPr>
    </w:p>
    <w:p w14:paraId="62223604" w14:textId="77777777" w:rsidR="002D434A" w:rsidRDefault="002D434A">
      <w:pPr>
        <w:numPr>
          <w:ilvl w:val="0"/>
          <w:numId w:val="1"/>
        </w:numPr>
        <w:tabs>
          <w:tab w:val="left" w:pos="540"/>
        </w:tabs>
        <w:suppressAutoHyphens/>
        <w:snapToGrid w:val="0"/>
        <w:spacing w:line="312" w:lineRule="auto"/>
      </w:pPr>
      <w:r>
        <w:rPr>
          <w:rFonts w:hint="eastAsia"/>
          <w:b/>
        </w:rPr>
        <w:t>委托鉴定事项及用途</w:t>
      </w:r>
    </w:p>
    <w:p w14:paraId="06FDD977" w14:textId="77777777" w:rsidR="00AF7FF4" w:rsidRPr="00AF7FF4" w:rsidRDefault="00AF7FF4" w:rsidP="002D434A">
      <w:pPr>
        <w:suppressAutoHyphens/>
        <w:snapToGrid w:val="0"/>
        <w:spacing w:line="312" w:lineRule="auto"/>
        <w:ind w:left="540"/>
        <w:rPr>
          <w:rFonts w:ascii="宋体" w:hAnsi="宋体" w:cs="宋体"/>
        </w:rPr>
      </w:pPr>
    </w:p>
    <w:p w14:paraId="538C5BAF" w14:textId="77777777" w:rsidR="002D434A" w:rsidRPr="0098601A" w:rsidRDefault="00AF7FF4" w:rsidP="002D434A">
      <w:pPr>
        <w:suppressAutoHyphens/>
        <w:snapToGrid w:val="0"/>
        <w:spacing w:line="312" w:lineRule="auto"/>
        <w:ind w:left="540"/>
        <w:rPr>
          <w:rFonts w:ascii="宋体" w:hAnsi="宋体" w:cs="宋体"/>
          <w:i/>
          <w:color w:val="548DD4"/>
        </w:rPr>
      </w:pPr>
      <w:r w:rsidRPr="0098601A">
        <w:rPr>
          <w:rFonts w:ascii="宋体" w:hAnsi="宋体" w:cs="宋体" w:hint="eastAsia"/>
          <w:i/>
          <w:color w:val="548DD4"/>
        </w:rPr>
        <w:t>例如：</w:t>
      </w:r>
      <w:r w:rsidR="002D434A" w:rsidRPr="0098601A">
        <w:rPr>
          <w:rFonts w:ascii="宋体" w:hAnsi="宋体" w:cs="宋体" w:hint="eastAsia"/>
          <w:i/>
          <w:color w:val="548DD4"/>
        </w:rPr>
        <w:t>对送检</w:t>
      </w:r>
      <w:r w:rsidRPr="0098601A">
        <w:rPr>
          <w:rFonts w:ascii="宋体" w:hAnsi="宋体" w:cs="宋体" w:hint="eastAsia"/>
          <w:i/>
          <w:color w:val="548DD4"/>
        </w:rPr>
        <w:t>计算机</w:t>
      </w:r>
      <w:r w:rsidR="002D434A" w:rsidRPr="0098601A">
        <w:rPr>
          <w:rFonts w:ascii="宋体" w:hAnsi="宋体" w:cs="宋体" w:hint="eastAsia"/>
          <w:i/>
          <w:color w:val="548DD4"/>
        </w:rPr>
        <w:t>进行</w:t>
      </w:r>
      <w:r w:rsidRPr="0098601A">
        <w:rPr>
          <w:rFonts w:ascii="宋体" w:hAnsi="宋体" w:cs="宋体" w:hint="eastAsia"/>
          <w:i/>
          <w:color w:val="548DD4"/>
        </w:rPr>
        <w:t>数据固定</w:t>
      </w:r>
      <w:r w:rsidR="00DF3C5F" w:rsidRPr="0098601A">
        <w:rPr>
          <w:rFonts w:ascii="宋体" w:hAnsi="宋体" w:cs="宋体" w:hint="eastAsia"/>
          <w:i/>
          <w:color w:val="548DD4"/>
        </w:rPr>
        <w:t>，并提取涉案相关电子文件。</w:t>
      </w:r>
    </w:p>
    <w:p w14:paraId="4AA61DEB" w14:textId="77777777" w:rsidR="00DF3C5F" w:rsidRPr="00AF7FF4" w:rsidRDefault="00DF3C5F" w:rsidP="002D434A">
      <w:pPr>
        <w:suppressAutoHyphens/>
        <w:snapToGrid w:val="0"/>
        <w:spacing w:line="312" w:lineRule="auto"/>
        <w:ind w:left="540"/>
        <w:rPr>
          <w:rFonts w:ascii="宋体" w:hAnsi="宋体" w:cs="宋体"/>
        </w:rPr>
      </w:pPr>
    </w:p>
    <w:p w14:paraId="004302AA" w14:textId="3F049FAF" w:rsidR="00AF7FF4" w:rsidRPr="00A219DA" w:rsidRDefault="002D434A" w:rsidP="00A219DA">
      <w:pPr>
        <w:numPr>
          <w:ilvl w:val="0"/>
          <w:numId w:val="1"/>
        </w:numPr>
        <w:tabs>
          <w:tab w:val="left" w:pos="540"/>
        </w:tabs>
        <w:suppressAutoHyphens/>
        <w:snapToGrid w:val="0"/>
        <w:spacing w:line="312" w:lineRule="auto"/>
      </w:pPr>
      <w:r>
        <w:rPr>
          <w:rFonts w:hint="eastAsia"/>
          <w:b/>
        </w:rPr>
        <w:t>委托鉴定要求</w:t>
      </w:r>
    </w:p>
    <w:p w14:paraId="25C9EB82" w14:textId="77777777" w:rsidR="00AF7FF4" w:rsidRDefault="00AF7FF4" w:rsidP="00AF7FF4">
      <w:pPr>
        <w:suppressAutoHyphens/>
        <w:snapToGrid w:val="0"/>
        <w:spacing w:line="312" w:lineRule="auto"/>
        <w:ind w:left="540"/>
      </w:pPr>
    </w:p>
    <w:p w14:paraId="4E5C9319" w14:textId="77777777" w:rsidR="002D434A" w:rsidRPr="0098601A" w:rsidRDefault="00AF7FF4" w:rsidP="002D434A">
      <w:pPr>
        <w:suppressAutoHyphens/>
        <w:snapToGrid w:val="0"/>
        <w:spacing w:line="312" w:lineRule="auto"/>
        <w:ind w:left="540"/>
        <w:rPr>
          <w:rFonts w:ascii="宋体" w:hAnsi="宋体" w:cs="宋体"/>
          <w:i/>
          <w:color w:val="548DD4"/>
        </w:rPr>
      </w:pPr>
      <w:r w:rsidRPr="0098601A">
        <w:rPr>
          <w:rFonts w:ascii="宋体" w:hAnsi="宋体" w:cs="宋体" w:hint="eastAsia"/>
          <w:i/>
          <w:color w:val="548DD4"/>
        </w:rPr>
        <w:t>例如：</w:t>
      </w:r>
      <w:r w:rsidR="002D434A" w:rsidRPr="0098601A">
        <w:rPr>
          <w:rFonts w:ascii="宋体" w:hAnsi="宋体" w:cs="宋体" w:hint="eastAsia"/>
          <w:i/>
          <w:color w:val="548DD4"/>
        </w:rPr>
        <w:t>1）对送检硬盘进行数据固定；</w:t>
      </w:r>
    </w:p>
    <w:p w14:paraId="50840923" w14:textId="77777777" w:rsidR="002D434A" w:rsidRPr="0098601A" w:rsidRDefault="002D434A" w:rsidP="002D434A">
      <w:pPr>
        <w:suppressAutoHyphens/>
        <w:snapToGrid w:val="0"/>
        <w:spacing w:line="312" w:lineRule="auto"/>
        <w:ind w:left="540"/>
        <w:rPr>
          <w:rFonts w:ascii="宋体" w:hAnsi="宋体" w:cs="宋体"/>
          <w:i/>
          <w:color w:val="548DD4"/>
        </w:rPr>
      </w:pPr>
      <w:r w:rsidRPr="0098601A">
        <w:rPr>
          <w:rFonts w:ascii="宋体" w:hAnsi="宋体" w:cs="宋体" w:hint="eastAsia"/>
          <w:i/>
          <w:color w:val="548DD4"/>
        </w:rPr>
        <w:t>2）提取硬盘（SN：</w:t>
      </w:r>
      <w:r w:rsidR="00D148D7" w:rsidRPr="0098601A">
        <w:rPr>
          <w:rFonts w:ascii="宋体" w:hAnsi="宋体" w:cs="宋体" w:hint="eastAsia"/>
          <w:i/>
          <w:color w:val="548DD4"/>
        </w:rPr>
        <w:t xml:space="preserve"> </w:t>
      </w:r>
      <w:r w:rsidRPr="0098601A">
        <w:rPr>
          <w:rFonts w:ascii="宋体" w:hAnsi="宋体" w:cs="宋体" w:hint="eastAsia"/>
          <w:i/>
          <w:color w:val="548DD4"/>
        </w:rPr>
        <w:t>）中所有Excel文件。</w:t>
      </w:r>
    </w:p>
    <w:p w14:paraId="745F627F" w14:textId="77777777" w:rsidR="002D434A" w:rsidRDefault="002D434A">
      <w:pPr>
        <w:suppressAutoHyphens/>
        <w:snapToGrid w:val="0"/>
        <w:spacing w:line="312" w:lineRule="auto"/>
        <w:ind w:left="540"/>
        <w:rPr>
          <w:b/>
        </w:rPr>
      </w:pPr>
    </w:p>
    <w:p w14:paraId="0A5299BA" w14:textId="56C4794B" w:rsidR="002D434A" w:rsidRPr="002D79D3" w:rsidRDefault="002D434A" w:rsidP="00B379BD">
      <w:pPr>
        <w:numPr>
          <w:ilvl w:val="0"/>
          <w:numId w:val="1"/>
        </w:numPr>
        <w:tabs>
          <w:tab w:val="left" w:pos="540"/>
        </w:tabs>
        <w:suppressAutoHyphens/>
        <w:snapToGrid w:val="0"/>
        <w:spacing w:line="312" w:lineRule="auto"/>
        <w:jc w:val="left"/>
      </w:pPr>
      <w:r>
        <w:rPr>
          <w:rFonts w:hint="eastAsia"/>
          <w:b/>
        </w:rPr>
        <w:t>是否属于</w:t>
      </w:r>
      <w:r w:rsidR="002D79D3">
        <w:rPr>
          <w:rFonts w:hint="eastAsia"/>
          <w:b/>
        </w:rPr>
        <w:t>补充</w:t>
      </w:r>
      <w:r>
        <w:rPr>
          <w:rFonts w:hint="eastAsia"/>
          <w:b/>
        </w:rPr>
        <w:t>鉴定：</w:t>
      </w:r>
      <w:r>
        <w:rPr>
          <w:rFonts w:hint="eastAsia"/>
          <w:b/>
        </w:rPr>
        <w:t xml:space="preserve"> </w:t>
      </w:r>
      <w:r>
        <w:rPr>
          <w:rFonts w:ascii="宋体" w:hAnsi="宋体" w:hint="eastAsia"/>
          <w:b/>
        </w:rPr>
        <w:t>□</w:t>
      </w:r>
      <w:r>
        <w:rPr>
          <w:rFonts w:hint="eastAsia"/>
          <w:b/>
        </w:rPr>
        <w:t>是</w:t>
      </w:r>
      <w:r w:rsidR="00B379BD" w:rsidRPr="00B379BD">
        <w:rPr>
          <w:rFonts w:hint="eastAsia"/>
          <w:b/>
          <w:bCs/>
          <w:szCs w:val="21"/>
        </w:rPr>
        <w:t>；</w:t>
      </w:r>
      <w:r w:rsidR="002D79D3">
        <w:rPr>
          <w:rFonts w:ascii="宋体" w:hAnsi="宋体" w:hint="eastAsia"/>
          <w:b/>
        </w:rPr>
        <w:t>□</w:t>
      </w:r>
      <w:r>
        <w:rPr>
          <w:rFonts w:hint="eastAsia"/>
          <w:b/>
        </w:rPr>
        <w:t>否。</w:t>
      </w:r>
      <w:r w:rsidR="002D79D3">
        <w:rPr>
          <w:rFonts w:hint="eastAsia"/>
          <w:b/>
        </w:rPr>
        <w:t>如果是补充鉴定</w:t>
      </w:r>
      <w:r w:rsidR="002D79D3">
        <w:rPr>
          <w:rFonts w:hint="eastAsia"/>
          <w:b/>
        </w:rPr>
        <w:t>,</w:t>
      </w:r>
      <w:r w:rsidR="002D79D3">
        <w:rPr>
          <w:rFonts w:hint="eastAsia"/>
          <w:b/>
        </w:rPr>
        <w:t>原</w:t>
      </w:r>
      <w:r w:rsidR="002D79D3" w:rsidRPr="00E56665">
        <w:rPr>
          <w:rFonts w:hint="eastAsia"/>
          <w:b/>
        </w:rPr>
        <w:t>实验室原记录号</w:t>
      </w:r>
      <w:r w:rsidR="002D79D3">
        <w:rPr>
          <w:rFonts w:hint="eastAsia"/>
          <w:b/>
        </w:rPr>
        <w:t xml:space="preserve">: </w:t>
      </w:r>
      <w:r w:rsidR="00B379BD">
        <w:rPr>
          <w:rFonts w:hint="eastAsia"/>
          <w:b/>
          <w:u w:val="single"/>
        </w:rPr>
        <w:t xml:space="preserve">                 </w:t>
      </w:r>
      <w:r w:rsidR="002D79D3">
        <w:rPr>
          <w:rFonts w:hint="eastAsia"/>
          <w:b/>
          <w:u w:val="single"/>
        </w:rPr>
        <w:t xml:space="preserve"> </w:t>
      </w:r>
      <w:r w:rsidR="002D79D3">
        <w:rPr>
          <w:rFonts w:hint="eastAsia"/>
          <w:b/>
        </w:rPr>
        <w:t xml:space="preserve"> </w:t>
      </w:r>
      <w:r w:rsidR="002D79D3">
        <w:rPr>
          <w:rFonts w:hint="eastAsia"/>
          <w:b/>
        </w:rPr>
        <w:t>。</w:t>
      </w:r>
    </w:p>
    <w:p w14:paraId="1DE02427" w14:textId="41A0D59B" w:rsidR="002D79D3" w:rsidRDefault="002D79D3" w:rsidP="00B379BD">
      <w:pPr>
        <w:numPr>
          <w:ilvl w:val="0"/>
          <w:numId w:val="1"/>
        </w:numPr>
        <w:tabs>
          <w:tab w:val="left" w:pos="540"/>
        </w:tabs>
        <w:suppressAutoHyphens/>
        <w:snapToGrid w:val="0"/>
        <w:spacing w:line="312" w:lineRule="auto"/>
        <w:jc w:val="left"/>
      </w:pPr>
      <w:r>
        <w:rPr>
          <w:rFonts w:hint="eastAsia"/>
          <w:b/>
        </w:rPr>
        <w:t>是否属于重新鉴定：</w:t>
      </w:r>
      <w:r>
        <w:rPr>
          <w:rFonts w:hint="eastAsia"/>
          <w:b/>
        </w:rPr>
        <w:t xml:space="preserve"> </w:t>
      </w:r>
      <w:r>
        <w:rPr>
          <w:rFonts w:ascii="宋体" w:hAnsi="宋体" w:hint="eastAsia"/>
          <w:b/>
        </w:rPr>
        <w:t>□</w:t>
      </w:r>
      <w:r>
        <w:rPr>
          <w:rFonts w:hint="eastAsia"/>
          <w:b/>
        </w:rPr>
        <w:t>是</w:t>
      </w:r>
      <w:r w:rsidR="00B379BD">
        <w:rPr>
          <w:rFonts w:hint="eastAsia"/>
          <w:b/>
        </w:rPr>
        <w:t>；</w:t>
      </w:r>
      <w:r>
        <w:rPr>
          <w:rFonts w:ascii="MS Mincho" w:eastAsia="MS Mincho" w:hAnsi="MS Mincho" w:hint="eastAsia"/>
          <w:b/>
        </w:rPr>
        <w:t>☑</w:t>
      </w:r>
      <w:r>
        <w:rPr>
          <w:rFonts w:hint="eastAsia"/>
          <w:b/>
        </w:rPr>
        <w:t>否。</w:t>
      </w:r>
    </w:p>
    <w:p w14:paraId="3AD7ACC2" w14:textId="77777777" w:rsidR="002D434A" w:rsidRDefault="002D434A">
      <w:pPr>
        <w:pStyle w:val="a6"/>
        <w:ind w:firstLineChars="270" w:firstLine="567"/>
      </w:pPr>
    </w:p>
    <w:p w14:paraId="7F0B57FA" w14:textId="77777777" w:rsidR="002D434A" w:rsidRDefault="002D434A">
      <w:pPr>
        <w:numPr>
          <w:ilvl w:val="0"/>
          <w:numId w:val="1"/>
        </w:numPr>
        <w:tabs>
          <w:tab w:val="left" w:pos="540"/>
        </w:tabs>
        <w:suppressAutoHyphens/>
        <w:snapToGrid w:val="0"/>
        <w:spacing w:line="312" w:lineRule="auto"/>
      </w:pPr>
      <w:r>
        <w:rPr>
          <w:rFonts w:hint="eastAsia"/>
          <w:b/>
        </w:rPr>
        <w:t>检案摘要</w:t>
      </w:r>
    </w:p>
    <w:p w14:paraId="713B194A" w14:textId="77777777" w:rsidR="002D434A" w:rsidRDefault="00DF3C5F" w:rsidP="002D434A">
      <w:pPr>
        <w:ind w:firstLineChars="270" w:firstLine="567"/>
      </w:pPr>
      <w:r>
        <w:rPr>
          <w:rFonts w:hint="eastAsia"/>
        </w:rPr>
        <w:t>无</w:t>
      </w:r>
    </w:p>
    <w:p w14:paraId="03461550" w14:textId="77777777" w:rsidR="002D434A" w:rsidRDefault="002D434A">
      <w:pPr>
        <w:suppressAutoHyphens/>
        <w:snapToGrid w:val="0"/>
        <w:spacing w:line="312" w:lineRule="auto"/>
      </w:pPr>
    </w:p>
    <w:p w14:paraId="32AC410E" w14:textId="77777777" w:rsidR="002D434A" w:rsidRDefault="002D434A">
      <w:pPr>
        <w:numPr>
          <w:ilvl w:val="0"/>
          <w:numId w:val="1"/>
        </w:numPr>
        <w:tabs>
          <w:tab w:val="left" w:pos="540"/>
        </w:tabs>
        <w:suppressAutoHyphens/>
        <w:snapToGrid w:val="0"/>
        <w:spacing w:line="312" w:lineRule="auto"/>
      </w:pPr>
      <w:r>
        <w:rPr>
          <w:rFonts w:hint="eastAsia"/>
          <w:b/>
        </w:rPr>
        <w:t>鉴定材料目录和数量</w:t>
      </w:r>
    </w:p>
    <w:p w14:paraId="15488943" w14:textId="77777777" w:rsidR="002D434A" w:rsidRDefault="002D434A">
      <w:pPr>
        <w:numPr>
          <w:ilvl w:val="0"/>
          <w:numId w:val="3"/>
        </w:numPr>
        <w:suppressAutoHyphens/>
        <w:snapToGrid w:val="0"/>
        <w:spacing w:line="312" w:lineRule="auto"/>
      </w:pPr>
      <w:r>
        <w:rPr>
          <w:rFonts w:hint="eastAsia"/>
        </w:rPr>
        <w:t>检材</w:t>
      </w:r>
    </w:p>
    <w:p w14:paraId="1AC68B49" w14:textId="77777777" w:rsidR="00AF7FF4" w:rsidRDefault="00AF7FF4" w:rsidP="00AF7FF4">
      <w:pPr>
        <w:suppressAutoHyphens/>
        <w:snapToGrid w:val="0"/>
        <w:spacing w:line="312" w:lineRule="auto"/>
        <w:ind w:left="900"/>
      </w:pPr>
    </w:p>
    <w:p w14:paraId="4DDA2EFC" w14:textId="77777777" w:rsidR="00AF7FF4" w:rsidRPr="0098601A" w:rsidRDefault="00AF7FF4" w:rsidP="00AF7FF4">
      <w:pPr>
        <w:suppressAutoHyphens/>
        <w:snapToGrid w:val="0"/>
        <w:spacing w:line="312" w:lineRule="auto"/>
        <w:ind w:left="540"/>
        <w:rPr>
          <w:rFonts w:ascii="宋体" w:hAnsi="宋体" w:cs="宋体"/>
          <w:i/>
          <w:color w:val="548DD4"/>
        </w:rPr>
      </w:pPr>
      <w:r w:rsidRPr="0098601A">
        <w:rPr>
          <w:rFonts w:ascii="宋体" w:hAnsi="宋体" w:cs="宋体" w:hint="eastAsia"/>
          <w:i/>
          <w:color w:val="548DD4"/>
        </w:rPr>
        <w:t>品牌 检材名称 数量 单位（型号：/，内置硬盘容量：/）</w:t>
      </w:r>
    </w:p>
    <w:p w14:paraId="46494D9E" w14:textId="77777777" w:rsidR="002D434A" w:rsidRPr="0098601A" w:rsidRDefault="002D434A" w:rsidP="00AF7FF4">
      <w:pPr>
        <w:suppressAutoHyphens/>
        <w:snapToGrid w:val="0"/>
        <w:spacing w:line="312" w:lineRule="auto"/>
        <w:ind w:left="540"/>
        <w:rPr>
          <w:rFonts w:ascii="宋体" w:hAnsi="宋体" w:cs="宋体"/>
          <w:i/>
          <w:color w:val="548DD4"/>
        </w:rPr>
      </w:pPr>
      <w:r w:rsidRPr="0098601A">
        <w:rPr>
          <w:rFonts w:ascii="宋体" w:hAnsi="宋体" w:cs="宋体" w:hint="eastAsia"/>
          <w:i/>
          <w:color w:val="548DD4"/>
        </w:rPr>
        <w:t xml:space="preserve">ACER台式机 1台（型号：商祺N4610 120E，内置硬盘容量：500G） </w:t>
      </w:r>
    </w:p>
    <w:p w14:paraId="05337899" w14:textId="77777777" w:rsidR="002D434A" w:rsidRDefault="002D434A">
      <w:pPr>
        <w:suppressAutoHyphens/>
        <w:snapToGrid w:val="0"/>
        <w:spacing w:line="312" w:lineRule="auto"/>
        <w:ind w:left="900"/>
      </w:pPr>
    </w:p>
    <w:p w14:paraId="22A64306" w14:textId="77777777" w:rsidR="002D434A" w:rsidRDefault="002D434A">
      <w:pPr>
        <w:suppressAutoHyphens/>
        <w:snapToGrid w:val="0"/>
        <w:spacing w:line="312" w:lineRule="auto"/>
        <w:ind w:left="540"/>
        <w:rPr>
          <w:b/>
        </w:rPr>
      </w:pPr>
      <w:r>
        <w:rPr>
          <w:rFonts w:hint="eastAsia"/>
        </w:rPr>
        <w:t>2)</w:t>
      </w:r>
      <w:r>
        <w:rPr>
          <w:rFonts w:hint="eastAsia"/>
        </w:rPr>
        <w:tab/>
      </w:r>
      <w:r>
        <w:rPr>
          <w:rFonts w:hint="eastAsia"/>
        </w:rPr>
        <w:t>鉴定资料</w:t>
      </w:r>
      <w:r>
        <w:rPr>
          <w:rFonts w:hint="eastAsia"/>
        </w:rPr>
        <w:t xml:space="preserve">           </w:t>
      </w:r>
      <w:r>
        <w:rPr>
          <w:rFonts w:hint="eastAsia"/>
          <w:b/>
        </w:rPr>
        <w:t xml:space="preserve">                                         </w:t>
      </w:r>
    </w:p>
    <w:p w14:paraId="5F6614EB" w14:textId="77777777" w:rsidR="002D434A" w:rsidRDefault="002D434A">
      <w:pPr>
        <w:suppressAutoHyphens/>
        <w:snapToGrid w:val="0"/>
        <w:spacing w:line="312" w:lineRule="auto"/>
        <w:ind w:left="540" w:firstLineChars="150" w:firstLine="315"/>
      </w:pPr>
      <w:r>
        <w:rPr>
          <w:rFonts w:hint="eastAsia"/>
        </w:rPr>
        <w:t>无</w:t>
      </w:r>
    </w:p>
    <w:p w14:paraId="6A3D701B" w14:textId="77777777" w:rsidR="002D434A" w:rsidRDefault="002D434A">
      <w:pPr>
        <w:suppressAutoHyphens/>
        <w:snapToGrid w:val="0"/>
        <w:spacing w:line="312" w:lineRule="auto"/>
        <w:ind w:left="540"/>
        <w:rPr>
          <w:b/>
        </w:rPr>
      </w:pPr>
    </w:p>
    <w:p w14:paraId="5202BBDC" w14:textId="77777777" w:rsidR="00CC100E" w:rsidRDefault="00CC100E" w:rsidP="00CC100E">
      <w:pPr>
        <w:numPr>
          <w:ilvl w:val="0"/>
          <w:numId w:val="1"/>
        </w:numPr>
        <w:tabs>
          <w:tab w:val="left" w:pos="540"/>
        </w:tabs>
        <w:suppressAutoHyphens/>
        <w:snapToGrid w:val="0"/>
        <w:spacing w:line="312" w:lineRule="auto"/>
      </w:pPr>
      <w:r>
        <w:rPr>
          <w:rFonts w:hint="eastAsia"/>
          <w:b/>
        </w:rPr>
        <w:t>鉴定方法</w:t>
      </w:r>
    </w:p>
    <w:p w14:paraId="4DEDD105" w14:textId="77777777" w:rsidR="002D434A" w:rsidRDefault="002D434A">
      <w:pPr>
        <w:suppressAutoHyphens/>
        <w:snapToGrid w:val="0"/>
        <w:spacing w:line="312" w:lineRule="auto"/>
        <w:ind w:left="540"/>
      </w:pPr>
    </w:p>
    <w:p w14:paraId="37788E73" w14:textId="77777777" w:rsidR="002D434A" w:rsidRDefault="002D434A">
      <w:pPr>
        <w:numPr>
          <w:ilvl w:val="0"/>
          <w:numId w:val="1"/>
        </w:numPr>
        <w:tabs>
          <w:tab w:val="left" w:pos="540"/>
        </w:tabs>
        <w:suppressAutoHyphens/>
        <w:snapToGrid w:val="0"/>
        <w:spacing w:line="312" w:lineRule="auto"/>
        <w:rPr>
          <w:b/>
        </w:rPr>
      </w:pPr>
      <w:r>
        <w:rPr>
          <w:rFonts w:hint="eastAsia"/>
          <w:b/>
        </w:rPr>
        <w:t>鉴定时限</w:t>
      </w:r>
    </w:p>
    <w:p w14:paraId="26FD9F41" w14:textId="77777777" w:rsidR="002D434A" w:rsidRDefault="002D434A">
      <w:pPr>
        <w:snapToGrid w:val="0"/>
        <w:spacing w:line="312" w:lineRule="auto"/>
        <w:ind w:firstLine="567"/>
      </w:pPr>
      <w:r>
        <w:rPr>
          <w:rFonts w:hint="eastAsia"/>
        </w:rPr>
        <w:t>1)</w:t>
      </w:r>
      <w:r>
        <w:rPr>
          <w:rFonts w:hint="eastAsia"/>
        </w:rPr>
        <w:tab/>
      </w:r>
      <w:r>
        <w:rPr>
          <w:rFonts w:hint="eastAsia"/>
        </w:rPr>
        <w:t>从协议签订之日起</w:t>
      </w:r>
      <w:r>
        <w:rPr>
          <w:rFonts w:hint="eastAsia"/>
          <w:u w:val="single"/>
        </w:rPr>
        <w:t xml:space="preserve">  </w:t>
      </w:r>
      <w:r w:rsidR="00AF7FF4" w:rsidRPr="0098601A">
        <w:rPr>
          <w:rFonts w:hint="eastAsia"/>
          <w:color w:val="548DD4"/>
          <w:u w:val="single"/>
        </w:rPr>
        <w:t>XX</w:t>
      </w:r>
      <w:r>
        <w:rPr>
          <w:rFonts w:hint="eastAsia"/>
          <w:u w:val="single"/>
        </w:rPr>
        <w:t xml:space="preserve">  </w:t>
      </w:r>
      <w:r>
        <w:rPr>
          <w:rFonts w:hint="eastAsia"/>
        </w:rPr>
        <w:t>个工作日，即</w:t>
      </w:r>
      <w:r>
        <w:rPr>
          <w:rFonts w:hint="eastAsia"/>
          <w:u w:val="single"/>
        </w:rPr>
        <w:t xml:space="preserve"> </w:t>
      </w:r>
      <w:r w:rsidR="00AF7FF4" w:rsidRPr="0098601A">
        <w:rPr>
          <w:rFonts w:hint="eastAsia"/>
          <w:color w:val="548DD4"/>
          <w:u w:val="single"/>
        </w:rPr>
        <w:t>XXX</w:t>
      </w:r>
      <w:r w:rsidRPr="0098601A">
        <w:rPr>
          <w:rFonts w:hint="eastAsia"/>
          <w:color w:val="548DD4"/>
          <w:u w:val="single"/>
        </w:rPr>
        <w:t xml:space="preserve"> </w:t>
      </w:r>
      <w:r>
        <w:rPr>
          <w:rFonts w:hint="eastAsia"/>
        </w:rPr>
        <w:t>年</w:t>
      </w:r>
      <w:r>
        <w:rPr>
          <w:rFonts w:hint="eastAsia"/>
          <w:u w:val="single"/>
        </w:rPr>
        <w:t xml:space="preserve"> </w:t>
      </w:r>
      <w:r w:rsidR="00AF7FF4" w:rsidRPr="0098601A">
        <w:rPr>
          <w:rFonts w:hint="eastAsia"/>
          <w:color w:val="548DD4"/>
          <w:u w:val="single"/>
        </w:rPr>
        <w:t>X</w:t>
      </w:r>
      <w:r>
        <w:rPr>
          <w:rFonts w:hint="eastAsia"/>
          <w:u w:val="single"/>
        </w:rPr>
        <w:t xml:space="preserve"> </w:t>
      </w:r>
      <w:r>
        <w:rPr>
          <w:rFonts w:hint="eastAsia"/>
        </w:rPr>
        <w:t>月</w:t>
      </w:r>
      <w:r w:rsidRPr="0098601A">
        <w:rPr>
          <w:rFonts w:hint="eastAsia"/>
          <w:color w:val="548DD4"/>
          <w:u w:val="single"/>
        </w:rPr>
        <w:t xml:space="preserve"> </w:t>
      </w:r>
      <w:r w:rsidR="00AF7FF4" w:rsidRPr="0098601A">
        <w:rPr>
          <w:rFonts w:hint="eastAsia"/>
          <w:color w:val="548DD4"/>
          <w:u w:val="single"/>
        </w:rPr>
        <w:t>XX</w:t>
      </w:r>
      <w:r w:rsidRPr="0098601A">
        <w:rPr>
          <w:rFonts w:hint="eastAsia"/>
          <w:color w:val="548DD4"/>
          <w:u w:val="single"/>
        </w:rPr>
        <w:t xml:space="preserve"> </w:t>
      </w:r>
      <w:r>
        <w:rPr>
          <w:rFonts w:hint="eastAsia"/>
        </w:rPr>
        <w:t>日前完成。</w:t>
      </w:r>
      <w:r>
        <w:rPr>
          <w:rFonts w:hint="eastAsia"/>
        </w:rPr>
        <w:t xml:space="preserve">                                                   </w:t>
      </w:r>
    </w:p>
    <w:p w14:paraId="6AD35368" w14:textId="77777777" w:rsidR="002D434A" w:rsidRDefault="002D434A">
      <w:pPr>
        <w:snapToGrid w:val="0"/>
        <w:spacing w:line="312" w:lineRule="auto"/>
        <w:ind w:firstLine="567"/>
      </w:pPr>
      <w:r>
        <w:rPr>
          <w:rFonts w:hint="eastAsia"/>
        </w:rPr>
        <w:t>2</w:t>
      </w:r>
      <w:r>
        <w:t>)</w:t>
      </w:r>
      <w:r>
        <w:tab/>
      </w:r>
      <w:r>
        <w:rPr>
          <w:rFonts w:hint="eastAsia"/>
        </w:rPr>
        <w:t>需要延长鉴定时限的情形：</w:t>
      </w:r>
    </w:p>
    <w:p w14:paraId="4833B1F8" w14:textId="77777777" w:rsidR="002D434A" w:rsidRDefault="002D434A">
      <w:pPr>
        <w:numPr>
          <w:ilvl w:val="1"/>
          <w:numId w:val="5"/>
        </w:numPr>
        <w:snapToGrid w:val="0"/>
        <w:spacing w:line="312" w:lineRule="auto"/>
      </w:pPr>
      <w:r>
        <w:rPr>
          <w:rFonts w:hint="eastAsia"/>
        </w:rPr>
        <w:t>如遇复杂、疑难、特殊的技术问题、或者检验过程确需较长时间的，延长</w:t>
      </w:r>
      <w:r>
        <w:rPr>
          <w:rFonts w:hint="eastAsia"/>
          <w:u w:val="single"/>
        </w:rPr>
        <w:t xml:space="preserve">  </w:t>
      </w:r>
      <w:r w:rsidR="00DF3C5F">
        <w:rPr>
          <w:u w:val="single"/>
        </w:rPr>
        <w:t>/</w:t>
      </w:r>
      <w:r>
        <w:rPr>
          <w:rFonts w:hint="eastAsia"/>
          <w:u w:val="single"/>
        </w:rPr>
        <w:t xml:space="preserve">  </w:t>
      </w:r>
      <w:r>
        <w:rPr>
          <w:rFonts w:hint="eastAsia"/>
        </w:rPr>
        <w:t>个工作日；</w:t>
      </w:r>
    </w:p>
    <w:p w14:paraId="023F543C" w14:textId="77777777" w:rsidR="002D434A" w:rsidRDefault="002D434A">
      <w:pPr>
        <w:numPr>
          <w:ilvl w:val="1"/>
          <w:numId w:val="5"/>
        </w:numPr>
        <w:snapToGrid w:val="0"/>
        <w:spacing w:line="312" w:lineRule="auto"/>
      </w:pPr>
      <w:r>
        <w:rPr>
          <w:rFonts w:hint="eastAsia"/>
        </w:rPr>
        <w:t>需要补充或者重新提取鉴定材料的，延长</w:t>
      </w:r>
      <w:r>
        <w:rPr>
          <w:rFonts w:hint="eastAsia"/>
          <w:u w:val="single"/>
        </w:rPr>
        <w:t xml:space="preserve">   </w:t>
      </w:r>
      <w:r w:rsidR="00DF3C5F">
        <w:rPr>
          <w:u w:val="single"/>
        </w:rPr>
        <w:t>/</w:t>
      </w:r>
      <w:r>
        <w:rPr>
          <w:rFonts w:hint="eastAsia"/>
          <w:u w:val="single"/>
        </w:rPr>
        <w:t xml:space="preserve">  </w:t>
      </w:r>
      <w:r>
        <w:rPr>
          <w:rFonts w:hint="eastAsia"/>
        </w:rPr>
        <w:t>个工作日。</w:t>
      </w:r>
    </w:p>
    <w:p w14:paraId="528F2CCE" w14:textId="77777777" w:rsidR="002D434A" w:rsidRDefault="002D434A">
      <w:pPr>
        <w:snapToGrid w:val="0"/>
        <w:spacing w:line="312" w:lineRule="auto"/>
        <w:ind w:left="840"/>
      </w:pPr>
    </w:p>
    <w:p w14:paraId="59B6BEB7" w14:textId="77777777" w:rsidR="002D434A" w:rsidRDefault="002D434A">
      <w:pPr>
        <w:tabs>
          <w:tab w:val="left" w:pos="360"/>
        </w:tabs>
        <w:snapToGrid w:val="0"/>
        <w:spacing w:line="312" w:lineRule="auto"/>
      </w:pPr>
    </w:p>
    <w:p w14:paraId="52BF6831" w14:textId="77777777" w:rsidR="002D434A" w:rsidRDefault="002D434A">
      <w:pPr>
        <w:numPr>
          <w:ilvl w:val="0"/>
          <w:numId w:val="1"/>
        </w:numPr>
        <w:tabs>
          <w:tab w:val="left" w:pos="540"/>
        </w:tabs>
        <w:suppressAutoHyphens/>
        <w:snapToGrid w:val="0"/>
        <w:spacing w:line="312" w:lineRule="auto"/>
        <w:rPr>
          <w:b/>
        </w:rPr>
      </w:pPr>
      <w:r>
        <w:rPr>
          <w:rFonts w:hint="eastAsia"/>
          <w:b/>
        </w:rPr>
        <w:t>回避</w:t>
      </w:r>
    </w:p>
    <w:p w14:paraId="140D075B" w14:textId="77777777" w:rsidR="002D434A" w:rsidRDefault="002D434A">
      <w:pPr>
        <w:snapToGrid w:val="0"/>
        <w:spacing w:line="312" w:lineRule="auto"/>
        <w:ind w:left="540"/>
      </w:pPr>
      <w:r>
        <w:rPr>
          <w:rFonts w:hint="eastAsia"/>
        </w:rPr>
        <w:t>委托人是否要求鉴定回避：</w:t>
      </w:r>
      <w:r>
        <w:rPr>
          <w:rFonts w:hint="eastAsia"/>
        </w:rPr>
        <w:t xml:space="preserve"> </w:t>
      </w:r>
      <w:r>
        <w:rPr>
          <w:rFonts w:hint="eastAsia"/>
          <w:u w:val="single"/>
        </w:rPr>
        <w:t xml:space="preserve">  </w:t>
      </w:r>
      <w:r>
        <w:rPr>
          <w:rFonts w:hint="eastAsia"/>
          <w:u w:val="single"/>
        </w:rPr>
        <w:t>无</w:t>
      </w:r>
      <w:r>
        <w:rPr>
          <w:rFonts w:hint="eastAsia"/>
          <w:u w:val="single"/>
        </w:rPr>
        <w:t xml:space="preserve">  </w:t>
      </w:r>
      <w:r>
        <w:rPr>
          <w:rFonts w:hint="eastAsia"/>
        </w:rPr>
        <w:t>。被要求回避的鉴定人姓名：</w:t>
      </w:r>
      <w:r>
        <w:rPr>
          <w:rFonts w:hint="eastAsia"/>
          <w:u w:val="single"/>
        </w:rPr>
        <w:t xml:space="preserve">  </w:t>
      </w:r>
      <w:r w:rsidR="00DF3C5F">
        <w:rPr>
          <w:rFonts w:ascii="宋体" w:hAnsi="宋体" w:cs="宋体" w:hint="eastAsia"/>
          <w:u w:val="single"/>
        </w:rPr>
        <w:t>无</w:t>
      </w:r>
      <w:r>
        <w:rPr>
          <w:rFonts w:hint="eastAsia"/>
          <w:u w:val="single"/>
        </w:rPr>
        <w:t xml:space="preserve">  </w:t>
      </w:r>
      <w:r>
        <w:rPr>
          <w:rFonts w:hint="eastAsia"/>
        </w:rPr>
        <w:t xml:space="preserve"> </w:t>
      </w:r>
      <w:r>
        <w:rPr>
          <w:rFonts w:hint="eastAsia"/>
        </w:rPr>
        <w:t>。</w:t>
      </w:r>
      <w:r>
        <w:rPr>
          <w:rFonts w:hint="eastAsia"/>
        </w:rPr>
        <w:t xml:space="preserve">  </w:t>
      </w:r>
    </w:p>
    <w:p w14:paraId="52DFE295" w14:textId="77777777" w:rsidR="002D434A" w:rsidRDefault="002D434A" w:rsidP="00561257">
      <w:pPr>
        <w:spacing w:line="380" w:lineRule="exact"/>
        <w:ind w:firstLineChars="199" w:firstLine="420"/>
        <w:rPr>
          <w:b/>
        </w:rPr>
      </w:pPr>
    </w:p>
    <w:p w14:paraId="720454A1" w14:textId="77777777" w:rsidR="002D434A" w:rsidRDefault="002D434A">
      <w:pPr>
        <w:numPr>
          <w:ilvl w:val="0"/>
          <w:numId w:val="1"/>
        </w:numPr>
        <w:rPr>
          <w:b/>
        </w:rPr>
      </w:pPr>
      <w:r>
        <w:rPr>
          <w:rFonts w:hint="eastAsia"/>
          <w:b/>
        </w:rPr>
        <w:t>鉴定费用及收取方式</w:t>
      </w:r>
    </w:p>
    <w:p w14:paraId="2B2F90E9" w14:textId="77777777" w:rsidR="002D434A" w:rsidRDefault="002D434A">
      <w:pPr>
        <w:ind w:left="360"/>
        <w:rPr>
          <w:b/>
        </w:rPr>
      </w:pPr>
    </w:p>
    <w:p w14:paraId="5AD70E30" w14:textId="77777777" w:rsidR="002D434A" w:rsidRDefault="002D434A">
      <w:pPr>
        <w:tabs>
          <w:tab w:val="left" w:pos="120"/>
          <w:tab w:val="left" w:pos="540"/>
        </w:tabs>
        <w:suppressAutoHyphens/>
        <w:snapToGrid w:val="0"/>
        <w:spacing w:line="312" w:lineRule="auto"/>
        <w:ind w:left="706"/>
      </w:pPr>
      <w:r>
        <w:rPr>
          <w:rFonts w:hint="eastAsia"/>
        </w:rPr>
        <w:t xml:space="preserve">1) </w:t>
      </w:r>
      <w:r>
        <w:rPr>
          <w:rFonts w:hint="eastAsia"/>
        </w:rPr>
        <w:t>按照委托鉴定事项分项目收费：</w:t>
      </w:r>
    </w:p>
    <w:p w14:paraId="07483596" w14:textId="77777777" w:rsidR="002D434A" w:rsidRDefault="002D434A">
      <w:pPr>
        <w:tabs>
          <w:tab w:val="left" w:pos="120"/>
          <w:tab w:val="left" w:pos="540"/>
        </w:tabs>
        <w:suppressAutoHyphens/>
        <w:snapToGrid w:val="0"/>
        <w:spacing w:line="312" w:lineRule="auto"/>
      </w:pPr>
    </w:p>
    <w:p w14:paraId="783C6F6A" w14:textId="77777777" w:rsidR="003E60F2" w:rsidRDefault="003E60F2">
      <w:pPr>
        <w:tabs>
          <w:tab w:val="left" w:pos="120"/>
          <w:tab w:val="left" w:pos="540"/>
        </w:tabs>
        <w:suppressAutoHyphens/>
        <w:snapToGrid w:val="0"/>
        <w:spacing w:line="312"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tblCellMar>
        <w:tblLook w:val="0000" w:firstRow="0" w:lastRow="0" w:firstColumn="0" w:lastColumn="0" w:noHBand="0" w:noVBand="0"/>
      </w:tblPr>
      <w:tblGrid>
        <w:gridCol w:w="2058"/>
        <w:gridCol w:w="1797"/>
        <w:gridCol w:w="3610"/>
      </w:tblGrid>
      <w:tr w:rsidR="002D434A" w14:paraId="5D15BB61" w14:textId="77777777">
        <w:trPr>
          <w:trHeight w:val="283"/>
          <w:jc w:val="center"/>
        </w:trPr>
        <w:tc>
          <w:tcPr>
            <w:tcW w:w="2058" w:type="dxa"/>
            <w:vAlign w:val="bottom"/>
          </w:tcPr>
          <w:p w14:paraId="418B30FD" w14:textId="77777777" w:rsidR="002D434A" w:rsidRDefault="002D434A">
            <w:pPr>
              <w:tabs>
                <w:tab w:val="left" w:pos="120"/>
                <w:tab w:val="left" w:pos="540"/>
              </w:tabs>
              <w:suppressAutoHyphens/>
              <w:snapToGrid w:val="0"/>
              <w:spacing w:line="312" w:lineRule="auto"/>
              <w:jc w:val="center"/>
            </w:pPr>
            <w:r>
              <w:rPr>
                <w:rFonts w:hint="eastAsia"/>
              </w:rPr>
              <w:t>项目</w:t>
            </w:r>
          </w:p>
        </w:tc>
        <w:tc>
          <w:tcPr>
            <w:tcW w:w="1797" w:type="dxa"/>
            <w:vAlign w:val="bottom"/>
          </w:tcPr>
          <w:p w14:paraId="13E340F1" w14:textId="77777777" w:rsidR="002D434A" w:rsidRDefault="002D434A">
            <w:pPr>
              <w:tabs>
                <w:tab w:val="left" w:pos="120"/>
                <w:tab w:val="left" w:pos="540"/>
              </w:tabs>
              <w:suppressAutoHyphens/>
              <w:snapToGrid w:val="0"/>
              <w:spacing w:line="312" w:lineRule="auto"/>
              <w:jc w:val="center"/>
            </w:pPr>
            <w:r>
              <w:rPr>
                <w:rFonts w:hint="eastAsia"/>
              </w:rPr>
              <w:t>费用</w:t>
            </w:r>
          </w:p>
        </w:tc>
        <w:tc>
          <w:tcPr>
            <w:tcW w:w="3610" w:type="dxa"/>
            <w:vAlign w:val="bottom"/>
          </w:tcPr>
          <w:p w14:paraId="103F07AA" w14:textId="77777777" w:rsidR="002D434A" w:rsidRDefault="002D434A">
            <w:pPr>
              <w:tabs>
                <w:tab w:val="left" w:pos="120"/>
                <w:tab w:val="left" w:pos="540"/>
              </w:tabs>
              <w:suppressAutoHyphens/>
              <w:snapToGrid w:val="0"/>
              <w:spacing w:line="312" w:lineRule="auto"/>
              <w:jc w:val="center"/>
            </w:pPr>
            <w:r>
              <w:rPr>
                <w:rFonts w:hint="eastAsia"/>
              </w:rPr>
              <w:t>备注</w:t>
            </w:r>
          </w:p>
        </w:tc>
      </w:tr>
      <w:tr w:rsidR="002D434A" w14:paraId="3813312E" w14:textId="77777777">
        <w:trPr>
          <w:trHeight w:val="283"/>
          <w:jc w:val="center"/>
        </w:trPr>
        <w:tc>
          <w:tcPr>
            <w:tcW w:w="2058" w:type="dxa"/>
            <w:vAlign w:val="bottom"/>
          </w:tcPr>
          <w:p w14:paraId="25C2620A" w14:textId="77777777" w:rsidR="002D434A" w:rsidRDefault="00DF3C5F">
            <w:pPr>
              <w:tabs>
                <w:tab w:val="left" w:pos="120"/>
                <w:tab w:val="left" w:pos="540"/>
              </w:tabs>
              <w:suppressAutoHyphens/>
              <w:snapToGrid w:val="0"/>
              <w:spacing w:line="312" w:lineRule="auto"/>
              <w:jc w:val="center"/>
            </w:pPr>
            <w:r>
              <w:rPr>
                <w:rFonts w:hint="eastAsia"/>
              </w:rPr>
              <w:t>现场支持</w:t>
            </w:r>
          </w:p>
        </w:tc>
        <w:tc>
          <w:tcPr>
            <w:tcW w:w="1797" w:type="dxa"/>
            <w:vAlign w:val="bottom"/>
          </w:tcPr>
          <w:p w14:paraId="2D37DF64" w14:textId="77777777" w:rsidR="002D434A" w:rsidRPr="0098601A" w:rsidRDefault="002D434A">
            <w:pPr>
              <w:tabs>
                <w:tab w:val="left" w:pos="120"/>
                <w:tab w:val="left" w:pos="540"/>
              </w:tabs>
              <w:suppressAutoHyphens/>
              <w:snapToGrid w:val="0"/>
              <w:spacing w:line="312" w:lineRule="auto"/>
              <w:jc w:val="center"/>
              <w:rPr>
                <w:color w:val="548DD4"/>
              </w:rPr>
            </w:pPr>
            <w:r w:rsidRPr="0098601A">
              <w:rPr>
                <w:color w:val="548DD4"/>
              </w:rPr>
              <w:t>￥</w:t>
            </w:r>
            <w:r w:rsidR="00AF7FF4" w:rsidRPr="0098601A">
              <w:rPr>
                <w:rFonts w:hint="eastAsia"/>
                <w:color w:val="548DD4"/>
              </w:rPr>
              <w:t>XXX</w:t>
            </w:r>
          </w:p>
        </w:tc>
        <w:tc>
          <w:tcPr>
            <w:tcW w:w="3610" w:type="dxa"/>
            <w:vAlign w:val="bottom"/>
          </w:tcPr>
          <w:p w14:paraId="5381DD4A" w14:textId="77777777" w:rsidR="002D434A" w:rsidRDefault="002D434A">
            <w:pPr>
              <w:tabs>
                <w:tab w:val="left" w:pos="120"/>
                <w:tab w:val="left" w:pos="540"/>
              </w:tabs>
              <w:suppressAutoHyphens/>
              <w:snapToGrid w:val="0"/>
              <w:spacing w:line="312" w:lineRule="auto"/>
              <w:jc w:val="center"/>
            </w:pPr>
          </w:p>
        </w:tc>
      </w:tr>
      <w:tr w:rsidR="002D434A" w14:paraId="1C3FF5AC" w14:textId="77777777">
        <w:trPr>
          <w:trHeight w:val="283"/>
          <w:jc w:val="center"/>
        </w:trPr>
        <w:tc>
          <w:tcPr>
            <w:tcW w:w="2058" w:type="dxa"/>
            <w:vAlign w:val="bottom"/>
          </w:tcPr>
          <w:p w14:paraId="53528E9F" w14:textId="77777777" w:rsidR="002D434A" w:rsidRDefault="002D434A">
            <w:pPr>
              <w:tabs>
                <w:tab w:val="left" w:pos="120"/>
                <w:tab w:val="left" w:pos="540"/>
              </w:tabs>
              <w:suppressAutoHyphens/>
              <w:snapToGrid w:val="0"/>
              <w:spacing w:line="312" w:lineRule="auto"/>
              <w:jc w:val="center"/>
            </w:pPr>
            <w:r>
              <w:rPr>
                <w:rFonts w:hint="eastAsia"/>
              </w:rPr>
              <w:t>数据保全</w:t>
            </w:r>
          </w:p>
        </w:tc>
        <w:tc>
          <w:tcPr>
            <w:tcW w:w="1797" w:type="dxa"/>
            <w:vAlign w:val="bottom"/>
          </w:tcPr>
          <w:p w14:paraId="21364C98" w14:textId="77777777" w:rsidR="002D434A" w:rsidRPr="0098601A" w:rsidRDefault="002D434A">
            <w:pPr>
              <w:tabs>
                <w:tab w:val="left" w:pos="120"/>
                <w:tab w:val="left" w:pos="540"/>
              </w:tabs>
              <w:suppressAutoHyphens/>
              <w:snapToGrid w:val="0"/>
              <w:spacing w:line="312" w:lineRule="auto"/>
              <w:jc w:val="center"/>
              <w:rPr>
                <w:color w:val="548DD4"/>
              </w:rPr>
            </w:pPr>
            <w:r w:rsidRPr="0098601A">
              <w:rPr>
                <w:color w:val="548DD4"/>
              </w:rPr>
              <w:t>￥</w:t>
            </w:r>
            <w:r w:rsidR="00AF7FF4" w:rsidRPr="0098601A">
              <w:rPr>
                <w:rFonts w:hint="eastAsia"/>
                <w:color w:val="548DD4"/>
              </w:rPr>
              <w:t>XXXX</w:t>
            </w:r>
          </w:p>
        </w:tc>
        <w:tc>
          <w:tcPr>
            <w:tcW w:w="3610" w:type="dxa"/>
            <w:vAlign w:val="bottom"/>
          </w:tcPr>
          <w:p w14:paraId="3B252D19" w14:textId="77777777" w:rsidR="002D434A" w:rsidRDefault="002D434A">
            <w:pPr>
              <w:tabs>
                <w:tab w:val="left" w:pos="120"/>
                <w:tab w:val="left" w:pos="540"/>
              </w:tabs>
              <w:suppressAutoHyphens/>
              <w:snapToGrid w:val="0"/>
              <w:spacing w:line="312" w:lineRule="auto"/>
              <w:jc w:val="center"/>
            </w:pPr>
          </w:p>
        </w:tc>
      </w:tr>
      <w:tr w:rsidR="002D434A" w14:paraId="09C8D4D3" w14:textId="77777777">
        <w:trPr>
          <w:trHeight w:val="283"/>
          <w:jc w:val="center"/>
        </w:trPr>
        <w:tc>
          <w:tcPr>
            <w:tcW w:w="2058" w:type="dxa"/>
            <w:vAlign w:val="bottom"/>
          </w:tcPr>
          <w:p w14:paraId="5CC075F0" w14:textId="77777777" w:rsidR="002D434A" w:rsidRDefault="002D434A">
            <w:pPr>
              <w:tabs>
                <w:tab w:val="left" w:pos="120"/>
                <w:tab w:val="left" w:pos="540"/>
              </w:tabs>
              <w:suppressAutoHyphens/>
              <w:snapToGrid w:val="0"/>
              <w:spacing w:line="312" w:lineRule="auto"/>
              <w:jc w:val="center"/>
            </w:pPr>
            <w:r>
              <w:rPr>
                <w:rFonts w:hint="eastAsia"/>
              </w:rPr>
              <w:t>鉴定报告</w:t>
            </w:r>
          </w:p>
        </w:tc>
        <w:tc>
          <w:tcPr>
            <w:tcW w:w="1797" w:type="dxa"/>
            <w:vAlign w:val="bottom"/>
          </w:tcPr>
          <w:p w14:paraId="5E7969B4" w14:textId="77777777" w:rsidR="002D434A" w:rsidRPr="0098601A" w:rsidRDefault="002D434A">
            <w:pPr>
              <w:jc w:val="center"/>
              <w:rPr>
                <w:color w:val="548DD4"/>
              </w:rPr>
            </w:pPr>
            <w:r w:rsidRPr="0098601A">
              <w:rPr>
                <w:rFonts w:hint="eastAsia"/>
                <w:color w:val="548DD4"/>
              </w:rPr>
              <w:t>￥</w:t>
            </w:r>
            <w:r w:rsidR="00AF7FF4" w:rsidRPr="0098601A">
              <w:rPr>
                <w:rFonts w:hint="eastAsia"/>
                <w:color w:val="548DD4"/>
              </w:rPr>
              <w:t>XXX</w:t>
            </w:r>
          </w:p>
        </w:tc>
        <w:tc>
          <w:tcPr>
            <w:tcW w:w="3610" w:type="dxa"/>
            <w:vAlign w:val="bottom"/>
          </w:tcPr>
          <w:p w14:paraId="72D8FF58" w14:textId="77777777" w:rsidR="002D434A" w:rsidRDefault="002D434A">
            <w:pPr>
              <w:tabs>
                <w:tab w:val="left" w:pos="120"/>
                <w:tab w:val="left" w:pos="540"/>
              </w:tabs>
              <w:suppressAutoHyphens/>
              <w:snapToGrid w:val="0"/>
              <w:spacing w:line="312" w:lineRule="auto"/>
              <w:jc w:val="center"/>
            </w:pPr>
          </w:p>
        </w:tc>
      </w:tr>
      <w:tr w:rsidR="002D434A" w14:paraId="1ADE3BF1" w14:textId="77777777">
        <w:trPr>
          <w:trHeight w:val="283"/>
          <w:jc w:val="center"/>
        </w:trPr>
        <w:tc>
          <w:tcPr>
            <w:tcW w:w="2058" w:type="dxa"/>
            <w:vAlign w:val="bottom"/>
          </w:tcPr>
          <w:p w14:paraId="78994DE2" w14:textId="77777777" w:rsidR="002D434A" w:rsidRDefault="002D434A">
            <w:pPr>
              <w:tabs>
                <w:tab w:val="left" w:pos="120"/>
                <w:tab w:val="left" w:pos="540"/>
              </w:tabs>
              <w:suppressAutoHyphens/>
              <w:snapToGrid w:val="0"/>
              <w:spacing w:line="312" w:lineRule="auto"/>
              <w:jc w:val="center"/>
            </w:pPr>
            <w:r>
              <w:rPr>
                <w:rFonts w:hint="eastAsia"/>
              </w:rPr>
              <w:t>合计</w:t>
            </w:r>
          </w:p>
        </w:tc>
        <w:tc>
          <w:tcPr>
            <w:tcW w:w="1797" w:type="dxa"/>
            <w:vAlign w:val="bottom"/>
          </w:tcPr>
          <w:p w14:paraId="2C4DCFE3" w14:textId="77777777" w:rsidR="002D434A" w:rsidRPr="0098601A" w:rsidRDefault="002D434A">
            <w:pPr>
              <w:jc w:val="center"/>
              <w:rPr>
                <w:color w:val="548DD4"/>
              </w:rPr>
            </w:pPr>
            <w:r w:rsidRPr="0098601A">
              <w:rPr>
                <w:rFonts w:hint="eastAsia"/>
                <w:color w:val="548DD4"/>
              </w:rPr>
              <w:t>￥</w:t>
            </w:r>
            <w:r w:rsidR="00AF7FF4" w:rsidRPr="0098601A">
              <w:rPr>
                <w:rFonts w:hint="eastAsia"/>
                <w:color w:val="548DD4"/>
              </w:rPr>
              <w:t>XXXX</w:t>
            </w:r>
          </w:p>
        </w:tc>
        <w:tc>
          <w:tcPr>
            <w:tcW w:w="3610" w:type="dxa"/>
            <w:vAlign w:val="bottom"/>
          </w:tcPr>
          <w:p w14:paraId="402D09D0" w14:textId="77777777" w:rsidR="002D434A" w:rsidRDefault="002D434A">
            <w:pPr>
              <w:tabs>
                <w:tab w:val="left" w:pos="120"/>
                <w:tab w:val="left" w:pos="540"/>
              </w:tabs>
              <w:suppressAutoHyphens/>
              <w:snapToGrid w:val="0"/>
              <w:spacing w:line="312" w:lineRule="auto"/>
              <w:jc w:val="center"/>
            </w:pPr>
          </w:p>
        </w:tc>
      </w:tr>
    </w:tbl>
    <w:p w14:paraId="5AAE5C0C" w14:textId="77777777" w:rsidR="002D434A" w:rsidRPr="00C87DE4" w:rsidRDefault="00C87DE4" w:rsidP="00C87DE4">
      <w:pPr>
        <w:snapToGrid w:val="0"/>
        <w:spacing w:line="312" w:lineRule="auto"/>
        <w:ind w:firstLineChars="257" w:firstLine="540"/>
        <w:rPr>
          <w:rFonts w:ascii="宋体" w:hAnsi="宋体" w:cs="宋体"/>
          <w:szCs w:val="21"/>
        </w:rPr>
      </w:pPr>
      <w:r>
        <w:rPr>
          <w:rFonts w:ascii="宋体" w:hAnsi="宋体" w:cs="宋体" w:hint="eastAsia"/>
          <w:szCs w:val="21"/>
        </w:rPr>
        <w:t>上述鉴定费用</w:t>
      </w:r>
      <w:r w:rsidRPr="00C87DE4">
        <w:rPr>
          <w:rFonts w:ascii="宋体" w:hAnsi="宋体" w:cs="宋体" w:hint="eastAsia"/>
          <w:szCs w:val="21"/>
        </w:rPr>
        <w:t>不包括因鉴定需要的调档及出庭等鉴定相关费用。</w:t>
      </w:r>
    </w:p>
    <w:p w14:paraId="6E0E2DD8" w14:textId="77777777" w:rsidR="002D434A" w:rsidRDefault="002D434A">
      <w:pPr>
        <w:snapToGrid w:val="0"/>
        <w:spacing w:line="312" w:lineRule="auto"/>
        <w:ind w:firstLineChars="257" w:firstLine="540"/>
        <w:rPr>
          <w:szCs w:val="21"/>
        </w:rPr>
      </w:pPr>
    </w:p>
    <w:p w14:paraId="3101B07B" w14:textId="77777777" w:rsidR="002D434A" w:rsidRDefault="006770C4">
      <w:pPr>
        <w:snapToGrid w:val="0"/>
        <w:spacing w:line="312" w:lineRule="auto"/>
        <w:ind w:firstLineChars="257" w:firstLine="540"/>
        <w:rPr>
          <w:rFonts w:ascii="宋体" w:hAnsi="宋体"/>
          <w:spacing w:val="20"/>
        </w:rPr>
      </w:pPr>
      <w:r>
        <w:rPr>
          <w:szCs w:val="21"/>
        </w:rPr>
        <w:t>协议</w:t>
      </w:r>
      <w:r w:rsidR="002D434A">
        <w:rPr>
          <w:szCs w:val="21"/>
        </w:rPr>
        <w:t>一经签订，立即生效，甲方应</w:t>
      </w:r>
      <w:r w:rsidR="002D434A">
        <w:rPr>
          <w:rFonts w:hint="eastAsia"/>
          <w:szCs w:val="21"/>
        </w:rPr>
        <w:t>在</w:t>
      </w:r>
      <w:r>
        <w:rPr>
          <w:rFonts w:hint="eastAsia"/>
          <w:szCs w:val="21"/>
        </w:rPr>
        <w:t>协议签订</w:t>
      </w:r>
      <w:r w:rsidR="002D434A">
        <w:rPr>
          <w:rFonts w:hint="eastAsia"/>
          <w:szCs w:val="21"/>
        </w:rPr>
        <w:t>之日起</w:t>
      </w:r>
      <w:r w:rsidR="002D434A">
        <w:rPr>
          <w:rFonts w:hint="eastAsia"/>
          <w:szCs w:val="21"/>
        </w:rPr>
        <w:t>5</w:t>
      </w:r>
      <w:r w:rsidR="002D434A">
        <w:rPr>
          <w:rFonts w:hint="eastAsia"/>
          <w:szCs w:val="21"/>
        </w:rPr>
        <w:t>日内，甲方向乙方支付</w:t>
      </w:r>
      <w:r>
        <w:rPr>
          <w:rFonts w:hint="eastAsia"/>
          <w:szCs w:val="21"/>
        </w:rPr>
        <w:t>协议</w:t>
      </w:r>
      <w:r w:rsidR="002D434A">
        <w:rPr>
          <w:rFonts w:hint="eastAsia"/>
          <w:szCs w:val="21"/>
        </w:rPr>
        <w:t>总价的</w:t>
      </w:r>
      <w:r>
        <w:rPr>
          <w:rFonts w:ascii="宋体" w:hAnsi="宋体" w:cs="宋体" w:hint="eastAsia"/>
          <w:szCs w:val="21"/>
        </w:rPr>
        <w:t>全额</w:t>
      </w:r>
      <w:r w:rsidR="002D434A">
        <w:rPr>
          <w:rFonts w:hint="eastAsia"/>
          <w:szCs w:val="21"/>
        </w:rPr>
        <w:t>款项</w:t>
      </w:r>
      <w:r w:rsidR="002D434A">
        <w:rPr>
          <w:szCs w:val="21"/>
        </w:rPr>
        <w:t>￥</w:t>
      </w:r>
      <w:r w:rsidR="002D434A">
        <w:rPr>
          <w:szCs w:val="21"/>
          <w:u w:val="single"/>
        </w:rPr>
        <w:t xml:space="preserve"> </w:t>
      </w:r>
      <w:r w:rsidR="00AF7FF4">
        <w:rPr>
          <w:rFonts w:ascii="宋体" w:hAnsi="宋体" w:cs="宋体" w:hint="eastAsia"/>
          <w:szCs w:val="21"/>
          <w:u w:val="single"/>
        </w:rPr>
        <w:t>XXXXXX</w:t>
      </w:r>
      <w:r w:rsidR="002D434A">
        <w:rPr>
          <w:szCs w:val="21"/>
        </w:rPr>
        <w:t>元</w:t>
      </w:r>
      <w:r w:rsidR="002D434A">
        <w:rPr>
          <w:szCs w:val="21"/>
        </w:rPr>
        <w:t>(</w:t>
      </w:r>
      <w:r w:rsidR="002D434A">
        <w:rPr>
          <w:szCs w:val="21"/>
        </w:rPr>
        <w:t>人民币</w:t>
      </w:r>
      <w:r w:rsidR="00AF7FF4">
        <w:rPr>
          <w:rFonts w:ascii="宋体" w:hAnsi="宋体" w:hint="eastAsia"/>
          <w:u w:val="single"/>
        </w:rPr>
        <w:t>XXXXXXX</w:t>
      </w:r>
      <w:r w:rsidR="002D434A">
        <w:rPr>
          <w:rFonts w:hint="eastAsia"/>
          <w:szCs w:val="21"/>
          <w:u w:val="single"/>
        </w:rPr>
        <w:t>整</w:t>
      </w:r>
      <w:r w:rsidR="002D434A">
        <w:rPr>
          <w:rFonts w:hint="eastAsia"/>
          <w:szCs w:val="21"/>
          <w:u w:val="single"/>
        </w:rPr>
        <w:t xml:space="preserve"> </w:t>
      </w:r>
      <w:r w:rsidR="002D434A">
        <w:rPr>
          <w:szCs w:val="21"/>
        </w:rPr>
        <w:t>)</w:t>
      </w:r>
      <w:r w:rsidR="002D434A">
        <w:rPr>
          <w:rFonts w:hint="eastAsia"/>
          <w:szCs w:val="21"/>
        </w:rPr>
        <w:t>。</w:t>
      </w:r>
    </w:p>
    <w:p w14:paraId="28DC1FA6" w14:textId="77777777" w:rsidR="002D434A" w:rsidRDefault="002D434A">
      <w:pPr>
        <w:snapToGrid w:val="0"/>
        <w:spacing w:line="312" w:lineRule="auto"/>
        <w:ind w:firstLine="525"/>
        <w:rPr>
          <w:rFonts w:ascii="宋体" w:hAnsi="宋体"/>
          <w:spacing w:val="20"/>
        </w:rPr>
      </w:pPr>
    </w:p>
    <w:p w14:paraId="1FB6E94A" w14:textId="77777777" w:rsidR="002D434A" w:rsidRDefault="002D434A">
      <w:pPr>
        <w:tabs>
          <w:tab w:val="left" w:pos="120"/>
          <w:tab w:val="left" w:pos="540"/>
        </w:tabs>
        <w:suppressAutoHyphens/>
        <w:snapToGrid w:val="0"/>
        <w:spacing w:line="312" w:lineRule="auto"/>
        <w:ind w:left="706"/>
      </w:pPr>
      <w:r>
        <w:rPr>
          <w:rFonts w:hint="eastAsia"/>
        </w:rPr>
        <w:t xml:space="preserve">2) </w:t>
      </w:r>
      <w:r>
        <w:t>乙方的帐户信息如下：</w:t>
      </w:r>
    </w:p>
    <w:p w14:paraId="47208862" w14:textId="77777777" w:rsidR="002D434A" w:rsidRDefault="002D434A">
      <w:pPr>
        <w:snapToGrid w:val="0"/>
        <w:spacing w:line="312" w:lineRule="auto"/>
        <w:ind w:leftChars="200" w:left="420" w:firstLine="210"/>
        <w:rPr>
          <w:u w:val="single"/>
        </w:rPr>
      </w:pPr>
      <w:r>
        <w:rPr>
          <w:rFonts w:hint="eastAsia"/>
        </w:rPr>
        <w:t>公司名称：</w:t>
      </w:r>
      <w:r>
        <w:rPr>
          <w:rFonts w:hint="eastAsia"/>
          <w:u w:val="single"/>
        </w:rPr>
        <w:t>上海浦东软件园信息技术股份有限公司</w:t>
      </w:r>
    </w:p>
    <w:p w14:paraId="461D02E6" w14:textId="77777777" w:rsidR="002D434A" w:rsidRDefault="002D434A">
      <w:pPr>
        <w:snapToGrid w:val="0"/>
        <w:spacing w:line="312" w:lineRule="auto"/>
        <w:ind w:leftChars="200" w:left="420" w:firstLine="210"/>
      </w:pPr>
      <w:r>
        <w:t>地址：</w:t>
      </w:r>
      <w:r>
        <w:rPr>
          <w:rFonts w:hint="eastAsia"/>
          <w:u w:val="single"/>
        </w:rPr>
        <w:t>上海市浦东新区郭守敬路</w:t>
      </w:r>
      <w:r>
        <w:rPr>
          <w:rFonts w:hint="eastAsia"/>
          <w:u w:val="single"/>
        </w:rPr>
        <w:t>498</w:t>
      </w:r>
      <w:r>
        <w:rPr>
          <w:rFonts w:hint="eastAsia"/>
          <w:u w:val="single"/>
        </w:rPr>
        <w:t>号</w:t>
      </w:r>
      <w:r>
        <w:rPr>
          <w:rFonts w:hint="eastAsia"/>
          <w:u w:val="single"/>
        </w:rPr>
        <w:t>1507-1511</w:t>
      </w:r>
      <w:r>
        <w:rPr>
          <w:rFonts w:hint="eastAsia"/>
          <w:u w:val="single"/>
        </w:rPr>
        <w:t>室</w:t>
      </w:r>
    </w:p>
    <w:p w14:paraId="62050F97" w14:textId="77777777" w:rsidR="002D434A" w:rsidRDefault="002D434A">
      <w:pPr>
        <w:snapToGrid w:val="0"/>
        <w:spacing w:line="312" w:lineRule="auto"/>
        <w:ind w:leftChars="200" w:left="420" w:firstLine="210"/>
      </w:pPr>
      <w:r>
        <w:rPr>
          <w:rFonts w:hint="eastAsia"/>
        </w:rPr>
        <w:t>税号：</w:t>
      </w:r>
      <w:r>
        <w:rPr>
          <w:rFonts w:ascii="宋体" w:hAnsi="宋体" w:hint="eastAsia"/>
          <w:u w:val="single"/>
        </w:rPr>
        <w:t>310115703258980</w:t>
      </w:r>
    </w:p>
    <w:p w14:paraId="7733EC1E" w14:textId="77777777" w:rsidR="002D434A" w:rsidRDefault="002D434A">
      <w:pPr>
        <w:snapToGrid w:val="0"/>
        <w:spacing w:line="312" w:lineRule="auto"/>
        <w:ind w:leftChars="200" w:left="420" w:firstLine="210"/>
      </w:pPr>
      <w:r>
        <w:rPr>
          <w:rFonts w:hint="eastAsia"/>
        </w:rPr>
        <w:t>电话：</w:t>
      </w:r>
      <w:r>
        <w:rPr>
          <w:rFonts w:hint="eastAsia"/>
          <w:u w:val="single"/>
        </w:rPr>
        <w:t>021-50802510</w:t>
      </w:r>
    </w:p>
    <w:p w14:paraId="1DF63A0E" w14:textId="77777777" w:rsidR="002D434A" w:rsidRDefault="002D434A">
      <w:pPr>
        <w:snapToGrid w:val="0"/>
        <w:spacing w:line="312" w:lineRule="auto"/>
        <w:ind w:leftChars="200" w:left="420" w:firstLine="210"/>
      </w:pPr>
      <w:r>
        <w:rPr>
          <w:rFonts w:hint="eastAsia"/>
        </w:rPr>
        <w:t>开户行：</w:t>
      </w:r>
      <w:r>
        <w:rPr>
          <w:rFonts w:ascii="宋体" w:hAnsi="宋体" w:hint="eastAsia"/>
          <w:u w:val="single"/>
        </w:rPr>
        <w:t>中国建设银行上海张江支行</w:t>
      </w:r>
    </w:p>
    <w:p w14:paraId="0A1DE802" w14:textId="77777777" w:rsidR="002D434A" w:rsidRDefault="002D434A">
      <w:pPr>
        <w:snapToGrid w:val="0"/>
        <w:spacing w:line="312" w:lineRule="auto"/>
        <w:ind w:leftChars="200" w:left="420" w:firstLine="210"/>
        <w:rPr>
          <w:rFonts w:ascii="宋体" w:hAnsi="宋体"/>
          <w:lang w:val="zh-CN"/>
        </w:rPr>
      </w:pPr>
      <w:r>
        <w:rPr>
          <w:rFonts w:hint="eastAsia"/>
        </w:rPr>
        <w:t>账号：</w:t>
      </w:r>
      <w:r>
        <w:rPr>
          <w:rFonts w:ascii="宋体" w:hAnsi="宋体" w:hint="eastAsia"/>
          <w:u w:val="single"/>
          <w:lang w:val="zh-CN"/>
        </w:rPr>
        <w:t xml:space="preserve"> </w:t>
      </w:r>
      <w:r>
        <w:rPr>
          <w:rFonts w:ascii="宋体" w:hAnsi="宋体" w:hint="eastAsia"/>
          <w:u w:val="single"/>
        </w:rPr>
        <w:t>31001660017056001343</w:t>
      </w:r>
    </w:p>
    <w:p w14:paraId="385A3BB1" w14:textId="77777777" w:rsidR="002D434A" w:rsidRDefault="002D434A"/>
    <w:p w14:paraId="78B0BA28" w14:textId="77777777" w:rsidR="002D434A" w:rsidRDefault="002D434A">
      <w:pPr>
        <w:tabs>
          <w:tab w:val="left" w:pos="120"/>
          <w:tab w:val="left" w:pos="540"/>
        </w:tabs>
        <w:suppressAutoHyphens/>
        <w:snapToGrid w:val="0"/>
        <w:spacing w:line="312" w:lineRule="auto"/>
        <w:ind w:left="706"/>
      </w:pPr>
      <w:r>
        <w:rPr>
          <w:rFonts w:hint="eastAsia"/>
        </w:rPr>
        <w:t xml:space="preserve">3) </w:t>
      </w:r>
      <w:r>
        <w:t>甲方的开票明细如下：</w:t>
      </w:r>
    </w:p>
    <w:p w14:paraId="2EE28DF6" w14:textId="77777777" w:rsidR="002D434A" w:rsidRDefault="002D434A">
      <w:pPr>
        <w:snapToGrid w:val="0"/>
        <w:spacing w:line="312" w:lineRule="auto"/>
        <w:ind w:leftChars="200" w:left="420" w:firstLine="210"/>
        <w:rPr>
          <w:u w:val="single"/>
        </w:rPr>
      </w:pPr>
      <w:r>
        <w:rPr>
          <w:rFonts w:hint="eastAsia"/>
        </w:rPr>
        <w:t>公司名称：</w:t>
      </w:r>
      <w:r>
        <w:rPr>
          <w:rFonts w:hint="eastAsia"/>
          <w:u w:val="single"/>
        </w:rPr>
        <w:t xml:space="preserve">                                           </w:t>
      </w:r>
    </w:p>
    <w:p w14:paraId="446CF2E7" w14:textId="77777777" w:rsidR="002D434A" w:rsidRDefault="002D434A">
      <w:pPr>
        <w:snapToGrid w:val="0"/>
        <w:spacing w:line="312" w:lineRule="auto"/>
        <w:ind w:leftChars="200" w:left="420" w:firstLine="210"/>
        <w:rPr>
          <w:u w:val="single"/>
        </w:rPr>
      </w:pPr>
      <w:r>
        <w:t>地址：</w:t>
      </w:r>
      <w:r>
        <w:rPr>
          <w:rFonts w:hint="eastAsia"/>
          <w:u w:val="single"/>
        </w:rPr>
        <w:t xml:space="preserve">                                               </w:t>
      </w:r>
    </w:p>
    <w:p w14:paraId="22AF6E46" w14:textId="77777777" w:rsidR="002D434A" w:rsidRDefault="002D434A">
      <w:pPr>
        <w:snapToGrid w:val="0"/>
        <w:spacing w:line="312" w:lineRule="auto"/>
        <w:ind w:leftChars="200" w:left="420" w:firstLine="210"/>
        <w:rPr>
          <w:u w:val="single"/>
        </w:rPr>
      </w:pPr>
    </w:p>
    <w:p w14:paraId="3F262B8D" w14:textId="77777777" w:rsidR="002D434A" w:rsidRDefault="002D434A">
      <w:pPr>
        <w:numPr>
          <w:ilvl w:val="0"/>
          <w:numId w:val="1"/>
        </w:numPr>
        <w:suppressAutoHyphens/>
        <w:snapToGrid w:val="0"/>
        <w:spacing w:line="312" w:lineRule="auto"/>
        <w:rPr>
          <w:b/>
        </w:rPr>
      </w:pPr>
      <w:r>
        <w:rPr>
          <w:rFonts w:hint="eastAsia"/>
          <w:b/>
        </w:rPr>
        <w:t>鉴定文书</w:t>
      </w:r>
    </w:p>
    <w:p w14:paraId="36619BF0" w14:textId="77777777" w:rsidR="002D434A" w:rsidRDefault="002D434A">
      <w:pPr>
        <w:numPr>
          <w:ilvl w:val="1"/>
          <w:numId w:val="1"/>
        </w:numPr>
        <w:tabs>
          <w:tab w:val="left" w:pos="780"/>
        </w:tabs>
        <w:suppressAutoHyphens/>
        <w:snapToGrid w:val="0"/>
        <w:spacing w:line="312" w:lineRule="auto"/>
        <w:ind w:hanging="71"/>
      </w:pPr>
      <w:r>
        <w:rPr>
          <w:rFonts w:ascii="MS Mincho" w:eastAsia="MS Mincho" w:hAnsi="MS Mincho" w:hint="eastAsia"/>
        </w:rPr>
        <w:t>☑</w:t>
      </w:r>
      <w:r>
        <w:rPr>
          <w:rFonts w:hint="eastAsia"/>
        </w:rPr>
        <w:t>自取</w:t>
      </w:r>
    </w:p>
    <w:p w14:paraId="59A80640" w14:textId="77777777" w:rsidR="002D434A" w:rsidRDefault="002D434A">
      <w:pPr>
        <w:numPr>
          <w:ilvl w:val="1"/>
          <w:numId w:val="1"/>
        </w:numPr>
        <w:tabs>
          <w:tab w:val="left" w:pos="780"/>
        </w:tabs>
        <w:suppressAutoHyphens/>
        <w:snapToGrid w:val="0"/>
        <w:spacing w:line="312" w:lineRule="auto"/>
        <w:ind w:hanging="71"/>
        <w:rPr>
          <w:u w:val="single"/>
        </w:rPr>
      </w:pPr>
      <w:r>
        <w:rPr>
          <w:rFonts w:hint="eastAsia"/>
        </w:rPr>
        <w:t>□邮寄</w:t>
      </w:r>
      <w:r>
        <w:rPr>
          <w:rFonts w:hint="eastAsia"/>
        </w:rPr>
        <w:t xml:space="preserve">  </w:t>
      </w:r>
      <w:r>
        <w:rPr>
          <w:rFonts w:hint="eastAsia"/>
        </w:rPr>
        <w:t>地址：</w:t>
      </w:r>
      <w:r>
        <w:rPr>
          <w:rFonts w:hint="eastAsia"/>
          <w:u w:val="single"/>
        </w:rPr>
        <w:t xml:space="preserve">                                                    </w:t>
      </w:r>
    </w:p>
    <w:p w14:paraId="1E04AAB5" w14:textId="77777777" w:rsidR="002D434A" w:rsidRDefault="002D434A">
      <w:pPr>
        <w:numPr>
          <w:ilvl w:val="1"/>
          <w:numId w:val="1"/>
        </w:numPr>
        <w:tabs>
          <w:tab w:val="left" w:pos="780"/>
        </w:tabs>
        <w:suppressAutoHyphens/>
        <w:snapToGrid w:val="0"/>
        <w:spacing w:line="312" w:lineRule="auto"/>
        <w:ind w:hanging="71"/>
      </w:pPr>
      <w:r>
        <w:rPr>
          <w:rFonts w:hint="eastAsia"/>
        </w:rPr>
        <w:t>□其他方式（注明）：</w:t>
      </w:r>
      <w:r>
        <w:rPr>
          <w:rFonts w:hint="eastAsia"/>
        </w:rPr>
        <w:t xml:space="preserve"> </w:t>
      </w:r>
    </w:p>
    <w:p w14:paraId="341592FC" w14:textId="77777777" w:rsidR="002D434A" w:rsidRDefault="002D434A">
      <w:pPr>
        <w:snapToGrid w:val="0"/>
        <w:spacing w:line="312" w:lineRule="auto"/>
        <w:ind w:left="420"/>
      </w:pPr>
    </w:p>
    <w:p w14:paraId="3AB48DFC" w14:textId="77777777" w:rsidR="002D434A" w:rsidRDefault="002D434A">
      <w:pPr>
        <w:numPr>
          <w:ilvl w:val="0"/>
          <w:numId w:val="1"/>
        </w:numPr>
        <w:tabs>
          <w:tab w:val="left" w:pos="540"/>
        </w:tabs>
        <w:suppressAutoHyphens/>
        <w:snapToGrid w:val="0"/>
        <w:spacing w:line="312" w:lineRule="auto"/>
        <w:rPr>
          <w:b/>
        </w:rPr>
      </w:pPr>
      <w:r>
        <w:rPr>
          <w:rFonts w:hint="eastAsia"/>
          <w:b/>
        </w:rPr>
        <w:t>鉴定检材的处理</w:t>
      </w:r>
    </w:p>
    <w:p w14:paraId="3BB7DE7B" w14:textId="77777777" w:rsidR="002D434A" w:rsidRDefault="002D434A">
      <w:pPr>
        <w:suppressAutoHyphens/>
        <w:snapToGrid w:val="0"/>
        <w:spacing w:line="312" w:lineRule="auto"/>
        <w:ind w:left="540"/>
      </w:pPr>
      <w:r>
        <w:rPr>
          <w:rFonts w:hint="eastAsia"/>
        </w:rPr>
        <w:t>鉴定机构应当严格依照有关技术规范保管和使用鉴定材料。鉴定委托人同意或者认可：</w:t>
      </w:r>
    </w:p>
    <w:p w14:paraId="17DED7AC" w14:textId="77777777" w:rsidR="002D434A" w:rsidRDefault="002D434A">
      <w:pPr>
        <w:suppressAutoHyphens/>
        <w:snapToGrid w:val="0"/>
        <w:spacing w:line="312" w:lineRule="auto"/>
        <w:ind w:left="540" w:firstLineChars="148" w:firstLine="311"/>
      </w:pPr>
      <w:r>
        <w:rPr>
          <w:rFonts w:ascii="MS Mincho" w:eastAsia="MS Mincho" w:hAnsi="MS Mincho" w:hint="eastAsia"/>
        </w:rPr>
        <w:t>☑</w:t>
      </w:r>
      <w:r>
        <w:rPr>
          <w:rFonts w:hint="eastAsia"/>
        </w:rPr>
        <w:t>因鉴定需要耗尽检材</w:t>
      </w:r>
    </w:p>
    <w:p w14:paraId="5B04A3CB" w14:textId="77777777" w:rsidR="002D434A" w:rsidRDefault="002D434A">
      <w:pPr>
        <w:suppressAutoHyphens/>
        <w:snapToGrid w:val="0"/>
        <w:spacing w:line="312" w:lineRule="auto"/>
        <w:ind w:left="540" w:firstLineChars="148" w:firstLine="311"/>
      </w:pPr>
      <w:r>
        <w:rPr>
          <w:rFonts w:ascii="MS Mincho" w:eastAsia="MS Mincho" w:hAnsi="MS Mincho" w:hint="eastAsia"/>
        </w:rPr>
        <w:t>☑</w:t>
      </w:r>
      <w:r>
        <w:rPr>
          <w:rFonts w:hint="eastAsia"/>
        </w:rPr>
        <w:t>因鉴定需要可能损坏检材</w:t>
      </w:r>
    </w:p>
    <w:p w14:paraId="5C0C996E" w14:textId="77777777" w:rsidR="002D434A" w:rsidRDefault="002D434A">
      <w:pPr>
        <w:suppressAutoHyphens/>
        <w:snapToGrid w:val="0"/>
        <w:spacing w:line="312" w:lineRule="auto"/>
        <w:ind w:left="540" w:firstLineChars="148" w:firstLine="311"/>
      </w:pPr>
      <w:r>
        <w:rPr>
          <w:rFonts w:ascii="MS Mincho" w:eastAsia="MS Mincho" w:hAnsi="MS Mincho" w:hint="eastAsia"/>
        </w:rPr>
        <w:t>☑</w:t>
      </w:r>
      <w:r>
        <w:rPr>
          <w:rFonts w:hint="eastAsia"/>
        </w:rPr>
        <w:t>鉴定完成后无法完整退还检材</w:t>
      </w:r>
    </w:p>
    <w:p w14:paraId="6A67065F" w14:textId="77777777" w:rsidR="002D434A" w:rsidRDefault="002D434A">
      <w:pPr>
        <w:suppressAutoHyphens/>
        <w:snapToGrid w:val="0"/>
        <w:spacing w:line="312" w:lineRule="auto"/>
        <w:ind w:left="540" w:firstLineChars="148" w:firstLine="311"/>
      </w:pPr>
      <w:r>
        <w:rPr>
          <w:rFonts w:ascii="MS Mincho" w:eastAsia="MS Mincho" w:hAnsi="MS Mincho" w:hint="eastAsia"/>
        </w:rPr>
        <w:t>☑</w:t>
      </w:r>
      <w:r>
        <w:rPr>
          <w:rFonts w:hint="eastAsia"/>
        </w:rPr>
        <w:t>检材留样保存</w:t>
      </w:r>
      <w:r w:rsidR="007A3EAE">
        <w:t>3</w:t>
      </w:r>
      <w:r>
        <w:rPr>
          <w:rFonts w:hint="eastAsia"/>
        </w:rPr>
        <w:t>个月</w:t>
      </w:r>
    </w:p>
    <w:p w14:paraId="0D6C5C8E" w14:textId="77777777" w:rsidR="002D434A" w:rsidRDefault="002D434A">
      <w:pPr>
        <w:suppressAutoHyphens/>
        <w:snapToGrid w:val="0"/>
        <w:spacing w:line="312" w:lineRule="auto"/>
        <w:ind w:left="540" w:firstLineChars="148" w:firstLine="311"/>
        <w:rPr>
          <w:b/>
        </w:rPr>
      </w:pPr>
      <w:r>
        <w:rPr>
          <w:rFonts w:hint="eastAsia"/>
        </w:rPr>
        <w:t>□寄存检材（留样</w:t>
      </w:r>
      <w:r w:rsidR="007A3EAE">
        <w:t>3</w:t>
      </w:r>
      <w:r>
        <w:rPr>
          <w:rFonts w:hint="eastAsia"/>
        </w:rPr>
        <w:t>个月后起计算），寄存期限：</w:t>
      </w:r>
      <w:r>
        <w:rPr>
          <w:rFonts w:hint="eastAsia"/>
          <w:u w:val="single"/>
        </w:rPr>
        <w:t xml:space="preserve">        </w:t>
      </w:r>
      <w:r>
        <w:rPr>
          <w:rFonts w:hint="eastAsia"/>
        </w:rPr>
        <w:t>。</w:t>
      </w:r>
    </w:p>
    <w:p w14:paraId="11277899" w14:textId="77777777" w:rsidR="002D434A" w:rsidRDefault="002D434A">
      <w:pPr>
        <w:tabs>
          <w:tab w:val="left" w:pos="780"/>
        </w:tabs>
        <w:suppressAutoHyphens/>
        <w:snapToGrid w:val="0"/>
        <w:spacing w:line="312" w:lineRule="auto"/>
        <w:ind w:left="420"/>
      </w:pPr>
    </w:p>
    <w:p w14:paraId="324A4439" w14:textId="77777777" w:rsidR="002D434A" w:rsidRDefault="002D434A">
      <w:pPr>
        <w:numPr>
          <w:ilvl w:val="0"/>
          <w:numId w:val="1"/>
        </w:numPr>
        <w:suppressAutoHyphens/>
        <w:snapToGrid w:val="0"/>
        <w:spacing w:line="312" w:lineRule="auto"/>
        <w:rPr>
          <w:b/>
        </w:rPr>
      </w:pPr>
      <w:r>
        <w:rPr>
          <w:b/>
        </w:rPr>
        <w:t>保密</w:t>
      </w:r>
    </w:p>
    <w:p w14:paraId="662812D9" w14:textId="77777777" w:rsidR="002D434A" w:rsidRDefault="002D434A" w:rsidP="006770C4">
      <w:pPr>
        <w:numPr>
          <w:ilvl w:val="1"/>
          <w:numId w:val="1"/>
        </w:numPr>
        <w:suppressAutoHyphens/>
        <w:snapToGrid w:val="0"/>
        <w:spacing w:line="312" w:lineRule="auto"/>
      </w:pPr>
      <w:r>
        <w:t>本</w:t>
      </w:r>
      <w:r w:rsidR="006770C4">
        <w:t>协议</w:t>
      </w:r>
      <w:r>
        <w:t>有效期内以及终止后，任何一方不得以任何方式将其通过任何方式获得的有关相对方任何秘密、专有信息泄漏给他人或者用于自己以及他人的经营。这些秘密、专有信息包括但不限于本</w:t>
      </w:r>
      <w:r w:rsidR="006770C4">
        <w:t>协议</w:t>
      </w:r>
      <w:r>
        <w:t>项下的</w:t>
      </w:r>
      <w:r>
        <w:lastRenderedPageBreak/>
        <w:t>价格秘密、业务计划、客户名单、财务数据、规划与项目、</w:t>
      </w:r>
      <w:r w:rsidR="006770C4">
        <w:t>协议</w:t>
      </w:r>
      <w:r>
        <w:t>内容、人事以及财务制度、内部情报、专有信息等。但是提供给必须提供的专业人员</w:t>
      </w:r>
      <w:r w:rsidR="006770C4">
        <w:rPr>
          <w:rFonts w:hint="eastAsia"/>
        </w:rPr>
        <w:t>和政府执法机构</w:t>
      </w:r>
      <w:r>
        <w:t>除外，如</w:t>
      </w:r>
      <w:r>
        <w:rPr>
          <w:rFonts w:hint="eastAsia"/>
        </w:rPr>
        <w:t>法官、</w:t>
      </w:r>
      <w:r w:rsidR="00CA564E">
        <w:rPr>
          <w:rFonts w:hint="eastAsia"/>
        </w:rPr>
        <w:t>检察</w:t>
      </w:r>
      <w:r>
        <w:rPr>
          <w:rFonts w:hint="eastAsia"/>
        </w:rPr>
        <w:t>官、</w:t>
      </w:r>
      <w:r w:rsidR="006770C4">
        <w:t>律师</w:t>
      </w:r>
      <w:r>
        <w:t>。</w:t>
      </w:r>
    </w:p>
    <w:p w14:paraId="2A680E5D" w14:textId="77777777" w:rsidR="002D434A" w:rsidRDefault="002D434A" w:rsidP="006770C4">
      <w:pPr>
        <w:numPr>
          <w:ilvl w:val="1"/>
          <w:numId w:val="1"/>
        </w:numPr>
        <w:suppressAutoHyphens/>
        <w:snapToGrid w:val="0"/>
        <w:spacing w:line="312" w:lineRule="auto"/>
      </w:pPr>
      <w:r>
        <w:t>任何一方违反本</w:t>
      </w:r>
      <w:r w:rsidR="006770C4">
        <w:t>协议</w:t>
      </w:r>
      <w:r>
        <w:t>书的保密义务给对方造成损失的，将承担赔偿责任。</w:t>
      </w:r>
    </w:p>
    <w:p w14:paraId="74FBBF1A" w14:textId="77777777" w:rsidR="002D434A" w:rsidRDefault="002D434A" w:rsidP="006770C4">
      <w:pPr>
        <w:numPr>
          <w:ilvl w:val="1"/>
          <w:numId w:val="1"/>
        </w:numPr>
        <w:suppressAutoHyphens/>
        <w:snapToGrid w:val="0"/>
        <w:spacing w:line="312" w:lineRule="auto"/>
      </w:pPr>
      <w:r>
        <w:t>此等保密义务不因本</w:t>
      </w:r>
      <w:r w:rsidR="006770C4">
        <w:t>协议</w:t>
      </w:r>
      <w:r>
        <w:t>书的失效而丧失。</w:t>
      </w:r>
    </w:p>
    <w:p w14:paraId="78DF46EC" w14:textId="77777777" w:rsidR="002D434A" w:rsidRDefault="002D434A">
      <w:pPr>
        <w:snapToGrid w:val="0"/>
        <w:spacing w:line="312" w:lineRule="auto"/>
        <w:ind w:left="420"/>
      </w:pPr>
    </w:p>
    <w:p w14:paraId="28B0BCF4" w14:textId="77777777" w:rsidR="002D434A" w:rsidRDefault="00C87DE4">
      <w:pPr>
        <w:numPr>
          <w:ilvl w:val="0"/>
          <w:numId w:val="1"/>
        </w:numPr>
        <w:suppressAutoHyphens/>
        <w:snapToGrid w:val="0"/>
        <w:spacing w:line="312" w:lineRule="auto"/>
      </w:pPr>
      <w:r>
        <w:rPr>
          <w:rFonts w:ascii="宋体" w:hAnsi="宋体" w:cs="宋体" w:hint="eastAsia"/>
          <w:b/>
        </w:rPr>
        <w:t>鉴定风险提示</w:t>
      </w:r>
    </w:p>
    <w:p w14:paraId="1F4DA1CD" w14:textId="77777777" w:rsidR="002D434A" w:rsidRDefault="00C87DE4">
      <w:pPr>
        <w:numPr>
          <w:ilvl w:val="1"/>
          <w:numId w:val="1"/>
        </w:numPr>
        <w:suppressAutoHyphens/>
        <w:snapToGrid w:val="0"/>
        <w:spacing w:line="312" w:lineRule="auto"/>
      </w:pPr>
      <w:r>
        <w:rPr>
          <w:rFonts w:hint="eastAsia"/>
        </w:rPr>
        <w:t>鉴定意见属于专家专业性意见，其是否被采信取决于办案机关的审查和判断，鉴定人和鉴定机构无权干涉；</w:t>
      </w:r>
    </w:p>
    <w:p w14:paraId="0045020E" w14:textId="77777777" w:rsidR="002D434A" w:rsidRDefault="00C87DE4" w:rsidP="00C87DE4">
      <w:pPr>
        <w:numPr>
          <w:ilvl w:val="1"/>
          <w:numId w:val="1"/>
        </w:numPr>
        <w:suppressAutoHyphens/>
        <w:snapToGrid w:val="0"/>
        <w:spacing w:line="312" w:lineRule="auto"/>
      </w:pPr>
      <w:r>
        <w:rPr>
          <w:rFonts w:hint="eastAsia"/>
        </w:rPr>
        <w:t>由于鉴定材料或者客观条件限制，并非所有鉴定都能得出明确的鉴定意见；</w:t>
      </w:r>
    </w:p>
    <w:p w14:paraId="726C789F" w14:textId="77777777" w:rsidR="002D434A" w:rsidRPr="00C87DE4" w:rsidRDefault="00C87DE4" w:rsidP="00C87DE4">
      <w:pPr>
        <w:numPr>
          <w:ilvl w:val="1"/>
          <w:numId w:val="1"/>
        </w:numPr>
        <w:suppressAutoHyphens/>
        <w:snapToGrid w:val="0"/>
        <w:spacing w:line="312" w:lineRule="auto"/>
      </w:pPr>
      <w:r>
        <w:rPr>
          <w:rFonts w:hint="eastAsia"/>
        </w:rPr>
        <w:t>鉴定活动遵循独立、客观、公正的原则，因此，鉴定意见可能对委托人有利，也可能不利。</w:t>
      </w:r>
    </w:p>
    <w:p w14:paraId="465C6C0A" w14:textId="77777777" w:rsidR="002D434A" w:rsidRDefault="002D434A">
      <w:pPr>
        <w:snapToGrid w:val="0"/>
        <w:spacing w:line="312" w:lineRule="auto"/>
        <w:ind w:left="420"/>
      </w:pPr>
    </w:p>
    <w:p w14:paraId="62A9A2A8" w14:textId="77777777" w:rsidR="002D434A" w:rsidRDefault="002D434A">
      <w:pPr>
        <w:numPr>
          <w:ilvl w:val="0"/>
          <w:numId w:val="1"/>
        </w:numPr>
        <w:suppressAutoHyphens/>
        <w:snapToGrid w:val="0"/>
        <w:spacing w:line="312" w:lineRule="auto"/>
        <w:rPr>
          <w:b/>
        </w:rPr>
      </w:pPr>
      <w:r>
        <w:rPr>
          <w:b/>
        </w:rPr>
        <w:t>不可抗力</w:t>
      </w:r>
    </w:p>
    <w:p w14:paraId="20D1FDDF" w14:textId="77777777" w:rsidR="002D434A" w:rsidRDefault="002D434A">
      <w:pPr>
        <w:numPr>
          <w:ilvl w:val="1"/>
          <w:numId w:val="1"/>
        </w:numPr>
        <w:suppressAutoHyphens/>
        <w:snapToGrid w:val="0"/>
        <w:spacing w:line="312" w:lineRule="auto"/>
      </w:pPr>
      <w:r>
        <w:t>由于地震、台风、水灾、火灾、战争、罢工、疫情以及其他不能预见并且对其</w:t>
      </w:r>
      <w:r w:rsidR="00C87DE4">
        <w:t>发生和后果不能防止或避免的事件（不可抗力事件）的影响，致使本</w:t>
      </w:r>
      <w:r w:rsidR="00C87DE4">
        <w:rPr>
          <w:rFonts w:hint="eastAsia"/>
        </w:rPr>
        <w:t>协议</w:t>
      </w:r>
      <w:r>
        <w:t>不能履行或不能按时履行时，遇有上述不可抗力事件的一方，应立即以电报、电传或传真通知其另一方，并应在事</w:t>
      </w:r>
      <w:r w:rsidR="00C87DE4">
        <w:t>件发生十五日内，提供不可抗力情况及本</w:t>
      </w:r>
      <w:r w:rsidR="00C87DE4">
        <w:rPr>
          <w:rFonts w:hint="eastAsia"/>
        </w:rPr>
        <w:t>协议</w:t>
      </w:r>
      <w:r>
        <w:t>不能履行或部分不能履行，或需延期履行理由的有效证明文件，此项证明文件应由不可抗力发生地区的公证机构出具。</w:t>
      </w:r>
    </w:p>
    <w:p w14:paraId="33050AA3" w14:textId="77777777" w:rsidR="002D434A" w:rsidRDefault="00C87DE4">
      <w:pPr>
        <w:numPr>
          <w:ilvl w:val="1"/>
          <w:numId w:val="1"/>
        </w:numPr>
        <w:suppressAutoHyphens/>
        <w:snapToGrid w:val="0"/>
        <w:spacing w:line="312" w:lineRule="auto"/>
      </w:pPr>
      <w:r>
        <w:t>根据前述不可抗力事件对本</w:t>
      </w:r>
      <w:r>
        <w:rPr>
          <w:rFonts w:hint="eastAsia"/>
        </w:rPr>
        <w:t>协议</w:t>
      </w:r>
      <w:r>
        <w:t>履行影响的程度，由甲、乙双方协商是否解除</w:t>
      </w:r>
      <w:r>
        <w:rPr>
          <w:rFonts w:hint="eastAsia"/>
        </w:rPr>
        <w:t>协议</w:t>
      </w:r>
      <w:r>
        <w:t>，或者部分免除履行</w:t>
      </w:r>
      <w:r>
        <w:rPr>
          <w:rFonts w:hint="eastAsia"/>
        </w:rPr>
        <w:t>协议</w:t>
      </w:r>
      <w:r>
        <w:t>的责任，或者延期履行</w:t>
      </w:r>
      <w:r>
        <w:rPr>
          <w:rFonts w:hint="eastAsia"/>
        </w:rPr>
        <w:t>协议</w:t>
      </w:r>
      <w:r w:rsidR="002D434A">
        <w:t>。</w:t>
      </w:r>
    </w:p>
    <w:p w14:paraId="6375D2A6" w14:textId="77777777" w:rsidR="002D434A" w:rsidRDefault="002D434A">
      <w:pPr>
        <w:snapToGrid w:val="0"/>
        <w:spacing w:line="312" w:lineRule="auto"/>
        <w:ind w:left="420"/>
      </w:pPr>
    </w:p>
    <w:p w14:paraId="3A1F166D" w14:textId="77777777" w:rsidR="002D434A" w:rsidRDefault="002D434A">
      <w:pPr>
        <w:numPr>
          <w:ilvl w:val="0"/>
          <w:numId w:val="1"/>
        </w:numPr>
        <w:suppressAutoHyphens/>
        <w:snapToGrid w:val="0"/>
        <w:spacing w:line="312" w:lineRule="auto"/>
        <w:rPr>
          <w:b/>
        </w:rPr>
      </w:pPr>
      <w:r>
        <w:rPr>
          <w:b/>
        </w:rPr>
        <w:t>适用法律以及争议解决</w:t>
      </w:r>
    </w:p>
    <w:p w14:paraId="55AC318F" w14:textId="77777777" w:rsidR="002D434A" w:rsidRDefault="00DF3C5F" w:rsidP="006770C4">
      <w:pPr>
        <w:numPr>
          <w:ilvl w:val="1"/>
          <w:numId w:val="1"/>
        </w:numPr>
        <w:suppressAutoHyphens/>
        <w:snapToGrid w:val="0"/>
        <w:spacing w:line="312" w:lineRule="auto"/>
      </w:pPr>
      <w:r>
        <w:t>本</w:t>
      </w:r>
      <w:r>
        <w:rPr>
          <w:rFonts w:hint="eastAsia"/>
        </w:rPr>
        <w:t>协议</w:t>
      </w:r>
      <w:r w:rsidR="002D434A">
        <w:t>的订立、</w:t>
      </w:r>
      <w:r w:rsidR="002D434A">
        <w:t xml:space="preserve"> </w:t>
      </w:r>
      <w:r w:rsidR="002D434A">
        <w:t>效力、</w:t>
      </w:r>
      <w:r w:rsidR="002D434A">
        <w:t xml:space="preserve"> </w:t>
      </w:r>
      <w:r w:rsidR="002D434A">
        <w:t>解释、</w:t>
      </w:r>
      <w:r w:rsidR="002D434A">
        <w:t xml:space="preserve"> </w:t>
      </w:r>
      <w:r w:rsidR="002D434A">
        <w:t>履行、</w:t>
      </w:r>
      <w:r w:rsidR="002D434A">
        <w:t xml:space="preserve"> </w:t>
      </w:r>
      <w:r w:rsidR="002D434A">
        <w:t>争议的解决等均适用中华人民共和国法律。</w:t>
      </w:r>
    </w:p>
    <w:p w14:paraId="49F60C3F" w14:textId="77777777" w:rsidR="002D434A" w:rsidRPr="006770C4" w:rsidRDefault="00DF3C5F" w:rsidP="006770C4">
      <w:pPr>
        <w:numPr>
          <w:ilvl w:val="1"/>
          <w:numId w:val="1"/>
        </w:numPr>
        <w:suppressAutoHyphens/>
        <w:snapToGrid w:val="0"/>
        <w:spacing w:line="312" w:lineRule="auto"/>
      </w:pPr>
      <w:r>
        <w:t>凡本</w:t>
      </w:r>
      <w:r>
        <w:rPr>
          <w:rFonts w:hint="eastAsia"/>
        </w:rPr>
        <w:t>协议</w:t>
      </w:r>
      <w:r>
        <w:t>有关的或因执行本</w:t>
      </w:r>
      <w:r>
        <w:rPr>
          <w:rFonts w:hint="eastAsia"/>
        </w:rPr>
        <w:t>协议</w:t>
      </w:r>
      <w:r w:rsidR="002D434A">
        <w:t>所引起的一切争议，均由甲、乙双方友好协商解决；协商不成时，任何一方均有权将该等争议提交</w:t>
      </w:r>
      <w:r w:rsidR="002D434A" w:rsidRPr="006770C4">
        <w:rPr>
          <w:rFonts w:hint="eastAsia"/>
        </w:rPr>
        <w:t>上海</w:t>
      </w:r>
      <w:r w:rsidR="002D434A" w:rsidRPr="006770C4">
        <w:t>仲裁委员会进行仲裁。仲裁裁决是终局的，对双方均有约束力。</w:t>
      </w:r>
    </w:p>
    <w:p w14:paraId="7F40A9CB" w14:textId="77777777" w:rsidR="002D434A" w:rsidRDefault="002D434A">
      <w:pPr>
        <w:snapToGrid w:val="0"/>
        <w:spacing w:line="312" w:lineRule="auto"/>
        <w:ind w:left="60"/>
      </w:pPr>
    </w:p>
    <w:p w14:paraId="6EBED9F0" w14:textId="77777777" w:rsidR="002D434A" w:rsidRDefault="002D434A">
      <w:pPr>
        <w:numPr>
          <w:ilvl w:val="0"/>
          <w:numId w:val="1"/>
        </w:numPr>
        <w:suppressAutoHyphens/>
        <w:snapToGrid w:val="0"/>
        <w:spacing w:line="312" w:lineRule="auto"/>
        <w:rPr>
          <w:b/>
        </w:rPr>
      </w:pPr>
      <w:r>
        <w:rPr>
          <w:b/>
        </w:rPr>
        <w:t>其他</w:t>
      </w:r>
    </w:p>
    <w:p w14:paraId="2ABBBC82" w14:textId="77777777" w:rsidR="002D434A" w:rsidRDefault="002D434A">
      <w:pPr>
        <w:numPr>
          <w:ilvl w:val="1"/>
          <w:numId w:val="1"/>
        </w:numPr>
        <w:suppressAutoHyphens/>
        <w:snapToGrid w:val="0"/>
        <w:spacing w:line="312" w:lineRule="auto"/>
      </w:pPr>
      <w:r>
        <w:t xml:space="preserve"> </w:t>
      </w:r>
      <w:r>
        <w:t>本</w:t>
      </w:r>
      <w:r w:rsidR="00DF3C5F">
        <w:rPr>
          <w:rFonts w:hint="eastAsia"/>
        </w:rPr>
        <w:t>协议</w:t>
      </w:r>
      <w:r>
        <w:t>未尽事宜由甲、乙双方本着平等、互利的原则另行协商确定，并制作书面补充</w:t>
      </w:r>
      <w:r w:rsidR="00DF3C5F">
        <w:rPr>
          <w:rFonts w:hint="eastAsia"/>
        </w:rPr>
        <w:t>协议</w:t>
      </w:r>
      <w:r>
        <w:t>。</w:t>
      </w:r>
    </w:p>
    <w:p w14:paraId="7F3B857D" w14:textId="77777777" w:rsidR="002D434A" w:rsidRDefault="002D434A">
      <w:pPr>
        <w:numPr>
          <w:ilvl w:val="1"/>
          <w:numId w:val="1"/>
        </w:numPr>
        <w:suppressAutoHyphens/>
        <w:snapToGrid w:val="0"/>
        <w:spacing w:line="312" w:lineRule="auto"/>
      </w:pPr>
      <w:r>
        <w:t xml:space="preserve"> </w:t>
      </w:r>
      <w:r w:rsidR="00DF3C5F">
        <w:t>本</w:t>
      </w:r>
      <w:r w:rsidR="00DF3C5F">
        <w:rPr>
          <w:rFonts w:hint="eastAsia"/>
        </w:rPr>
        <w:t>协议</w:t>
      </w:r>
      <w:r>
        <w:t>的附件为本</w:t>
      </w:r>
      <w:r w:rsidR="00DF3C5F">
        <w:rPr>
          <w:rFonts w:hint="eastAsia"/>
        </w:rPr>
        <w:t>协议</w:t>
      </w:r>
      <w:r>
        <w:t>不可分割的组成部分，与正文具有同等法律效力。</w:t>
      </w:r>
    </w:p>
    <w:p w14:paraId="297D0A71" w14:textId="77777777" w:rsidR="002D434A" w:rsidRDefault="002D434A">
      <w:pPr>
        <w:numPr>
          <w:ilvl w:val="1"/>
          <w:numId w:val="1"/>
        </w:numPr>
        <w:suppressAutoHyphens/>
        <w:snapToGrid w:val="0"/>
        <w:spacing w:line="312" w:lineRule="auto"/>
      </w:pPr>
      <w:r>
        <w:t xml:space="preserve"> </w:t>
      </w:r>
      <w:r w:rsidR="00DF3C5F">
        <w:t>本</w:t>
      </w:r>
      <w:r w:rsidR="00DF3C5F">
        <w:rPr>
          <w:rFonts w:hint="eastAsia"/>
        </w:rPr>
        <w:t>协议</w:t>
      </w:r>
      <w:r w:rsidR="00DF3C5F">
        <w:t>任何一条款成为非法、无效或不可强制执行并不影响本</w:t>
      </w:r>
      <w:r w:rsidR="00DF3C5F">
        <w:rPr>
          <w:rFonts w:hint="eastAsia"/>
        </w:rPr>
        <w:t>协议</w:t>
      </w:r>
      <w:r>
        <w:t>其它条款的效力及可强制执行性。</w:t>
      </w:r>
    </w:p>
    <w:p w14:paraId="3D06589C" w14:textId="77777777" w:rsidR="002D434A" w:rsidRDefault="002D434A">
      <w:pPr>
        <w:numPr>
          <w:ilvl w:val="1"/>
          <w:numId w:val="1"/>
        </w:numPr>
        <w:suppressAutoHyphens/>
        <w:snapToGrid w:val="0"/>
        <w:spacing w:line="312" w:lineRule="auto"/>
      </w:pPr>
      <w:r>
        <w:t xml:space="preserve"> </w:t>
      </w:r>
      <w:r w:rsidR="00DF3C5F">
        <w:t>本</w:t>
      </w:r>
      <w:r w:rsidR="00DF3C5F">
        <w:rPr>
          <w:rFonts w:hint="eastAsia"/>
        </w:rPr>
        <w:t>协议</w:t>
      </w:r>
      <w:r w:rsidR="00DF3C5F">
        <w:t>及其附件构成甲、乙双方全部</w:t>
      </w:r>
      <w:r w:rsidR="00DF3C5F">
        <w:rPr>
          <w:rFonts w:hint="eastAsia"/>
        </w:rPr>
        <w:t>协议</w:t>
      </w:r>
      <w:r>
        <w:t>，并取代甲、乙双方以前就该等事项而达成之全部口头或书面的协议、合约、理解和通信。</w:t>
      </w:r>
    </w:p>
    <w:p w14:paraId="37821E0E" w14:textId="77777777" w:rsidR="002D434A" w:rsidRDefault="002D434A">
      <w:pPr>
        <w:numPr>
          <w:ilvl w:val="1"/>
          <w:numId w:val="1"/>
        </w:numPr>
        <w:suppressAutoHyphens/>
        <w:snapToGrid w:val="0"/>
        <w:spacing w:line="312" w:lineRule="auto"/>
      </w:pPr>
      <w:r>
        <w:t xml:space="preserve"> </w:t>
      </w:r>
      <w:r w:rsidR="00DF3C5F">
        <w:t>本</w:t>
      </w:r>
      <w:r w:rsidR="00DF3C5F">
        <w:rPr>
          <w:rFonts w:hint="eastAsia"/>
        </w:rPr>
        <w:t>协议</w:t>
      </w:r>
      <w:r>
        <w:t>自双方签字盖章之日起生效。</w:t>
      </w:r>
    </w:p>
    <w:p w14:paraId="15C7E092" w14:textId="77777777" w:rsidR="002D434A" w:rsidRDefault="002D434A">
      <w:pPr>
        <w:numPr>
          <w:ilvl w:val="1"/>
          <w:numId w:val="1"/>
        </w:numPr>
        <w:suppressAutoHyphens/>
        <w:snapToGrid w:val="0"/>
        <w:spacing w:line="312" w:lineRule="auto"/>
      </w:pPr>
      <w:r>
        <w:t xml:space="preserve"> </w:t>
      </w:r>
      <w:r w:rsidR="00DF3C5F">
        <w:t>本</w:t>
      </w:r>
      <w:r w:rsidR="00DF3C5F">
        <w:rPr>
          <w:rFonts w:hint="eastAsia"/>
        </w:rPr>
        <w:t>协议</w:t>
      </w:r>
      <w:r>
        <w:t>正本一式</w:t>
      </w:r>
      <w:r>
        <w:rPr>
          <w:rFonts w:hint="eastAsia"/>
        </w:rPr>
        <w:t>两</w:t>
      </w:r>
      <w:r>
        <w:t>份，甲、乙双方各持</w:t>
      </w:r>
      <w:r>
        <w:rPr>
          <w:rFonts w:hint="eastAsia"/>
        </w:rPr>
        <w:t>一</w:t>
      </w:r>
      <w:r>
        <w:t>份，各份文本具有相同的法律效力。</w:t>
      </w:r>
    </w:p>
    <w:p w14:paraId="2FFF0094" w14:textId="77777777" w:rsidR="002D434A" w:rsidRDefault="002D434A">
      <w:pPr>
        <w:tabs>
          <w:tab w:val="left" w:pos="780"/>
        </w:tabs>
        <w:snapToGrid w:val="0"/>
        <w:spacing w:line="312" w:lineRule="auto"/>
        <w:ind w:left="420"/>
      </w:pPr>
    </w:p>
    <w:p w14:paraId="64C608CD" w14:textId="77777777" w:rsidR="002D434A" w:rsidRDefault="002D434A">
      <w:pPr>
        <w:snapToGrid w:val="0"/>
        <w:spacing w:line="312" w:lineRule="auto"/>
      </w:pPr>
      <w:r>
        <w:t>甲方</w:t>
      </w:r>
      <w:r>
        <w:rPr>
          <w:rFonts w:hint="eastAsia"/>
        </w:rPr>
        <w:t>：</w:t>
      </w:r>
      <w:r>
        <w:rPr>
          <w:rFonts w:hint="eastAsia"/>
        </w:rPr>
        <w:t xml:space="preserve">                                        </w:t>
      </w:r>
      <w:r>
        <w:t xml:space="preserve"> </w:t>
      </w:r>
      <w:r>
        <w:t>乙方：</w:t>
      </w:r>
      <w:r>
        <w:rPr>
          <w:rFonts w:hint="eastAsia"/>
        </w:rPr>
        <w:t>上海浦东软件园信息技术股份有限公司</w:t>
      </w:r>
    </w:p>
    <w:p w14:paraId="1C4C94EA" w14:textId="77777777" w:rsidR="002D434A" w:rsidRDefault="002D434A">
      <w:pPr>
        <w:snapToGrid w:val="0"/>
        <w:spacing w:line="312" w:lineRule="auto"/>
      </w:pPr>
      <w:r>
        <w:t>（盖章确认）</w:t>
      </w:r>
      <w:r>
        <w:t xml:space="preserve">                                  </w:t>
      </w:r>
      <w:r>
        <w:t>（盖章确认）</w:t>
      </w:r>
    </w:p>
    <w:p w14:paraId="40F992D3" w14:textId="77777777" w:rsidR="002D434A" w:rsidRDefault="002D434A">
      <w:pPr>
        <w:snapToGrid w:val="0"/>
        <w:spacing w:line="312" w:lineRule="auto"/>
      </w:pPr>
    </w:p>
    <w:p w14:paraId="41827CDF" w14:textId="77777777" w:rsidR="002D434A" w:rsidRDefault="002D434A">
      <w:pPr>
        <w:snapToGrid w:val="0"/>
        <w:spacing w:line="312" w:lineRule="auto"/>
      </w:pPr>
      <w:r>
        <w:t>甲方代表：</w:t>
      </w:r>
      <w:r>
        <w:rPr>
          <w:rFonts w:hint="eastAsia"/>
        </w:rPr>
        <w:t xml:space="preserve">       </w:t>
      </w:r>
      <w:r>
        <w:t xml:space="preserve">                     </w:t>
      </w:r>
      <w:r>
        <w:tab/>
        <w:t xml:space="preserve">   </w:t>
      </w:r>
      <w:r>
        <w:rPr>
          <w:rFonts w:hint="eastAsia"/>
        </w:rPr>
        <w:t xml:space="preserve">    </w:t>
      </w:r>
      <w:r>
        <w:t>乙方代表：</w:t>
      </w:r>
      <w:r>
        <w:t xml:space="preserve">    </w:t>
      </w:r>
    </w:p>
    <w:p w14:paraId="45FD5725" w14:textId="77777777" w:rsidR="002D434A" w:rsidRDefault="002D434A">
      <w:pPr>
        <w:snapToGrid w:val="0"/>
        <w:spacing w:line="312" w:lineRule="auto"/>
        <w:rPr>
          <w:rFonts w:ascii="宋体" w:hAnsi="宋体" w:cs="Tahoma"/>
          <w:kern w:val="0"/>
          <w:sz w:val="24"/>
        </w:rPr>
      </w:pPr>
      <w:r>
        <w:t>签署日期：</w:t>
      </w:r>
      <w:r>
        <w:rPr>
          <w:rFonts w:hint="eastAsia"/>
        </w:rPr>
        <w:t xml:space="preserve">       </w:t>
      </w:r>
      <w:r>
        <w:t xml:space="preserve">                    </w:t>
      </w:r>
      <w:r>
        <w:rPr>
          <w:rFonts w:hint="eastAsia"/>
        </w:rPr>
        <w:t xml:space="preserve">          </w:t>
      </w:r>
      <w:r>
        <w:t>签署日期：</w:t>
      </w:r>
      <w:r>
        <w:rPr>
          <w:rFonts w:hint="eastAsia"/>
        </w:rPr>
        <w:t xml:space="preserve"> </w:t>
      </w:r>
      <w:r>
        <w:t xml:space="preserve">              </w:t>
      </w:r>
    </w:p>
    <w:sectPr w:rsidR="002D434A">
      <w:headerReference w:type="default" r:id="rId9"/>
      <w:footerReference w:type="default" r:id="rId10"/>
      <w:pgSz w:w="11906" w:h="16838"/>
      <w:pgMar w:top="567" w:right="924" w:bottom="567" w:left="953" w:header="284" w:footer="284"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97F01" w14:textId="77777777" w:rsidR="00464B83" w:rsidRDefault="00464B83">
      <w:r>
        <w:separator/>
      </w:r>
    </w:p>
  </w:endnote>
  <w:endnote w:type="continuationSeparator" w:id="0">
    <w:p w14:paraId="4C6F2E26" w14:textId="77777777" w:rsidR="00464B83" w:rsidRDefault="00464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F3C61" w14:textId="0EE4D987" w:rsidR="00CE5C61" w:rsidRDefault="00CE5C61" w:rsidP="00FF6271">
    <w:pPr>
      <w:pStyle w:val="a8"/>
      <w:tabs>
        <w:tab w:val="clear" w:pos="4153"/>
        <w:tab w:val="clear" w:pos="8306"/>
        <w:tab w:val="right" w:pos="2410"/>
      </w:tabs>
      <w:ind w:leftChars="-136" w:left="-3" w:rightChars="-135" w:right="-283" w:hangingChars="157" w:hanging="283"/>
      <w:jc w:val="center"/>
      <w:rPr>
        <w:rFonts w:ascii="Arial" w:hAnsi="宋体" w:cs="Arial"/>
        <w:bCs/>
      </w:rPr>
    </w:pPr>
    <w:r>
      <w:rPr>
        <w:rFonts w:ascii="Arial" w:hAnsi="Arial" w:cs="Arial"/>
        <w:bCs/>
        <w:noProof/>
      </w:rPr>
      <mc:AlternateContent>
        <mc:Choice Requires="wps">
          <w:drawing>
            <wp:anchor distT="0" distB="0" distL="114300" distR="114300" simplePos="0" relativeHeight="251660800" behindDoc="0" locked="0" layoutInCell="1" allowOverlap="1" wp14:anchorId="384ECB75" wp14:editId="41E01CFF">
              <wp:simplePos x="542925" y="9677400"/>
              <wp:positionH relativeFrom="margin">
                <wp:align>center</wp:align>
              </wp:positionH>
              <wp:positionV relativeFrom="margin">
                <wp:align>bottom</wp:align>
              </wp:positionV>
              <wp:extent cx="6456680" cy="0"/>
              <wp:effectExtent l="0" t="25400" r="20320" b="25400"/>
              <wp:wrapSquare wrapText="bothSides"/>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6680" cy="0"/>
                      </a:xfrm>
                      <a:prstGeom prst="line">
                        <a:avLst/>
                      </a:prstGeom>
                      <a:noFill/>
                      <a:ln w="47625"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0" o:spid="_x0000_s1026" style="position:absolute;left:0;text-align:left;z-index:25166080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 from="0,0" to="508.4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" strokeweight="3.75pt">
              <v:stroke linestyle="thinThick"/>
              <w10:wrap type="square" anchorx="margin" anchory="margin"/>
            </v:line>
          </w:pict>
        </mc:Fallback>
      </mc:AlternateContent>
    </w:r>
    <w:r w:rsidRPr="00153ED2">
      <w:rPr>
        <w:rFonts w:ascii="Arial" w:cs="Arial"/>
        <w:bCs/>
      </w:rPr>
      <w:t>上海</w:t>
    </w:r>
    <w:r>
      <w:rPr>
        <w:rFonts w:ascii="Arial" w:hAnsi="Arial" w:cs="Arial" w:hint="eastAsia"/>
        <w:bCs/>
      </w:rPr>
      <w:t>浦东软件园信息技术股份有限公司计算机司法鉴定实验室（</w:t>
    </w:r>
    <w:r>
      <w:rPr>
        <w:rFonts w:ascii="Arial" w:hAnsi="Arial" w:cs="Arial" w:hint="eastAsia"/>
        <w:bCs/>
      </w:rPr>
      <w:t>SPITL</w:t>
    </w:r>
    <w:r>
      <w:rPr>
        <w:rFonts w:ascii="Arial" w:hAnsi="Arial" w:cs="Arial" w:hint="eastAsia"/>
        <w:bCs/>
      </w:rPr>
      <w:t>）</w:t>
    </w:r>
    <w:r>
      <w:rPr>
        <w:rFonts w:ascii="Arial" w:hAnsi="Arial" w:cs="Arial" w:hint="eastAsia"/>
        <w:bCs/>
      </w:rPr>
      <w:t xml:space="preserve">                            </w:t>
    </w:r>
    <w:r w:rsidRPr="00153ED2">
      <w:rPr>
        <w:rFonts w:ascii="Arial" w:hAnsi="宋体" w:cs="Arial"/>
        <w:bCs/>
      </w:rPr>
      <w:t>第</w:t>
    </w:r>
    <w:r>
      <w:rPr>
        <w:rFonts w:ascii="Arial" w:hAnsi="Arial" w:cs="Arial" w:hint="eastAsia"/>
        <w:bCs/>
      </w:rPr>
      <w:t xml:space="preserve">   </w:t>
    </w:r>
    <w:r w:rsidRPr="00153ED2">
      <w:rPr>
        <w:rFonts w:ascii="Arial" w:hAnsi="宋体" w:cs="Arial"/>
        <w:bCs/>
      </w:rPr>
      <w:t>页</w:t>
    </w:r>
    <w:r>
      <w:rPr>
        <w:rFonts w:ascii="Arial" w:hAnsi="宋体" w:cs="Arial" w:hint="eastAsia"/>
        <w:bCs/>
      </w:rPr>
      <w:t xml:space="preserve"> </w:t>
    </w:r>
    <w:r w:rsidRPr="00153ED2">
      <w:rPr>
        <w:rFonts w:ascii="Arial" w:hAnsi="Arial" w:cs="Arial"/>
        <w:bCs/>
      </w:rPr>
      <w:t>/</w:t>
    </w:r>
    <w:r>
      <w:rPr>
        <w:rFonts w:ascii="Arial" w:hAnsi="Arial" w:cs="Arial" w:hint="eastAsia"/>
        <w:bCs/>
      </w:rPr>
      <w:t xml:space="preserve"> </w:t>
    </w:r>
    <w:r w:rsidRPr="00153ED2">
      <w:rPr>
        <w:rFonts w:ascii="Arial" w:hAnsi="宋体" w:cs="Arial"/>
        <w:bCs/>
      </w:rPr>
      <w:t>共</w:t>
    </w:r>
    <w:r>
      <w:rPr>
        <w:rFonts w:ascii="Arial" w:hAnsi="Arial" w:cs="Arial" w:hint="eastAsia"/>
        <w:bCs/>
      </w:rPr>
      <w:t xml:space="preserve">   </w:t>
    </w:r>
    <w:r>
      <w:rPr>
        <w:rFonts w:ascii="Arial" w:hAnsi="宋体" w:cs="Arial"/>
        <w:bCs/>
      </w:rPr>
      <w:t>页</w:t>
    </w:r>
  </w:p>
  <w:p w14:paraId="620C069D" w14:textId="22EFA555" w:rsidR="00CE5C61" w:rsidRDefault="00CE5C61" w:rsidP="00FF6271">
    <w:pPr>
      <w:pStyle w:val="a8"/>
      <w:tabs>
        <w:tab w:val="clear" w:pos="4153"/>
        <w:tab w:val="clear" w:pos="8306"/>
        <w:tab w:val="right" w:pos="2410"/>
      </w:tabs>
      <w:ind w:leftChars="-270" w:left="-567" w:rightChars="-135" w:right="-283" w:firstLineChars="187" w:firstLine="280"/>
      <w:rPr>
        <w:rFonts w:asciiTheme="minorEastAsia" w:hAnsiTheme="minorEastAsia"/>
        <w:i/>
        <w:sz w:val="15"/>
        <w:szCs w:val="15"/>
      </w:rPr>
    </w:pPr>
    <w:r>
      <w:rPr>
        <w:rFonts w:asciiTheme="minorEastAsia" w:hAnsiTheme="minorEastAsia" w:hint="eastAsia"/>
        <w:i/>
        <w:sz w:val="15"/>
        <w:szCs w:val="15"/>
      </w:rPr>
      <w:t xml:space="preserve">      注意：1、</w:t>
    </w:r>
    <w:r w:rsidR="00CA4065">
      <w:rPr>
        <w:rFonts w:asciiTheme="minorEastAsia" w:hAnsiTheme="minorEastAsia" w:hint="eastAsia"/>
        <w:i/>
        <w:sz w:val="15"/>
        <w:szCs w:val="15"/>
      </w:rPr>
      <w:t>实验室</w:t>
    </w:r>
    <w:r>
      <w:rPr>
        <w:rFonts w:asciiTheme="minorEastAsia" w:hAnsiTheme="minorEastAsia" w:hint="eastAsia"/>
        <w:i/>
        <w:sz w:val="15"/>
        <w:szCs w:val="15"/>
      </w:rPr>
      <w:t>记录号</w:t>
    </w:r>
    <w:r w:rsidRPr="002139A8">
      <w:rPr>
        <w:rFonts w:asciiTheme="minorEastAsia" w:hAnsiTheme="minorEastAsia" w:hint="eastAsia"/>
        <w:i/>
        <w:sz w:val="15"/>
        <w:szCs w:val="15"/>
      </w:rPr>
      <w:t>规则：“</w:t>
    </w:r>
    <w:r>
      <w:rPr>
        <w:rFonts w:asciiTheme="minorEastAsia" w:hAnsiTheme="minorEastAsia" w:hint="eastAsia"/>
        <w:i/>
        <w:sz w:val="15"/>
        <w:szCs w:val="15"/>
      </w:rPr>
      <w:t>YW06</w:t>
    </w:r>
    <w:r w:rsidRPr="002139A8">
      <w:rPr>
        <w:rFonts w:asciiTheme="minorEastAsia" w:hAnsiTheme="minorEastAsia" w:hint="eastAsia"/>
        <w:i/>
        <w:sz w:val="15"/>
        <w:szCs w:val="15"/>
      </w:rPr>
      <w:t>-</w:t>
    </w:r>
    <w:r w:rsidR="00480692">
      <w:rPr>
        <w:rFonts w:asciiTheme="minorEastAsia" w:hAnsiTheme="minorEastAsia" w:hint="eastAsia"/>
        <w:i/>
        <w:sz w:val="15"/>
        <w:szCs w:val="15"/>
      </w:rPr>
      <w:t>项目编号-流水号</w:t>
    </w:r>
    <w:r w:rsidRPr="002139A8">
      <w:rPr>
        <w:rFonts w:asciiTheme="minorEastAsia" w:hAnsiTheme="minorEastAsia" w:hint="eastAsia"/>
        <w:i/>
        <w:sz w:val="15"/>
        <w:szCs w:val="15"/>
      </w:rPr>
      <w:t>”，例如：“</w:t>
    </w:r>
    <w:r>
      <w:rPr>
        <w:rFonts w:asciiTheme="minorEastAsia" w:hAnsiTheme="minorEastAsia" w:hint="eastAsia"/>
        <w:i/>
        <w:sz w:val="15"/>
        <w:szCs w:val="15"/>
      </w:rPr>
      <w:t>YW06</w:t>
    </w:r>
    <w:r w:rsidR="00480692">
      <w:rPr>
        <w:rFonts w:asciiTheme="minorEastAsia" w:hAnsiTheme="minorEastAsia" w:hint="eastAsia"/>
        <w:i/>
        <w:sz w:val="15"/>
        <w:szCs w:val="15"/>
      </w:rPr>
      <w:t>-</w:t>
    </w:r>
    <w:r>
      <w:rPr>
        <w:rFonts w:asciiTheme="minorEastAsia" w:hAnsiTheme="minorEastAsia" w:hint="eastAsia"/>
        <w:i/>
        <w:sz w:val="15"/>
        <w:szCs w:val="15"/>
      </w:rPr>
      <w:t>F2013001</w:t>
    </w:r>
    <w:r w:rsidRPr="002139A8">
      <w:rPr>
        <w:rFonts w:asciiTheme="minorEastAsia" w:hAnsiTheme="minorEastAsia" w:hint="eastAsia"/>
        <w:i/>
        <w:sz w:val="15"/>
        <w:szCs w:val="15"/>
      </w:rPr>
      <w:t>-01”</w:t>
    </w:r>
    <w:r>
      <w:rPr>
        <w:rFonts w:asciiTheme="minorEastAsia" w:hAnsiTheme="minorEastAsia" w:hint="eastAsia"/>
        <w:i/>
        <w:sz w:val="15"/>
        <w:szCs w:val="15"/>
      </w:rPr>
      <w:t>；</w:t>
    </w:r>
  </w:p>
  <w:p w14:paraId="0266A9C7" w14:textId="77777777" w:rsidR="00CE5C61" w:rsidRPr="00FF6271" w:rsidRDefault="00CE5C61" w:rsidP="00FF627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D9306F" w14:textId="77777777" w:rsidR="00464B83" w:rsidRDefault="00464B83">
      <w:r>
        <w:separator/>
      </w:r>
    </w:p>
  </w:footnote>
  <w:footnote w:type="continuationSeparator" w:id="0">
    <w:p w14:paraId="0E3431F7" w14:textId="77777777" w:rsidR="00464B83" w:rsidRDefault="00464B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D570F" w14:textId="77777777" w:rsidR="00CE5C61" w:rsidRDefault="00CE5C61">
    <w:pPr>
      <w:pStyle w:val="a5"/>
      <w:pBdr>
        <w:bottom w:val="none" w:sz="0" w:space="0" w:color="auto"/>
      </w:pBdr>
      <w:tabs>
        <w:tab w:val="clear" w:pos="4153"/>
        <w:tab w:val="clear" w:pos="8306"/>
        <w:tab w:val="left" w:pos="960"/>
      </w:tabs>
      <w:jc w:val="both"/>
      <w:rPr>
        <w:rFonts w:ascii="宋体" w:hAnsi="宋体"/>
        <w:b/>
        <w:bCs/>
        <w:i/>
        <w:sz w:val="21"/>
        <w:szCs w:val="21"/>
      </w:rPr>
    </w:pPr>
    <w:r>
      <w:rPr>
        <w:rFonts w:ascii="宋体" w:hAnsi="宋体" w:hint="eastAsia"/>
        <w:i/>
        <w:noProof/>
        <w:sz w:val="21"/>
        <w:szCs w:val="21"/>
      </w:rPr>
      <w:drawing>
        <wp:anchor distT="0" distB="0" distL="114300" distR="114300" simplePos="0" relativeHeight="251656704" behindDoc="0" locked="0" layoutInCell="1" allowOverlap="1" wp14:anchorId="647195C5" wp14:editId="748B9156">
          <wp:simplePos x="0" y="0"/>
          <wp:positionH relativeFrom="column">
            <wp:posOffset>0</wp:posOffset>
          </wp:positionH>
          <wp:positionV relativeFrom="paragraph">
            <wp:posOffset>151130</wp:posOffset>
          </wp:positionV>
          <wp:extent cx="342900" cy="424815"/>
          <wp:effectExtent l="0" t="0" r="12700" b="6985"/>
          <wp:wrapSquare wrapText="bothSides"/>
          <wp:docPr id="3" name="图片 1" descr="logo2 拷贝06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拷贝0604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900" cy="424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9196C4" w14:textId="77777777" w:rsidR="00CE5C61" w:rsidRDefault="00CE5C61">
    <w:pPr>
      <w:pStyle w:val="a5"/>
      <w:pBdr>
        <w:bottom w:val="none" w:sz="0" w:space="0" w:color="auto"/>
      </w:pBdr>
      <w:tabs>
        <w:tab w:val="clear" w:pos="4153"/>
        <w:tab w:val="clear" w:pos="8306"/>
        <w:tab w:val="left" w:pos="960"/>
      </w:tabs>
      <w:jc w:val="both"/>
      <w:rPr>
        <w:rFonts w:ascii="宋体" w:hAnsi="宋体"/>
        <w:b/>
        <w:bCs/>
        <w:sz w:val="21"/>
        <w:szCs w:val="21"/>
      </w:rPr>
    </w:pPr>
    <w:r>
      <w:rPr>
        <w:rFonts w:ascii="宋体" w:hAnsi="宋体"/>
        <w:b/>
        <w:bCs/>
        <w:sz w:val="21"/>
        <w:szCs w:val="21"/>
      </w:rPr>
      <w:t xml:space="preserve"> </w:t>
    </w:r>
  </w:p>
  <w:p w14:paraId="2151BF83" w14:textId="5ACF4DBA" w:rsidR="00CE5C61" w:rsidRDefault="00CE5C61" w:rsidP="00FF6271">
    <w:pPr>
      <w:pStyle w:val="a5"/>
      <w:pBdr>
        <w:bottom w:val="none" w:sz="0" w:space="0" w:color="auto"/>
      </w:pBdr>
      <w:tabs>
        <w:tab w:val="clear" w:pos="4153"/>
        <w:tab w:val="clear" w:pos="8306"/>
        <w:tab w:val="left" w:pos="960"/>
      </w:tabs>
      <w:jc w:val="right"/>
      <w:rPr>
        <w:rFonts w:ascii="宋体" w:hAnsi="宋体"/>
        <w:b/>
        <w:bCs/>
        <w:sz w:val="21"/>
        <w:szCs w:val="21"/>
      </w:rPr>
    </w:pPr>
    <w:r w:rsidRPr="00FA320F">
      <w:rPr>
        <w:rFonts w:asciiTheme="minorEastAsia" w:eastAsiaTheme="minorEastAsia" w:hAnsiTheme="minorEastAsia" w:hint="eastAsia"/>
      </w:rPr>
      <w:t xml:space="preserve">文件编号：LD </w:t>
    </w:r>
    <w:r>
      <w:rPr>
        <w:rFonts w:asciiTheme="minorEastAsia" w:eastAsiaTheme="minorEastAsia" w:hAnsiTheme="minorEastAsia" w:hint="eastAsia"/>
      </w:rPr>
      <w:t>YW</w:t>
    </w:r>
    <w:r w:rsidRPr="00FA320F">
      <w:rPr>
        <w:rFonts w:asciiTheme="minorEastAsia" w:eastAsiaTheme="minorEastAsia" w:hAnsiTheme="minorEastAsia" w:hint="eastAsia"/>
      </w:rPr>
      <w:t>-</w:t>
    </w:r>
    <w:r>
      <w:rPr>
        <w:rFonts w:asciiTheme="minorEastAsia" w:eastAsiaTheme="minorEastAsia" w:hAnsiTheme="minorEastAsia" w:hint="eastAsia"/>
      </w:rPr>
      <w:t>06</w:t>
    </w:r>
    <w:r w:rsidRPr="00FA320F">
      <w:rPr>
        <w:rFonts w:asciiTheme="minorEastAsia" w:eastAsiaTheme="minorEastAsia" w:hAnsiTheme="minorEastAsia" w:hint="eastAsia"/>
      </w:rPr>
      <w:t xml:space="preserve"> [1.0.0]</w:t>
    </w:r>
    <w:r>
      <w:rPr>
        <w:rFonts w:ascii="宋体" w:hAnsi="宋体" w:hint="eastAsia"/>
        <w:b/>
        <w:bCs/>
        <w:sz w:val="21"/>
        <w:szCs w:val="21"/>
      </w:rPr>
      <w:t xml:space="preserve">  </w:t>
    </w:r>
  </w:p>
  <w:p w14:paraId="582CC40E" w14:textId="28A829B4" w:rsidR="00CE5C61" w:rsidRDefault="00CE5C61" w:rsidP="00FF6271">
    <w:pPr>
      <w:pStyle w:val="a5"/>
      <w:pBdr>
        <w:bottom w:val="none" w:sz="0" w:space="0" w:color="auto"/>
      </w:pBdr>
      <w:tabs>
        <w:tab w:val="clear" w:pos="4153"/>
        <w:tab w:val="clear" w:pos="8306"/>
        <w:tab w:val="left" w:pos="960"/>
      </w:tabs>
      <w:jc w:val="right"/>
      <w:rPr>
        <w:rFonts w:ascii="宋体" w:hAnsi="宋体"/>
        <w:b/>
        <w:bCs/>
        <w:sz w:val="21"/>
        <w:szCs w:val="21"/>
      </w:rPr>
    </w:pPr>
  </w:p>
  <w:p w14:paraId="486A2128" w14:textId="565498FC" w:rsidR="00CE5C61" w:rsidRDefault="00500139">
    <w:pPr>
      <w:pStyle w:val="a5"/>
      <w:pBdr>
        <w:bottom w:val="none" w:sz="0" w:space="0" w:color="auto"/>
      </w:pBdr>
      <w:tabs>
        <w:tab w:val="clear" w:pos="4153"/>
        <w:tab w:val="clear" w:pos="8306"/>
        <w:tab w:val="left" w:pos="960"/>
      </w:tabs>
      <w:jc w:val="right"/>
      <w:rPr>
        <w:rFonts w:ascii="宋体" w:hAnsi="宋体"/>
        <w:b/>
        <w:bCs/>
        <w:sz w:val="21"/>
        <w:szCs w:val="21"/>
      </w:rPr>
    </w:pPr>
    <w:r>
      <w:rPr>
        <w:rFonts w:ascii="Arial" w:hAnsi="Arial" w:cs="Arial"/>
        <w:bCs/>
        <w:noProof/>
      </w:rPr>
      <mc:AlternateContent>
        <mc:Choice Requires="wps">
          <w:drawing>
            <wp:anchor distT="0" distB="0" distL="114300" distR="114300" simplePos="0" relativeHeight="251662848" behindDoc="0" locked="0" layoutInCell="1" allowOverlap="1" wp14:anchorId="7FF22353" wp14:editId="067DD70A">
              <wp:simplePos x="0" y="0"/>
              <wp:positionH relativeFrom="margin">
                <wp:posOffset>0</wp:posOffset>
              </wp:positionH>
              <wp:positionV relativeFrom="margin">
                <wp:posOffset>-165100</wp:posOffset>
              </wp:positionV>
              <wp:extent cx="6456680" cy="0"/>
              <wp:effectExtent l="0" t="25400" r="20320" b="25400"/>
              <wp:wrapSquare wrapText="bothSides"/>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6680" cy="0"/>
                      </a:xfrm>
                      <a:prstGeom prst="line">
                        <a:avLst/>
                      </a:prstGeom>
                      <a:noFill/>
                      <a:ln w="47625"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0"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0,-12.95pt" to="508.4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" strokeweight="3.75pt">
              <v:stroke linestyle="thinThick"/>
              <w10:wrap type="square" anchorx="margin" anchory="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1A6ACC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3"/>
    <w:multiLevelType w:val="singleLevel"/>
    <w:tmpl w:val="00000003"/>
    <w:lvl w:ilvl="0">
      <w:start w:val="1"/>
      <w:numFmt w:val="lowerLetter"/>
      <w:lvlText w:val="%1)"/>
      <w:lvlJc w:val="left"/>
      <w:pPr>
        <w:tabs>
          <w:tab w:val="num" w:pos="1347"/>
        </w:tabs>
        <w:ind w:left="1347" w:hanging="420"/>
      </w:pPr>
    </w:lvl>
  </w:abstractNum>
  <w:abstractNum w:abstractNumId="2">
    <w:nsid w:val="00000004"/>
    <w:multiLevelType w:val="multilevel"/>
    <w:tmpl w:val="00000004"/>
    <w:lvl w:ilvl="0">
      <w:start w:val="1"/>
      <w:numFmt w:val="decimal"/>
      <w:lvlText w:val="%1、"/>
      <w:lvlJc w:val="left"/>
      <w:pPr>
        <w:tabs>
          <w:tab w:val="num" w:pos="540"/>
        </w:tabs>
        <w:ind w:left="540" w:hanging="540"/>
      </w:pPr>
      <w:rPr>
        <w:b/>
      </w:rPr>
    </w:lvl>
    <w:lvl w:ilvl="1">
      <w:start w:val="1"/>
      <w:numFmt w:val="decimal"/>
      <w:lvlText w:val="%2）"/>
      <w:lvlJc w:val="left"/>
      <w:pPr>
        <w:tabs>
          <w:tab w:val="num" w:pos="780"/>
        </w:tabs>
        <w:ind w:left="780" w:hanging="360"/>
      </w:pPr>
      <w:rPr>
        <w:rFonts w:ascii="Times New Roman" w:eastAsia="宋体" w:hAnsi="Times New Roman" w:cs="Times New Roman"/>
        <w:color w:val="auto"/>
      </w:rPr>
    </w:lvl>
    <w:lvl w:ilvl="2">
      <w:start w:val="1"/>
      <w:numFmt w:val="decimal"/>
      <w:lvlText w:val="%3."/>
      <w:lvlJc w:val="left"/>
      <w:pPr>
        <w:tabs>
          <w:tab w:val="num" w:pos="1260"/>
        </w:tabs>
        <w:ind w:left="1260" w:hanging="420"/>
      </w:pPr>
    </w:lvl>
    <w:lvl w:ilvl="3">
      <w:start w:val="1"/>
      <w:numFmt w:val="upperLetter"/>
      <w:lvlText w:val="%4)"/>
      <w:lvlJc w:val="left"/>
      <w:pPr>
        <w:tabs>
          <w:tab w:val="num" w:pos="1620"/>
        </w:tabs>
        <w:ind w:left="1620" w:hanging="36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9"/>
    <w:multiLevelType w:val="singleLevel"/>
    <w:tmpl w:val="00000009"/>
    <w:lvl w:ilvl="0">
      <w:start w:val="1"/>
      <w:numFmt w:val="lowerLetter"/>
      <w:lvlText w:val="%1)"/>
      <w:lvlJc w:val="left"/>
      <w:pPr>
        <w:tabs>
          <w:tab w:val="num" w:pos="1347"/>
        </w:tabs>
        <w:ind w:left="1347" w:hanging="420"/>
      </w:pPr>
    </w:lvl>
  </w:abstractNum>
  <w:abstractNum w:abstractNumId="4">
    <w:nsid w:val="13280923"/>
    <w:multiLevelType w:val="multilevel"/>
    <w:tmpl w:val="13280923"/>
    <w:lvl w:ilvl="0">
      <w:start w:val="1"/>
      <w:numFmt w:val="decimal"/>
      <w:lvlText w:val="%1)"/>
      <w:lvlJc w:val="left"/>
      <w:pPr>
        <w:ind w:left="900" w:hanging="360"/>
      </w:pPr>
      <w:rPr>
        <w:rFonts w:hint="default"/>
      </w:rPr>
    </w:lvl>
    <w:lvl w:ilvl="1">
      <w:start w:val="1"/>
      <w:numFmt w:val="lowerLetter"/>
      <w:lvlText w:val="%2)"/>
      <w:lvlJc w:val="left"/>
      <w:pPr>
        <w:ind w:left="1380" w:hanging="420"/>
      </w:pPr>
    </w:lvl>
    <w:lvl w:ilvl="2">
      <w:start w:val="1"/>
      <w:numFmt w:val="lowerRoman"/>
      <w:lvlText w:val="%3."/>
      <w:lvlJc w:val="right"/>
      <w:pPr>
        <w:ind w:left="1800" w:hanging="420"/>
      </w:pPr>
    </w:lvl>
    <w:lvl w:ilvl="3">
      <w:start w:val="1"/>
      <w:numFmt w:val="decimal"/>
      <w:lvlText w:val="%4."/>
      <w:lvlJc w:val="left"/>
      <w:pPr>
        <w:ind w:left="2220" w:hanging="420"/>
      </w:pPr>
    </w:lvl>
    <w:lvl w:ilvl="4">
      <w:start w:val="1"/>
      <w:numFmt w:val="lowerLetter"/>
      <w:lvlText w:val="%5)"/>
      <w:lvlJc w:val="left"/>
      <w:pPr>
        <w:ind w:left="2640" w:hanging="420"/>
      </w:pPr>
    </w:lvl>
    <w:lvl w:ilvl="5">
      <w:start w:val="1"/>
      <w:numFmt w:val="lowerRoman"/>
      <w:lvlText w:val="%6."/>
      <w:lvlJc w:val="right"/>
      <w:pPr>
        <w:ind w:left="3060" w:hanging="420"/>
      </w:pPr>
    </w:lvl>
    <w:lvl w:ilvl="6">
      <w:start w:val="1"/>
      <w:numFmt w:val="decimal"/>
      <w:lvlText w:val="%7."/>
      <w:lvlJc w:val="left"/>
      <w:pPr>
        <w:ind w:left="3480" w:hanging="420"/>
      </w:pPr>
    </w:lvl>
    <w:lvl w:ilvl="7">
      <w:start w:val="1"/>
      <w:numFmt w:val="lowerLetter"/>
      <w:lvlText w:val="%8)"/>
      <w:lvlJc w:val="left"/>
      <w:pPr>
        <w:ind w:left="3900" w:hanging="420"/>
      </w:pPr>
    </w:lvl>
    <w:lvl w:ilvl="8">
      <w:start w:val="1"/>
      <w:numFmt w:val="lowerRoman"/>
      <w:lvlText w:val="%9."/>
      <w:lvlJc w:val="right"/>
      <w:pPr>
        <w:ind w:left="4320" w:hanging="420"/>
      </w:pPr>
    </w:lvl>
  </w:abstractNum>
  <w:abstractNum w:abstractNumId="5">
    <w:nsid w:val="26DD341A"/>
    <w:multiLevelType w:val="multilevel"/>
    <w:tmpl w:val="26DD341A"/>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3D6936D1"/>
    <w:multiLevelType w:val="multilevel"/>
    <w:tmpl w:val="3D6936D1"/>
    <w:lvl w:ilvl="0">
      <w:start w:val="1"/>
      <w:numFmt w:val="decimal"/>
      <w:lvlText w:val="%1."/>
      <w:lvlJc w:val="left"/>
      <w:pPr>
        <w:ind w:left="1320" w:hanging="420"/>
      </w:pPr>
      <w:rPr>
        <w:rFonts w:hint="eastAsia"/>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7">
    <w:nsid w:val="578251F3"/>
    <w:multiLevelType w:val="multilevel"/>
    <w:tmpl w:val="578251F3"/>
    <w:lvl w:ilvl="0">
      <w:start w:val="1"/>
      <w:numFmt w:val="decimal"/>
      <w:lvlText w:val="%1)"/>
      <w:lvlJc w:val="left"/>
      <w:pPr>
        <w:ind w:left="900" w:hanging="360"/>
      </w:pPr>
      <w:rPr>
        <w:rFonts w:hint="default"/>
      </w:rPr>
    </w:lvl>
    <w:lvl w:ilvl="1">
      <w:start w:val="1"/>
      <w:numFmt w:val="lowerLetter"/>
      <w:lvlText w:val="%2)"/>
      <w:lvlJc w:val="left"/>
      <w:pPr>
        <w:ind w:left="1380" w:hanging="420"/>
      </w:pPr>
    </w:lvl>
    <w:lvl w:ilvl="2">
      <w:start w:val="1"/>
      <w:numFmt w:val="lowerRoman"/>
      <w:lvlText w:val="%3."/>
      <w:lvlJc w:val="right"/>
      <w:pPr>
        <w:ind w:left="1800" w:hanging="420"/>
      </w:pPr>
    </w:lvl>
    <w:lvl w:ilvl="3">
      <w:start w:val="1"/>
      <w:numFmt w:val="decimal"/>
      <w:lvlText w:val="%4."/>
      <w:lvlJc w:val="left"/>
      <w:pPr>
        <w:ind w:left="2220" w:hanging="420"/>
      </w:pPr>
    </w:lvl>
    <w:lvl w:ilvl="4">
      <w:start w:val="1"/>
      <w:numFmt w:val="lowerLetter"/>
      <w:lvlText w:val="%5)"/>
      <w:lvlJc w:val="left"/>
      <w:pPr>
        <w:ind w:left="2640" w:hanging="420"/>
      </w:pPr>
    </w:lvl>
    <w:lvl w:ilvl="5">
      <w:start w:val="1"/>
      <w:numFmt w:val="lowerRoman"/>
      <w:lvlText w:val="%6."/>
      <w:lvlJc w:val="right"/>
      <w:pPr>
        <w:ind w:left="3060" w:hanging="420"/>
      </w:pPr>
    </w:lvl>
    <w:lvl w:ilvl="6">
      <w:start w:val="1"/>
      <w:numFmt w:val="decimal"/>
      <w:lvlText w:val="%7."/>
      <w:lvlJc w:val="left"/>
      <w:pPr>
        <w:ind w:left="3480" w:hanging="420"/>
      </w:pPr>
    </w:lvl>
    <w:lvl w:ilvl="7">
      <w:start w:val="1"/>
      <w:numFmt w:val="lowerLetter"/>
      <w:lvlText w:val="%8)"/>
      <w:lvlJc w:val="left"/>
      <w:pPr>
        <w:ind w:left="3900" w:hanging="420"/>
      </w:pPr>
    </w:lvl>
    <w:lvl w:ilvl="8">
      <w:start w:val="1"/>
      <w:numFmt w:val="lowerRoman"/>
      <w:lvlText w:val="%9."/>
      <w:lvlJc w:val="right"/>
      <w:pPr>
        <w:ind w:left="4320" w:hanging="420"/>
      </w:pPr>
    </w:lvl>
  </w:abstractNum>
  <w:num w:numId="1">
    <w:abstractNumId w:val="2"/>
  </w:num>
  <w:num w:numId="2">
    <w:abstractNumId w:val="7"/>
  </w:num>
  <w:num w:numId="3">
    <w:abstractNumId w:val="4"/>
  </w:num>
  <w:num w:numId="4">
    <w:abstractNumId w:val="6"/>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6676"/>
    <w:rsid w:val="0010072A"/>
    <w:rsid w:val="00136F49"/>
    <w:rsid w:val="00172A27"/>
    <w:rsid w:val="001E26AC"/>
    <w:rsid w:val="002D434A"/>
    <w:rsid w:val="002D79D3"/>
    <w:rsid w:val="002E2404"/>
    <w:rsid w:val="003603E9"/>
    <w:rsid w:val="003E60F2"/>
    <w:rsid w:val="00464B83"/>
    <w:rsid w:val="00480692"/>
    <w:rsid w:val="00481193"/>
    <w:rsid w:val="00500139"/>
    <w:rsid w:val="00561257"/>
    <w:rsid w:val="00603538"/>
    <w:rsid w:val="00604EE9"/>
    <w:rsid w:val="0063253F"/>
    <w:rsid w:val="006770C4"/>
    <w:rsid w:val="00730FDF"/>
    <w:rsid w:val="007A3310"/>
    <w:rsid w:val="007A3EAE"/>
    <w:rsid w:val="00923CBF"/>
    <w:rsid w:val="0098601A"/>
    <w:rsid w:val="00A219DA"/>
    <w:rsid w:val="00A77201"/>
    <w:rsid w:val="00AF7FF4"/>
    <w:rsid w:val="00B379BD"/>
    <w:rsid w:val="00C0339F"/>
    <w:rsid w:val="00C87DE4"/>
    <w:rsid w:val="00CA4065"/>
    <w:rsid w:val="00CA564E"/>
    <w:rsid w:val="00CC100E"/>
    <w:rsid w:val="00CE328C"/>
    <w:rsid w:val="00CE5C61"/>
    <w:rsid w:val="00D148D7"/>
    <w:rsid w:val="00D354CC"/>
    <w:rsid w:val="00D66808"/>
    <w:rsid w:val="00DF3C5F"/>
    <w:rsid w:val="00F43077"/>
    <w:rsid w:val="00F64076"/>
    <w:rsid w:val="00F776B0"/>
    <w:rsid w:val="00FF6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420B5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style>
  <w:style w:type="character" w:styleId="a3">
    <w:name w:val="Hyperlink"/>
    <w:rPr>
      <w:color w:val="0000FF"/>
      <w:u w:val="single"/>
    </w:rPr>
  </w:style>
  <w:style w:type="character" w:styleId="a4">
    <w:name w:val="FollowedHyperlink"/>
    <w:rPr>
      <w:color w:val="800080"/>
      <w:u w:val="single"/>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List Paragraph"/>
    <w:basedOn w:val="a"/>
    <w:uiPriority w:val="34"/>
    <w:qFormat/>
    <w:pPr>
      <w:ind w:firstLineChars="200" w:firstLine="420"/>
    </w:pPr>
  </w:style>
  <w:style w:type="paragraph" w:styleId="a7">
    <w:name w:val="Balloon Text"/>
    <w:basedOn w:val="a"/>
    <w:semiHidden/>
    <w:rPr>
      <w:sz w:val="18"/>
      <w:szCs w:val="18"/>
    </w:rPr>
  </w:style>
  <w:style w:type="paragraph" w:styleId="a8">
    <w:name w:val="footer"/>
    <w:basedOn w:val="a"/>
    <w:link w:val="Char"/>
    <w:pPr>
      <w:tabs>
        <w:tab w:val="center" w:pos="4153"/>
        <w:tab w:val="right" w:pos="8306"/>
      </w:tabs>
      <w:snapToGrid w:val="0"/>
      <w:jc w:val="left"/>
    </w:pPr>
    <w:rPr>
      <w:sz w:val="18"/>
      <w:szCs w:val="18"/>
    </w:rPr>
  </w:style>
  <w:style w:type="character" w:customStyle="1" w:styleId="Char">
    <w:name w:val="页脚 Char"/>
    <w:basedOn w:val="a0"/>
    <w:link w:val="a8"/>
    <w:rsid w:val="00FF627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style>
  <w:style w:type="character" w:styleId="a3">
    <w:name w:val="Hyperlink"/>
    <w:rPr>
      <w:color w:val="0000FF"/>
      <w:u w:val="single"/>
    </w:rPr>
  </w:style>
  <w:style w:type="character" w:styleId="a4">
    <w:name w:val="FollowedHyperlink"/>
    <w:rPr>
      <w:color w:val="800080"/>
      <w:u w:val="single"/>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List Paragraph"/>
    <w:basedOn w:val="a"/>
    <w:uiPriority w:val="34"/>
    <w:qFormat/>
    <w:pPr>
      <w:ind w:firstLineChars="200" w:firstLine="420"/>
    </w:pPr>
  </w:style>
  <w:style w:type="paragraph" w:styleId="a7">
    <w:name w:val="Balloon Text"/>
    <w:basedOn w:val="a"/>
    <w:semiHidden/>
    <w:rPr>
      <w:sz w:val="18"/>
      <w:szCs w:val="18"/>
    </w:rPr>
  </w:style>
  <w:style w:type="paragraph" w:styleId="a8">
    <w:name w:val="footer"/>
    <w:basedOn w:val="a"/>
    <w:link w:val="Char"/>
    <w:pPr>
      <w:tabs>
        <w:tab w:val="center" w:pos="4153"/>
        <w:tab w:val="right" w:pos="8306"/>
      </w:tabs>
      <w:snapToGrid w:val="0"/>
      <w:jc w:val="left"/>
    </w:pPr>
    <w:rPr>
      <w:sz w:val="18"/>
      <w:szCs w:val="18"/>
    </w:rPr>
  </w:style>
  <w:style w:type="character" w:customStyle="1" w:styleId="Char">
    <w:name w:val="页脚 Char"/>
    <w:basedOn w:val="a0"/>
    <w:link w:val="a8"/>
    <w:rsid w:val="00FF627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0ADD2-D312-4701-BD61-CB2C77828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414</Words>
  <Characters>2363</Characters>
  <Application>Microsoft Office Word</Application>
  <DocSecurity>0</DocSecurity>
  <PresentationFormat/>
  <Lines>19</Lines>
  <Paragraphs>5</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传真</vt:lpstr>
    </vt:vector>
  </TitlesOfParts>
  <Manager/>
  <Company>spsp</Company>
  <LinksUpToDate>false</LinksUpToDate>
  <CharactersWithSpaces>2772</CharactersWithSpaces>
  <SharedDoc>false</SharedDoc>
  <HLinks>
    <vt:vector size="12" baseType="variant">
      <vt:variant>
        <vt:i4>8126584</vt:i4>
      </vt:variant>
      <vt:variant>
        <vt:i4>0</vt:i4>
      </vt:variant>
      <vt:variant>
        <vt:i4>0</vt:i4>
      </vt:variant>
      <vt:variant>
        <vt:i4>5</vt:i4>
      </vt:variant>
      <vt:variant>
        <vt:lpwstr>http://www.spsp-it.com</vt:lpwstr>
      </vt:variant>
      <vt:variant>
        <vt:lpwstr/>
      </vt:variant>
      <vt:variant>
        <vt:i4>-1928961284</vt:i4>
      </vt:variant>
      <vt:variant>
        <vt:i4>-1</vt:i4>
      </vt:variant>
      <vt:variant>
        <vt:i4>2049</vt:i4>
      </vt:variant>
      <vt:variant>
        <vt:i4>1</vt:i4>
      </vt:variant>
      <vt:variant>
        <vt:lpwstr>logo2 拷贝060429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传真</dc:title>
  <dc:subject/>
  <dc:creator>lxj</dc:creator>
  <cp:keywords/>
  <dc:description/>
  <cp:lastModifiedBy>guest1</cp:lastModifiedBy>
  <cp:revision>12</cp:revision>
  <cp:lastPrinted>2014-04-17T01:10:00Z</cp:lastPrinted>
  <dcterms:created xsi:type="dcterms:W3CDTF">2014-04-28T06:50:00Z</dcterms:created>
  <dcterms:modified xsi:type="dcterms:W3CDTF">2014-04-29T07:37:00Z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