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353" w:tblpY="1909"/>
        <w:tblW w:w="524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"/>
        <w:gridCol w:w="991"/>
        <w:gridCol w:w="1279"/>
        <w:gridCol w:w="1136"/>
        <w:gridCol w:w="1420"/>
        <w:gridCol w:w="142"/>
        <w:gridCol w:w="1420"/>
        <w:gridCol w:w="2212"/>
      </w:tblGrid>
      <w:tr w:rsidR="000647AB" w14:paraId="6A034B18" w14:textId="77777777" w:rsidTr="000647AB">
        <w:trPr>
          <w:trHeight w:val="293"/>
        </w:trPr>
        <w:tc>
          <w:tcPr>
            <w:tcW w:w="9138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255932EC" w14:textId="77777777" w:rsidR="000647AB" w:rsidRDefault="000647AB" w:rsidP="000647AB">
            <w:pPr>
              <w:pStyle w:val="a9"/>
              <w:wordWrap w:val="0"/>
              <w:spacing w:line="360" w:lineRule="auto"/>
              <w:ind w:right="-75"/>
              <w:jc w:val="right"/>
              <w:rPr>
                <w:rFonts w:ascii="黑体" w:eastAsia="黑体" w:hAnsi="宋体"/>
              </w:rPr>
            </w:pPr>
            <w:bookmarkStart w:id="0" w:name="_GoBack"/>
            <w:bookmarkEnd w:id="0"/>
            <w:r w:rsidRPr="0058461A">
              <w:rPr>
                <w:rFonts w:hint="eastAsia"/>
                <w:sz w:val="18"/>
                <w:szCs w:val="18"/>
              </w:rPr>
              <w:t>记录号：</w:t>
            </w:r>
            <w:r>
              <w:rPr>
                <w:rFonts w:hint="eastAsia"/>
                <w:sz w:val="18"/>
                <w:szCs w:val="18"/>
              </w:rPr>
              <w:t xml:space="preserve">YW13-           </w:t>
            </w:r>
          </w:p>
        </w:tc>
      </w:tr>
      <w:tr w:rsidR="000647AB" w14:paraId="4B38ED2A" w14:textId="77777777" w:rsidTr="000647AB">
        <w:trPr>
          <w:trHeight w:hRule="exact" w:val="491"/>
        </w:trPr>
        <w:tc>
          <w:tcPr>
            <w:tcW w:w="1529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64BCE0" w14:textId="77777777" w:rsidR="000647AB" w:rsidRPr="00130DCE" w:rsidRDefault="000647AB" w:rsidP="000647AB">
            <w:pPr>
              <w:widowControl/>
              <w:ind w:leftChars="-55" w:left="-6" w:rightChars="-51" w:right="-107" w:hangingChars="52" w:hanging="109"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szCs w:val="21"/>
              </w:rPr>
              <w:t>项目编号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02AE9919" w14:textId="77777777" w:rsidR="000647AB" w:rsidRPr="00130DCE" w:rsidRDefault="000647AB" w:rsidP="000647AB">
            <w:pPr>
              <w:widowControl/>
              <w:ind w:rightChars="-179" w:right="-376"/>
              <w:jc w:val="left"/>
              <w:rPr>
                <w:rFonts w:asciiTheme="minorEastAsia" w:eastAsiaTheme="minorEastAsia" w:hAnsiTheme="minorEastAsia" w:cs="Courier New"/>
                <w:szCs w:val="21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7F33FEA3" w14:textId="77777777" w:rsidR="000647AB" w:rsidRPr="00130DCE" w:rsidRDefault="000647AB" w:rsidP="000647AB">
            <w:pPr>
              <w:widowControl/>
              <w:ind w:leftChars="-51" w:rightChars="-51" w:right="-107" w:hangingChars="51" w:hanging="107"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szCs w:val="21"/>
              </w:rPr>
              <w:t>项目名称</w:t>
            </w:r>
          </w:p>
        </w:tc>
        <w:tc>
          <w:tcPr>
            <w:tcW w:w="36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08BCBA04" w14:textId="77777777" w:rsidR="000647AB" w:rsidRPr="005B4D6E" w:rsidRDefault="000647AB" w:rsidP="000647AB">
            <w:pPr>
              <w:widowControl/>
              <w:ind w:firstLineChars="100" w:firstLine="18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647AB" w14:paraId="7462C790" w14:textId="77777777" w:rsidTr="000647AB">
        <w:trPr>
          <w:trHeight w:hRule="exact" w:val="491"/>
        </w:trPr>
        <w:tc>
          <w:tcPr>
            <w:tcW w:w="1529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EF498F" w14:textId="77777777" w:rsidR="000647AB" w:rsidRDefault="000647AB" w:rsidP="000647AB">
            <w:pPr>
              <w:widowControl/>
              <w:ind w:leftChars="-55" w:left="-6" w:rightChars="-51" w:right="-107" w:hangingChars="52" w:hanging="109"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szCs w:val="21"/>
              </w:rPr>
              <w:t>报告编写人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33E5E2F8" w14:textId="77777777" w:rsidR="000647AB" w:rsidRPr="00130DCE" w:rsidRDefault="000647AB" w:rsidP="000647AB">
            <w:pPr>
              <w:widowControl/>
              <w:ind w:rightChars="-179" w:right="-376"/>
              <w:jc w:val="left"/>
              <w:rPr>
                <w:rFonts w:asciiTheme="minorEastAsia" w:eastAsiaTheme="minorEastAsia" w:hAnsiTheme="minorEastAsia" w:cs="Courier New"/>
                <w:szCs w:val="21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15410CC7" w14:textId="77777777" w:rsidR="000647AB" w:rsidRPr="00130DCE" w:rsidRDefault="000647AB" w:rsidP="000647AB">
            <w:pPr>
              <w:widowControl/>
              <w:ind w:leftChars="-51" w:rightChars="-51" w:right="-107" w:hangingChars="51" w:hanging="107"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  <w:r w:rsidRPr="00130DCE">
              <w:rPr>
                <w:rFonts w:asciiTheme="minorEastAsia" w:eastAsiaTheme="minorEastAsia" w:hAnsiTheme="minorEastAsia" w:cs="Courier New" w:hint="eastAsia"/>
                <w:szCs w:val="21"/>
              </w:rPr>
              <w:t>报告日期</w:t>
            </w:r>
          </w:p>
        </w:tc>
        <w:tc>
          <w:tcPr>
            <w:tcW w:w="36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7B93E91C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0647AB" w14:paraId="11B26081" w14:textId="77777777" w:rsidTr="000647AB">
        <w:trPr>
          <w:trHeight w:val="4536"/>
        </w:trPr>
        <w:tc>
          <w:tcPr>
            <w:tcW w:w="538" w:type="dxa"/>
            <w:vMerge w:val="restart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ECAD7" w14:textId="77777777" w:rsidR="000647AB" w:rsidRPr="00130DCE" w:rsidRDefault="000647AB" w:rsidP="000647AB">
            <w:pPr>
              <w:widowControl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szCs w:val="21"/>
              </w:rPr>
              <w:t>初审意见</w:t>
            </w:r>
          </w:p>
        </w:tc>
        <w:tc>
          <w:tcPr>
            <w:tcW w:w="86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084064" w14:textId="77777777" w:rsidR="000647AB" w:rsidRPr="00D10A4D" w:rsidRDefault="000647AB" w:rsidP="000647AB">
            <w:pPr>
              <w:pStyle w:val="ab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0A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检验报告是否以记录为依据和客观、正确地反映了检验结果？</w:t>
            </w:r>
          </w:p>
          <w:p w14:paraId="209B3590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□  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□  需要修改：</w:t>
            </w:r>
            <w:r w:rsidRPr="0070720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_____________________________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______________</w:t>
            </w:r>
            <w:r w:rsidRPr="0070720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</w:t>
            </w:r>
          </w:p>
          <w:p w14:paraId="7D62AB1A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2） 检验报告中描述的流程是否严谨规范？</w:t>
            </w:r>
          </w:p>
          <w:p w14:paraId="4D4B03D3" w14:textId="77777777" w:rsidR="000647AB" w:rsidRPr="00C54106" w:rsidRDefault="000647AB" w:rsidP="000647AB">
            <w:pPr>
              <w:widowControl/>
              <w:ind w:firstLineChars="331" w:firstLine="596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0A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 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D10A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□  需要修改：</w:t>
            </w:r>
            <w:r w:rsidRPr="0070720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_____________________________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______________</w:t>
            </w:r>
            <w:r w:rsidRPr="0070720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</w:t>
            </w:r>
          </w:p>
          <w:p w14:paraId="51DE8766" w14:textId="77777777" w:rsidR="000647AB" w:rsidRPr="00C54106" w:rsidRDefault="000647AB" w:rsidP="00064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)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中检材编号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是否正确？</w:t>
            </w:r>
          </w:p>
          <w:p w14:paraId="60FD3469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□  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□  需要修改：</w:t>
            </w:r>
            <w:r w:rsidRPr="0070720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_____________________________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______________</w:t>
            </w:r>
            <w:r w:rsidRPr="0070720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</w:t>
            </w:r>
          </w:p>
          <w:p w14:paraId="6CD0909C" w14:textId="77777777" w:rsidR="000647AB" w:rsidRPr="00C54106" w:rsidRDefault="000647AB" w:rsidP="00064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)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检验报告是否完整地反映了检验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结果的全部信息？</w:t>
            </w:r>
          </w:p>
          <w:p w14:paraId="1848A32A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□  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□  需要修改：</w:t>
            </w:r>
            <w:r w:rsidRPr="0070720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_____________________________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______________</w:t>
            </w:r>
            <w:r w:rsidRPr="0070720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</w:t>
            </w:r>
          </w:p>
          <w:p w14:paraId="35A84AB7" w14:textId="77777777" w:rsidR="000647AB" w:rsidRPr="00C54106" w:rsidRDefault="000647AB" w:rsidP="00064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)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检验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报告报告的措辞是否准确、恰当，格式是否规范？</w:t>
            </w:r>
          </w:p>
          <w:p w14:paraId="14471AC3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□  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□  需要修改：</w:t>
            </w:r>
            <w:r w:rsidRPr="0070720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_____________________________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______________</w:t>
            </w:r>
            <w:r w:rsidRPr="0070720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</w:t>
            </w:r>
          </w:p>
          <w:p w14:paraId="06DA5ADF" w14:textId="77777777" w:rsidR="000647AB" w:rsidRPr="00C54106" w:rsidRDefault="000647AB" w:rsidP="00064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  其它需要说明的问题：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</w:p>
          <w:p w14:paraId="01DCE10D" w14:textId="77777777" w:rsidR="000647AB" w:rsidRPr="00707208" w:rsidRDefault="000647AB" w:rsidP="000647A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C5410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0720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_________________________________________________________________________________</w:t>
            </w:r>
          </w:p>
        </w:tc>
      </w:tr>
      <w:tr w:rsidR="000647AB" w14:paraId="70939A7C" w14:textId="77777777" w:rsidTr="000647AB">
        <w:trPr>
          <w:trHeight w:val="751"/>
        </w:trPr>
        <w:tc>
          <w:tcPr>
            <w:tcW w:w="53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CF1DC" w14:textId="77777777" w:rsidR="000647AB" w:rsidRPr="00130DCE" w:rsidRDefault="000647AB" w:rsidP="000647AB">
            <w:pPr>
              <w:widowControl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4749DA" w14:textId="77777777" w:rsidR="000647AB" w:rsidRPr="00407525" w:rsidRDefault="000647AB" w:rsidP="000647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07525">
              <w:rPr>
                <w:rFonts w:ascii="宋体" w:hAnsi="宋体" w:cs="宋体" w:hint="eastAsia"/>
                <w:color w:val="000000"/>
                <w:kern w:val="0"/>
                <w:szCs w:val="21"/>
              </w:rPr>
              <w:t>审核结论</w:t>
            </w:r>
          </w:p>
        </w:tc>
        <w:tc>
          <w:tcPr>
            <w:tcW w:w="6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E93499" w14:textId="77777777" w:rsidR="000647AB" w:rsidRPr="00C54106" w:rsidRDefault="000647AB" w:rsidP="00064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□检验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报告符合要求，可以提请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复审。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□检验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报告经修改后符合要求，可以提请批准。</w:t>
            </w:r>
          </w:p>
        </w:tc>
      </w:tr>
      <w:tr w:rsidR="000647AB" w14:paraId="1C50E2E3" w14:textId="77777777" w:rsidTr="000647AB">
        <w:trPr>
          <w:trHeight w:val="578"/>
        </w:trPr>
        <w:tc>
          <w:tcPr>
            <w:tcW w:w="53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A7D22" w14:textId="77777777" w:rsidR="000647AB" w:rsidRPr="00130DCE" w:rsidRDefault="000647AB" w:rsidP="000647AB">
            <w:pPr>
              <w:widowControl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BF6561" w14:textId="77777777" w:rsidR="000647AB" w:rsidRPr="00407525" w:rsidRDefault="000647AB" w:rsidP="000647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初审</w:t>
            </w:r>
            <w:r w:rsidRPr="00407525">
              <w:rPr>
                <w:rFonts w:ascii="宋体" w:hAnsi="宋体" w:cs="宋体" w:hint="eastAsia"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A126E2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5D947A" w14:textId="77777777" w:rsidR="000647AB" w:rsidRPr="00407525" w:rsidRDefault="000647AB" w:rsidP="000647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07525">
              <w:rPr>
                <w:rFonts w:ascii="宋体" w:hAnsi="宋体" w:cs="宋体" w:hint="eastAsia"/>
                <w:color w:val="000000"/>
                <w:kern w:val="0"/>
                <w:szCs w:val="21"/>
              </w:rPr>
              <w:t>确认日期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15E723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0647AB" w14:paraId="082470E1" w14:textId="77777777" w:rsidTr="000647AB">
        <w:trPr>
          <w:trHeight w:val="2393"/>
        </w:trPr>
        <w:tc>
          <w:tcPr>
            <w:tcW w:w="538" w:type="dxa"/>
            <w:vMerge w:val="restart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CE8A4" w14:textId="77777777" w:rsidR="000647AB" w:rsidRPr="00130DCE" w:rsidRDefault="000647AB" w:rsidP="000647AB">
            <w:pPr>
              <w:widowControl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szCs w:val="21"/>
              </w:rPr>
              <w:t>复审意见</w:t>
            </w:r>
          </w:p>
        </w:tc>
        <w:tc>
          <w:tcPr>
            <w:tcW w:w="86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15D509" w14:textId="77777777" w:rsidR="000647AB" w:rsidRPr="00C54106" w:rsidRDefault="000647AB" w:rsidP="00064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1） 初审意见修改后评价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？</w:t>
            </w:r>
          </w:p>
          <w:p w14:paraId="269AA4F8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□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通过 </w:t>
            </w:r>
          </w:p>
          <w:p w14:paraId="15B78AC0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□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需再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修改：</w:t>
            </w:r>
            <w:r w:rsidRPr="0070720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_____________________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__________________</w:t>
            </w:r>
            <w:r w:rsidRPr="0070720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__________</w:t>
            </w:r>
          </w:p>
          <w:p w14:paraId="3D529442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240E7DC6" w14:textId="77777777" w:rsidR="000647AB" w:rsidRPr="00C54106" w:rsidRDefault="000647AB" w:rsidP="00064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  其它需要说明的问题：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ab/>
            </w:r>
          </w:p>
          <w:p w14:paraId="5AFBC794" w14:textId="77777777" w:rsidR="000647AB" w:rsidRPr="005B4D6E" w:rsidRDefault="000647AB" w:rsidP="00064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C5410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0720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_________________________________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__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____</w:t>
            </w:r>
            <w:r w:rsidRPr="0070720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____________________________________________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_</w:t>
            </w:r>
          </w:p>
        </w:tc>
      </w:tr>
      <w:tr w:rsidR="000647AB" w14:paraId="01EEDD31" w14:textId="77777777" w:rsidTr="000647AB">
        <w:trPr>
          <w:trHeight w:val="578"/>
        </w:trPr>
        <w:tc>
          <w:tcPr>
            <w:tcW w:w="53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B21BB" w14:textId="77777777" w:rsidR="000647AB" w:rsidRDefault="000647AB" w:rsidP="000647AB">
            <w:pPr>
              <w:widowControl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19F367" w14:textId="77777777" w:rsidR="000647AB" w:rsidRPr="00407525" w:rsidRDefault="000647AB" w:rsidP="000647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审核结论</w:t>
            </w:r>
          </w:p>
        </w:tc>
        <w:tc>
          <w:tcPr>
            <w:tcW w:w="6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9B829E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□检验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报告符合要求，可以提请批准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□检验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报告经修改后符合要求，可以提请批准。</w:t>
            </w:r>
          </w:p>
        </w:tc>
      </w:tr>
      <w:tr w:rsidR="000647AB" w14:paraId="23969F37" w14:textId="77777777" w:rsidTr="000647AB">
        <w:trPr>
          <w:trHeight w:hRule="exact" w:val="578"/>
        </w:trPr>
        <w:tc>
          <w:tcPr>
            <w:tcW w:w="53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84298" w14:textId="77777777" w:rsidR="000647AB" w:rsidRPr="00130DCE" w:rsidRDefault="000647AB" w:rsidP="000647AB">
            <w:pPr>
              <w:widowControl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90F97FD" w14:textId="77777777" w:rsidR="000647AB" w:rsidRPr="00407525" w:rsidRDefault="000647AB" w:rsidP="000647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复审</w:t>
            </w:r>
            <w:r w:rsidRPr="00627FCD">
              <w:rPr>
                <w:rFonts w:ascii="宋体" w:hAnsi="宋体" w:cs="宋体" w:hint="eastAsia"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469C6D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EBE16E" w14:textId="77777777" w:rsidR="000647AB" w:rsidRPr="00407525" w:rsidRDefault="000647AB" w:rsidP="000647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7FCD">
              <w:rPr>
                <w:rFonts w:ascii="宋体" w:hAnsi="宋体" w:cs="宋体" w:hint="eastAsia"/>
                <w:color w:val="000000"/>
                <w:kern w:val="0"/>
                <w:szCs w:val="21"/>
              </w:rPr>
              <w:t>确认日期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341F04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0647AB" w14:paraId="7DA795FE" w14:textId="77777777" w:rsidTr="000647AB">
        <w:trPr>
          <w:trHeight w:hRule="exact" w:val="578"/>
        </w:trPr>
        <w:tc>
          <w:tcPr>
            <w:tcW w:w="538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6D4C0" w14:textId="77777777" w:rsidR="000647AB" w:rsidRDefault="000647AB" w:rsidP="000647AB">
            <w:pPr>
              <w:widowControl/>
              <w:jc w:val="center"/>
              <w:rPr>
                <w:rFonts w:asciiTheme="minorEastAsia" w:eastAsiaTheme="minorEastAsia" w:hAnsiTheme="minorEastAsia" w:cs="Courier New" w:hint="eastAsia"/>
                <w:szCs w:val="21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FCA66F" w14:textId="77777777" w:rsidR="000647AB" w:rsidRPr="00407525" w:rsidRDefault="000647AB" w:rsidP="000647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复审</w:t>
            </w:r>
            <w:r w:rsidRPr="00627FCD">
              <w:rPr>
                <w:rFonts w:ascii="宋体" w:hAnsi="宋体" w:cs="宋体" w:hint="eastAsia"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89E49E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143147" w14:textId="77777777" w:rsidR="000647AB" w:rsidRPr="00407525" w:rsidRDefault="000647AB" w:rsidP="000647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7FCD">
              <w:rPr>
                <w:rFonts w:ascii="宋体" w:hAnsi="宋体" w:cs="宋体" w:hint="eastAsia"/>
                <w:color w:val="000000"/>
                <w:kern w:val="0"/>
                <w:szCs w:val="21"/>
              </w:rPr>
              <w:t>确认日期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B34D41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0647AB" w14:paraId="4FF93779" w14:textId="77777777" w:rsidTr="000647AB">
        <w:trPr>
          <w:trHeight w:val="903"/>
        </w:trPr>
        <w:tc>
          <w:tcPr>
            <w:tcW w:w="538" w:type="dxa"/>
            <w:vMerge w:val="restart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23A3F" w14:textId="77777777" w:rsidR="000647AB" w:rsidRDefault="000647AB" w:rsidP="000647AB">
            <w:pPr>
              <w:widowControl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szCs w:val="21"/>
              </w:rPr>
              <w:t>批准</w:t>
            </w:r>
          </w:p>
          <w:p w14:paraId="1EF137DD" w14:textId="77777777" w:rsidR="000647AB" w:rsidRPr="00130DCE" w:rsidRDefault="000647AB" w:rsidP="000647AB">
            <w:pPr>
              <w:widowControl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szCs w:val="21"/>
              </w:rPr>
              <w:t>意见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F8DCDF" w14:textId="77777777" w:rsidR="000647AB" w:rsidRDefault="000647AB" w:rsidP="000647AB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627FCD">
              <w:rPr>
                <w:rFonts w:ascii="宋体" w:hAnsi="宋体" w:cs="宋体" w:hint="eastAsia"/>
                <w:color w:val="000000"/>
                <w:kern w:val="0"/>
                <w:szCs w:val="21"/>
              </w:rPr>
              <w:t>审核结论</w:t>
            </w:r>
          </w:p>
        </w:tc>
        <w:tc>
          <w:tcPr>
            <w:tcW w:w="6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3E2AB5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□检验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报告符合要求，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予以发布。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□检验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报告经修改后符合要求，</w:t>
            </w:r>
            <w:r w:rsidRPr="00880F1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予以发布</w:t>
            </w:r>
            <w:r w:rsidRPr="00C541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0647AB" w14:paraId="20181199" w14:textId="77777777" w:rsidTr="000647AB">
        <w:trPr>
          <w:trHeight w:val="578"/>
        </w:trPr>
        <w:tc>
          <w:tcPr>
            <w:tcW w:w="538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1EF01" w14:textId="77777777" w:rsidR="000647AB" w:rsidRPr="00130DCE" w:rsidRDefault="000647AB" w:rsidP="000647AB">
            <w:pPr>
              <w:widowControl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CACF3B" w14:textId="77777777" w:rsidR="000647AB" w:rsidRPr="00407525" w:rsidRDefault="000647AB" w:rsidP="000647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07525">
              <w:rPr>
                <w:rFonts w:ascii="宋体" w:hAnsi="宋体" w:cs="宋体" w:hint="eastAsia"/>
                <w:color w:val="000000"/>
                <w:kern w:val="0"/>
                <w:szCs w:val="21"/>
              </w:rPr>
              <w:t>批准人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7CEA6B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39D87F" w14:textId="77777777" w:rsidR="000647AB" w:rsidRPr="00407525" w:rsidRDefault="000647AB" w:rsidP="000647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07525">
              <w:rPr>
                <w:rFonts w:ascii="宋体" w:hAnsi="宋体" w:cs="宋体" w:hint="eastAsia"/>
                <w:color w:val="000000"/>
                <w:kern w:val="0"/>
                <w:szCs w:val="21"/>
              </w:rPr>
              <w:t>确认日期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3360DE" w14:textId="77777777" w:rsidR="000647AB" w:rsidRDefault="000647AB" w:rsidP="000647A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</w:tbl>
    <w:p w14:paraId="5667D241" w14:textId="77777777" w:rsidR="00FF5CAB" w:rsidRPr="00752630" w:rsidRDefault="00FF5CAB" w:rsidP="00B3042F">
      <w:pPr>
        <w:ind w:right="1440"/>
        <w:jc w:val="left"/>
        <w:rPr>
          <w:sz w:val="18"/>
          <w:szCs w:val="18"/>
        </w:rPr>
      </w:pPr>
    </w:p>
    <w:sectPr w:rsidR="00FF5CAB" w:rsidRPr="00752630" w:rsidSect="00B3042F">
      <w:headerReference w:type="default" r:id="rId8"/>
      <w:footerReference w:type="default" r:id="rId9"/>
      <w:pgSz w:w="11906" w:h="16838"/>
      <w:pgMar w:top="1440" w:right="1843" w:bottom="1440" w:left="1559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595FA7" w14:textId="77777777" w:rsidR="008536EC" w:rsidRDefault="008536EC" w:rsidP="00BF329E">
      <w:r>
        <w:separator/>
      </w:r>
    </w:p>
  </w:endnote>
  <w:endnote w:type="continuationSeparator" w:id="0">
    <w:p w14:paraId="52F88954" w14:textId="77777777" w:rsidR="008536EC" w:rsidRDefault="008536EC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E164D" w14:textId="77777777" w:rsidR="00FF5CAB" w:rsidRDefault="00B57239" w:rsidP="00FF5CAB">
    <w:pPr>
      <w:pStyle w:val="a5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4DF5ED" wp14:editId="3AE05CFD">
              <wp:simplePos x="542925" y="96774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760000" cy="0"/>
              <wp:effectExtent l="0" t="19050" r="12700" b="381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4A7D83F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" strokeweight="3.75pt">
              <v:stroke linestyle="thinThick"/>
              <w10:wrap type="square" anchorx="margin" anchory="margin"/>
            </v:line>
          </w:pict>
        </mc:Fallback>
      </mc:AlternateContent>
    </w:r>
    <w:r w:rsidRPr="00153ED2">
      <w:rPr>
        <w:rFonts w:ascii="Arial" w:cs="Arial"/>
        <w:bCs/>
      </w:rPr>
      <w:t>上海</w:t>
    </w:r>
    <w:r w:rsidR="000F3C5D">
      <w:rPr>
        <w:rFonts w:ascii="Arial" w:hAnsi="Arial" w:cs="Arial" w:hint="eastAsia"/>
        <w:bCs/>
      </w:rPr>
      <w:t>浦东软件园信息技术股份有限公司计算机司法鉴定</w:t>
    </w:r>
    <w:r>
      <w:rPr>
        <w:rFonts w:ascii="Arial" w:hAnsi="Arial" w:cs="Arial" w:hint="eastAsia"/>
        <w:bCs/>
      </w:rPr>
      <w:t>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FF5CAB">
      <w:rPr>
        <w:rFonts w:ascii="Arial" w:hAnsi="Arial" w:cs="Arial" w:hint="eastAsia"/>
        <w:bCs/>
      </w:rPr>
      <w:t xml:space="preserve">                       </w:t>
    </w:r>
    <w:r w:rsidR="00FF5CAB" w:rsidRPr="00153ED2">
      <w:rPr>
        <w:rFonts w:ascii="Arial" w:hAnsi="宋体" w:cs="Arial"/>
        <w:bCs/>
      </w:rPr>
      <w:t>第</w:t>
    </w:r>
    <w:r w:rsidR="00E257BA">
      <w:rPr>
        <w:rFonts w:ascii="Arial" w:hAnsi="Arial" w:cs="Arial" w:hint="eastAsia"/>
        <w:bCs/>
      </w:rPr>
      <w:t xml:space="preserve">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E257BA">
      <w:rPr>
        <w:rFonts w:ascii="Arial" w:hAnsi="Arial" w:cs="Arial" w:hint="eastAsia"/>
        <w:bCs/>
      </w:rPr>
      <w:t xml:space="preserve">  </w:t>
    </w:r>
    <w:r w:rsidR="00FF5CAB">
      <w:rPr>
        <w:rFonts w:ascii="Arial" w:hAnsi="宋体" w:cs="Arial"/>
        <w:bCs/>
      </w:rPr>
      <w:t>页</w:t>
    </w:r>
  </w:p>
  <w:p w14:paraId="754A55AC" w14:textId="77777777" w:rsidR="00155275" w:rsidRPr="00532B04" w:rsidRDefault="005A18E0" w:rsidP="00532B04">
    <w:pPr>
      <w:pStyle w:val="a5"/>
      <w:tabs>
        <w:tab w:val="clear" w:pos="4153"/>
        <w:tab w:val="clear" w:pos="8306"/>
        <w:tab w:val="right" w:pos="2410"/>
      </w:tabs>
      <w:ind w:leftChars="-136" w:left="-51" w:rightChars="-135" w:right="-283" w:hangingChars="157" w:hanging="235"/>
      <w:rPr>
        <w:rFonts w:asciiTheme="minorEastAsia" w:hAnsiTheme="minorEastAsia"/>
        <w:i/>
        <w:sz w:val="15"/>
        <w:szCs w:val="15"/>
      </w:rPr>
    </w:pPr>
    <w:r w:rsidRPr="00917F01">
      <w:rPr>
        <w:rFonts w:asciiTheme="minorEastAsia" w:hAnsiTheme="minorEastAsia" w:hint="eastAsia"/>
        <w:i/>
        <w:sz w:val="15"/>
        <w:szCs w:val="15"/>
      </w:rPr>
      <w:t>注意：1、记录号规则：“YW</w:t>
    </w:r>
    <w:r w:rsidR="00846199">
      <w:rPr>
        <w:rFonts w:asciiTheme="minorEastAsia" w:hAnsiTheme="minorEastAsia" w:hint="eastAsia"/>
        <w:i/>
        <w:sz w:val="15"/>
        <w:szCs w:val="15"/>
      </w:rPr>
      <w:t>1</w:t>
    </w:r>
    <w:r w:rsidR="00450221">
      <w:rPr>
        <w:rFonts w:asciiTheme="minorEastAsia" w:hAnsiTheme="minorEastAsia" w:hint="eastAsia"/>
        <w:i/>
        <w:sz w:val="15"/>
        <w:szCs w:val="15"/>
      </w:rPr>
      <w:t>3</w:t>
    </w:r>
    <w:r>
      <w:rPr>
        <w:rFonts w:asciiTheme="minorEastAsia" w:hAnsiTheme="minorEastAsia" w:hint="eastAsia"/>
        <w:i/>
        <w:sz w:val="15"/>
        <w:szCs w:val="15"/>
      </w:rPr>
      <w:t>-</w:t>
    </w:r>
    <w:r w:rsidRPr="00917F01">
      <w:rPr>
        <w:rFonts w:asciiTheme="minorEastAsia" w:hAnsiTheme="minorEastAsia" w:hint="eastAsia"/>
        <w:i/>
        <w:sz w:val="15"/>
        <w:szCs w:val="15"/>
      </w:rPr>
      <w:t>项目</w:t>
    </w:r>
    <w:r w:rsidR="00627FCD">
      <w:rPr>
        <w:rFonts w:asciiTheme="minorEastAsia" w:hAnsiTheme="minorEastAsia" w:hint="eastAsia"/>
        <w:i/>
        <w:sz w:val="15"/>
        <w:szCs w:val="15"/>
      </w:rPr>
      <w:t>编号</w:t>
    </w:r>
    <w:r w:rsidRPr="00917F01">
      <w:rPr>
        <w:rFonts w:asciiTheme="minorEastAsia" w:hAnsiTheme="minorEastAsia" w:hint="eastAsia"/>
        <w:i/>
        <w:sz w:val="15"/>
        <w:szCs w:val="15"/>
      </w:rPr>
      <w:t>-流水号”，例如：“YW</w:t>
    </w:r>
    <w:r w:rsidR="00846199">
      <w:rPr>
        <w:rFonts w:asciiTheme="minorEastAsia" w:hAnsiTheme="minorEastAsia" w:hint="eastAsia"/>
        <w:i/>
        <w:sz w:val="15"/>
        <w:szCs w:val="15"/>
      </w:rPr>
      <w:t>1</w:t>
    </w:r>
    <w:r w:rsidR="00450221">
      <w:rPr>
        <w:rFonts w:asciiTheme="minorEastAsia" w:hAnsiTheme="minorEastAsia" w:hint="eastAsia"/>
        <w:i/>
        <w:sz w:val="15"/>
        <w:szCs w:val="15"/>
      </w:rPr>
      <w:t>3</w:t>
    </w:r>
    <w:r>
      <w:rPr>
        <w:rFonts w:asciiTheme="minorEastAsia" w:hAnsiTheme="minorEastAsia" w:hint="eastAsia"/>
        <w:i/>
        <w:sz w:val="15"/>
        <w:szCs w:val="15"/>
      </w:rPr>
      <w:t>-</w:t>
    </w:r>
    <w:r w:rsidRPr="00917F01">
      <w:rPr>
        <w:rFonts w:asciiTheme="minorEastAsia" w:hAnsiTheme="minorEastAsia" w:hint="eastAsia"/>
        <w:i/>
        <w:sz w:val="15"/>
        <w:szCs w:val="15"/>
      </w:rPr>
      <w:t>F2013001-01”。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9DFE0" w14:textId="77777777" w:rsidR="008536EC" w:rsidRDefault="008536EC" w:rsidP="00BF329E">
      <w:r>
        <w:separator/>
      </w:r>
    </w:p>
  </w:footnote>
  <w:footnote w:type="continuationSeparator" w:id="0">
    <w:p w14:paraId="623E853F" w14:textId="77777777" w:rsidR="008536EC" w:rsidRDefault="008536EC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094A0" w14:textId="77777777" w:rsidR="00BF329E" w:rsidRPr="00BF329E" w:rsidRDefault="00BF329E" w:rsidP="00BF329E">
    <w:pPr>
      <w:pStyle w:val="a3"/>
      <w:pBdr>
        <w:bottom w:val="none" w:sz="0" w:space="0" w:color="auto"/>
      </w:pBdr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30E3D2" wp14:editId="3FA08FBC">
          <wp:simplePos x="0" y="0"/>
          <wp:positionH relativeFrom="column">
            <wp:posOffset>2540</wp:posOffset>
          </wp:positionH>
          <wp:positionV relativeFrom="paragraph">
            <wp:posOffset>2540</wp:posOffset>
          </wp:positionV>
          <wp:extent cx="306000" cy="417600"/>
          <wp:effectExtent l="0" t="0" r="0" b="190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14:paraId="7AF28454" w14:textId="77777777" w:rsidR="00BF329E" w:rsidRPr="00A266F8" w:rsidRDefault="00771820" w:rsidP="00A266F8">
    <w:pPr>
      <w:ind w:rightChars="-135" w:right="-283"/>
      <w:jc w:val="center"/>
      <w:rPr>
        <w:rFonts w:asciiTheme="minorEastAsia" w:eastAsiaTheme="minorEastAsia" w:hAnsiTheme="minorEastAsia"/>
        <w:sz w:val="18"/>
        <w:szCs w:val="18"/>
      </w:rPr>
    </w:pPr>
    <w:r>
      <w:rPr>
        <w:rFonts w:hint="eastAsia"/>
        <w:b/>
        <w:sz w:val="36"/>
        <w:szCs w:val="36"/>
      </w:rPr>
      <w:t xml:space="preserve">         </w:t>
    </w:r>
    <w:r w:rsidR="005A6069">
      <w:rPr>
        <w:rFonts w:hint="eastAsia"/>
        <w:b/>
        <w:sz w:val="36"/>
        <w:szCs w:val="36"/>
      </w:rPr>
      <w:t xml:space="preserve">       </w:t>
    </w:r>
    <w:r>
      <w:rPr>
        <w:rFonts w:hint="eastAsia"/>
        <w:b/>
        <w:sz w:val="36"/>
        <w:szCs w:val="36"/>
      </w:rPr>
      <w:t>报告审批</w:t>
    </w:r>
    <w:r w:rsidR="00752630">
      <w:rPr>
        <w:rFonts w:hint="eastAsia"/>
        <w:b/>
        <w:sz w:val="36"/>
        <w:szCs w:val="36"/>
      </w:rPr>
      <w:t>表</w:t>
    </w:r>
    <w:r>
      <w:rPr>
        <w:rFonts w:hint="eastAsia"/>
        <w:b/>
        <w:sz w:val="36"/>
        <w:szCs w:val="36"/>
      </w:rPr>
      <w:t xml:space="preserve">  </w:t>
    </w:r>
    <w:r w:rsidR="005A6069">
      <w:rPr>
        <w:rFonts w:hint="eastAsia"/>
        <w:b/>
        <w:sz w:val="36"/>
        <w:szCs w:val="36"/>
      </w:rPr>
      <w:t xml:space="preserve">     </w:t>
    </w:r>
    <w:r w:rsidR="00264628">
      <w:rPr>
        <w:rFonts w:hint="eastAsia"/>
        <w:b/>
        <w:sz w:val="36"/>
        <w:szCs w:val="36"/>
      </w:rPr>
      <w:t xml:space="preserve"> </w:t>
    </w:r>
    <w:r w:rsidR="00FF5CAB" w:rsidRPr="00A266F8">
      <w:rPr>
        <w:rFonts w:asciiTheme="minorEastAsia" w:eastAsiaTheme="minorEastAsia" w:hAnsiTheme="minorEastAsia" w:hint="eastAsia"/>
        <w:sz w:val="18"/>
        <w:szCs w:val="18"/>
      </w:rPr>
      <w:t xml:space="preserve">文件编号：LD </w:t>
    </w:r>
    <w:r w:rsidR="00450221">
      <w:rPr>
        <w:rFonts w:asciiTheme="minorEastAsia" w:eastAsiaTheme="minorEastAsia" w:hAnsiTheme="minorEastAsia" w:hint="eastAsia"/>
        <w:sz w:val="18"/>
        <w:szCs w:val="18"/>
      </w:rPr>
      <w:t>YW</w:t>
    </w:r>
    <w:r w:rsidR="00FF5CAB" w:rsidRPr="00A266F8">
      <w:rPr>
        <w:rFonts w:asciiTheme="minorEastAsia" w:eastAsiaTheme="minorEastAsia" w:hAnsiTheme="minorEastAsia" w:hint="eastAsia"/>
        <w:sz w:val="18"/>
        <w:szCs w:val="18"/>
      </w:rPr>
      <w:t>-</w:t>
    </w:r>
    <w:r w:rsidR="00846199">
      <w:rPr>
        <w:rFonts w:asciiTheme="minorEastAsia" w:eastAsiaTheme="minorEastAsia" w:hAnsiTheme="minorEastAsia" w:hint="eastAsia"/>
        <w:sz w:val="18"/>
        <w:szCs w:val="18"/>
      </w:rPr>
      <w:t>1</w:t>
    </w:r>
    <w:r w:rsidR="00450221">
      <w:rPr>
        <w:rFonts w:asciiTheme="minorEastAsia" w:eastAsiaTheme="minorEastAsia" w:hAnsiTheme="minorEastAsia" w:hint="eastAsia"/>
        <w:sz w:val="18"/>
        <w:szCs w:val="18"/>
      </w:rPr>
      <w:t>3</w:t>
    </w:r>
    <w:r w:rsidR="00A266F8" w:rsidRPr="00A266F8">
      <w:rPr>
        <w:rFonts w:asciiTheme="minorEastAsia" w:eastAsiaTheme="minorEastAsia" w:hAnsiTheme="minorEastAsia" w:hint="eastAsia"/>
        <w:sz w:val="18"/>
        <w:szCs w:val="18"/>
      </w:rPr>
      <w:t>[1.0.0]</w:t>
    </w:r>
  </w:p>
  <w:p w14:paraId="44CB9249" w14:textId="77777777" w:rsidR="00BF329E" w:rsidRPr="00BF329E" w:rsidRDefault="00BF329E" w:rsidP="00BF329E">
    <w:pPr>
      <w:jc w:val="center"/>
      <w:rPr>
        <w:sz w:val="18"/>
        <w:szCs w:val="18"/>
      </w:rPr>
    </w:pPr>
    <w:r>
      <w:rPr>
        <w:b/>
        <w:noProof/>
        <w:color w:val="005BAA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6EBBA" wp14:editId="3D7DFC89">
              <wp:simplePos x="542925" y="116205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760000" cy="0"/>
              <wp:effectExtent l="0" t="19050" r="12700" b="381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59F5737" id="Line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As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117FC"/>
    <w:multiLevelType w:val="hybridMultilevel"/>
    <w:tmpl w:val="D54C51FC"/>
    <w:lvl w:ilvl="0" w:tplc="8C92695C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  <w:i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B6EA2"/>
    <w:multiLevelType w:val="hybridMultilevel"/>
    <w:tmpl w:val="A6FA5606"/>
    <w:lvl w:ilvl="0" w:tplc="01CE8D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57C7B"/>
    <w:rsid w:val="000647AB"/>
    <w:rsid w:val="000C679F"/>
    <w:rsid w:val="000D0E9C"/>
    <w:rsid w:val="000D11B1"/>
    <w:rsid w:val="000D4F15"/>
    <w:rsid w:val="000E2191"/>
    <w:rsid w:val="000F3C5D"/>
    <w:rsid w:val="00107F0C"/>
    <w:rsid w:val="00130DCE"/>
    <w:rsid w:val="00155275"/>
    <w:rsid w:val="00164F99"/>
    <w:rsid w:val="00175C6A"/>
    <w:rsid w:val="00190E15"/>
    <w:rsid w:val="002329CA"/>
    <w:rsid w:val="00235784"/>
    <w:rsid w:val="0023783E"/>
    <w:rsid w:val="00264628"/>
    <w:rsid w:val="002722C5"/>
    <w:rsid w:val="00276952"/>
    <w:rsid w:val="002A5589"/>
    <w:rsid w:val="002D0B1B"/>
    <w:rsid w:val="00314E7D"/>
    <w:rsid w:val="0032614A"/>
    <w:rsid w:val="00330F13"/>
    <w:rsid w:val="00364A9E"/>
    <w:rsid w:val="003D7952"/>
    <w:rsid w:val="003E0CD5"/>
    <w:rsid w:val="00407525"/>
    <w:rsid w:val="00420283"/>
    <w:rsid w:val="0044676B"/>
    <w:rsid w:val="00450221"/>
    <w:rsid w:val="00455487"/>
    <w:rsid w:val="00456DD6"/>
    <w:rsid w:val="00465A5E"/>
    <w:rsid w:val="004A2A02"/>
    <w:rsid w:val="004A3960"/>
    <w:rsid w:val="004E3293"/>
    <w:rsid w:val="00532B04"/>
    <w:rsid w:val="00550254"/>
    <w:rsid w:val="0058461A"/>
    <w:rsid w:val="005A18E0"/>
    <w:rsid w:val="005A6069"/>
    <w:rsid w:val="005B4D6E"/>
    <w:rsid w:val="005C476A"/>
    <w:rsid w:val="005F452D"/>
    <w:rsid w:val="00603506"/>
    <w:rsid w:val="00627FCD"/>
    <w:rsid w:val="006574D2"/>
    <w:rsid w:val="006750F3"/>
    <w:rsid w:val="0067648D"/>
    <w:rsid w:val="006B7A5B"/>
    <w:rsid w:val="00707208"/>
    <w:rsid w:val="00744ADC"/>
    <w:rsid w:val="00752630"/>
    <w:rsid w:val="00771820"/>
    <w:rsid w:val="00776FDD"/>
    <w:rsid w:val="007B5E90"/>
    <w:rsid w:val="007D0BD5"/>
    <w:rsid w:val="007E3460"/>
    <w:rsid w:val="007E7972"/>
    <w:rsid w:val="00817FBE"/>
    <w:rsid w:val="00846199"/>
    <w:rsid w:val="008536EC"/>
    <w:rsid w:val="0086296A"/>
    <w:rsid w:val="00863ACC"/>
    <w:rsid w:val="00877F98"/>
    <w:rsid w:val="00880F13"/>
    <w:rsid w:val="00895D1C"/>
    <w:rsid w:val="008D283F"/>
    <w:rsid w:val="008D5890"/>
    <w:rsid w:val="008F27C6"/>
    <w:rsid w:val="00930297"/>
    <w:rsid w:val="00956086"/>
    <w:rsid w:val="009B5235"/>
    <w:rsid w:val="009F08CF"/>
    <w:rsid w:val="00A026E3"/>
    <w:rsid w:val="00A163BB"/>
    <w:rsid w:val="00A266F8"/>
    <w:rsid w:val="00A50112"/>
    <w:rsid w:val="00A525B3"/>
    <w:rsid w:val="00B10C4C"/>
    <w:rsid w:val="00B3042F"/>
    <w:rsid w:val="00B57239"/>
    <w:rsid w:val="00B62969"/>
    <w:rsid w:val="00BB38D3"/>
    <w:rsid w:val="00BD0E7B"/>
    <w:rsid w:val="00BD5ADB"/>
    <w:rsid w:val="00BE4F8D"/>
    <w:rsid w:val="00BF329E"/>
    <w:rsid w:val="00C64203"/>
    <w:rsid w:val="00C668A0"/>
    <w:rsid w:val="00CF34C3"/>
    <w:rsid w:val="00D10A4D"/>
    <w:rsid w:val="00D111CC"/>
    <w:rsid w:val="00D27900"/>
    <w:rsid w:val="00D80ED7"/>
    <w:rsid w:val="00DE62B8"/>
    <w:rsid w:val="00E02453"/>
    <w:rsid w:val="00E12F3C"/>
    <w:rsid w:val="00E1438B"/>
    <w:rsid w:val="00E257BA"/>
    <w:rsid w:val="00EA4EB3"/>
    <w:rsid w:val="00EB47C9"/>
    <w:rsid w:val="00EE3E2B"/>
    <w:rsid w:val="00F02C8E"/>
    <w:rsid w:val="00F61696"/>
    <w:rsid w:val="00F733D5"/>
    <w:rsid w:val="00F945DF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FF8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D10A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D10A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\浦软工作\cnas\样稿\记录文件\D记录模板dotx.dotx</Template>
  <TotalTime>620</TotalTime>
  <Pages>1</Pages>
  <Words>160</Words>
  <Characters>913</Characters>
  <Application>Microsoft Macintosh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exchange support</cp:lastModifiedBy>
  <cp:revision>53</cp:revision>
  <cp:lastPrinted>2014-04-02T09:46:00Z</cp:lastPrinted>
  <dcterms:created xsi:type="dcterms:W3CDTF">2013-09-03T07:39:00Z</dcterms:created>
  <dcterms:modified xsi:type="dcterms:W3CDTF">2014-04-18T03:37:00Z</dcterms:modified>
</cp:coreProperties>
</file>