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690"/>
        <w:tblW w:w="51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7"/>
        <w:gridCol w:w="2921"/>
        <w:gridCol w:w="1471"/>
        <w:gridCol w:w="2977"/>
      </w:tblGrid>
      <w:tr w:rsidR="00824A40" w:rsidTr="00824A40">
        <w:trPr>
          <w:trHeight w:val="2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24A40" w:rsidRDefault="00824A40" w:rsidP="00824A40">
            <w:pPr>
              <w:pStyle w:val="a6"/>
              <w:wordWrap w:val="0"/>
              <w:spacing w:line="360" w:lineRule="auto"/>
              <w:ind w:right="-109"/>
              <w:jc w:val="right"/>
              <w:rPr>
                <w:rFonts w:ascii="黑体" w:eastAsia="黑体" w:hAnsi="宋体"/>
              </w:rPr>
            </w:pPr>
            <w:bookmarkStart w:id="0" w:name="_GoBack"/>
            <w:bookmarkEnd w:id="0"/>
            <w:r w:rsidRPr="0058461A">
              <w:rPr>
                <w:rFonts w:hint="eastAsia"/>
                <w:sz w:val="18"/>
                <w:szCs w:val="18"/>
              </w:rPr>
              <w:t>记录号：</w:t>
            </w:r>
            <w:r>
              <w:rPr>
                <w:rFonts w:hint="eastAsia"/>
                <w:sz w:val="18"/>
                <w:szCs w:val="18"/>
              </w:rPr>
              <w:t xml:space="preserve">BG01-           -   </w:t>
            </w:r>
          </w:p>
        </w:tc>
      </w:tr>
      <w:tr w:rsidR="00824A40" w:rsidTr="00824A40">
        <w:trPr>
          <w:trHeight w:val="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案件信息</w:t>
            </w:r>
          </w:p>
        </w:tc>
      </w:tr>
      <w:tr w:rsidR="00824A40" w:rsidTr="00824A40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A40" w:rsidRPr="008D11EC" w:rsidRDefault="00824A40" w:rsidP="00824A40">
            <w:pPr>
              <w:pStyle w:val="a6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tabs>
                <w:tab w:val="left" w:pos="939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项目编号</w:t>
            </w:r>
          </w:p>
        </w:tc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 w:firstLineChars="100" w:firstLine="21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YF</w:t>
            </w:r>
          </w:p>
        </w:tc>
      </w:tr>
      <w:tr w:rsidR="00824A40" w:rsidTr="00824A40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3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初检</w:t>
            </w:r>
            <w:r w:rsidRPr="008D11EC">
              <w:rPr>
                <w:rFonts w:asciiTheme="minorEastAsia" w:eastAsiaTheme="minorEastAsia" w:hAnsiTheme="minorEastAsia" w:hint="eastAsia"/>
              </w:rPr>
              <w:t>地址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□鉴定所内     □其他：   </w:t>
            </w:r>
          </w:p>
        </w:tc>
      </w:tr>
      <w:tr w:rsidR="00824A40" w:rsidTr="00824A40">
        <w:trPr>
          <w:trHeight w:val="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委托方信息</w:t>
            </w:r>
          </w:p>
        </w:tc>
      </w:tr>
      <w:tr w:rsidR="00824A40" w:rsidTr="00824A40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A40" w:rsidRPr="008D11EC" w:rsidRDefault="00824A40" w:rsidP="00824A40">
            <w:pPr>
              <w:pStyle w:val="a6"/>
              <w:spacing w:line="360" w:lineRule="auto"/>
              <w:ind w:right="-21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委托方名称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24A40" w:rsidTr="00824A40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-21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委托方地址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24A40" w:rsidTr="00824A40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A40" w:rsidRPr="008D11EC" w:rsidRDefault="00824A40" w:rsidP="00824A40">
            <w:pPr>
              <w:pStyle w:val="a6"/>
              <w:spacing w:line="360" w:lineRule="auto"/>
              <w:ind w:right="-6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现场</w:t>
            </w:r>
            <w:r w:rsidRPr="008D11EC">
              <w:rPr>
                <w:rFonts w:asciiTheme="minorEastAsia" w:eastAsiaTheme="minorEastAsia" w:hAnsiTheme="minorEastAsia" w:hint="eastAsia"/>
              </w:rPr>
              <w:t>负责人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A40" w:rsidRPr="008D11EC" w:rsidRDefault="00824A40" w:rsidP="00824A40">
            <w:pPr>
              <w:pStyle w:val="a6"/>
              <w:tabs>
                <w:tab w:val="left" w:pos="1921"/>
              </w:tabs>
              <w:spacing w:line="360" w:lineRule="auto"/>
              <w:ind w:leftChars="-25" w:right="-10" w:hangingChars="25" w:hanging="53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职务</w:t>
            </w:r>
          </w:p>
        </w:tc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24A40" w:rsidTr="00824A40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联系电话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tabs>
                <w:tab w:val="left" w:pos="1921"/>
              </w:tabs>
              <w:spacing w:line="360" w:lineRule="auto"/>
              <w:ind w:leftChars="-25" w:right="-10" w:hangingChars="25" w:hanging="53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邮箱地址</w:t>
            </w:r>
          </w:p>
        </w:tc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24A40" w:rsidTr="00824A40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鉴定机构信息</w:t>
            </w:r>
          </w:p>
        </w:tc>
      </w:tr>
      <w:tr w:rsidR="00824A40" w:rsidTr="00824A40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鉴定机构名称：上海浦东软件园</w:t>
            </w:r>
            <w:r>
              <w:rPr>
                <w:rFonts w:asciiTheme="minorEastAsia" w:eastAsiaTheme="minorEastAsia" w:hAnsiTheme="minorEastAsia" w:hint="eastAsia"/>
              </w:rPr>
              <w:t>信息技术股份有限公司计算机司法鉴定所</w:t>
            </w:r>
          </w:p>
        </w:tc>
      </w:tr>
      <w:tr w:rsidR="00824A40" w:rsidTr="00824A40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鉴定机构地址：上海市浦东</w:t>
            </w:r>
            <w:proofErr w:type="gramStart"/>
            <w:r w:rsidRPr="008D11EC">
              <w:rPr>
                <w:rFonts w:asciiTheme="minorEastAsia" w:eastAsiaTheme="minorEastAsia" w:hAnsiTheme="minorEastAsia" w:hint="eastAsia"/>
              </w:rPr>
              <w:t>新区亮秀路</w:t>
            </w:r>
            <w:proofErr w:type="gramEnd"/>
            <w:r w:rsidRPr="008D11EC">
              <w:rPr>
                <w:rFonts w:asciiTheme="minorEastAsia" w:eastAsiaTheme="minorEastAsia" w:hAnsiTheme="minorEastAsia" w:hint="eastAsia"/>
              </w:rPr>
              <w:t>112号Y1座30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 w:rsidRPr="008D11EC">
              <w:rPr>
                <w:rFonts w:asciiTheme="minorEastAsia" w:eastAsiaTheme="minorEastAsia" w:hAnsiTheme="minorEastAsia" w:hint="eastAsia"/>
              </w:rPr>
              <w:t>室</w:t>
            </w:r>
          </w:p>
        </w:tc>
      </w:tr>
      <w:tr w:rsidR="00824A40" w:rsidTr="00824A40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鉴定机构联系电话：</w:t>
            </w:r>
            <w:r w:rsidRPr="008D11EC">
              <w:rPr>
                <w:rFonts w:asciiTheme="minorEastAsia" w:eastAsiaTheme="minorEastAsia" w:hAnsiTheme="minorEastAsia"/>
              </w:rPr>
              <w:t>021-50802510</w:t>
            </w:r>
          </w:p>
        </w:tc>
      </w:tr>
      <w:tr w:rsidR="00824A40" w:rsidTr="00824A40">
        <w:trPr>
          <w:trHeight w:val="442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2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现场</w:t>
            </w:r>
            <w:r w:rsidRPr="008D11EC">
              <w:rPr>
                <w:rFonts w:asciiTheme="minorEastAsia" w:eastAsiaTheme="minorEastAsia" w:hAnsiTheme="minorEastAsia" w:hint="eastAsia"/>
              </w:rPr>
              <w:t>负责人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leftChars="-25" w:right="-65" w:hangingChars="25" w:hanging="53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联系电话</w:t>
            </w:r>
          </w:p>
        </w:tc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24A40" w:rsidTr="00824A40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3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在场</w:t>
            </w:r>
            <w:r w:rsidRPr="008D11EC">
              <w:rPr>
                <w:rFonts w:asciiTheme="minorEastAsia" w:eastAsiaTheme="minorEastAsia" w:hAnsiTheme="minorEastAsia" w:hint="eastAsia"/>
              </w:rPr>
              <w:t>鉴定人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24A40" w:rsidTr="00824A40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leftChars="-67" w:right="-108" w:hangingChars="67" w:hanging="141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现场调查人员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-108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24A40" w:rsidTr="00824A40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案件备注内容</w:t>
            </w:r>
          </w:p>
        </w:tc>
      </w:tr>
      <w:tr w:rsidR="00824A40" w:rsidTr="00824A40">
        <w:trPr>
          <w:trHeight w:val="140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:rsidR="00824A40" w:rsidRPr="008D11EC" w:rsidRDefault="00824A40" w:rsidP="00824A40">
            <w:pPr>
              <w:pStyle w:val="a6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24A40" w:rsidTr="00824A40">
        <w:trPr>
          <w:trHeight w:val="53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40" w:rsidRPr="006D003E" w:rsidRDefault="00824A40" w:rsidP="00824A40">
            <w:pPr>
              <w:pStyle w:val="a6"/>
              <w:ind w:right="-109"/>
              <w:rPr>
                <w:rFonts w:asciiTheme="minorEastAsia" w:eastAsiaTheme="minorEastAsia" w:hAnsiTheme="minorEastAsia"/>
                <w:i/>
                <w:sz w:val="18"/>
                <w:szCs w:val="18"/>
              </w:rPr>
            </w:pPr>
            <w:r w:rsidRPr="006D003E">
              <w:rPr>
                <w:rFonts w:asciiTheme="minorEastAsia" w:eastAsiaTheme="minorEastAsia" w:hAnsiTheme="minorEastAsia" w:hint="eastAsia"/>
                <w:i/>
                <w:sz w:val="18"/>
                <w:szCs w:val="18"/>
              </w:rPr>
              <w:t>注意：初检工作在鉴定所内进行的，下方只需鉴定机构（负责人）签章；在其他地方进行的，以下需双方签章。</w:t>
            </w:r>
          </w:p>
        </w:tc>
      </w:tr>
      <w:tr w:rsidR="00824A40" w:rsidTr="00824A40">
        <w:trPr>
          <w:trHeight w:val="2021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40" w:rsidRDefault="00824A40" w:rsidP="00824A4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委托方（负责人）签章：</w:t>
            </w:r>
          </w:p>
          <w:p w:rsidR="00824A40" w:rsidRDefault="00824A40" w:rsidP="00824A40">
            <w:pPr>
              <w:adjustRightInd w:val="0"/>
              <w:snapToGrid w:val="0"/>
              <w:rPr>
                <w:szCs w:val="21"/>
              </w:rPr>
            </w:pPr>
          </w:p>
          <w:p w:rsidR="00824A40" w:rsidRDefault="00824A40" w:rsidP="00824A40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40" w:rsidRDefault="00824A40" w:rsidP="00824A4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鉴定机构（负责人）签章：</w:t>
            </w:r>
          </w:p>
          <w:p w:rsidR="00824A40" w:rsidRDefault="00824A40" w:rsidP="00824A40">
            <w:pPr>
              <w:adjustRightInd w:val="0"/>
              <w:snapToGrid w:val="0"/>
              <w:rPr>
                <w:szCs w:val="21"/>
              </w:rPr>
            </w:pPr>
          </w:p>
          <w:p w:rsidR="00824A40" w:rsidRDefault="00824A40" w:rsidP="00824A40">
            <w:pPr>
              <w:adjustRightInd w:val="0"/>
              <w:snapToGrid w:val="0"/>
              <w:rPr>
                <w:szCs w:val="21"/>
              </w:rPr>
            </w:pPr>
          </w:p>
          <w:p w:rsidR="00824A40" w:rsidRDefault="00824A40" w:rsidP="00824A40">
            <w:pPr>
              <w:adjustRightInd w:val="0"/>
              <w:snapToGrid w:val="0"/>
              <w:rPr>
                <w:szCs w:val="21"/>
              </w:rPr>
            </w:pPr>
          </w:p>
          <w:p w:rsidR="00824A40" w:rsidRPr="001155E0" w:rsidRDefault="00824A40" w:rsidP="00824A40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:rsidR="00A01193" w:rsidRPr="00B920BC" w:rsidRDefault="00A01193" w:rsidP="00824A40">
      <w:pPr>
        <w:ind w:right="1440"/>
        <w:jc w:val="left"/>
        <w:rPr>
          <w:rFonts w:asciiTheme="minorEastAsia" w:eastAsiaTheme="minorEastAsia" w:hAnsiTheme="minorEastAsia"/>
          <w:szCs w:val="21"/>
        </w:rPr>
      </w:pPr>
    </w:p>
    <w:sectPr w:rsidR="00A01193" w:rsidRPr="00B920BC" w:rsidSect="00FF5CAB">
      <w:headerReference w:type="default" r:id="rId7"/>
      <w:footerReference w:type="default" r:id="rId8"/>
      <w:pgSz w:w="11906" w:h="16838"/>
      <w:pgMar w:top="1440" w:right="1843" w:bottom="1440" w:left="1559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13" w:rsidRDefault="00342C13" w:rsidP="00BF329E">
      <w:r>
        <w:separator/>
      </w:r>
    </w:p>
  </w:endnote>
  <w:endnote w:type="continuationSeparator" w:id="0">
    <w:p w:rsidR="00342C13" w:rsidRDefault="00342C13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CAB" w:rsidRDefault="00B57239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1422BD" wp14:editId="6B856ED2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>
      <w:rPr>
        <w:rFonts w:ascii="Arial" w:hAnsi="Arial" w:cs="Arial" w:hint="eastAsia"/>
        <w:bCs/>
      </w:rPr>
      <w:t>浦东软件园信息技术股份有限公司电子数据实验室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     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:rsidR="001F4BE5" w:rsidRDefault="001F4BE5" w:rsidP="001F4BE5">
    <w:pPr>
      <w:pStyle w:val="a4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</w:t>
    </w:r>
    <w:r w:rsidR="00F9751D">
      <w:rPr>
        <w:rFonts w:asciiTheme="minorEastAsia" w:hAnsiTheme="minorEastAsia" w:hint="eastAsia"/>
        <w:i/>
        <w:sz w:val="15"/>
        <w:szCs w:val="15"/>
      </w:rPr>
      <w:t>1、</w:t>
    </w:r>
    <w:r>
      <w:rPr>
        <w:rFonts w:asciiTheme="minorEastAsia" w:hAnsiTheme="minorEastAsia" w:hint="eastAsia"/>
        <w:i/>
        <w:sz w:val="15"/>
        <w:szCs w:val="15"/>
      </w:rPr>
      <w:t>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CD6CAF">
      <w:rPr>
        <w:rFonts w:asciiTheme="minorEastAsia" w:hAnsiTheme="minorEastAsia" w:hint="eastAsia"/>
        <w:i/>
        <w:sz w:val="15"/>
        <w:szCs w:val="15"/>
      </w:rPr>
      <w:t>BG0</w:t>
    </w:r>
    <w:r>
      <w:rPr>
        <w:rFonts w:asciiTheme="minorEastAsia" w:hAnsiTheme="minorEastAsia" w:hint="eastAsia"/>
        <w:i/>
        <w:sz w:val="15"/>
        <w:szCs w:val="15"/>
      </w:rPr>
      <w:t>1-</w:t>
    </w:r>
    <w:r w:rsidRPr="002139A8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 w:rsidR="00CD6CAF">
      <w:rPr>
        <w:rFonts w:asciiTheme="minorEastAsia" w:hAnsiTheme="minorEastAsia" w:hint="eastAsia"/>
        <w:i/>
        <w:sz w:val="15"/>
        <w:szCs w:val="15"/>
      </w:rPr>
      <w:t>BG0</w:t>
    </w:r>
    <w:r>
      <w:rPr>
        <w:rFonts w:asciiTheme="minorEastAsia" w:hAnsiTheme="minorEastAsia" w:hint="eastAsia"/>
        <w:i/>
        <w:sz w:val="15"/>
        <w:szCs w:val="15"/>
      </w:rPr>
      <w:t>1-</w:t>
    </w:r>
    <w:r w:rsidRPr="002139A8">
      <w:rPr>
        <w:rFonts w:asciiTheme="minorEastAsia" w:hAnsiTheme="minorEastAsia" w:hint="eastAsia"/>
        <w:i/>
        <w:sz w:val="15"/>
        <w:szCs w:val="15"/>
      </w:rPr>
      <w:t>YF2013001-01”。</w:t>
    </w:r>
  </w:p>
  <w:p w:rsidR="00F9751D" w:rsidRPr="00F9751D" w:rsidRDefault="00F9751D" w:rsidP="00F9751D">
    <w:pPr>
      <w:pStyle w:val="a4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 w:cs="Arial"/>
        <w:i/>
        <w:sz w:val="15"/>
        <w:szCs w:val="15"/>
      </w:rPr>
    </w:pPr>
  </w:p>
  <w:p w:rsidR="00FB4173" w:rsidRPr="001F4BE5" w:rsidRDefault="00FB4173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13" w:rsidRDefault="00342C13" w:rsidP="00BF329E">
      <w:r>
        <w:separator/>
      </w:r>
    </w:p>
  </w:footnote>
  <w:footnote w:type="continuationSeparator" w:id="0">
    <w:p w:rsidR="00342C13" w:rsidRDefault="00342C13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7817E4" wp14:editId="1D396CEF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:rsidR="00BF329E" w:rsidRPr="00824A40" w:rsidRDefault="00362D6F" w:rsidP="00824A40">
    <w:pPr>
      <w:ind w:rightChars="-135" w:right="-283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 </w:t>
    </w:r>
    <w:r w:rsidR="00E95C91">
      <w:rPr>
        <w:rFonts w:hint="eastAsia"/>
        <w:b/>
        <w:sz w:val="36"/>
        <w:szCs w:val="36"/>
      </w:rPr>
      <w:t xml:space="preserve">     </w:t>
    </w:r>
    <w:r w:rsidR="00E95C91" w:rsidRPr="00E95C91">
      <w:rPr>
        <w:rFonts w:hint="eastAsia"/>
        <w:b/>
        <w:sz w:val="36"/>
        <w:szCs w:val="36"/>
      </w:rPr>
      <w:t>检</w:t>
    </w:r>
    <w:proofErr w:type="gramStart"/>
    <w:r w:rsidR="00E95C91" w:rsidRPr="00E95C91">
      <w:rPr>
        <w:rFonts w:hint="eastAsia"/>
        <w:b/>
        <w:sz w:val="36"/>
        <w:szCs w:val="36"/>
      </w:rPr>
      <w:t>材初步</w:t>
    </w:r>
    <w:proofErr w:type="gramEnd"/>
    <w:r w:rsidR="00E95C91" w:rsidRPr="00E95C91">
      <w:rPr>
        <w:rFonts w:hint="eastAsia"/>
        <w:b/>
        <w:sz w:val="36"/>
        <w:szCs w:val="36"/>
      </w:rPr>
      <w:t>情况确认表</w:t>
    </w:r>
    <w:r>
      <w:rPr>
        <w:rFonts w:hint="eastAsia"/>
        <w:b/>
        <w:sz w:val="36"/>
        <w:szCs w:val="36"/>
      </w:rPr>
      <w:t xml:space="preserve">    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文件编号：LD 1</w:t>
    </w:r>
    <w:r w:rsidR="00E95C91">
      <w:rPr>
        <w:rFonts w:asciiTheme="minorEastAsia" w:eastAsiaTheme="minorEastAsia" w:hAnsiTheme="minorEastAsia" w:hint="eastAsia"/>
        <w:sz w:val="18"/>
        <w:szCs w:val="18"/>
      </w:rPr>
      <w:t>5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E95C91">
      <w:rPr>
        <w:rFonts w:asciiTheme="minorEastAsia" w:eastAsiaTheme="minorEastAsia" w:hAnsiTheme="minorEastAsia" w:hint="eastAsia"/>
        <w:sz w:val="18"/>
        <w:szCs w:val="18"/>
      </w:rPr>
      <w:t>0</w:t>
    </w:r>
    <w:r>
      <w:rPr>
        <w:rFonts w:asciiTheme="minorEastAsia" w:eastAsiaTheme="minorEastAsia" w:hAnsiTheme="minorEastAsia" w:hint="eastAsia"/>
        <w:sz w:val="18"/>
        <w:szCs w:val="18"/>
      </w:rPr>
      <w:t>1</w:t>
    </w:r>
    <w:r w:rsidR="00FA320F" w:rsidRPr="00FA320F">
      <w:rPr>
        <w:rFonts w:asciiTheme="minorEastAsia" w:eastAsiaTheme="minorEastAsia" w:hAnsiTheme="minorEastAsia" w:hint="eastAsia"/>
        <w:sz w:val="18"/>
        <w:szCs w:val="18"/>
      </w:rPr>
      <w:t>[1.0.0]</w:t>
    </w:r>
    <w:r w:rsidR="00BF329E"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22D72E" wp14:editId="43A5C339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84937"/>
    <w:rsid w:val="000C679F"/>
    <w:rsid w:val="000D11B1"/>
    <w:rsid w:val="000D4F15"/>
    <w:rsid w:val="00175C6A"/>
    <w:rsid w:val="001808B0"/>
    <w:rsid w:val="001F4BE5"/>
    <w:rsid w:val="001F655E"/>
    <w:rsid w:val="0022263A"/>
    <w:rsid w:val="00276952"/>
    <w:rsid w:val="002814DB"/>
    <w:rsid w:val="00314E7D"/>
    <w:rsid w:val="00342C13"/>
    <w:rsid w:val="00362D6F"/>
    <w:rsid w:val="00363737"/>
    <w:rsid w:val="003F5421"/>
    <w:rsid w:val="00465A5E"/>
    <w:rsid w:val="0058461A"/>
    <w:rsid w:val="005C476A"/>
    <w:rsid w:val="006574D2"/>
    <w:rsid w:val="006758F6"/>
    <w:rsid w:val="0067648D"/>
    <w:rsid w:val="006D003E"/>
    <w:rsid w:val="007924E4"/>
    <w:rsid w:val="007C55D0"/>
    <w:rsid w:val="007E3460"/>
    <w:rsid w:val="00824A40"/>
    <w:rsid w:val="00862AFA"/>
    <w:rsid w:val="00877F98"/>
    <w:rsid w:val="00895D1C"/>
    <w:rsid w:val="008D11EC"/>
    <w:rsid w:val="008D283F"/>
    <w:rsid w:val="00933C03"/>
    <w:rsid w:val="009B70A2"/>
    <w:rsid w:val="00A01193"/>
    <w:rsid w:val="00A026E3"/>
    <w:rsid w:val="00A4337F"/>
    <w:rsid w:val="00A93557"/>
    <w:rsid w:val="00AC6385"/>
    <w:rsid w:val="00B5704E"/>
    <w:rsid w:val="00B57239"/>
    <w:rsid w:val="00B62969"/>
    <w:rsid w:val="00B920BC"/>
    <w:rsid w:val="00BF329E"/>
    <w:rsid w:val="00C64203"/>
    <w:rsid w:val="00CD6CAF"/>
    <w:rsid w:val="00CF34C3"/>
    <w:rsid w:val="00D60CED"/>
    <w:rsid w:val="00DB177D"/>
    <w:rsid w:val="00DC4A51"/>
    <w:rsid w:val="00E95C91"/>
    <w:rsid w:val="00F61696"/>
    <w:rsid w:val="00F9751D"/>
    <w:rsid w:val="00FA320F"/>
    <w:rsid w:val="00FB4173"/>
    <w:rsid w:val="00FE097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  <w:style w:type="table" w:styleId="a7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  <w:style w:type="table" w:styleId="a7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D记录模板dotx.dotx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JKine</cp:lastModifiedBy>
  <cp:revision>2</cp:revision>
  <cp:lastPrinted>2014-02-23T10:50:00Z</cp:lastPrinted>
  <dcterms:created xsi:type="dcterms:W3CDTF">2014-02-23T10:51:00Z</dcterms:created>
  <dcterms:modified xsi:type="dcterms:W3CDTF">2014-02-23T10:51:00Z</dcterms:modified>
</cp:coreProperties>
</file>