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sidRPr="001157E2">
        <w:rPr>
          <w:rFonts w:ascii="Times New Roman" w:eastAsia="Times New Roman" w:hAnsi="Times New Roman"/>
          <w:sz w:val="28"/>
          <w:szCs w:val="28"/>
          <w:u w:val="single"/>
          <w:lang w:eastAsia="ru-RU"/>
        </w:rPr>
        <w:t xml:space="preserve">Разработка программного модуля </w:t>
      </w:r>
      <w:r w:rsidR="00912001" w:rsidRPr="001157E2">
        <w:rPr>
          <w:rFonts w:ascii="Times New Roman" w:eastAsia="Times New Roman" w:hAnsi="Times New Roman"/>
          <w:sz w:val="28"/>
          <w:szCs w:val="28"/>
          <w:u w:val="single"/>
          <w:lang w:val="en-US" w:eastAsia="ru-RU"/>
        </w:rPr>
        <w:t>API</w:t>
      </w:r>
      <w:r w:rsidR="00912001" w:rsidRPr="001157E2">
        <w:rPr>
          <w:rFonts w:ascii="Times New Roman" w:eastAsia="Times New Roman" w:hAnsi="Times New Roman"/>
          <w:sz w:val="28"/>
          <w:szCs w:val="28"/>
          <w:u w:val="single"/>
          <w:lang w:eastAsia="ru-RU"/>
        </w:rPr>
        <w:t xml:space="preserve"> 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1157E2">
      <w:pPr>
        <w:spacing w:after="0" w:line="240" w:lineRule="auto"/>
        <w:ind w:left="5670"/>
        <w:rPr>
          <w:u w:val="single"/>
        </w:rPr>
      </w:pPr>
      <w:r w:rsidRPr="00912001">
        <w:rPr>
          <w:rFonts w:ascii="Times New Roman" w:eastAsia="Times New Roman" w:hAnsi="Times New Roman"/>
          <w:sz w:val="28"/>
          <w:szCs w:val="28"/>
          <w:u w:val="single"/>
          <w:lang w:eastAsia="ru-RU"/>
        </w:rPr>
        <w:t>Федотов В.В</w:t>
      </w:r>
    </w:p>
    <w:p w14:paraId="3F83A38B" w14:textId="77777777" w:rsidR="004D3A3E" w:rsidRPr="007E419C" w:rsidRDefault="004D3A3E"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1157E2">
      <w:pPr>
        <w:spacing w:after="0" w:line="360" w:lineRule="auto"/>
        <w:ind w:left="5670"/>
        <w:rPr>
          <w:rFonts w:ascii="Times New Roman" w:eastAsia="Times New Roman" w:hAnsi="Times New Roman"/>
          <w:sz w:val="28"/>
          <w:szCs w:val="28"/>
          <w:u w:val="single"/>
          <w:lang w:eastAsia="ru-RU"/>
        </w:rPr>
      </w:pPr>
      <w:r w:rsidRPr="00912001">
        <w:rPr>
          <w:rFonts w:ascii="Times New Roman" w:eastAsia="Times New Roman" w:hAnsi="Times New Roman"/>
          <w:sz w:val="28"/>
          <w:szCs w:val="28"/>
          <w:u w:val="single"/>
          <w:lang w:eastAsia="ru-RU"/>
        </w:rPr>
        <w:t>Тарасов.А.Д</w:t>
      </w:r>
    </w:p>
    <w:p w14:paraId="09F44555" w14:textId="6D739FAB" w:rsidR="004D3A3E" w:rsidRPr="007E419C" w:rsidRDefault="00912001"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6842359"/>
      <w:r>
        <w:t>Содержание</w:t>
      </w:r>
      <w:bookmarkEnd w:id="0"/>
      <w:bookmarkEnd w:id="1"/>
    </w:p>
    <w:p w14:paraId="7D6B46F8" w14:textId="40C86700" w:rsidR="00BE4537"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BE4537">
        <w:rPr>
          <w:noProof/>
        </w:rPr>
        <w:t>Содержание</w:t>
      </w:r>
      <w:r w:rsidR="00BE4537">
        <w:rPr>
          <w:noProof/>
        </w:rPr>
        <w:tab/>
      </w:r>
      <w:r w:rsidR="00BE4537">
        <w:rPr>
          <w:noProof/>
        </w:rPr>
        <w:fldChar w:fldCharType="begin"/>
      </w:r>
      <w:r w:rsidR="00BE4537">
        <w:rPr>
          <w:noProof/>
        </w:rPr>
        <w:instrText xml:space="preserve"> PAGEREF _Toc116842359 \h </w:instrText>
      </w:r>
      <w:r w:rsidR="00BE4537">
        <w:rPr>
          <w:noProof/>
        </w:rPr>
      </w:r>
      <w:r w:rsidR="00BE4537">
        <w:rPr>
          <w:noProof/>
        </w:rPr>
        <w:fldChar w:fldCharType="separate"/>
      </w:r>
      <w:r w:rsidR="00BE4537">
        <w:rPr>
          <w:noProof/>
        </w:rPr>
        <w:t>2</w:t>
      </w:r>
      <w:r w:rsidR="00BE4537">
        <w:rPr>
          <w:noProof/>
        </w:rPr>
        <w:fldChar w:fldCharType="end"/>
      </w:r>
    </w:p>
    <w:p w14:paraId="178EA230" w14:textId="5AA0B67C" w:rsidR="00BE4537" w:rsidRDefault="00BE4537">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_Toc116842360 \h </w:instrText>
      </w:r>
      <w:r>
        <w:rPr>
          <w:noProof/>
        </w:rPr>
      </w:r>
      <w:r>
        <w:rPr>
          <w:noProof/>
        </w:rPr>
        <w:fldChar w:fldCharType="separate"/>
      </w:r>
      <w:r>
        <w:rPr>
          <w:noProof/>
        </w:rPr>
        <w:t>3</w:t>
      </w:r>
      <w:r>
        <w:rPr>
          <w:noProof/>
        </w:rPr>
        <w:fldChar w:fldCharType="end"/>
      </w:r>
    </w:p>
    <w:p w14:paraId="55F0DC49" w14:textId="59A05004" w:rsidR="00BE4537" w:rsidRDefault="00BE4537">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_Toc116842361 \h </w:instrText>
      </w:r>
      <w:r>
        <w:rPr>
          <w:noProof/>
        </w:rPr>
      </w:r>
      <w:r>
        <w:rPr>
          <w:noProof/>
        </w:rPr>
        <w:fldChar w:fldCharType="separate"/>
      </w:r>
      <w:r>
        <w:rPr>
          <w:noProof/>
        </w:rPr>
        <w:t>5</w:t>
      </w:r>
      <w:r>
        <w:rPr>
          <w:noProof/>
        </w:rPr>
        <w:fldChar w:fldCharType="end"/>
      </w:r>
    </w:p>
    <w:p w14:paraId="143FB5FD" w14:textId="2C70E256" w:rsidR="00BE4537" w:rsidRDefault="00BE4537">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_Toc116842362 \h </w:instrText>
      </w:r>
      <w:r>
        <w:rPr>
          <w:noProof/>
        </w:rPr>
      </w:r>
      <w:r>
        <w:rPr>
          <w:noProof/>
        </w:rPr>
        <w:fldChar w:fldCharType="separate"/>
      </w:r>
      <w:r>
        <w:rPr>
          <w:noProof/>
        </w:rPr>
        <w:t>5</w:t>
      </w:r>
      <w:r>
        <w:rPr>
          <w:noProof/>
        </w:rPr>
        <w:fldChar w:fldCharType="end"/>
      </w:r>
    </w:p>
    <w:p w14:paraId="6B3559BD" w14:textId="476C8A8D" w:rsidR="00BE4537" w:rsidRDefault="00BE4537">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_Toc116842363 \h </w:instrText>
      </w:r>
      <w:r>
        <w:rPr>
          <w:noProof/>
        </w:rPr>
      </w:r>
      <w:r>
        <w:rPr>
          <w:noProof/>
        </w:rPr>
        <w:fldChar w:fldCharType="separate"/>
      </w:r>
      <w:r>
        <w:rPr>
          <w:noProof/>
        </w:rPr>
        <w:t>7</w:t>
      </w:r>
      <w:r>
        <w:rPr>
          <w:noProof/>
        </w:rPr>
        <w:fldChar w:fldCharType="end"/>
      </w:r>
    </w:p>
    <w:p w14:paraId="78C095A7" w14:textId="1668318F" w:rsidR="00BE4537" w:rsidRDefault="00BE4537">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_Toc116842364 \h </w:instrText>
      </w:r>
      <w:r>
        <w:rPr>
          <w:noProof/>
        </w:rPr>
      </w:r>
      <w:r>
        <w:rPr>
          <w:noProof/>
        </w:rPr>
        <w:fldChar w:fldCharType="separate"/>
      </w:r>
      <w:r>
        <w:rPr>
          <w:noProof/>
        </w:rPr>
        <w:t>10</w:t>
      </w:r>
      <w:r>
        <w:rPr>
          <w:noProof/>
        </w:rPr>
        <w:fldChar w:fldCharType="end"/>
      </w:r>
    </w:p>
    <w:p w14:paraId="0F3A1A63" w14:textId="3CAAB850" w:rsidR="00BE4537" w:rsidRDefault="00BE4537">
      <w:pPr>
        <w:pStyle w:val="22"/>
        <w:rPr>
          <w:rFonts w:eastAsiaTheme="minorEastAsia"/>
          <w:noProof/>
          <w:lang w:eastAsia="ru-RU"/>
        </w:rPr>
      </w:pPr>
      <w:r>
        <w:rPr>
          <w:noProof/>
        </w:rPr>
        <w:t>2.1 Описание сценариев использования</w:t>
      </w:r>
      <w:r>
        <w:rPr>
          <w:noProof/>
        </w:rPr>
        <w:tab/>
      </w:r>
      <w:r>
        <w:rPr>
          <w:noProof/>
        </w:rPr>
        <w:fldChar w:fldCharType="begin"/>
      </w:r>
      <w:r>
        <w:rPr>
          <w:noProof/>
        </w:rPr>
        <w:instrText xml:space="preserve"> PAGEREF _Toc116842365 \h </w:instrText>
      </w:r>
      <w:r>
        <w:rPr>
          <w:noProof/>
        </w:rPr>
      </w:r>
      <w:r>
        <w:rPr>
          <w:noProof/>
        </w:rPr>
        <w:fldChar w:fldCharType="separate"/>
      </w:r>
      <w:r>
        <w:rPr>
          <w:noProof/>
        </w:rPr>
        <w:t>10</w:t>
      </w:r>
      <w:r>
        <w:rPr>
          <w:noProof/>
        </w:rPr>
        <w:fldChar w:fldCharType="end"/>
      </w:r>
    </w:p>
    <w:p w14:paraId="4312FF0A" w14:textId="563890A4" w:rsidR="00BE4537" w:rsidRDefault="00BE4537">
      <w:pPr>
        <w:pStyle w:val="22"/>
        <w:rPr>
          <w:rFonts w:eastAsiaTheme="minorEastAsia"/>
          <w:noProof/>
          <w:lang w:eastAsia="ru-RU"/>
        </w:rPr>
      </w:pPr>
      <w:r>
        <w:rPr>
          <w:noProof/>
        </w:rPr>
        <w:t>2.2 Проектирование модели данных</w:t>
      </w:r>
      <w:r>
        <w:rPr>
          <w:noProof/>
        </w:rPr>
        <w:tab/>
      </w:r>
      <w:r>
        <w:rPr>
          <w:noProof/>
        </w:rPr>
        <w:fldChar w:fldCharType="begin"/>
      </w:r>
      <w:r>
        <w:rPr>
          <w:noProof/>
        </w:rPr>
        <w:instrText xml:space="preserve"> PAGEREF _Toc116842366 \h </w:instrText>
      </w:r>
      <w:r>
        <w:rPr>
          <w:noProof/>
        </w:rPr>
      </w:r>
      <w:r>
        <w:rPr>
          <w:noProof/>
        </w:rPr>
        <w:fldChar w:fldCharType="separate"/>
      </w:r>
      <w:r>
        <w:rPr>
          <w:noProof/>
        </w:rPr>
        <w:t>10</w:t>
      </w:r>
      <w:r>
        <w:rPr>
          <w:noProof/>
        </w:rPr>
        <w:fldChar w:fldCharType="end"/>
      </w:r>
    </w:p>
    <w:p w14:paraId="4ACEE984" w14:textId="16C699C2" w:rsidR="00BE4537" w:rsidRDefault="00BE4537">
      <w:pPr>
        <w:pStyle w:val="22"/>
        <w:rPr>
          <w:rFonts w:eastAsiaTheme="minorEastAsia"/>
          <w:noProof/>
          <w:lang w:eastAsia="ru-RU"/>
        </w:rPr>
      </w:pPr>
      <w:r>
        <w:rPr>
          <w:noProof/>
        </w:rPr>
        <w:t>2.3 Проектирование интерфейса</w:t>
      </w:r>
      <w:r>
        <w:rPr>
          <w:noProof/>
        </w:rPr>
        <w:tab/>
      </w:r>
      <w:r>
        <w:rPr>
          <w:noProof/>
        </w:rPr>
        <w:fldChar w:fldCharType="begin"/>
      </w:r>
      <w:r>
        <w:rPr>
          <w:noProof/>
        </w:rPr>
        <w:instrText xml:space="preserve"> PAGEREF _Toc116842367 \h </w:instrText>
      </w:r>
      <w:r>
        <w:rPr>
          <w:noProof/>
        </w:rPr>
      </w:r>
      <w:r>
        <w:rPr>
          <w:noProof/>
        </w:rPr>
        <w:fldChar w:fldCharType="separate"/>
      </w:r>
      <w:r>
        <w:rPr>
          <w:noProof/>
        </w:rPr>
        <w:t>10</w:t>
      </w:r>
      <w:r>
        <w:rPr>
          <w:noProof/>
        </w:rPr>
        <w:fldChar w:fldCharType="end"/>
      </w:r>
    </w:p>
    <w:p w14:paraId="7EE14058" w14:textId="66A615B6" w:rsidR="00BE4537" w:rsidRDefault="00BE4537">
      <w:pPr>
        <w:pStyle w:val="22"/>
        <w:rPr>
          <w:rFonts w:eastAsiaTheme="minorEastAsia"/>
          <w:noProof/>
          <w:lang w:eastAsia="ru-RU"/>
        </w:rPr>
      </w:pPr>
      <w:r>
        <w:rPr>
          <w:noProof/>
        </w:rPr>
        <w:t>2.4 Разработка программы</w:t>
      </w:r>
      <w:r>
        <w:rPr>
          <w:noProof/>
        </w:rPr>
        <w:tab/>
      </w:r>
      <w:r>
        <w:rPr>
          <w:noProof/>
        </w:rPr>
        <w:fldChar w:fldCharType="begin"/>
      </w:r>
      <w:r>
        <w:rPr>
          <w:noProof/>
        </w:rPr>
        <w:instrText xml:space="preserve"> PAGEREF _Toc116842368 \h </w:instrText>
      </w:r>
      <w:r>
        <w:rPr>
          <w:noProof/>
        </w:rPr>
      </w:r>
      <w:r>
        <w:rPr>
          <w:noProof/>
        </w:rPr>
        <w:fldChar w:fldCharType="separate"/>
      </w:r>
      <w:r>
        <w:rPr>
          <w:noProof/>
        </w:rPr>
        <w:t>10</w:t>
      </w:r>
      <w:r>
        <w:rPr>
          <w:noProof/>
        </w:rPr>
        <w:fldChar w:fldCharType="end"/>
      </w:r>
    </w:p>
    <w:p w14:paraId="226E768B" w14:textId="492C2976" w:rsidR="00BE4537" w:rsidRDefault="00BE4537">
      <w:pPr>
        <w:pStyle w:val="22"/>
        <w:rPr>
          <w:rFonts w:eastAsiaTheme="minorEastAsia"/>
          <w:noProof/>
          <w:lang w:eastAsia="ru-RU"/>
        </w:rPr>
      </w:pPr>
      <w:r>
        <w:rPr>
          <w:noProof/>
        </w:rPr>
        <w:t>2.5 Тестирование программы</w:t>
      </w:r>
      <w:r>
        <w:rPr>
          <w:noProof/>
        </w:rPr>
        <w:tab/>
      </w:r>
      <w:r>
        <w:rPr>
          <w:noProof/>
        </w:rPr>
        <w:fldChar w:fldCharType="begin"/>
      </w:r>
      <w:r>
        <w:rPr>
          <w:noProof/>
        </w:rPr>
        <w:instrText xml:space="preserve"> PAGEREF _Toc116842369 \h </w:instrText>
      </w:r>
      <w:r>
        <w:rPr>
          <w:noProof/>
        </w:rPr>
      </w:r>
      <w:r>
        <w:rPr>
          <w:noProof/>
        </w:rPr>
        <w:fldChar w:fldCharType="separate"/>
      </w:r>
      <w:r>
        <w:rPr>
          <w:noProof/>
        </w:rPr>
        <w:t>10</w:t>
      </w:r>
      <w:r>
        <w:rPr>
          <w:noProof/>
        </w:rPr>
        <w:fldChar w:fldCharType="end"/>
      </w:r>
    </w:p>
    <w:p w14:paraId="02C66EAB" w14:textId="76E873F2" w:rsidR="00BE4537" w:rsidRDefault="00BE4537">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_Toc116842370 \h </w:instrText>
      </w:r>
      <w:r>
        <w:rPr>
          <w:noProof/>
        </w:rPr>
      </w:r>
      <w:r>
        <w:rPr>
          <w:noProof/>
        </w:rPr>
        <w:fldChar w:fldCharType="separate"/>
      </w:r>
      <w:r>
        <w:rPr>
          <w:noProof/>
        </w:rPr>
        <w:t>11</w:t>
      </w:r>
      <w:r>
        <w:rPr>
          <w:noProof/>
        </w:rPr>
        <w:fldChar w:fldCharType="end"/>
      </w:r>
    </w:p>
    <w:p w14:paraId="11904421" w14:textId="34CE4EF6" w:rsidR="00BE4537" w:rsidRDefault="00BE4537">
      <w:pPr>
        <w:pStyle w:val="13"/>
        <w:rPr>
          <w:rFonts w:asciiTheme="minorHAnsi" w:eastAsiaTheme="minorEastAsia" w:hAnsiTheme="minorHAnsi"/>
          <w:noProof/>
          <w:sz w:val="22"/>
          <w:lang w:eastAsia="ru-RU"/>
        </w:rPr>
      </w:pPr>
      <w:r w:rsidRPr="004D298B">
        <w:rPr>
          <w:rFonts w:cs="Times New Roman"/>
          <w:noProof/>
        </w:rPr>
        <w:t>Список использованных источников</w:t>
      </w:r>
      <w:r>
        <w:rPr>
          <w:noProof/>
        </w:rPr>
        <w:tab/>
      </w:r>
      <w:r>
        <w:rPr>
          <w:noProof/>
        </w:rPr>
        <w:fldChar w:fldCharType="begin"/>
      </w:r>
      <w:r>
        <w:rPr>
          <w:noProof/>
        </w:rPr>
        <w:instrText xml:space="preserve"> PAGEREF _Toc116842371 \h </w:instrText>
      </w:r>
      <w:r>
        <w:rPr>
          <w:noProof/>
        </w:rPr>
      </w:r>
      <w:r>
        <w:rPr>
          <w:noProof/>
        </w:rPr>
        <w:fldChar w:fldCharType="separate"/>
      </w:r>
      <w:r>
        <w:rPr>
          <w:noProof/>
        </w:rPr>
        <w:t>12</w:t>
      </w:r>
      <w:r>
        <w:rPr>
          <w:noProof/>
        </w:rPr>
        <w:fldChar w:fldCharType="end"/>
      </w:r>
    </w:p>
    <w:p w14:paraId="66926DB2" w14:textId="3879A873" w:rsidR="00BE4537" w:rsidRDefault="00BE4537">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_Toc116842372 \h </w:instrText>
      </w:r>
      <w:r>
        <w:rPr>
          <w:noProof/>
        </w:rPr>
      </w:r>
      <w:r>
        <w:rPr>
          <w:noProof/>
        </w:rPr>
        <w:fldChar w:fldCharType="separate"/>
      </w:r>
      <w:r>
        <w:rPr>
          <w:noProof/>
        </w:rPr>
        <w:t>13</w:t>
      </w:r>
      <w:r>
        <w:rPr>
          <w:noProof/>
        </w:rPr>
        <w:fldChar w:fldCharType="end"/>
      </w:r>
    </w:p>
    <w:p w14:paraId="191E865C" w14:textId="33F29C84"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6842360"/>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w:t>
      </w:r>
      <w:r>
        <w:t>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77777777" w:rsidR="00ED4AE7" w:rsidRDefault="009C62CD" w:rsidP="00B3707E">
      <w:pPr>
        <w:pStyle w:val="af8"/>
        <w:rPr>
          <w:rStyle w:val="aff0"/>
        </w:rPr>
      </w:pPr>
      <w:r>
        <w:t>Задачи данной работы следующие</w:t>
      </w:r>
      <w:r w:rsidRPr="00ED4AE7">
        <w:rPr>
          <w:rStyle w:val="aff0"/>
        </w:rPr>
        <w:t xml:space="preserve">: </w:t>
      </w:r>
    </w:p>
    <w:p w14:paraId="517B8180" w14:textId="65ECF310"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ю и что нужно для её обработки</w:t>
      </w:r>
      <w:r w:rsidR="001157E2">
        <w:rPr>
          <w:rStyle w:val="aff0"/>
        </w:rPr>
        <w:t>;</w:t>
      </w:r>
    </w:p>
    <w:p w14:paraId="222E4BC4" w14:textId="45572698"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1157E2">
        <w:rPr>
          <w:rStyle w:val="aff0"/>
        </w:rPr>
        <w:t>;</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637F38" w:rsidRDefault="00B3707E" w:rsidP="00B3707E">
      <w:pPr>
        <w:pStyle w:val="af8"/>
        <w:rPr>
          <w:lang w:val="en-US"/>
        </w:rPr>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6B7886C8" w:rsidR="00B3707E" w:rsidRDefault="00B3707E" w:rsidP="00B3707E">
      <w:pPr>
        <w:pStyle w:val="af8"/>
      </w:pPr>
      <w:r>
        <w:t>Методо</w:t>
      </w:r>
      <w:r w:rsidR="00807896">
        <w:t>м исследования является анализ данных поступающих с роботов.</w:t>
      </w:r>
    </w:p>
    <w:p w14:paraId="56327DCC" w14:textId="6E89E83E" w:rsidR="00B3707E" w:rsidRPr="0046401A" w:rsidRDefault="00B3707E" w:rsidP="0046401A">
      <w:pPr>
        <w:rPr>
          <w:rFonts w:ascii="Times New Roman" w:hAnsi="Times New Roman"/>
          <w:sz w:val="28"/>
        </w:rPr>
      </w:pPr>
      <w:r>
        <w:br w:type="page"/>
      </w:r>
    </w:p>
    <w:p w14:paraId="4AF1964B" w14:textId="73F26529" w:rsidR="003E573D" w:rsidRPr="00BC465D" w:rsidRDefault="00254D07" w:rsidP="0038333F">
      <w:pPr>
        <w:pStyle w:val="3"/>
      </w:pPr>
      <w:bookmarkStart w:id="4" w:name="_Toc97899488"/>
      <w:bookmarkStart w:id="5" w:name="_Toc116842361"/>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6842362"/>
      <w:r w:rsidRPr="0038333F">
        <w:t>Описание предметной области</w:t>
      </w:r>
      <w:bookmarkEnd w:id="6"/>
      <w:bookmarkEnd w:id="7"/>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46F49A9E" w:rsidR="00B03B33" w:rsidRDefault="00013914" w:rsidP="00013914">
      <w:pPr>
        <w:pStyle w:val="af8"/>
      </w:pPr>
      <w:r>
        <w:t xml:space="preserve">Каждый робот требует своей </w:t>
      </w:r>
      <w:r w:rsidR="00B03B33">
        <w:t>собственной уникальной программой или полноценным программным обеспечением для совершения действий, в которое может входить визуальный интерфейс.</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робот-политайзер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 xml:space="preserve">сеть или проводное соединение. Данная лампа может только принимать четыре разных значения, смена который определит включен или выключен </w:t>
      </w:r>
      <w:r w:rsidR="00814654">
        <w:lastRenderedPageBreak/>
        <w:t>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 xml:space="preserve">Робот-политайзер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xml:space="preserve">, который захватывает предмет и может его перемещать. Обладает пятью двигателями </w:t>
      </w:r>
      <w:r w:rsidR="00DC3200">
        <w:lastRenderedPageBreak/>
        <w:t>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757D49A5" w:rsidR="007830FA" w:rsidRPr="004577E9"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r w:rsidR="006862A0">
        <w:t xml:space="preserve"> </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5C7F9CFB" w:rsidR="00C67E7B"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26B62D8D" w14:textId="3DA908AA" w:rsidR="00706B94" w:rsidRPr="00706B94" w:rsidRDefault="00706B94" w:rsidP="00C67E7B">
      <w:pPr>
        <w:pStyle w:val="af8"/>
      </w:pPr>
      <w:r>
        <w:t xml:space="preserve">Чтобы работать с </w:t>
      </w:r>
      <w:r>
        <w:rPr>
          <w:lang w:val="en-US"/>
        </w:rPr>
        <w:t>API</w:t>
      </w:r>
      <w:r w:rsidRPr="00706B94">
        <w:t xml:space="preserve"> </w:t>
      </w:r>
      <w:r>
        <w:t xml:space="preserve">программист должен использовать его методы. Метод-это набор инструкций (действий программы), созданный для повторного его использования. Каждый метод </w:t>
      </w:r>
      <w:r>
        <w:rPr>
          <w:lang w:val="en-US"/>
        </w:rPr>
        <w:t>API</w:t>
      </w:r>
      <w:r w:rsidRPr="00706B94">
        <w:t xml:space="preserve"> </w:t>
      </w:r>
      <w:r>
        <w:t xml:space="preserve">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w:t>
      </w:r>
      <w:r>
        <w:rPr>
          <w:lang w:val="en-US"/>
        </w:rPr>
        <w:t>API</w:t>
      </w:r>
      <w:r w:rsidRPr="00706B94">
        <w:t xml:space="preserve"> </w:t>
      </w:r>
      <w:r>
        <w:t>создают именно для использования подобных методов на постоянной основе, не изменяя базовую программу.</w:t>
      </w:r>
    </w:p>
    <w:p w14:paraId="55B87190" w14:textId="6A260FC3" w:rsidR="00F654F0" w:rsidRDefault="00692597" w:rsidP="00F654F0">
      <w:pPr>
        <w:pStyle w:val="a0"/>
      </w:pPr>
      <w:bookmarkStart w:id="8" w:name="_Toc97899490"/>
      <w:bookmarkStart w:id="9" w:name="_Toc116842363"/>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w:t>
      </w:r>
      <w:r w:rsidR="006862A0">
        <w:lastRenderedPageBreak/>
        <w:t xml:space="preserve">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робота-политайзера нужно реализовать методы:</w:t>
      </w:r>
    </w:p>
    <w:p w14:paraId="3A8536E3" w14:textId="56135B32" w:rsidR="00FE4BDF" w:rsidRDefault="001157E2" w:rsidP="00AB1487">
      <w:pPr>
        <w:pStyle w:val="a"/>
        <w:tabs>
          <w:tab w:val="clear" w:pos="686"/>
          <w:tab w:val="left" w:pos="709"/>
        </w:tabs>
      </w:pPr>
      <w:r>
        <w:t>п</w:t>
      </w:r>
      <w:r w:rsidR="00FE4BDF">
        <w:t xml:space="preserve">олучения информации о данных с моторов </w:t>
      </w:r>
      <w:r>
        <w:t>массивом</w:t>
      </w:r>
      <w:r w:rsidR="006F51AF">
        <w:t xml:space="preserve"> – данный метод возвращает массив с информацией о температуре двигателей роботов.</w:t>
      </w:r>
    </w:p>
    <w:p w14:paraId="4A730B10" w14:textId="04DE8DB8" w:rsidR="00FE4BDF" w:rsidRDefault="001157E2" w:rsidP="00FE4BDF">
      <w:pPr>
        <w:pStyle w:val="a"/>
      </w:pPr>
      <w:r>
        <w:t>п</w:t>
      </w:r>
      <w:r w:rsidR="00FE4BDF">
        <w:t>олучение информации о да</w:t>
      </w:r>
      <w:r>
        <w:t>нных с моторов по номеру мотора</w:t>
      </w:r>
      <w:r w:rsidR="006F51AF">
        <w:t xml:space="preserve"> – данный метод запрашивает номер мотора и возвращает его температуру.</w:t>
      </w:r>
    </w:p>
    <w:p w14:paraId="2CF998CE" w14:textId="7D3DDCCB" w:rsidR="00FE4BDF" w:rsidRDefault="001157E2" w:rsidP="00FE4BDF">
      <w:pPr>
        <w:pStyle w:val="a"/>
      </w:pPr>
      <w:r>
        <w:t>у</w:t>
      </w:r>
      <w:r w:rsidR="00FE4BDF">
        <w:t>стан</w:t>
      </w:r>
      <w:r>
        <w:t>овки положения робота</w:t>
      </w:r>
      <w:r w:rsidR="006F51AF">
        <w:t>– метод, который запрашивает три целочисленные цифры, преобразует их в координаты по порядку и отправляет их на робота.</w:t>
      </w:r>
    </w:p>
    <w:p w14:paraId="6AC10E69" w14:textId="4896EDD2" w:rsidR="00FE4BDF" w:rsidRDefault="001157E2" w:rsidP="00FE4BDF">
      <w:pPr>
        <w:pStyle w:val="a"/>
      </w:pPr>
      <w:r>
        <w:t>у</w:t>
      </w:r>
      <w:r w:rsidR="00FE4BDF">
        <w:t>становка положения робота</w:t>
      </w:r>
      <w:r>
        <w:t xml:space="preserve"> изменяя только одну координату</w:t>
      </w:r>
      <w:r w:rsidR="006F51AF">
        <w:t xml:space="preserve">–метод, запрашивает номер координаты и </w:t>
      </w:r>
      <w:r w:rsidR="00436F51">
        <w:t>её значение</w:t>
      </w:r>
      <w:r w:rsidR="006F51AF">
        <w:t>, при вызове изменяет координату и отправляет её на робота</w:t>
      </w:r>
      <w:r>
        <w:t>;</w:t>
      </w:r>
    </w:p>
    <w:p w14:paraId="09BF215D" w14:textId="08881021" w:rsidR="008B43BC" w:rsidRDefault="001157E2" w:rsidP="008B43BC">
      <w:pPr>
        <w:pStyle w:val="a"/>
      </w:pPr>
      <w:r>
        <w:t>п</w:t>
      </w:r>
      <w:r w:rsidR="008B43BC">
        <w:t>олучение информац</w:t>
      </w:r>
      <w:r>
        <w:t>ии о текущих координатах робота</w:t>
      </w:r>
      <w:r w:rsidR="00436F51">
        <w:t>– собирает сохраненные координаты робота и выводит их в формате массива.</w:t>
      </w:r>
    </w:p>
    <w:p w14:paraId="15B643BF" w14:textId="6BCB053D" w:rsidR="008B43BC" w:rsidRDefault="001157E2" w:rsidP="008B43BC">
      <w:pPr>
        <w:pStyle w:val="a"/>
      </w:pPr>
      <w:r>
        <w:t>п</w:t>
      </w:r>
      <w:r w:rsidR="008B43BC">
        <w:t>олучение информа</w:t>
      </w:r>
      <w:r>
        <w:t>ции о состоянии захвата робота</w:t>
      </w:r>
      <w:r w:rsidR="00436F51">
        <w:t>– возвращает данные о состоянии захвата робота (включен или выключен).</w:t>
      </w:r>
    </w:p>
    <w:p w14:paraId="1881C1C4" w14:textId="274435E2" w:rsidR="00FE4BDF" w:rsidRDefault="00FE4BDF" w:rsidP="00FE4BDF">
      <w:pPr>
        <w:pStyle w:val="af8"/>
      </w:pPr>
      <w:r>
        <w:t>Для робота-манипулятора нужно реализовать методы</w:t>
      </w:r>
      <w:r w:rsidR="0046401A">
        <w:t>:</w:t>
      </w:r>
    </w:p>
    <w:p w14:paraId="5E35F295" w14:textId="3C7D26E0" w:rsidR="00AA4663" w:rsidRDefault="001157E2" w:rsidP="00AA4663">
      <w:pPr>
        <w:pStyle w:val="a"/>
      </w:pPr>
      <w:r>
        <w:t>п</w:t>
      </w:r>
      <w:r w:rsidR="00AA4663">
        <w:t>олучения информа</w:t>
      </w:r>
      <w:r>
        <w:t>ции о данных с моторов массивом</w:t>
      </w:r>
      <w:r w:rsidR="00436F51">
        <w:t>. Д</w:t>
      </w:r>
      <w:r w:rsidR="00436F51">
        <w:t>анный метод возвращает массив с информацией о температуре двигателей роботов</w:t>
      </w:r>
      <w:r>
        <w:t>;</w:t>
      </w:r>
    </w:p>
    <w:p w14:paraId="6E9B9F49" w14:textId="4451BB6D" w:rsidR="00AA4663" w:rsidRDefault="001157E2" w:rsidP="00AA4663">
      <w:pPr>
        <w:pStyle w:val="a"/>
      </w:pPr>
      <w:r>
        <w:t>п</w:t>
      </w:r>
      <w:r w:rsidR="00AA4663">
        <w:t>олучения информации о да</w:t>
      </w:r>
      <w:r>
        <w:t>нных с моторов по номеру мотора</w:t>
      </w:r>
      <w:r w:rsidR="00436F51">
        <w:t>-</w:t>
      </w:r>
      <w:r w:rsidR="00436F51">
        <w:t>метод, который запрашивает три целочисленные цифры, преобразует их в координаты по порядку и отправляет их на робота.</w:t>
      </w:r>
      <w:r>
        <w:t>;</w:t>
      </w:r>
    </w:p>
    <w:p w14:paraId="110D5793" w14:textId="3F94F5C7" w:rsidR="00AA4663" w:rsidRDefault="001157E2" w:rsidP="00AA4663">
      <w:pPr>
        <w:pStyle w:val="a"/>
      </w:pPr>
      <w:r>
        <w:t>у</w:t>
      </w:r>
      <w:r w:rsidR="00AA4663">
        <w:t xml:space="preserve">становки </w:t>
      </w:r>
      <w:r w:rsidR="008B43BC">
        <w:t>положения робота</w:t>
      </w:r>
      <w:r>
        <w:t>;</w:t>
      </w:r>
    </w:p>
    <w:p w14:paraId="4B83BF55" w14:textId="3A1A20B7" w:rsidR="00AA4663" w:rsidRDefault="001157E2" w:rsidP="00AA4663">
      <w:pPr>
        <w:pStyle w:val="a"/>
      </w:pPr>
      <w:r>
        <w:t>у</w:t>
      </w:r>
      <w:r w:rsidR="00AA4663">
        <w:t>становки положения робота изменяя только одну координату</w:t>
      </w:r>
      <w:r>
        <w:t>;</w:t>
      </w:r>
    </w:p>
    <w:p w14:paraId="59A80092" w14:textId="2917F23B" w:rsidR="008B43BC" w:rsidRDefault="001157E2" w:rsidP="00AA4663">
      <w:pPr>
        <w:pStyle w:val="a"/>
      </w:pPr>
      <w:r>
        <w:t>п</w:t>
      </w:r>
      <w:r w:rsidR="008B43BC">
        <w:t>олучение информац</w:t>
      </w:r>
      <w:r>
        <w:t>ии о текущих координатах робота;</w:t>
      </w:r>
    </w:p>
    <w:p w14:paraId="7993CB5E" w14:textId="2AB2171F" w:rsidR="008B43BC" w:rsidRDefault="001157E2" w:rsidP="00AA4663">
      <w:pPr>
        <w:pStyle w:val="a"/>
      </w:pPr>
      <w:r>
        <w:t>п</w:t>
      </w:r>
      <w:r w:rsidR="008B43BC">
        <w:t>олучение информа</w:t>
      </w:r>
      <w:r>
        <w:t>ции о состоянии захвата робота</w:t>
      </w:r>
      <w:r w:rsidR="0046401A">
        <w:t>.</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6E1B9DBE" w:rsidR="00AA4663" w:rsidRDefault="001157E2" w:rsidP="00AA4663">
      <w:pPr>
        <w:pStyle w:val="a"/>
      </w:pPr>
      <w:r>
        <w:t>у</w:t>
      </w:r>
      <w:r w:rsidR="00AA4663">
        <w:t xml:space="preserve">становки </w:t>
      </w:r>
      <w:r>
        <w:t>состояния цветов лампы отдельно;</w:t>
      </w:r>
    </w:p>
    <w:p w14:paraId="684BE2B9" w14:textId="3BD573F5" w:rsidR="00AA4663" w:rsidRDefault="001157E2" w:rsidP="00AA4663">
      <w:pPr>
        <w:pStyle w:val="a"/>
      </w:pPr>
      <w:r>
        <w:lastRenderedPageBreak/>
        <w:t>у</w:t>
      </w:r>
      <w:r w:rsidR="00AA4663">
        <w:t xml:space="preserve">становки </w:t>
      </w:r>
      <w:r>
        <w:t>методов ламп по отдельности;</w:t>
      </w:r>
    </w:p>
    <w:p w14:paraId="5E473063" w14:textId="6C24CC94" w:rsidR="008B43BC" w:rsidRDefault="001157E2" w:rsidP="00AA4663">
      <w:pPr>
        <w:pStyle w:val="a"/>
      </w:pPr>
      <w:r>
        <w:t>п</w:t>
      </w:r>
      <w:r w:rsidR="008B43BC">
        <w:t>олучения</w:t>
      </w:r>
      <w:r>
        <w:t xml:space="preserve"> текущего состояния цветы лампы;</w:t>
      </w:r>
    </w:p>
    <w:p w14:paraId="2AEB40DD" w14:textId="3EB18825" w:rsidR="008B43BC" w:rsidRDefault="001157E2" w:rsidP="00AA4663">
      <w:pPr>
        <w:pStyle w:val="a"/>
      </w:pPr>
      <w:r>
        <w:t>п</w:t>
      </w:r>
      <w:r w:rsidR="008B43BC">
        <w:t xml:space="preserve">олучение текущего </w:t>
      </w:r>
      <w:r>
        <w:t>состояния цветов лампы массивом</w:t>
      </w:r>
      <w:r w:rsidR="0046401A">
        <w:t>.</w:t>
      </w:r>
    </w:p>
    <w:p w14:paraId="52C7D9D0" w14:textId="59A357CF" w:rsidR="005B2433" w:rsidRDefault="005B2433" w:rsidP="006862A0">
      <w:pPr>
        <w:pStyle w:val="10"/>
      </w:pPr>
      <w:r>
        <w:t>Выбор технологии реализации</w:t>
      </w:r>
    </w:p>
    <w:p w14:paraId="137D71DE" w14:textId="067ED217"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инструкций для общения с компьютером.</w:t>
      </w:r>
    </w:p>
    <w:p w14:paraId="4A4E753A" w14:textId="133BA2B2"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w:t>
      </w:r>
      <w:r w:rsidR="00436F51">
        <w:t>–</w:t>
      </w:r>
      <w:r>
        <w:t xml:space="preserve">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33825F5E" w:rsidR="000A0E18" w:rsidRDefault="004577E9" w:rsidP="000A0E18">
      <w:pPr>
        <w:pStyle w:val="af8"/>
      </w:pPr>
      <w:r>
        <w:rPr>
          <w:lang w:val="en-US"/>
        </w:rPr>
        <w:t>IP</w:t>
      </w:r>
      <w:r w:rsidRPr="004577E9">
        <w:t xml:space="preserve"> </w:t>
      </w:r>
      <w:r>
        <w:t>адрес</w:t>
      </w:r>
      <w:r w:rsidR="00436F51">
        <w:t>–</w:t>
      </w:r>
      <w:r>
        <w:t>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адресу, а также после анализа данных, 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0D9B31FD" w14:textId="1B4B73CB" w:rsidR="00706B94" w:rsidRPr="001746E8" w:rsidRDefault="001746E8" w:rsidP="00706B94">
      <w:pPr>
        <w:pStyle w:val="af8"/>
      </w:pPr>
      <w:r>
        <w:lastRenderedPageBreak/>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r w:rsidR="00661329">
        <w:t xml:space="preserve"> </w:t>
      </w:r>
    </w:p>
    <w:p w14:paraId="4EB9074D" w14:textId="2E69EF09"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w:t>
      </w:r>
      <w:r w:rsidR="00436F51">
        <w:t>–</w:t>
      </w:r>
      <w:r w:rsidR="001746E8">
        <w:t xml:space="preserve"> специальным объектом, названным классом.</w:t>
      </w:r>
      <w:r w:rsidR="00706B94">
        <w:t xml:space="preserve"> Такой подход позволяет определить максимальную интуитивно-понятную простоту общения с программой.</w:t>
      </w:r>
    </w:p>
    <w:p w14:paraId="2298D01B" w14:textId="6966FD3A" w:rsidR="00706B94" w:rsidRDefault="001746E8" w:rsidP="00706B94">
      <w:pPr>
        <w:pStyle w:val="af8"/>
      </w:pPr>
      <w:r>
        <w:t xml:space="preserve">Класс в программировании </w:t>
      </w:r>
      <w:r w:rsidR="00706B94">
        <w:t>является</w:t>
      </w:r>
      <w:r>
        <w:t xml:space="preserve"> шаблон</w:t>
      </w:r>
      <w:r w:rsidR="00706B94">
        <w:t>ом</w:t>
      </w:r>
      <w:r>
        <w:t xml:space="preserve"> для создания однотипных объектов в котором могут содержаться методы, свойства объекта, которые позволяют быстро получить </w:t>
      </w:r>
      <w:r w:rsidR="00706B94">
        <w:t xml:space="preserve">доступ к определенной </w:t>
      </w:r>
      <w:r>
        <w:t>информации</w:t>
      </w:r>
      <w:r w:rsidR="00706B94">
        <w:t xml:space="preserve">. </w:t>
      </w:r>
      <w:r w:rsidR="00661329">
        <w:t xml:space="preserve">Каждый объект класса является уникальным, поэтому такой подход обеспечит возможность удалять из сети объектов определенные и обеспечит гибкость работы </w:t>
      </w:r>
      <w:r w:rsidR="00661329">
        <w:rPr>
          <w:lang w:val="en-US"/>
        </w:rPr>
        <w:t>API</w:t>
      </w:r>
      <w:r w:rsidR="00661329">
        <w:t xml:space="preserve">. </w:t>
      </w:r>
    </w:p>
    <w:p w14:paraId="75829A75" w14:textId="1F0A4CDE" w:rsidR="006862A0" w:rsidRPr="00BE4537" w:rsidRDefault="0035464E" w:rsidP="00BE4537">
      <w:pPr>
        <w:rPr>
          <w:rFonts w:ascii="Times New Roman" w:hAnsi="Times New Roman"/>
          <w:sz w:val="28"/>
        </w:rPr>
      </w:pPr>
      <w:r>
        <w:br w:type="page"/>
      </w:r>
    </w:p>
    <w:p w14:paraId="57240119" w14:textId="64BE1B37" w:rsidR="005B2433" w:rsidRDefault="00254D07" w:rsidP="005B2433">
      <w:pPr>
        <w:pStyle w:val="3"/>
      </w:pPr>
      <w:bookmarkStart w:id="10" w:name="_Toc97899497"/>
      <w:bookmarkStart w:id="11" w:name="_Toc116842364"/>
      <w:r w:rsidRPr="0038333F">
        <w:lastRenderedPageBreak/>
        <w:t>Практическая</w:t>
      </w:r>
      <w:r>
        <w:t xml:space="preserve"> часть</w:t>
      </w:r>
      <w:bookmarkEnd w:id="10"/>
      <w:bookmarkEnd w:id="11"/>
    </w:p>
    <w:p w14:paraId="6C26F0EF" w14:textId="77777777" w:rsidR="005B2433" w:rsidRDefault="005B2433" w:rsidP="005B2433">
      <w:pPr>
        <w:pStyle w:val="af8"/>
      </w:pPr>
    </w:p>
    <w:p w14:paraId="2FF28B8E" w14:textId="57D80B11" w:rsidR="005B2433" w:rsidRDefault="005B2433" w:rsidP="005B2433">
      <w:pPr>
        <w:pStyle w:val="a0"/>
      </w:pPr>
      <w:bookmarkStart w:id="12" w:name="_Toc116842365"/>
      <w:r>
        <w:t>Описание сценариев использования</w:t>
      </w:r>
      <w:bookmarkEnd w:id="12"/>
    </w:p>
    <w:p w14:paraId="162D67B7" w14:textId="24B19773" w:rsidR="00661329" w:rsidRDefault="00661329" w:rsidP="00661329">
      <w:pPr>
        <w:pStyle w:val="af8"/>
      </w:pPr>
      <w:r>
        <w:t xml:space="preserve">Данное для разработки </w:t>
      </w:r>
      <w:r>
        <w:rPr>
          <w:lang w:val="en-US"/>
        </w:rPr>
        <w:t>API</w:t>
      </w:r>
      <w:r w:rsidR="00DE7B6B">
        <w:t xml:space="preserve"> содержит методы, ускоряющие доступ другим программистам к информации, предоставляемой роботами.</w:t>
      </w:r>
      <w:r w:rsidRPr="00DE7B6B">
        <w:t xml:space="preserve"> </w:t>
      </w:r>
      <w:r w:rsidR="00DE7B6B">
        <w:t>Некоторые из них имеют требования в виде аргументов, которые должен предоставить программист и определенный результат выполнения метода.</w:t>
      </w:r>
    </w:p>
    <w:p w14:paraId="1D14E379" w14:textId="09D6006C" w:rsidR="00DE7B6B" w:rsidRDefault="00DE7B6B" w:rsidP="00DE7B6B">
      <w:pPr>
        <w:pStyle w:val="af8"/>
      </w:pPr>
      <w:r>
        <w:t xml:space="preserve">В качестве описание сценариев использования выступают примером документации </w:t>
      </w:r>
      <w:r>
        <w:rPr>
          <w:lang w:val="en-US"/>
        </w:rPr>
        <w:t>API</w:t>
      </w:r>
      <w:r>
        <w:t xml:space="preserve">. </w:t>
      </w:r>
    </w:p>
    <w:p w14:paraId="71DAF630" w14:textId="7A45D3F8" w:rsidR="00DE7B6B" w:rsidRDefault="00DE7B6B" w:rsidP="00DE7B6B">
      <w:pPr>
        <w:pStyle w:val="10"/>
      </w:pPr>
      <w:r>
        <w:t xml:space="preserve">Методы </w:t>
      </w:r>
      <w:r>
        <w:rPr>
          <w:lang w:val="en-US"/>
        </w:rPr>
        <w:t>API</w:t>
      </w:r>
      <w:r>
        <w:t>, ис</w:t>
      </w:r>
      <w:r w:rsidR="00252A61">
        <w:t>пользуемые для обработки и управления данными с робота-политайзера</w:t>
      </w:r>
    </w:p>
    <w:p w14:paraId="63B0288C" w14:textId="782923F3" w:rsidR="00DE7B6B" w:rsidRDefault="00252A61" w:rsidP="00252A61">
      <w:pPr>
        <w:pStyle w:val="a"/>
      </w:pPr>
      <w:r>
        <w:t xml:space="preserve">Метод </w:t>
      </w:r>
      <w:r>
        <w:t>получения информации о данных с моторов массивом</w:t>
      </w:r>
      <w:r>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r>
        <w:rPr>
          <w:lang w:val="en-US"/>
        </w:rPr>
        <w:t>politaizer</w:t>
      </w:r>
      <w:r w:rsidRPr="00252A61">
        <w:t xml:space="preserve"> </w:t>
      </w:r>
      <w:r>
        <w:t xml:space="preserve">и возвращает массив, который используется имеет цифровые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ссылка на объект.</w:t>
      </w:r>
    </w:p>
    <w:p w14:paraId="5D5513EB" w14:textId="456966EE" w:rsidR="002D2EBE" w:rsidRPr="00DE7B6B" w:rsidRDefault="002D2EBE" w:rsidP="00252A61">
      <w:pPr>
        <w:pStyle w:val="a"/>
      </w:pPr>
      <w:r>
        <w:t>…</w:t>
      </w:r>
    </w:p>
    <w:p w14:paraId="1E2F39B0" w14:textId="721E5F65" w:rsidR="005B2433" w:rsidRDefault="005B2433" w:rsidP="005B2433">
      <w:pPr>
        <w:pStyle w:val="a0"/>
      </w:pPr>
      <w:bookmarkStart w:id="13" w:name="_Toc116842366"/>
      <w:r>
        <w:t>Проектирование модели данных</w:t>
      </w:r>
      <w:bookmarkEnd w:id="13"/>
    </w:p>
    <w:p w14:paraId="123E908B" w14:textId="556BD983" w:rsidR="00252A61" w:rsidRDefault="002D2EBE" w:rsidP="002D2EBE">
      <w:pPr>
        <w:pStyle w:val="af8"/>
      </w:pPr>
      <w:r w:rsidRPr="002D2EBE">
        <w:t>Для создания интерфейса понадобится спроектировать модель данных базовых устройств при этом обеспечив даль</w:t>
      </w:r>
      <w:r>
        <w:t>нейшую возможность развития программного модуля.</w:t>
      </w:r>
    </w:p>
    <w:p w14:paraId="25845E72" w14:textId="5EF30ED9" w:rsidR="002D2EBE" w:rsidRDefault="002D2EBE" w:rsidP="002D2EBE">
      <w:pPr>
        <w:pStyle w:val="af8"/>
      </w:pPr>
      <w:r>
        <w:t xml:space="preserve">Чтобы обеспечить развитие программного </w:t>
      </w:r>
      <w:r w:rsidR="00706946">
        <w:t xml:space="preserve">модуля нужно обеспечить будущий программный модуль свойством расширяемости, поэтому базовый модуль должен содержать в себе специальный класс, который будет назван общим названием-устройства </w:t>
      </w:r>
      <w:r w:rsidR="00706946" w:rsidRPr="00706946">
        <w:t>(</w:t>
      </w:r>
      <w:r w:rsidR="00706946">
        <w:rPr>
          <w:lang w:val="en-US"/>
        </w:rPr>
        <w:t>devices</w:t>
      </w:r>
      <w:r w:rsidR="00706946" w:rsidRPr="00706946">
        <w:t xml:space="preserve"> </w:t>
      </w:r>
      <w:r w:rsidR="00706946">
        <w:t>при использовании данного класса в программном коде).</w:t>
      </w:r>
    </w:p>
    <w:p w14:paraId="7C31110A" w14:textId="46D21852" w:rsidR="00706946" w:rsidRDefault="00706946" w:rsidP="00706946">
      <w:pPr>
        <w:pStyle w:val="af8"/>
      </w:pPr>
      <w:r>
        <w:t>Данный класс содержит в себе базовые для общения с устройством поля:</w:t>
      </w:r>
    </w:p>
    <w:p w14:paraId="343E9883" w14:textId="4483B19A" w:rsidR="00D90E5C" w:rsidRDefault="00706946" w:rsidP="00706946">
      <w:pPr>
        <w:pStyle w:val="a"/>
      </w:pPr>
      <w:r>
        <w:rPr>
          <w:lang w:val="en-US"/>
        </w:rPr>
        <w:t>IP</w:t>
      </w:r>
      <w:r w:rsidRPr="00706946">
        <w:t xml:space="preserve"> </w:t>
      </w:r>
      <w:r>
        <w:t>адрес устройства (</w:t>
      </w:r>
      <w:r>
        <w:rPr>
          <w:lang w:val="en-US"/>
        </w:rPr>
        <w:t>string</w:t>
      </w:r>
      <w:r w:rsidRPr="00706946">
        <w:t xml:space="preserve"> </w:t>
      </w:r>
      <w:r>
        <w:rPr>
          <w:lang w:val="en-US"/>
        </w:rPr>
        <w:t>ip</w:t>
      </w:r>
      <w:r w:rsidRPr="00706946">
        <w:t>_</w:t>
      </w:r>
      <w:r>
        <w:rPr>
          <w:lang w:val="en-US"/>
        </w:rPr>
        <w:t>address</w:t>
      </w:r>
      <w:r w:rsidR="00D90E5C" w:rsidRPr="00D90E5C">
        <w:t>_</w:t>
      </w:r>
      <w:r w:rsidRPr="00706946">
        <w:t xml:space="preserve"> </w:t>
      </w:r>
      <w:r>
        <w:t xml:space="preserve">при использовании его в программном коде, </w:t>
      </w:r>
      <w:r>
        <w:rPr>
          <w:lang w:val="en-US"/>
        </w:rPr>
        <w:t>string</w:t>
      </w:r>
      <w:r w:rsidRPr="00706946">
        <w:t xml:space="preserve"> </w:t>
      </w:r>
      <w:r>
        <w:t xml:space="preserve">означает, что </w:t>
      </w:r>
      <w:r w:rsidR="00D90E5C">
        <w:rPr>
          <w:lang w:val="en-US"/>
        </w:rPr>
        <w:t>IP</w:t>
      </w:r>
      <w:r w:rsidR="00D90E5C" w:rsidRPr="00D90E5C">
        <w:t xml:space="preserve"> </w:t>
      </w:r>
      <w:r w:rsidR="00D90E5C">
        <w:t xml:space="preserve">адрес будет хранится в программе, </w:t>
      </w:r>
      <w:r w:rsidR="00D90E5C">
        <w:lastRenderedPageBreak/>
        <w:t>как строка, поэтому при установке программистом этого параметра он так же должен будет использовать строку при конфигурировании своих устройств в программе, это наиболее простой способ), нужен для определения устройства в сети и отправке данных на него.</w:t>
      </w:r>
    </w:p>
    <w:p w14:paraId="1D34DAB8" w14:textId="5F5942DF" w:rsidR="00F955C4" w:rsidRDefault="00D90E5C" w:rsidP="00F955C4">
      <w:pPr>
        <w:pStyle w:val="a"/>
      </w:pPr>
      <w:r>
        <w:t>Порт устройства (</w:t>
      </w:r>
      <w:r>
        <w:rPr>
          <w:lang w:val="en-US"/>
        </w:rPr>
        <w:t>int</w:t>
      </w:r>
      <w:r w:rsidRPr="00D90E5C">
        <w:t xml:space="preserve"> </w:t>
      </w:r>
      <w:r>
        <w:rPr>
          <w:lang w:val="en-US"/>
        </w:rPr>
        <w:t>port</w:t>
      </w:r>
      <w:r w:rsidRPr="00D90E5C">
        <w:t xml:space="preserve">_ </w:t>
      </w:r>
      <w:r>
        <w:t xml:space="preserve">при использовании его в программном коде, это означает, что порт устройства будет использовать целочисленный тип значения), нужен для </w:t>
      </w:r>
      <w:r w:rsidR="00F955C4">
        <w:t>ускорения определения устройства в сети и избавления от базовой коллизии между устройствами.</w:t>
      </w:r>
    </w:p>
    <w:p w14:paraId="7E675B9F" w14:textId="041565ED" w:rsidR="00F955C4" w:rsidRDefault="00F955C4" w:rsidP="00F955C4">
      <w:pPr>
        <w:pStyle w:val="a"/>
      </w:pPr>
      <w:r>
        <w:t>…</w:t>
      </w:r>
    </w:p>
    <w:p w14:paraId="5F07C994" w14:textId="2D64E67D" w:rsidR="00F955C4" w:rsidRPr="00707888" w:rsidRDefault="00F955C4" w:rsidP="00F955C4">
      <w:pPr>
        <w:pStyle w:val="af8"/>
      </w:pPr>
      <w:bookmarkStart w:id="14" w:name="_Toc116842367"/>
      <w:r>
        <w:t xml:space="preserve">В связи с тем, что модель имеет древовидную структуру, базовый класс, на котором базируется </w:t>
      </w:r>
      <w:r>
        <w:rPr>
          <w:lang w:val="en-US"/>
        </w:rPr>
        <w:t>API</w:t>
      </w:r>
      <w:r>
        <w:t xml:space="preserve"> должен быть реализован таким образом, чтобы при создании новых устройств им выдавался уникальный номер, это нужно для того, чтобы избежать ко</w:t>
      </w:r>
      <w:r>
        <w:t>лл</w:t>
      </w:r>
      <w:r w:rsidR="00707888">
        <w:t>изии между двумя устройствами, обычно такой номер</w:t>
      </w:r>
      <w:r w:rsidR="00707888" w:rsidRPr="00707888">
        <w:t xml:space="preserve"> </w:t>
      </w:r>
      <w:r w:rsidR="00707888">
        <w:t xml:space="preserve">имеет целочисленный тип (в программе данный столбец будет указан, как </w:t>
      </w:r>
      <w:r w:rsidR="00707888">
        <w:rPr>
          <w:lang w:val="en-US"/>
        </w:rPr>
        <w:t>id</w:t>
      </w:r>
      <w:r w:rsidR="00707888" w:rsidRPr="00707888">
        <w:t>_</w:t>
      </w:r>
      <w:r w:rsidR="00707888">
        <w:t>).</w:t>
      </w:r>
    </w:p>
    <w:p w14:paraId="5E126514" w14:textId="790485CA" w:rsidR="005B2433" w:rsidRDefault="005B2433" w:rsidP="005B2433">
      <w:pPr>
        <w:pStyle w:val="a0"/>
      </w:pPr>
      <w:r>
        <w:t>Проектирование интерфейса</w:t>
      </w:r>
      <w:bookmarkEnd w:id="14"/>
    </w:p>
    <w:p w14:paraId="54324AE1" w14:textId="0929DA50" w:rsidR="00252A61" w:rsidRDefault="00252A61" w:rsidP="00252A61">
      <w:pPr>
        <w:pStyle w:val="af8"/>
      </w:pPr>
      <w:r>
        <w:rPr>
          <w:lang w:val="en-US"/>
        </w:rPr>
        <w:t>API</w:t>
      </w:r>
      <w:r w:rsidRPr="00DE7B6B">
        <w:t xml:space="preserve"> </w:t>
      </w:r>
      <w:r>
        <w:t xml:space="preserve">работает таким образом, что постоянно идёт сбор данных с площадки, после чего у каждого уникального устройства меняются данные, сохраненные в </w:t>
      </w:r>
      <w:r>
        <w:rPr>
          <w:lang w:val="en-US"/>
        </w:rPr>
        <w:t>API</w:t>
      </w:r>
      <w:r>
        <w:t xml:space="preserve">. Каждый раз, когда программист использует методы, предполагающие собой изменение данный внешних устройств–он предоставляет аргументы, требуемые методом, а метод </w:t>
      </w:r>
      <w:r>
        <w:rPr>
          <w:lang w:val="en-US"/>
        </w:rPr>
        <w:t>API</w:t>
      </w:r>
      <w:r>
        <w:t xml:space="preserve"> обрабатывает данные и отсылает по нужному </w:t>
      </w:r>
      <w:r>
        <w:rPr>
          <w:lang w:val="en-US"/>
        </w:rPr>
        <w:t>IP</w:t>
      </w:r>
      <w:r w:rsidRPr="00DE7B6B">
        <w:t xml:space="preserve"> </w:t>
      </w:r>
      <w:r>
        <w:t xml:space="preserve">адресу уже обработанные данные. </w:t>
      </w:r>
    </w:p>
    <w:p w14:paraId="1373E097" w14:textId="4C8650F7" w:rsidR="00707888" w:rsidRPr="00F955C4" w:rsidRDefault="00F955C4" w:rsidP="00707888">
      <w:pPr>
        <w:pStyle w:val="af8"/>
      </w:pPr>
      <w:r>
        <w:t xml:space="preserve">Для того, чтобы программист мог расширить функционал библиотеки </w:t>
      </w:r>
      <w:r>
        <w:rPr>
          <w:lang w:val="en-US"/>
        </w:rPr>
        <w:t>API</w:t>
      </w:r>
      <w:r w:rsidRPr="00F955C4">
        <w:t xml:space="preserve"> </w:t>
      </w:r>
      <w:r>
        <w:t xml:space="preserve">нужно проектировать библиотеку таким образом, чтобы каждый класс имел два файла, один файл расширения </w:t>
      </w:r>
      <w:r>
        <w:rPr>
          <w:lang w:val="en-US"/>
        </w:rPr>
        <w:t>hpp</w:t>
      </w:r>
      <w:r>
        <w:t xml:space="preserve"> с названием устройства</w:t>
      </w:r>
      <w:r w:rsidRPr="00F955C4">
        <w:t xml:space="preserve"> </w:t>
      </w:r>
      <w:r>
        <w:t>– этот файл будет использоваться для реализации заголовочных файлов, эти файлы можно подключить и использовать уже в стороннем проекте. Это позволяет использовать только определенные части библиотеки, не используя её полностью, что повышает скорость работы и потребление памяти программой.</w:t>
      </w:r>
      <w:r w:rsidR="00707888">
        <w:t xml:space="preserve"> </w:t>
      </w:r>
      <w:r>
        <w:lastRenderedPageBreak/>
        <w:t xml:space="preserve">Второй тип файлов имеет формат </w:t>
      </w:r>
      <w:r>
        <w:rPr>
          <w:lang w:val="en-US"/>
        </w:rPr>
        <w:t>cpp</w:t>
      </w:r>
      <w:r>
        <w:t xml:space="preserve"> и используется для реализации методов исходной отдельно от класса, что делает программу боле</w:t>
      </w:r>
      <w:r w:rsidR="00707888">
        <w:t>е читаемой.</w:t>
      </w:r>
    </w:p>
    <w:p w14:paraId="1250C515" w14:textId="3C9B7F55" w:rsidR="005B2433" w:rsidRDefault="005B2433" w:rsidP="005B2433">
      <w:pPr>
        <w:pStyle w:val="a0"/>
      </w:pPr>
      <w:bookmarkStart w:id="15" w:name="_Toc116842368"/>
      <w:r>
        <w:t>Разработка программы</w:t>
      </w:r>
      <w:bookmarkEnd w:id="15"/>
    </w:p>
    <w:p w14:paraId="3470BA05" w14:textId="77777777" w:rsidR="00707888" w:rsidRPr="00707888" w:rsidRDefault="00707888" w:rsidP="00707888">
      <w:pPr>
        <w:pStyle w:val="af8"/>
      </w:pPr>
    </w:p>
    <w:p w14:paraId="6680CE1B" w14:textId="6596C173" w:rsidR="005B2433" w:rsidRPr="005B2433" w:rsidRDefault="005B2433" w:rsidP="005B2433">
      <w:pPr>
        <w:pStyle w:val="a0"/>
      </w:pPr>
      <w:bookmarkStart w:id="16" w:name="_Toc116842369"/>
      <w:r>
        <w:t>Тестирование программы</w:t>
      </w:r>
      <w:bookmarkStart w:id="17" w:name="_GoBack"/>
      <w:bookmarkEnd w:id="16"/>
      <w:bookmarkEnd w:id="17"/>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8" w:name="_Toc116842370"/>
      <w:r>
        <w:lastRenderedPageBreak/>
        <w:t>Заключение</w:t>
      </w:r>
      <w:bookmarkEnd w:id="18"/>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9" w:name="_Toc116842371"/>
      <w:r w:rsidRPr="00971BA8">
        <w:rPr>
          <w:rFonts w:cs="Times New Roman"/>
          <w:szCs w:val="28"/>
        </w:rPr>
        <w:lastRenderedPageBreak/>
        <w:t>Список использованных источников</w:t>
      </w:r>
      <w:bookmarkEnd w:id="19"/>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20" w:name="_Toc116842372"/>
      <w:r>
        <w:lastRenderedPageBreak/>
        <w:t>Приложения</w:t>
      </w:r>
      <w:bookmarkEnd w:id="20"/>
    </w:p>
    <w:p w14:paraId="11BDAD07" w14:textId="77777777" w:rsidR="005B2780" w:rsidRPr="005B2780" w:rsidRDefault="005B2780" w:rsidP="00CF5279">
      <w:pPr>
        <w:pStyle w:val="af8"/>
        <w:jc w:val="center"/>
        <w:rPr>
          <w:lang w:val="en-US"/>
        </w:rPr>
      </w:pPr>
    </w:p>
    <w:sectPr w:rsidR="005B2780" w:rsidRPr="005B2780" w:rsidSect="00B3707E">
      <w:footerReference w:type="default" r:id="rId9"/>
      <w:footerReference w:type="first" r:id="rId10"/>
      <w:pgSz w:w="11906" w:h="16838"/>
      <w:pgMar w:top="1134" w:right="851" w:bottom="1418" w:left="1701" w:header="709" w:footer="6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D90FA" w14:textId="77777777" w:rsidR="004B716F" w:rsidRDefault="004B716F" w:rsidP="002914C9">
      <w:pPr>
        <w:spacing w:after="0" w:line="240" w:lineRule="auto"/>
      </w:pPr>
      <w:r>
        <w:separator/>
      </w:r>
    </w:p>
  </w:endnote>
  <w:endnote w:type="continuationSeparator" w:id="0">
    <w:p w14:paraId="7D09F329" w14:textId="77777777" w:rsidR="004B716F" w:rsidRDefault="004B716F"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612402"/>
      <w:docPartObj>
        <w:docPartGallery w:val="Page Numbers (Bottom of Page)"/>
        <w:docPartUnique/>
      </w:docPartObj>
    </w:sdtPr>
    <w:sdtEndPr/>
    <w:sdtContent>
      <w:p w14:paraId="414106C6" w14:textId="79BD8171" w:rsidR="00B051D5" w:rsidRPr="00D8417B" w:rsidRDefault="00B051D5" w:rsidP="00692597">
        <w:pPr>
          <w:pStyle w:val="afe"/>
        </w:pPr>
        <w:r w:rsidRPr="00D8417B">
          <w:fldChar w:fldCharType="begin"/>
        </w:r>
        <w:r w:rsidRPr="00D8417B">
          <w:instrText>PAGE   \* MERGEFORMAT</w:instrText>
        </w:r>
        <w:r w:rsidRPr="00D8417B">
          <w:fldChar w:fldCharType="separate"/>
        </w:r>
        <w:r w:rsidR="00EE601C">
          <w:rPr>
            <w:noProof/>
          </w:rPr>
          <w:t>13</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FB3B4" w14:textId="77777777" w:rsidR="004B716F" w:rsidRDefault="004B716F" w:rsidP="002914C9">
      <w:pPr>
        <w:spacing w:after="0" w:line="240" w:lineRule="auto"/>
      </w:pPr>
      <w:r>
        <w:separator/>
      </w:r>
    </w:p>
  </w:footnote>
  <w:footnote w:type="continuationSeparator" w:id="0">
    <w:p w14:paraId="53425388" w14:textId="77777777" w:rsidR="004B716F" w:rsidRDefault="004B716F"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06F9C"/>
    <w:rsid w:val="0001074A"/>
    <w:rsid w:val="00013914"/>
    <w:rsid w:val="00014CF0"/>
    <w:rsid w:val="0002166A"/>
    <w:rsid w:val="000222CD"/>
    <w:rsid w:val="00024B07"/>
    <w:rsid w:val="000301F8"/>
    <w:rsid w:val="00032549"/>
    <w:rsid w:val="0003601D"/>
    <w:rsid w:val="000450FD"/>
    <w:rsid w:val="00046E71"/>
    <w:rsid w:val="00057FEA"/>
    <w:rsid w:val="00060E5A"/>
    <w:rsid w:val="000703CA"/>
    <w:rsid w:val="00082F38"/>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57E2"/>
    <w:rsid w:val="00117BC1"/>
    <w:rsid w:val="00127AAE"/>
    <w:rsid w:val="001306F9"/>
    <w:rsid w:val="001324E2"/>
    <w:rsid w:val="00150AFA"/>
    <w:rsid w:val="00151AA0"/>
    <w:rsid w:val="0015201B"/>
    <w:rsid w:val="00153D79"/>
    <w:rsid w:val="0015712C"/>
    <w:rsid w:val="00160C43"/>
    <w:rsid w:val="0016223B"/>
    <w:rsid w:val="001659B1"/>
    <w:rsid w:val="00173853"/>
    <w:rsid w:val="001746E8"/>
    <w:rsid w:val="001804C9"/>
    <w:rsid w:val="00183700"/>
    <w:rsid w:val="00185379"/>
    <w:rsid w:val="00185FA9"/>
    <w:rsid w:val="001932CF"/>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A61"/>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D2EBE"/>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C7709"/>
    <w:rsid w:val="003D131A"/>
    <w:rsid w:val="003D2AC1"/>
    <w:rsid w:val="003D719B"/>
    <w:rsid w:val="003E309D"/>
    <w:rsid w:val="003E573D"/>
    <w:rsid w:val="003E65C3"/>
    <w:rsid w:val="003E7D70"/>
    <w:rsid w:val="003F2561"/>
    <w:rsid w:val="004036CE"/>
    <w:rsid w:val="00405C90"/>
    <w:rsid w:val="00410E31"/>
    <w:rsid w:val="00416383"/>
    <w:rsid w:val="00431AE9"/>
    <w:rsid w:val="00435620"/>
    <w:rsid w:val="004361AA"/>
    <w:rsid w:val="00436F51"/>
    <w:rsid w:val="004503B7"/>
    <w:rsid w:val="00453636"/>
    <w:rsid w:val="00455A36"/>
    <w:rsid w:val="0045741D"/>
    <w:rsid w:val="004577E9"/>
    <w:rsid w:val="0046018F"/>
    <w:rsid w:val="0046019A"/>
    <w:rsid w:val="0046401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4D1F"/>
    <w:rsid w:val="004B716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42FD"/>
    <w:rsid w:val="006262A1"/>
    <w:rsid w:val="00637F38"/>
    <w:rsid w:val="0064300B"/>
    <w:rsid w:val="006510DD"/>
    <w:rsid w:val="00661329"/>
    <w:rsid w:val="00661BE3"/>
    <w:rsid w:val="00664333"/>
    <w:rsid w:val="006671DD"/>
    <w:rsid w:val="006730AF"/>
    <w:rsid w:val="00673F02"/>
    <w:rsid w:val="0068475F"/>
    <w:rsid w:val="00685384"/>
    <w:rsid w:val="006862A0"/>
    <w:rsid w:val="00687709"/>
    <w:rsid w:val="00692597"/>
    <w:rsid w:val="006972CB"/>
    <w:rsid w:val="006973F2"/>
    <w:rsid w:val="006A6F4A"/>
    <w:rsid w:val="006A73D6"/>
    <w:rsid w:val="006B5CB1"/>
    <w:rsid w:val="006C218E"/>
    <w:rsid w:val="006D4FDC"/>
    <w:rsid w:val="006D7D2B"/>
    <w:rsid w:val="006E13D8"/>
    <w:rsid w:val="006E1918"/>
    <w:rsid w:val="006F4D5C"/>
    <w:rsid w:val="006F51AF"/>
    <w:rsid w:val="00703570"/>
    <w:rsid w:val="00706946"/>
    <w:rsid w:val="00706B94"/>
    <w:rsid w:val="00707888"/>
    <w:rsid w:val="00712B88"/>
    <w:rsid w:val="00713CE4"/>
    <w:rsid w:val="0071472A"/>
    <w:rsid w:val="0072260C"/>
    <w:rsid w:val="00725BA0"/>
    <w:rsid w:val="0073496F"/>
    <w:rsid w:val="00735AF5"/>
    <w:rsid w:val="00737145"/>
    <w:rsid w:val="007412AD"/>
    <w:rsid w:val="0074146D"/>
    <w:rsid w:val="00745C79"/>
    <w:rsid w:val="0076281F"/>
    <w:rsid w:val="00767992"/>
    <w:rsid w:val="007830FA"/>
    <w:rsid w:val="0078409C"/>
    <w:rsid w:val="007924C6"/>
    <w:rsid w:val="00793B72"/>
    <w:rsid w:val="00794AB7"/>
    <w:rsid w:val="007A6EF0"/>
    <w:rsid w:val="007B09E5"/>
    <w:rsid w:val="007C0EF5"/>
    <w:rsid w:val="007C22FF"/>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86261"/>
    <w:rsid w:val="00A90B21"/>
    <w:rsid w:val="00A97F28"/>
    <w:rsid w:val="00AA40A3"/>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3707E"/>
    <w:rsid w:val="00B569E7"/>
    <w:rsid w:val="00B7740C"/>
    <w:rsid w:val="00B87200"/>
    <w:rsid w:val="00B92F6C"/>
    <w:rsid w:val="00BA0E6C"/>
    <w:rsid w:val="00BA5AAD"/>
    <w:rsid w:val="00BA72BB"/>
    <w:rsid w:val="00BB3F51"/>
    <w:rsid w:val="00BC0BE4"/>
    <w:rsid w:val="00BC41A2"/>
    <w:rsid w:val="00BC465D"/>
    <w:rsid w:val="00BD09BE"/>
    <w:rsid w:val="00BD6DE7"/>
    <w:rsid w:val="00BE4537"/>
    <w:rsid w:val="00BF7A52"/>
    <w:rsid w:val="00C12966"/>
    <w:rsid w:val="00C201D5"/>
    <w:rsid w:val="00C202C0"/>
    <w:rsid w:val="00C211D7"/>
    <w:rsid w:val="00C22CF1"/>
    <w:rsid w:val="00C22D35"/>
    <w:rsid w:val="00C23ABD"/>
    <w:rsid w:val="00C36520"/>
    <w:rsid w:val="00C4079E"/>
    <w:rsid w:val="00C43DDD"/>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90E5C"/>
    <w:rsid w:val="00DA221F"/>
    <w:rsid w:val="00DA5CE1"/>
    <w:rsid w:val="00DC3200"/>
    <w:rsid w:val="00DC39D8"/>
    <w:rsid w:val="00DC6F72"/>
    <w:rsid w:val="00DD5959"/>
    <w:rsid w:val="00DE0072"/>
    <w:rsid w:val="00DE2141"/>
    <w:rsid w:val="00DE7B6B"/>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4AE7"/>
    <w:rsid w:val="00ED6E72"/>
    <w:rsid w:val="00EE5698"/>
    <w:rsid w:val="00EE601C"/>
    <w:rsid w:val="00EE6486"/>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955C4"/>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6A1E3-E114-4936-A571-E5439BD4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2033</Words>
  <Characters>13891</Characters>
  <Application>Microsoft Office Word</Application>
  <DocSecurity>0</DocSecurity>
  <Lines>338</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2022-10-16T19:13:00Z</dcterms:created>
  <dcterms:modified xsi:type="dcterms:W3CDTF">2022-10-16T19:13:00Z</dcterms:modified>
</cp:coreProperties>
</file>