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Bootcamp Binance / DIO - Blockchain Developer with Solidity </w:t>
        <w:br/>
      </w:r>
      <w:r>
        <w:rPr>
          <w:rFonts w:ascii="Times New Roman" w:hAnsi="Times New Roman"/>
          <w:sz w:val="30"/>
          <w:szCs w:val="30"/>
        </w:rPr>
        <w:t xml:space="preserve">Exercício do Desafio de Projeto BootCamp DIO: </w:t>
      </w:r>
      <w:r>
        <w:rPr>
          <w:rFonts w:ascii="Times New Roman" w:hAnsi="Times New Roman"/>
          <w:sz w:val="30"/>
          <w:szCs w:val="30"/>
        </w:rPr>
        <w:t>c</w:t>
      </w:r>
      <w:r>
        <w:rPr>
          <w:rFonts w:ascii="Times New Roman" w:hAnsi="Times New Roman"/>
          <w:sz w:val="30"/>
          <w:szCs w:val="30"/>
        </w:rPr>
        <w:t>riação de uma DAO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 xml:space="preserve">Tipo: 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Social </w:t>
      </w:r>
      <w:r>
        <w:rPr>
          <w:rFonts w:ascii="Times New Roman" w:hAnsi="Times New Roman"/>
          <w:i/>
          <w:iCs/>
          <w:sz w:val="28"/>
          <w:szCs w:val="28"/>
        </w:rPr>
        <w:t>Decentralized Autonomous Organizations</w:t>
      </w:r>
      <w:r>
        <w:rPr>
          <w:rFonts w:ascii="Times New Roman" w:hAnsi="Times New Roman"/>
          <w:sz w:val="28"/>
          <w:szCs w:val="28"/>
        </w:rPr>
        <w:t xml:space="preserve"> (DAO)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Nome: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Comunidade Poker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Declaração da Missão: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Organizar, de maneira participativa e transparente, os eventos de poker da comunidade santamariense.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Entregas: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Promover o poker na cidade de Santa Maria;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União da comunidade de jogadores de poker santamariense em torno do objetivo comum, qual seja, a realização de eventos de poker na cidade;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Promover a participação da comunidade de jogadores nas decisões quanto aos eventos a serem planejados;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Levantar fundos para a promoção dos eventos de poker da cidade (estrutura e prêmios); 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Levantar fundos visando o provimento de maior para a participação dos melhores jogadores locais nos eventos estaduais e nacionais;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Redes sociais para a promoção da comunidade de poker de Santa Maria: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>As redes sociais serão utilizadas para a promoção dos eventos, na divulgação das decisões a serem debatidas e, também, na divulgação do jogo visando a participação de novos membros: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X;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Instagram; e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Discord.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B4C7DC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B4C7DC" w:val="clear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B4C7DC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B4C7DC" w:val="clear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B4C7DC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B4C7DC" w:val="clear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Token</w:t>
      </w:r>
      <w:r>
        <w:rPr>
          <w:rFonts w:ascii="Times New Roman" w:hAnsi="Times New Roman"/>
          <w:b/>
          <w:bCs/>
          <w:sz w:val="30"/>
          <w:szCs w:val="30"/>
          <w:shd w:fill="auto" w:val="clear"/>
        </w:rPr>
        <w:t>: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auto" w:val="clear"/>
        </w:rPr>
      </w:pPr>
      <w:r>
        <w:rPr>
          <w:rFonts w:ascii="Times New Roman" w:hAnsi="Times New Roman"/>
          <w:b/>
          <w:bCs/>
          <w:sz w:val="30"/>
          <w:szCs w:val="30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auto" w:val="clear"/>
        </w:rPr>
      </w:pPr>
      <w:r>
        <w:rPr>
          <w:rFonts w:ascii="Times New Roman" w:hAnsi="Times New Roman"/>
          <w:b/>
          <w:bCs/>
          <w:sz w:val="30"/>
          <w:szCs w:val="30"/>
          <w:shd w:fill="auto" w:val="clear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 xml:space="preserve">Será desenvolvido o token </w:t>
      </w:r>
      <w:r>
        <w:rPr>
          <w:rFonts w:ascii="Times New Roman" w:hAnsi="Times New Roman"/>
          <w:b/>
          <w:bCs/>
          <w:sz w:val="28"/>
          <w:szCs w:val="28"/>
          <w:shd w:fill="auto" w:val="clear"/>
        </w:rPr>
        <w:t>Poker SM (POSM)</w:t>
      </w: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>. Os participantes da comunidade de jogadores de Poker deverão possuir este token e a participação nas decisões será proporcional à quantidade que possuírem.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>O token será desenvolvido na rede Ethereum pela velocidade e qualidade desta blockchain.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>A partir do token criado, serão captados recursos para o suporte financeiro às entregas previstas.</w:t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0"/>
          <w:szCs w:val="30"/>
          <w:shd w:fill="auto" w:val="clear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0"/>
          <w:szCs w:val="30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Ferramenta de Votação: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30"/>
          <w:szCs w:val="30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 xml:space="preserve">Inicialmente, será utilizada a plataforma de votação off-chain desenvolvida pela Snapshot Labs por ser muito conhecida e a mais utilizada atualmente pelas Organizações Autônomas Descentralizadas (disponível em </w:t>
      </w:r>
      <w:hyperlink r:id="rId2">
        <w:r>
          <w:rPr>
            <w:rStyle w:val="LinkdaInternet"/>
            <w:rFonts w:ascii="Times New Roman" w:hAnsi="Times New Roman"/>
            <w:b w:val="false"/>
            <w:bCs w:val="false"/>
            <w:sz w:val="28"/>
            <w:szCs w:val="28"/>
            <w:shd w:fill="auto" w:val="clear"/>
          </w:rPr>
          <w:t>https://snapshot.org</w:t>
        </w:r>
      </w:hyperlink>
      <w:hyperlink r:id="rId3">
        <w:r>
          <w:rPr>
            <w:rFonts w:ascii="Times New Roman" w:hAnsi="Times New Roman"/>
            <w:b w:val="false"/>
            <w:bCs w:val="false"/>
            <w:sz w:val="28"/>
            <w:szCs w:val="28"/>
            <w:shd w:fill="auto" w:val="clear"/>
          </w:rPr>
          <w:t>).</w:t>
        </w:r>
      </w:hyperlink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>Não obstante, a utilização de uma nova ferramenta poderá ser debatida e aprovada posteriormente.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30"/>
          <w:szCs w:val="30"/>
          <w:shd w:fill="B4C7DC" w:val="clear"/>
        </w:rPr>
      </w:pPr>
      <w:r>
        <w:rPr>
          <w:rFonts w:ascii="Times New Roman" w:hAnsi="Times New Roman"/>
          <w:b/>
          <w:bCs/>
          <w:sz w:val="30"/>
          <w:szCs w:val="30"/>
          <w:shd w:fill="B4C7DC" w:val="clear"/>
        </w:rPr>
        <w:t>DAO LLC: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Times New Roman" w:hAnsi="Times New Roman"/>
          <w:b w:val="false"/>
          <w:bCs w:val="false"/>
          <w:sz w:val="28"/>
          <w:szCs w:val="28"/>
          <w:shd w:fill="auto" w:val="clear"/>
        </w:rPr>
        <w:tab/>
        <w:t>A DAO Comunidade Poker aproveita a tecnologia blockchain e contratos inteligentes para a tomada de decisões. Os membros podem participar diretamente na tomada de decisões sem necessidade de intermediários ou de uma autoridade centralizada.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napshot.org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LibreOffice/7.0.6.2$Windows_X86_64 LibreOffice_project/144abb84a525d8e30c9dbbefa69cbbf2d8d4ae3b</Application>
  <AppVersion>15.0000</AppVersion>
  <Pages>2</Pages>
  <Words>318</Words>
  <Characters>1819</Characters>
  <CharactersWithSpaces>2118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2024-09-11T16:08:16Z</dcterms:created>
  <dc:creator/>
  <dc:description/>
  <dc:language>pt-BR</dc:language>
  <cp:lastModifiedBy/>
  <dcterms:modified xsi:type="dcterms:W3CDTF">2024-09-11T16:44:43Z</dcterms:modified>
  <cp:revision>13</cp:revision>
  <dc:subject/>
  <dc:title/>
</cp:coreProperties>
</file>