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SQL Practice — CRM Leads &amp; Customers</w:t>
      </w:r>
    </w:p>
    <w:p>
      <w:pPr>
        <w:spacing w:after="120"/>
      </w:pPr>
      <w:r>
        <w:t xml:space="preserve">Practice these queries in order, from easy to hard. Each one gives you an insight you can reuse later in Power BI.</w:t>
      </w:r>
    </w:p>
    <w:p>
      <w:pPr>
        <w:spacing w:after="120"/>
      </w:pPr>
      <w:r>
        <w:t xml:space="preserve">Tables: customers (100 rows), leads (1000 rows)</w:t>
      </w:r>
    </w:p>
    <w:p>
      <w:pPr>
        <w:spacing w:after="120"/>
      </w:pPr>
      <w:r>
        <w:t xml:space="preserve">Views already in the database: vw_all_contacts, vw_lead_owner_summary, vw_customer_country_summary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Level 1 — Basics (SELECT, WHERE, ORDER BY)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 all customers from Bulgaria, ordered by subscription_date.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 leads whose company contains the word "Group".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Count the total number of customers and the total number of leads (two separate queries).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 the 10 most recent customers (latest subscription_date).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 any customer whose website is NULL (no website on file).</w:t>
      </w:r>
    </w:p>
    <w:p>
      <w:pPr>
        <w:pBdr>
          <w:left w:val="single" w:color="999999" w:sz="12" w:space="8"/>
        </w:pBdr>
        <w:spacing w:after="220" w:before="60"/>
      </w:pPr>
      <w:r>
        <w:rPr>
          <w:b/>
          <w:bCs/>
          <w:i/>
          <w:iCs/>
        </w:rPr>
        <w:t xml:space="preserve">Insight to find: </w:t>
      </w:r>
      <w:r>
        <w:rPr>
          <w:i/>
          <w:iCs/>
        </w:rPr>
        <w:t xml:space="preserve">Which countries or companies show up most often just from browsing the raw data?</w:t>
      </w:r>
    </w:p>
    <w:p>
      <w:pPr>
        <w:pStyle w:val="Heading1"/>
        <w:spacing w:after="150" w:before="300"/>
      </w:pPr>
      <w:r>
        <w:t xml:space="preserve">Level 2 — Aggregation (GROUP BY, COUNT, SUM, AVG)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Count customers per country — try writing this yourself before checking vw_customer_country_summary.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Count leads per lead_owner — try writing this yourself before checking vw_lead_owner_summary.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 the top 5 countries with the most customers.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 the top 5 lead owners with the most leads.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Count how many customers have a website vs. how many don't.</w:t>
      </w:r>
    </w:p>
    <w:p>
      <w:pPr>
        <w:pBdr>
          <w:left w:val="single" w:color="999999" w:sz="12" w:space="8"/>
        </w:pBdr>
        <w:spacing w:after="220" w:before="60"/>
      </w:pPr>
      <w:r>
        <w:rPr>
          <w:b/>
          <w:bCs/>
          <w:i/>
          <w:iCs/>
        </w:rPr>
        <w:t xml:space="preserve">Insight to find: </w:t>
      </w:r>
      <w:r>
        <w:rPr>
          <w:i/>
          <w:iCs/>
        </w:rPr>
        <w:t xml:space="preserve">Which sales rep (lead_owner) is handling the most leads? Which country is your strongest customer base?</w:t>
      </w:r>
    </w:p>
    <w:p>
      <w:pPr>
        <w:pStyle w:val="Heading1"/>
        <w:spacing w:after="150" w:before="300"/>
      </w:pPr>
      <w:r>
        <w:t xml:space="preserve">Level 3 — Dates (YEAR(), MONTH(), DATE_FORMAT())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Count how many customers subscribed in each year.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Count how many customers subscribed in each month of 2021.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 the month with the highest number of new customers overall.</w:t>
      </w:r>
    </w:p>
    <w:p>
      <w:pPr>
        <w:pBdr>
          <w:left w:val="single" w:color="999999" w:sz="12" w:space="8"/>
        </w:pBdr>
        <w:spacing w:after="220" w:before="60"/>
      </w:pPr>
      <w:r>
        <w:rPr>
          <w:b/>
          <w:bCs/>
          <w:i/>
          <w:iCs/>
        </w:rPr>
        <w:t xml:space="preserve">Insight to find: </w:t>
      </w:r>
      <w:r>
        <w:rPr>
          <w:i/>
          <w:iCs/>
        </w:rPr>
        <w:t xml:space="preserve">Is your customer growth increasing, decreasing, or steady over time? This is a great line chart for Power BI.</w:t>
      </w:r>
    </w:p>
    <w:p>
      <w:pPr>
        <w:pStyle w:val="Heading1"/>
        <w:spacing w:after="150" w:before="300"/>
      </w:pPr>
      <w:r>
        <w:t xml:space="preserve">Level 4 — Text / String functions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Extract the domain from each customer's email (the part after @). Hint: use SUBSTRING_INDEX(email, '@', -1).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 the 5 most common email domains among customers.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 leads where the notes field mentions the word "price" (case-insensitive).</w:t>
      </w:r>
    </w:p>
    <w:p>
      <w:pPr>
        <w:pBdr>
          <w:left w:val="single" w:color="999999" w:sz="12" w:space="8"/>
        </w:pBdr>
        <w:spacing w:after="220" w:before="60"/>
      </w:pPr>
      <w:r>
        <w:rPr>
          <w:b/>
          <w:bCs/>
          <w:i/>
          <w:iCs/>
        </w:rPr>
        <w:t xml:space="preserve">Insight to find: </w:t>
      </w:r>
      <w:r>
        <w:rPr>
          <w:i/>
          <w:iCs/>
        </w:rPr>
        <w:t xml:space="preserve">Are most of your contacts using personal email domains (gmail, yahoo) or business domains?</w:t>
      </w:r>
    </w:p>
    <w:p>
      <w:pPr>
        <w:pStyle w:val="Heading1"/>
        <w:spacing w:after="150" w:before="300"/>
      </w:pPr>
      <w:r>
        <w:t xml:space="preserve">Level 5 — Combining tables (UNION, subqueries)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Recreate vw_all_contacts yourself using UNION ALL (don't peek at the view definition first).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Count the total number of unique companies across both leads and customers combined.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 companies that appear in both tables (we found there are only 2 — try to find them yourself).</w:t>
      </w:r>
    </w:p>
    <w:p>
      <w:pPr>
        <w:pBdr>
          <w:left w:val="single" w:color="999999" w:sz="12" w:space="8"/>
        </w:pBdr>
        <w:spacing w:after="220" w:before="60"/>
      </w:pPr>
      <w:r>
        <w:rPr>
          <w:b/>
          <w:bCs/>
          <w:i/>
          <w:iCs/>
        </w:rPr>
        <w:t xml:space="preserve">Insight to find: </w:t>
      </w:r>
      <w:r>
        <w:rPr>
          <w:i/>
          <w:iCs/>
        </w:rPr>
        <w:t xml:space="preserve">Confirms what we discussed — leads and customers are mostly separate groups in this dataset.</w:t>
      </w:r>
    </w:p>
    <w:p>
      <w:pPr>
        <w:pStyle w:val="Heading1"/>
        <w:spacing w:after="150" w:before="300"/>
      </w:pPr>
      <w:r>
        <w:t xml:space="preserve">Level 6 — Window functions (more advanced)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Rank countries by customer count using RANK() or ROW_NUMBER().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Calculate a running total of new customers over time (cumulative growth), ordered by subscription_date.</w:t>
      </w:r>
    </w:p>
    <w:p>
      <w:pPr>
        <w:pBdr>
          <w:left w:val="single" w:color="999999" w:sz="12" w:space="8"/>
        </w:pBdr>
        <w:spacing w:after="220" w:before="60"/>
      </w:pPr>
      <w:r>
        <w:rPr>
          <w:b/>
          <w:bCs/>
          <w:i/>
          <w:iCs/>
        </w:rPr>
        <w:t xml:space="preserve">Insight to find: </w:t>
      </w:r>
      <w:r>
        <w:rPr>
          <w:i/>
          <w:iCs/>
        </w:rPr>
        <w:t xml:space="preserve">A running total is exactly what a “customer growth over time” chart needs in Power BI.</w:t>
      </w:r>
    </w:p>
    <w:p>
      <w:pPr>
        <w:pStyle w:val="Heading1"/>
        <w:spacing w:after="150" w:before="300"/>
      </w:pPr>
      <w:r>
        <w:t xml:space="preserve">Business questions to answer before building your dashboard</w:t>
      </w:r>
    </w:p>
    <w:p>
      <w:pPr>
        <w:spacing w:after="120"/>
      </w:pPr>
      <w:r>
        <w:t xml:space="preserve">Try to answer each with one query, and note which chart type would show it best: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Top 10 countries by customer count → bar chart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 signups per month/year → line chart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Leads per lead owner → bar chart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Customers with vs. without a website → pie or donut chart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Top email domains → bar chart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Cumulative customer growth over time → line chart (running total)</w:t>
      </w:r>
    </w:p>
    <w:p>
      <w:pPr>
        <w:pStyle w:val="Heading1"/>
        <w:spacing w:after="150" w:before="300"/>
      </w:pPr>
      <w:r>
        <w:t xml:space="preserve">Tip for the Power BI step</w:t>
      </w:r>
    </w:p>
    <w:p>
      <w:pPr>
        <w:spacing w:after="120"/>
      </w:pPr>
      <w:r>
        <w:t xml:space="preserve">When you connect Power BI to MySQL, you have two choices: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Import raw tables and build all the calculations inside Power BI (using DAX) — good practice for learning DAX.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Pre-aggregate in SQL (like the queries above) and import the smaller result tables — faster and lighter dashboards.</w:t>
      </w:r>
    </w:p>
    <w:p>
      <w:pPr>
        <w:spacing w:after="120"/>
      </w:pPr>
      <w:r>
        <w:t xml:space="preserve">Try both on a couple of examples so you get comfortable with each approach.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5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2026-09-12T19:24:40.582Z</dcterms:created>
  <dcterms:modified xsi:type="dcterms:W3CDTF">2026-09-12T19:24:40.592Z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