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lineRule="auto" w:line="240" w:before="240" w:after="0"/>
        <w:ind w:left="360" w:hanging="0"/>
        <w:jc w:val="center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7pt;height:40.2pt;mso-wrap-distance-right:0pt" filled="f" o:ole="">
            <v:imagedata r:id="rId3" o:title=""/>
          </v:shape>
          <o:OLEObject Type="Embed" ProgID="" ShapeID="ole_rId2" DrawAspect="Content" ObjectID="_292616138" r:id="rId2"/>
        </w:object>
      </w:r>
    </w:p>
    <w:p>
      <w:pPr>
        <w:pStyle w:val="Ttulo1"/>
        <w:numPr>
          <w:ilvl w:val="0"/>
          <w:numId w:val="0"/>
        </w:numPr>
        <w:bidi w:val="0"/>
        <w:spacing w:lineRule="auto" w:line="240"/>
        <w:ind w:left="360" w:hanging="0"/>
        <w:jc w:val="center"/>
        <w:rPr/>
      </w:pPr>
      <w:r>
        <w:rPr/>
        <w:t>Regras de Negócio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 xml:space="preserve">Com base </w:t>
      </w:r>
      <w:r>
        <w:rPr>
          <w:rFonts w:cs="Arial" w:ascii="Arial" w:hAnsi="Arial"/>
          <w:sz w:val="24"/>
          <w:szCs w:val="24"/>
        </w:rPr>
        <w:t>na an</w:t>
      </w:r>
      <w:r>
        <w:rPr>
          <w:rFonts w:eastAsia="Noto Serif CJK SC" w:cs="Ari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álise do cenário proposto </w:t>
      </w:r>
      <w:r>
        <w:rPr>
          <w:rFonts w:cs="Arial" w:ascii="Arial" w:hAnsi="Arial"/>
          <w:sz w:val="24"/>
          <w:szCs w:val="24"/>
        </w:rPr>
        <w:t>foi possível enumerar as seguintes regras de negócio:</w:t>
      </w:r>
    </w:p>
    <w:p>
      <w:pPr>
        <w:pStyle w:val="Normal"/>
        <w:bidi w:val="0"/>
        <w:spacing w:lineRule="auto" w:line="24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RN01</w:t>
      </w:r>
      <w:r>
        <w:rPr>
          <w:rFonts w:cs="Arial" w:ascii="Arial" w:hAnsi="Arial"/>
          <w:sz w:val="24"/>
          <w:szCs w:val="24"/>
        </w:rPr>
        <w:t xml:space="preserve"> - O sistema não permite que usuários acessem módulos, que não sejam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sz w:val="24"/>
          <w:szCs w:val="24"/>
        </w:rPr>
        <w:t>referentes ao seu nível de acesso;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RN0</w:t>
      </w: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sz w:val="24"/>
          <w:szCs w:val="24"/>
        </w:rPr>
        <w:t xml:space="preserve"> – </w:t>
      </w:r>
      <w:r>
        <w:rPr>
          <w:rFonts w:cs="Arial" w:ascii="Arial" w:hAnsi="Arial"/>
          <w:sz w:val="24"/>
          <w:szCs w:val="24"/>
        </w:rPr>
        <w:t>O sistema dever</w:t>
      </w:r>
      <w:r>
        <w:rPr>
          <w:rFonts w:eastAsia="Noto Serif CJK SC" w:cs="Arial" w:ascii="Arial" w:hAnsi="Arial"/>
          <w:color w:val="auto"/>
          <w:kern w:val="2"/>
          <w:sz w:val="24"/>
          <w:szCs w:val="24"/>
          <w:lang w:val="pt-BR" w:eastAsia="zh-CN" w:bidi="hi-IN"/>
        </w:rPr>
        <w:t>á possuir níveis de acesso baseado em roles;</w:t>
      </w:r>
    </w:p>
    <w:p>
      <w:pPr>
        <w:pStyle w:val="Normal"/>
        <w:bidi w:val="0"/>
        <w:jc w:val="left"/>
        <w:rPr>
          <w:rFonts w:ascii="Arial" w:hAnsi="Arial" w:eastAsia="Noto Serif CJK SC" w:cs="Ari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/>
      <w:color w:val="2F5496"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48</Words>
  <Characters>238</Characters>
  <CharactersWithSpaces>283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2024-07-29T09:32:12Z</dcterms:created>
  <dc:creator/>
  <dc:description/>
  <dc:language>pt-BR</dc:language>
  <cp:lastModifiedBy/>
  <dcterms:modified xsi:type="dcterms:W3CDTF">2024-07-29T09:34:03Z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