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ASSUNTO, ANO, QUANTIDADE FROM (</w:t>
      </w:r>
    </w:p>
    <w:p>
      <w:pPr>
        <w:pStyle w:val="Normal"/>
        <w:rPr/>
      </w:pPr>
      <w:r>
        <w:rPr/>
        <w:t xml:space="preserve">SELECT ASSUNTO, ANO, QUANTIDADE FROM </w:t>
      </w:r>
    </w:p>
    <w:p>
      <w:pPr>
        <w:pStyle w:val="Normal"/>
        <w:rPr/>
      </w:pPr>
      <w:r>
        <w:rPr/>
        <w:t>(SELECT ANO, assunto, count(ano) AS QUANTIDADE FROM ATENDIMENTOS GROUP BY ANO, assunto) WHERE QUANTIDADE &gt; 3 ORDER BY ANO DESC) ORDER BY QUANTIDADE DESC;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LibreOffice/7.4.2.3$Windows_X86_64 LibreOffice_project/382eef1f22670f7f4118c8c2dd222ec7ad009daf</Application>
  <AppVersion>15.0000</AppVersion>
  <Pages>2</Pages>
  <Words>323</Words>
  <Characters>2422</Characters>
  <CharactersWithSpaces>2709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2023-01-27T14:17:07Z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