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Produto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Agroindústria Grão Dourado Ltda., localizada no norte de Mato Grosso, processa soja em grão recebida de produtores da região, transformando-a em três produtos: farelo de soja (usado como ração animal), óleo de soja refinado e proteína texturizada de soja (PTS, usada como ingrediente alimentício).</w:t>
      </w:r>
    </w:p>
    <w:p>
      <w:pPr>
        <w:spacing w:after="120"/>
      </w:pPr>
      <w:r>
        <w:t xml:space="preserve">Estima-se que a planta industrial permanecerá em operação por 20 anos.</w:t>
      </w:r>
    </w:p>
    <w:p>
      <w:pPr>
        <w:spacing w:after="120"/>
      </w:pPr>
      <w:r>
        <w:t xml:space="preserve">No último ano-safra, foram processados e vendidos 4.000.000 kg de farelo, 600.000 litros de óleo e 150.000 kg de PTS,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Farelo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Óleo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Farelo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Óleo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soja em grão (matéria-prima, total do ano, 50% consumidos no Farelo)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30% do estoque de soja consumido no Óleo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soja consumido na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da prensa extrusora (expeller)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da refinaria de óleo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50%, 30% e 10% referem-se ao total de $ 2.000.000,00 adquirido em soja em grão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unidade (com base em faixas de mercado de commodities e derivados de soja),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1,35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7,20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5,60</w:t>
            </w:r>
          </w:p>
        </w:tc>
      </w:tr>
    </w:tbl>
    <w:p>
      <w:pPr>
        <w:spacing w:after="120"/>
      </w:pPr>
      <w:r>
        <w:t xml:space="preserve">Além dos custos de produção, a venda de cada produto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($/unidade)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0,05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de entrega e a embalagem são valores fixos por unidade despachada, e crescem proporcionalmente ao volume vendido — por isso são despesas variáveis, mesmo não estando ligadas à produção em si. O óleo e a PTS exigem embalagem e frete mais caros por serem produtos de maior valor agregado e cuidado logístico.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agroindústria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planta tivesse capacidade ociosa para processar mais 20.000 litros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Uma rede de supermercados propõe comprar um lote adicional de 30.000 kg de PTS por $ 3,50 o quilo, para uma linha de produtos próprios, sem exigir novos investimentos. A agroindústria deveria aceitar essa proposta? Discuta todos os aspectos pertinentes.</w:t>
      </w:r>
    </w:p>
    <w:p>
      <w:pPr>
        <w:spacing w:after="120"/>
      </w:pPr>
      <w:r>
        <w:t xml:space="preserve">e) Qual o ponto de equilíbrio da agroindústria, em número de unidades/ano, considerando o mix atual de produtos? O volume efetivamente processado e vendido no ano (4.750.000 unidades, somando kg e litros) está acima ou abaixo desse ponto?</w:t>
      </w:r>
    </w:p>
    <w:p>
      <w:pPr>
        <w:spacing w:after="120"/>
      </w:pPr>
      <w:r>
        <w:t xml:space="preserve">f) Um fornecedor terceirizado propõe entregar prontos os 150.000 kg de PTS do ano por $ 280.000,00, sem que a agroindústria precise mais produzi-la internamente (a prensa e a refinaria continuariam sendo usadas para Farelo e Óleo).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2026-09-24T03:02:25.438Z</dcterms:created>
  <dcterms:modified xsi:type="dcterms:W3CDTF">2026-09-24T03:02:25.439Z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