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OBJETIVO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Padronizar a manutenção preventiva de um computador de uso administrativo.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8"/>
      </w:tblGrid>
      <w:tr>
        <w:trPr/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RESULTADO</w:t>
            </w:r>
          </w:p>
        </w:tc>
      </w:tr>
      <w:tr>
        <w:trPr>
          <w:trHeight w:val="700" w:hRule="atLeast"/>
        </w:trPr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Computador montado, com funcionamento verificado e eventuais defeitos registrados.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Ferramentas e materiais autorizados pela instituição; instruções do fabricante.</w:t>
              <w:br/>
              <w:t xml:space="preserve">Computador administrativo desligado e desconectado da alimentação.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EXECUTOR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N2 / N1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>
          <w:tblHeader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PROCEDIMENTO</w:t>
            </w:r>
          </w:p>
        </w:tc>
      </w:tr>
      <w:tr>
        <w:trPr>
          <w:trHeight w:val="61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keepNext/>
              <w:spacing w:before="16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1º  Abrir computador</w:t>
            </w:r>
          </w:p>
          <w:p>
            <w:pPr>
              <w:pStyle w:val="Normal"/>
              <w:keepNext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Retirar os parafusos.</w:t>
            </w:r>
          </w:p>
          <w:p>
            <w:pPr>
              <w:pStyle w:val="Normal"/>
              <w:spacing w:before="0" w:after="40" w:line="240" w:lineRule="auto"/>
              <w:ind w:left="42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•  Identificar e guardar os parafusos para a montagem.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Retirar a tampa.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2º  Limpeza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Retirar os componentes necessários à limpeza.</w:t>
            </w:r>
          </w:p>
          <w:p>
            <w:pPr>
              <w:pStyle w:val="Normal"/>
              <w:keepNext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Realizar a limpeza conforme as instruções do fabricante.</w:t>
            </w:r>
          </w:p>
          <w:p>
            <w:pPr>
              <w:pStyle w:val="Normal"/>
              <w:spacing w:before="0" w:after="40" w:line="240" w:lineRule="auto"/>
              <w:ind w:left="42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•  Utilizar materiais autorizados pela instituição.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3º  Preventivas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Verificar a necessidade de manutenção da pasta térmica.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Verificar o encaixe dos conectores.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1.3  Identificar itens defeituosos.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4º  Montagem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Recolocar todas as peças.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Fechar o gabinete.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1.3  Recolocar os parafusos.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1.4  Testar o funcionamento.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1.5  Registrar a conclusão da revisão.</w:t>
            </w:r>
          </w:p>
        </w:tc>
      </w:tr>
    </w:tbl>
    <w:p>
      <w:pPr>
        <w:pStyle w:val="Normal"/>
        <w:spacing w:before="0" w:after="0"/>
        <w:ind w:star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851" w:footer="426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Manutenção preventiva — base revisada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Manutenção preventiva — base revisada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0001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Manutenção preventiva — base revisada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1.1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08/10/2026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Técnico de exemplo</w:t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Marcone Jose Roque Luna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0001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Manutenção preventiva — base revisada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1.1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08/10/2026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Técnico de exemplo</w:t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Marcone Jose Roque Luna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720" w:hanging="360"/>
      </w:pPr>
      <w:rPr>
        <w:b/>
        <w:color w:val="auto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905e3"/>
    <w:rPr/>
  </w:style>
  <w:style w:type="character" w:styleId="RodapChar" w:customStyle="1">
    <w:name w:val="Rodapé Char"/>
    <w:basedOn w:val="DefaultParagraphFont"/>
    <w:uiPriority w:val="99"/>
    <w:qFormat/>
    <w:rsid w:val="00a90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905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712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7124"/>
    <w:rPr>
      <w:color w:val="605E5C"/>
      <w:shd w:fill="E1DFDD" w:val="clear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905e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54c2"/>
    <w:pPr>
      <w:spacing w:before="0" w:after="200"/>
      <w:ind w:star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615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B633-2294-4BD6-89B3-A8F3167F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LibreOffice/26.2.6.3$Windows_X86_64 LibreOffice_project/8221e31b3ac356a1623c672912a3d2b492f7e3d1</Application>
  <AppVersion>15.0000</AppVersion>
  <Pages>1</Pages>
  <Words>102</Words>
  <Characters>574</Characters>
  <CharactersWithSpaces>642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2026-10-08T04:06:55Z</dcterms:created>
  <dc:creator>Técnico de exemplo</dc:creator>
  <dc:description/>
  <dc:language>pt-BR</dc:language>
  <cp:lastModifiedBy>Técnico de exemplo</cp:lastModifiedBy>
  <dcterms:modified xsi:type="dcterms:W3CDTF">2026-10-08T04:06:55Z</dcterms:modified>
  <cp:revision>1</cp:revision>
  <dc:subject/>
  <dc:title>Manutenção preventiva — base revisada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