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Benefícios e canais de suporte (fictício)</w:t>
      </w:r>
    </w:p>
    <w:p>
      <w:r>
        <w:t>Documento fictício usado apenas na avaliação do Nexus. Reúne os benefícios por tempo de casa e os canais de suporte ao colaborador.</w:t>
      </w:r>
    </w:p>
    <w:p>
      <w:pPr>
        <w:pStyle w:val="Heading2"/>
      </w:pPr>
      <w:r>
        <w:t>Benefícios por tempo de casa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Faixa</w:t>
            </w:r>
          </w:p>
        </w:tc>
        <w:tc>
          <w:tcPr>
            <w:tcW w:type="dxa" w:w="2880"/>
          </w:tcPr>
          <w:p>
            <w:r>
              <w:t>Vale-refeição</w:t>
            </w:r>
          </w:p>
        </w:tc>
        <w:tc>
          <w:tcPr>
            <w:tcW w:type="dxa" w:w="2880"/>
          </w:tcPr>
          <w:p>
            <w:r>
              <w:t>Auxílio-saúde</w:t>
            </w:r>
          </w:p>
        </w:tc>
      </w:tr>
      <w:tr>
        <w:tc>
          <w:tcPr>
            <w:tcW w:type="dxa" w:w="2880"/>
          </w:tcPr>
          <w:p>
            <w:r>
              <w:t>Até 1 ano</w:t>
            </w:r>
          </w:p>
        </w:tc>
        <w:tc>
          <w:tcPr>
            <w:tcW w:type="dxa" w:w="2880"/>
          </w:tcPr>
          <w:p>
            <w:r>
              <w:t>R$ 32 por dia</w:t>
            </w:r>
          </w:p>
        </w:tc>
        <w:tc>
          <w:tcPr>
            <w:tcW w:type="dxa" w:w="2880"/>
          </w:tcPr>
          <w:p>
            <w:r>
              <w:t>70% de cobertura</w:t>
            </w:r>
          </w:p>
        </w:tc>
      </w:tr>
      <w:tr>
        <w:tc>
          <w:tcPr>
            <w:tcW w:type="dxa" w:w="2880"/>
          </w:tcPr>
          <w:p>
            <w:r>
              <w:t>De 1 a 3 anos</w:t>
            </w:r>
          </w:p>
        </w:tc>
        <w:tc>
          <w:tcPr>
            <w:tcW w:type="dxa" w:w="2880"/>
          </w:tcPr>
          <w:p>
            <w:r>
              <w:t>R$ 38 por dia</w:t>
            </w:r>
          </w:p>
        </w:tc>
        <w:tc>
          <w:tcPr>
            <w:tcW w:type="dxa" w:w="2880"/>
          </w:tcPr>
          <w:p>
            <w:r>
              <w:t>80% de cobertura</w:t>
            </w:r>
          </w:p>
        </w:tc>
      </w:tr>
      <w:tr>
        <w:tc>
          <w:tcPr>
            <w:tcW w:type="dxa" w:w="2880"/>
          </w:tcPr>
          <w:p>
            <w:r>
              <w:t>Acima de 3 anos</w:t>
            </w:r>
          </w:p>
        </w:tc>
        <w:tc>
          <w:tcPr>
            <w:tcW w:type="dxa" w:w="2880"/>
          </w:tcPr>
          <w:p>
            <w:r>
              <w:t>R$ 45 por dia</w:t>
            </w:r>
          </w:p>
        </w:tc>
        <w:tc>
          <w:tcPr>
            <w:tcW w:type="dxa" w:w="2880"/>
          </w:tcPr>
          <w:p>
            <w:r>
              <w:t>90% de cobertura</w:t>
            </w:r>
          </w:p>
        </w:tc>
      </w:tr>
    </w:tbl>
    <w:p/>
    <w:p>
      <w:pPr>
        <w:pStyle w:val="Heading2"/>
      </w:pPr>
      <w:r>
        <w:t>Canais de suporte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Canal</w:t>
            </w:r>
          </w:p>
        </w:tc>
        <w:tc>
          <w:tcPr>
            <w:tcW w:type="dxa" w:w="2880"/>
          </w:tcPr>
          <w:p>
            <w:r>
              <w:t>Horário</w:t>
            </w:r>
          </w:p>
        </w:tc>
        <w:tc>
          <w:tcPr>
            <w:tcW w:type="dxa" w:w="2880"/>
          </w:tcPr>
          <w:p>
            <w:r>
              <w:t>Prazo de resposta</w:t>
            </w:r>
          </w:p>
        </w:tc>
      </w:tr>
      <w:tr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8h às 18h</w:t>
            </w:r>
          </w:p>
        </w:tc>
        <w:tc>
          <w:tcPr>
            <w:tcW w:type="dxa" w:w="2880"/>
          </w:tcPr>
          <w:p>
            <w:r>
              <w:t>15 minutos</w:t>
            </w:r>
          </w:p>
        </w:tc>
      </w:tr>
      <w:tr>
        <w:tc>
          <w:tcPr>
            <w:tcW w:type="dxa" w:w="2880"/>
          </w:tcPr>
          <w:p>
            <w:r>
              <w:t>Telefone</w:t>
            </w:r>
          </w:p>
        </w:tc>
        <w:tc>
          <w:tcPr>
            <w:tcW w:type="dxa" w:w="2880"/>
          </w:tcPr>
          <w:p>
            <w:r>
              <w:t>8h às 20h</w:t>
            </w:r>
          </w:p>
        </w:tc>
        <w:tc>
          <w:tcPr>
            <w:tcW w:type="dxa" w:w="2880"/>
          </w:tcPr>
          <w:p>
            <w:r>
              <w:t>30 minutos</w:t>
            </w:r>
          </w:p>
        </w:tc>
      </w:tr>
      <w:tr>
        <w:tc>
          <w:tcPr>
            <w:tcW w:type="dxa" w:w="2880"/>
          </w:tcPr>
          <w:p>
            <w:r>
              <w:t>E-mail</w:t>
            </w:r>
          </w:p>
        </w:tc>
        <w:tc>
          <w:tcPr>
            <w:tcW w:type="dxa" w:w="2880"/>
          </w:tcPr>
          <w:p>
            <w:r>
              <w:t>24 horas</w:t>
            </w:r>
          </w:p>
        </w:tc>
        <w:tc>
          <w:tcPr>
            <w:tcW w:type="dxa" w:w="2880"/>
          </w:tcPr>
          <w:p>
            <w:r>
              <w:t>1 dia útil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