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375" w:type="dxa"/>
        <w:tblInd w:w="-17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3391"/>
        <w:gridCol w:w="1104"/>
        <w:gridCol w:w="7172"/>
        <w:gridCol w:w="7"/>
      </w:tblGrid>
      <w:tr w:rsidR="00636107" w:rsidRPr="00636107" w14:paraId="33029989" w14:textId="77777777" w:rsidTr="00636107">
        <w:trPr>
          <w:gridAfter w:val="1"/>
        </w:trPr>
        <w:tc>
          <w:tcPr>
            <w:tcW w:w="17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F12E9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Ao nascer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55C58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BCG-ID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484CB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Dose única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73E02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Formas graves de Tuberculose</w:t>
            </w:r>
          </w:p>
        </w:tc>
      </w:tr>
      <w:tr w:rsidR="00636107" w:rsidRPr="00636107" w14:paraId="53A7D102" w14:textId="77777777" w:rsidTr="00636107">
        <w:tc>
          <w:tcPr>
            <w:tcW w:w="170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8E933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7077F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Vacina contra Hepatite B (1)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74EEE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1ª dose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BD85A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Hepatite B</w:t>
            </w:r>
          </w:p>
        </w:tc>
      </w:tr>
      <w:tr w:rsidR="00636107" w:rsidRPr="00636107" w14:paraId="05DF48BA" w14:textId="77777777" w:rsidTr="00636107">
        <w:tc>
          <w:tcPr>
            <w:tcW w:w="17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A0B2C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1 mês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B81D5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Vacina contra Hepatite 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0A2F8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2ª dose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8CEB9" w14:textId="2837EB45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Hepatite </w:t>
            </w:r>
            <w:proofErr w:type="spellStart"/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B</w:t>
            </w: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</w:t>
            </w:r>
            <w:proofErr w:type="spellEnd"/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AAF65C1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636107" w:rsidRPr="00636107" w14:paraId="670CC6C6" w14:textId="77777777" w:rsidTr="00636107">
        <w:tc>
          <w:tcPr>
            <w:tcW w:w="170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5B01B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2 meses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1DFEA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Vacina Oral contra a Pólio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7E143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1ª dose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9853C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Poliomielite (paralisia Infantil)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F9039F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636107" w:rsidRPr="00636107" w14:paraId="6FC97FFC" w14:textId="77777777" w:rsidTr="00636107">
        <w:tc>
          <w:tcPr>
            <w:tcW w:w="17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275DD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09A9E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Vacina Tetravalente (2)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878A3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1ª dose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8EBDD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Difteria, tétano, coqueluche, meningite e outras infecções por </w:t>
            </w:r>
            <w:proofErr w:type="spellStart"/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Haemophilus</w:t>
            </w:r>
            <w:proofErr w:type="spellEnd"/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influenzae</w:t>
            </w:r>
            <w:proofErr w:type="spellEnd"/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tipo B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F5D77CA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636107" w:rsidRPr="00636107" w14:paraId="1B498FF0" w14:textId="77777777" w:rsidTr="00636107">
        <w:tc>
          <w:tcPr>
            <w:tcW w:w="170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FCD47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2D178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Vacina Oral contra Rotavírus Humano (3)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AB6AB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1ª dose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EA24D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Doenças </w:t>
            </w:r>
            <w:proofErr w:type="spellStart"/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diarréicas</w:t>
            </w:r>
            <w:proofErr w:type="spellEnd"/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por Rotavírus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053832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636107" w:rsidRPr="00636107" w14:paraId="2E261671" w14:textId="77777777" w:rsidTr="00636107">
        <w:tc>
          <w:tcPr>
            <w:tcW w:w="17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39F62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67175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Vacina contra Pneumococos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B5CEA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1ª dose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83475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Otite, sinusite, pneumonias, meningite causadas pelo Streptococcus </w:t>
            </w:r>
            <w:proofErr w:type="spellStart"/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pneumoniae</w:t>
            </w:r>
            <w:proofErr w:type="spellEnd"/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2D12FDE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636107" w:rsidRPr="00636107" w14:paraId="6A53BBF9" w14:textId="77777777" w:rsidTr="00636107">
        <w:tc>
          <w:tcPr>
            <w:tcW w:w="170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7A8C6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3 meses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2757F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Vacina contra Meningococo 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23A25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1ª dose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D48FA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Doença invasiva causada por Neisseria </w:t>
            </w:r>
            <w:proofErr w:type="spellStart"/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meningitidis</w:t>
            </w:r>
            <w:proofErr w:type="spellEnd"/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do Sorogrupo 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5566C0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636107" w:rsidRPr="00636107" w14:paraId="5E0CC9A5" w14:textId="77777777" w:rsidTr="00636107">
        <w:tc>
          <w:tcPr>
            <w:tcW w:w="17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F32B3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4 meses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8BE71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Vacina Oral contra a Pólio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EBE7A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2ª dose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E4ED3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Poliomielite (paralisia Infantil)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60A2BBD5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636107" w:rsidRPr="00636107" w14:paraId="6FC7ADC2" w14:textId="77777777" w:rsidTr="00636107">
        <w:tc>
          <w:tcPr>
            <w:tcW w:w="170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0B508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DB192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Vacina Tetravalente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21AAF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2ª dose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693F3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Difteria, tétano, coqueluche, meningite e outras infecções por </w:t>
            </w:r>
            <w:proofErr w:type="spellStart"/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Haemophilus</w:t>
            </w:r>
            <w:proofErr w:type="spellEnd"/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influenzae</w:t>
            </w:r>
            <w:proofErr w:type="spellEnd"/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tipo 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C6AC2A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636107" w:rsidRPr="00636107" w14:paraId="0B1398F2" w14:textId="77777777" w:rsidTr="00636107">
        <w:tc>
          <w:tcPr>
            <w:tcW w:w="17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1D7E6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46619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Vacina Oral contra Rotavírus Humano (4)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DBB3B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2ª dose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47A83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Doenças </w:t>
            </w:r>
            <w:proofErr w:type="spellStart"/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diarréicas</w:t>
            </w:r>
            <w:proofErr w:type="spellEnd"/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por Rotavírus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A4CB049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636107" w:rsidRPr="00636107" w14:paraId="7BD03657" w14:textId="77777777" w:rsidTr="00636107">
        <w:tc>
          <w:tcPr>
            <w:tcW w:w="170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F26C7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F4FDF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Vacina contra Pneumococos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804F7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2ª dose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3413D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Otite, sinusite, pneumonias, meningite causadas pelo Streptococcus </w:t>
            </w:r>
            <w:proofErr w:type="spellStart"/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pneumoniae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DA7BE6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636107" w:rsidRPr="00636107" w14:paraId="709DFBCB" w14:textId="77777777" w:rsidTr="00636107">
        <w:tc>
          <w:tcPr>
            <w:tcW w:w="17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19752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5 meses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71E67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Vacina contra Meningococo 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60168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2ª dose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097CC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Doença invasiva causada por Neisseria </w:t>
            </w:r>
            <w:proofErr w:type="spellStart"/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meningitidis</w:t>
            </w:r>
            <w:proofErr w:type="spellEnd"/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do Sorogrupo C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3EAC3C9C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636107" w:rsidRPr="00636107" w14:paraId="1FF0EC86" w14:textId="77777777" w:rsidTr="00636107">
        <w:tc>
          <w:tcPr>
            <w:tcW w:w="170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193C1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6 meses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E3A71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Vacina contra Hepatite 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4C71C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3ª dose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750A5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Hepatite 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ED8AC1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636107" w:rsidRPr="00636107" w14:paraId="531E58E6" w14:textId="77777777" w:rsidTr="00636107">
        <w:tc>
          <w:tcPr>
            <w:tcW w:w="17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EA56C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D0AC8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Vacina Oral contra a Pólio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37FE3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3ª dose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DEA28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Poliomielite (paralisia Infantil)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27CA6F9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636107" w:rsidRPr="00636107" w14:paraId="281006F4" w14:textId="77777777" w:rsidTr="00636107">
        <w:tc>
          <w:tcPr>
            <w:tcW w:w="170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56378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5CC5B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Vacina Tetravalente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DB021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3ª dose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A9923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Difteria, tétano, coqueluche, meningite e outras infecções por </w:t>
            </w:r>
            <w:proofErr w:type="spellStart"/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Haemophilus</w:t>
            </w:r>
            <w:proofErr w:type="spellEnd"/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influenzae</w:t>
            </w:r>
            <w:proofErr w:type="spellEnd"/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tipo 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31A191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636107" w:rsidRPr="00636107" w14:paraId="22CBE82D" w14:textId="77777777" w:rsidTr="00636107">
        <w:tc>
          <w:tcPr>
            <w:tcW w:w="17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778DD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46EEF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Vacina contra Pneumococos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08696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3ª dose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8186F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Otite, sinusite, pneumonias, meningite causadas pelo Streptococcus </w:t>
            </w:r>
            <w:proofErr w:type="spellStart"/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pneumoniae</w:t>
            </w:r>
            <w:proofErr w:type="spellEnd"/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C7E428D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636107" w:rsidRPr="00636107" w14:paraId="2839DC3E" w14:textId="77777777" w:rsidTr="00636107">
        <w:tc>
          <w:tcPr>
            <w:tcW w:w="170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6CEBB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9 meses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5A13E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Vacina contra febre amarela (5)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7A209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1ª dose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01D4B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Febre amarela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50A0E8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636107" w:rsidRPr="00636107" w14:paraId="44A0875D" w14:textId="77777777" w:rsidTr="00636107">
        <w:tc>
          <w:tcPr>
            <w:tcW w:w="17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308F2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lastRenderedPageBreak/>
              <w:t>12 meses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AFE43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Tríplice Viral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91BB9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1ª dose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93157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Sarampo, Rubéola e Caxumba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4B16CC18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636107" w:rsidRPr="00636107" w14:paraId="2FD81562" w14:textId="77777777" w:rsidTr="00636107">
        <w:tc>
          <w:tcPr>
            <w:tcW w:w="170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5E209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D58A7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Vacina contra Pneumococos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EA8EE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Reforço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37705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Otite, sinusite, pneumonias, meningite causadas pelo Streptococcus </w:t>
            </w:r>
            <w:proofErr w:type="spellStart"/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pneumoniae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89DC5F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636107" w:rsidRPr="00636107" w14:paraId="692FEA23" w14:textId="77777777" w:rsidTr="00636107">
        <w:tc>
          <w:tcPr>
            <w:tcW w:w="17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92786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15 meses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DE7C4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Vacina Oral contra a Pólio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12ADC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Reforço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61FE7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Poliomielite (paralisia Infantil)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12B29CA4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636107" w:rsidRPr="00636107" w14:paraId="253672B7" w14:textId="77777777" w:rsidTr="00636107">
        <w:tc>
          <w:tcPr>
            <w:tcW w:w="170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62125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27FE1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Vacina Tríplice Bacteriana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0A2E5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1º Reforço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601F5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Difteria, tétano, coqueluche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C5FAE1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636107" w:rsidRPr="00636107" w14:paraId="11B4E3CF" w14:textId="77777777" w:rsidTr="00636107">
        <w:tc>
          <w:tcPr>
            <w:tcW w:w="17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B9C64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B6DDC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Vacina contra Meningococo 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28058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Reforço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26744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Doença invasiva causada por Neisseria </w:t>
            </w:r>
            <w:proofErr w:type="spellStart"/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meningitidis</w:t>
            </w:r>
            <w:proofErr w:type="spellEnd"/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 xml:space="preserve"> do Sorogrupo C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BC0777E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  <w:tr w:rsidR="00636107" w:rsidRPr="00636107" w14:paraId="7D1746CE" w14:textId="77777777" w:rsidTr="00636107">
        <w:tc>
          <w:tcPr>
            <w:tcW w:w="170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4372A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pt-BR"/>
              </w:rPr>
              <w:t>4 – 6 anos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54496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pt-BR"/>
              </w:rPr>
              <w:t>Tríplice Viral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511C5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pt-BR"/>
              </w:rPr>
              <w:t>Reforço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7A642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pt-BR"/>
              </w:rPr>
              <w:t>Sarampo, Rubéola e Caxumba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71F6D6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u w:val="single"/>
                <w:lang w:eastAsia="pt-BR"/>
              </w:rPr>
            </w:pPr>
          </w:p>
        </w:tc>
      </w:tr>
      <w:tr w:rsidR="00636107" w:rsidRPr="00636107" w14:paraId="2124D7AB" w14:textId="77777777" w:rsidTr="00636107">
        <w:tc>
          <w:tcPr>
            <w:tcW w:w="17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44F97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E05FC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Vacina Tríplice Bacteriana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85BE2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2º Reforço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9A916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Difteria, tétano, coqueluche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2C7860C3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t-BR"/>
              </w:rPr>
            </w:pPr>
          </w:p>
        </w:tc>
      </w:tr>
    </w:tbl>
    <w:p w14:paraId="1D728D82" w14:textId="77777777" w:rsidR="00636107" w:rsidRPr="00636107" w:rsidRDefault="00636107" w:rsidP="00636107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333333"/>
          <w:sz w:val="14"/>
          <w:szCs w:val="14"/>
          <w:lang w:eastAsia="pt-BR"/>
        </w:rPr>
      </w:pPr>
      <w:bookmarkStart w:id="0" w:name="adolescente"/>
      <w:bookmarkEnd w:id="0"/>
      <w:r w:rsidRPr="00636107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Tabela de Vacinação do Adolescente</w:t>
      </w:r>
    </w:p>
    <w:tbl>
      <w:tblPr>
        <w:tblW w:w="127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3"/>
        <w:gridCol w:w="2647"/>
        <w:gridCol w:w="1588"/>
        <w:gridCol w:w="3777"/>
      </w:tblGrid>
      <w:tr w:rsidR="00636107" w:rsidRPr="00636107" w14:paraId="20264E9D" w14:textId="77777777" w:rsidTr="0063610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AB6FE8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IDADE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F0F7E7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    VACINAS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632831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 DOSES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09C062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    DOENÇAS EVITADAS</w:t>
            </w:r>
          </w:p>
        </w:tc>
      </w:tr>
      <w:tr w:rsidR="00636107" w:rsidRPr="00636107" w14:paraId="11662E0E" w14:textId="77777777" w:rsidTr="00636107">
        <w:tc>
          <w:tcPr>
            <w:tcW w:w="0" w:type="auto"/>
            <w:gridSpan w:val="4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29CCC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(1) Adolescente que não tiver comprovação de vacina anterior, seguir este esquema. Se apresentar documentação com esquema incompleto, completar o esquema já iniciado</w:t>
            </w:r>
          </w:p>
        </w:tc>
      </w:tr>
      <w:tr w:rsidR="00636107" w:rsidRPr="00636107" w14:paraId="0F228728" w14:textId="77777777" w:rsidTr="00636107">
        <w:tc>
          <w:tcPr>
            <w:tcW w:w="0" w:type="auto"/>
            <w:gridSpan w:val="4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190F3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(2) Adolescente que já recebeu anteriormente 03 (</w:t>
            </w:r>
            <w:proofErr w:type="gramStart"/>
            <w:r w:rsidRPr="006361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três )</w:t>
            </w:r>
            <w:proofErr w:type="gramEnd"/>
            <w:r w:rsidRPr="006361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 xml:space="preserve"> doses ou mais das vacinas DTP, DT ou </w:t>
            </w:r>
            <w:proofErr w:type="spellStart"/>
            <w:r w:rsidRPr="006361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dT</w:t>
            </w:r>
            <w:proofErr w:type="spellEnd"/>
            <w:r w:rsidRPr="006361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, aplicar uma dose de reforço. É necessário doses de reforço a cada 10 anos. Em caso de ferimentos graves, antecipar a dose de reforço para 5 anos após a última dose. O intervalo mínimo entre as doses é de 30 dias.</w:t>
            </w:r>
          </w:p>
        </w:tc>
      </w:tr>
      <w:tr w:rsidR="00636107" w:rsidRPr="00636107" w14:paraId="52216F58" w14:textId="77777777" w:rsidTr="00636107">
        <w:tc>
          <w:tcPr>
            <w:tcW w:w="0" w:type="auto"/>
            <w:gridSpan w:val="4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7CAF2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(3) Adolescente que for viajar para o exterior, vacinar 10 (dez) dias antes da viagem.</w:t>
            </w:r>
          </w:p>
        </w:tc>
      </w:tr>
      <w:tr w:rsidR="00636107" w:rsidRPr="00636107" w14:paraId="4D35C25A" w14:textId="77777777" w:rsidTr="00636107">
        <w:tc>
          <w:tcPr>
            <w:tcW w:w="0" w:type="auto"/>
            <w:gridSpan w:val="4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95D1B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(4) Adolescente que tiver duas doses de Tríplice Viral devidamente comprovada no cartão de vacinação, não precisa.</w:t>
            </w:r>
          </w:p>
        </w:tc>
      </w:tr>
      <w:tr w:rsidR="00636107" w:rsidRPr="00636107" w14:paraId="6D1C0474" w14:textId="77777777" w:rsidTr="00636107">
        <w:tc>
          <w:tcPr>
            <w:tcW w:w="0" w:type="auto"/>
            <w:gridSpan w:val="4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DE5F7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(5) Adolescente grávida, que esteja com a vacina em dia, mas recebeu sua última dose há mais de 5 (</w:t>
            </w:r>
            <w:proofErr w:type="gramStart"/>
            <w:r w:rsidRPr="006361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cinco )</w:t>
            </w:r>
            <w:proofErr w:type="gramEnd"/>
            <w:r w:rsidRPr="006361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 xml:space="preserve"> anos, precisa receber uma dose de reforço. A dose deve ser aplicada no mínimo 20 dias antes da data provável do parto. Em caso de ferimentos graves, a dose de reforço deve ser antecipada para cinco anos após a última dose.</w:t>
            </w:r>
          </w:p>
        </w:tc>
      </w:tr>
      <w:tr w:rsidR="00636107" w:rsidRPr="00636107" w14:paraId="49A3B201" w14:textId="77777777" w:rsidTr="00636107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3BA2B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De 11 a 19 anos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9F057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Dupla Adulto (2)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628F4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1ª dose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DC8F8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Difteria e Tétano</w:t>
            </w:r>
          </w:p>
        </w:tc>
      </w:tr>
      <w:tr w:rsidR="00636107" w:rsidRPr="00636107" w14:paraId="28945789" w14:textId="77777777" w:rsidTr="0063610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0A569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666D7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Hepatite 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41AB3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1ª dose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121A4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Hepatite B</w:t>
            </w:r>
          </w:p>
        </w:tc>
      </w:tr>
      <w:tr w:rsidR="00636107" w:rsidRPr="00636107" w14:paraId="27F931A4" w14:textId="77777777" w:rsidTr="00636107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EFD22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1DD71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Febre Amarela (3)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8F499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Reforço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C3C10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Febre Amarela</w:t>
            </w:r>
          </w:p>
        </w:tc>
      </w:tr>
      <w:tr w:rsidR="00636107" w:rsidRPr="00636107" w14:paraId="05C772CA" w14:textId="77777777" w:rsidTr="0063610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235ED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B744D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Tríplice Viral (4)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99873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Única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A2B9A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Sarampo, Rubéola e Caxumba</w:t>
            </w:r>
          </w:p>
        </w:tc>
      </w:tr>
      <w:tr w:rsidR="00636107" w:rsidRPr="00636107" w14:paraId="4C607CD5" w14:textId="77777777" w:rsidTr="00636107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B7092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lastRenderedPageBreak/>
              <w:t>1 mês após a 1ª dose contra Hepatite 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A6BEE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Hepatite 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B499A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2ª dose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35F00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Hepatite B</w:t>
            </w:r>
          </w:p>
        </w:tc>
      </w:tr>
      <w:tr w:rsidR="00636107" w:rsidRPr="00636107" w14:paraId="57B513D6" w14:textId="77777777" w:rsidTr="0063610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DEB5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6 meses após a 2ª dose contra a Hepatite 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98BBC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Hepatite 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29E2A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3ª dose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A7632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Hepatite B</w:t>
            </w:r>
          </w:p>
        </w:tc>
      </w:tr>
      <w:tr w:rsidR="00636107" w:rsidRPr="00636107" w14:paraId="234E8298" w14:textId="77777777" w:rsidTr="00636107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6D102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2 meses após a 1ª dose de Dupla Adulto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D1284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Dupla Adulto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C3528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2ª dose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02C41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Difteria e Tétano</w:t>
            </w:r>
          </w:p>
        </w:tc>
      </w:tr>
      <w:tr w:rsidR="00636107" w:rsidRPr="00636107" w14:paraId="4C5DB964" w14:textId="77777777" w:rsidTr="0063610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4D7EA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2 meses após a 2ª dose de Dupla Adulto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BE58D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Dupla Adulto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23F3D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3ª dose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11274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Difteria e Tétano</w:t>
            </w:r>
          </w:p>
        </w:tc>
      </w:tr>
      <w:tr w:rsidR="00636107" w:rsidRPr="00636107" w14:paraId="360EAA18" w14:textId="77777777" w:rsidTr="00636107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E1595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A cada 10 anos, por toda a vida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ED051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Dupla Adulto (5)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A8F70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Reforço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D97A0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Difteria e Tétano</w:t>
            </w:r>
          </w:p>
        </w:tc>
      </w:tr>
      <w:tr w:rsidR="00636107" w:rsidRPr="00636107" w14:paraId="725F369F" w14:textId="77777777" w:rsidTr="0063610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033CE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064E9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Febre Amarela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C413E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Reforço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FD870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  <w:t>Febre Amarela</w:t>
            </w:r>
          </w:p>
        </w:tc>
      </w:tr>
    </w:tbl>
    <w:p w14:paraId="49BF6E5E" w14:textId="77777777" w:rsidR="00636107" w:rsidRPr="00636107" w:rsidRDefault="00636107" w:rsidP="00636107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333333"/>
          <w:sz w:val="14"/>
          <w:szCs w:val="14"/>
          <w:lang w:eastAsia="pt-BR"/>
        </w:rPr>
      </w:pPr>
      <w:bookmarkStart w:id="1" w:name="adulto"/>
      <w:bookmarkEnd w:id="1"/>
      <w:r w:rsidRPr="00636107">
        <w:rPr>
          <w:rFonts w:ascii="Arial" w:eastAsia="Times New Roman" w:hAnsi="Arial" w:cs="Arial"/>
          <w:color w:val="333333"/>
          <w:sz w:val="14"/>
          <w:szCs w:val="14"/>
          <w:lang w:eastAsia="pt-BR"/>
        </w:rPr>
        <w:t>Tabela de Vacinação do Adulto e Idoso</w:t>
      </w:r>
    </w:p>
    <w:tbl>
      <w:tblPr>
        <w:tblW w:w="127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8"/>
        <w:gridCol w:w="2970"/>
        <w:gridCol w:w="2159"/>
        <w:gridCol w:w="5178"/>
      </w:tblGrid>
      <w:tr w:rsidR="00636107" w:rsidRPr="00636107" w14:paraId="5BA02688" w14:textId="77777777" w:rsidTr="0063610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F9E8AF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Idade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6067ED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Vacinas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7FCD95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Dose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FEA8D8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Doenças Evitadas</w:t>
            </w:r>
          </w:p>
        </w:tc>
      </w:tr>
      <w:tr w:rsidR="00636107" w:rsidRPr="00636107" w14:paraId="6D741383" w14:textId="77777777" w:rsidTr="00636107">
        <w:tc>
          <w:tcPr>
            <w:tcW w:w="0" w:type="auto"/>
            <w:gridSpan w:val="4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314DC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(1) A partir de 20 (vinte) anos gestante, não gestante, homens e idosos que não tiverem comprovação de vacinação anterior seguir o esquema acima. Apresentando documentação com esquema incompleto, completar o esquema já iniciado. O intervalo mínimo entre as doses é de 30 dias.</w:t>
            </w:r>
          </w:p>
        </w:tc>
      </w:tr>
      <w:tr w:rsidR="00636107" w:rsidRPr="00636107" w14:paraId="19473143" w14:textId="77777777" w:rsidTr="00636107">
        <w:tc>
          <w:tcPr>
            <w:tcW w:w="0" w:type="auto"/>
            <w:gridSpan w:val="4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D6F65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(2) A vacina contra Hepatite B pode ser realizada em adultos até 29 anos.</w:t>
            </w:r>
          </w:p>
        </w:tc>
      </w:tr>
      <w:tr w:rsidR="00636107" w:rsidRPr="00636107" w14:paraId="4BE24AD4" w14:textId="77777777" w:rsidTr="00636107">
        <w:tc>
          <w:tcPr>
            <w:tcW w:w="0" w:type="auto"/>
            <w:gridSpan w:val="4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99A53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(3) Adulto/idoso que for viajar para exterior, vacinar 10 (dez) dias antes da viagem.</w:t>
            </w:r>
          </w:p>
        </w:tc>
      </w:tr>
      <w:tr w:rsidR="00636107" w:rsidRPr="00636107" w14:paraId="73B813A7" w14:textId="77777777" w:rsidTr="00636107">
        <w:tc>
          <w:tcPr>
            <w:tcW w:w="0" w:type="auto"/>
            <w:gridSpan w:val="4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D7757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 xml:space="preserve">(4) A vacina </w:t>
            </w:r>
            <w:proofErr w:type="spellStart"/>
            <w:r w:rsidRPr="006361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trlplice</w:t>
            </w:r>
            <w:proofErr w:type="spellEnd"/>
            <w:r w:rsidRPr="006361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 xml:space="preserve"> viral deve ser administrada em mulheres de 12 a 49 anos que não tiverem comprovação de vacinação anterior e em homens até 39 (trinta e nove) anos.</w:t>
            </w:r>
          </w:p>
        </w:tc>
      </w:tr>
      <w:tr w:rsidR="00636107" w:rsidRPr="00636107" w14:paraId="09510E48" w14:textId="77777777" w:rsidTr="00636107">
        <w:tc>
          <w:tcPr>
            <w:tcW w:w="0" w:type="auto"/>
            <w:gridSpan w:val="4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6DFB5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(5) Mulher grávida que esteja com a vacina em dia, mas recebeu sua última dose há mais de 5 (</w:t>
            </w:r>
            <w:proofErr w:type="gramStart"/>
            <w:r w:rsidRPr="006361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cinco )</w:t>
            </w:r>
            <w:proofErr w:type="gramEnd"/>
            <w:r w:rsidRPr="006361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 xml:space="preserve"> anos, precisa receber uma dose de reforço. A dose deve ser aplicada no mínimo 20 dias antes da data provável do parto. Em caso de ferimentos graves, a dose de reforço deve ser antecipada para cinco anos após a última dose.</w:t>
            </w:r>
          </w:p>
        </w:tc>
      </w:tr>
      <w:tr w:rsidR="00636107" w:rsidRPr="00636107" w14:paraId="073B964A" w14:textId="77777777" w:rsidTr="00636107">
        <w:tc>
          <w:tcPr>
            <w:tcW w:w="0" w:type="auto"/>
            <w:gridSpan w:val="4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D8673" w14:textId="77777777" w:rsidR="00636107" w:rsidRPr="00636107" w:rsidRDefault="00636107" w:rsidP="00636107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</w:pPr>
            <w:r w:rsidRPr="0063610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pt-BR"/>
              </w:rPr>
              <w:t>(6) A vacina contra influenza é oferecida anualmente durante as Campanhas de Vacinação do Idoso</w:t>
            </w:r>
          </w:p>
        </w:tc>
      </w:tr>
    </w:tbl>
    <w:p w14:paraId="00008C2F" w14:textId="77777777" w:rsidR="005D1AEE" w:rsidRPr="00636107" w:rsidRDefault="005D1AEE" w:rsidP="00636107">
      <w:pPr>
        <w:rPr>
          <w:sz w:val="16"/>
          <w:szCs w:val="16"/>
        </w:rPr>
      </w:pPr>
    </w:p>
    <w:sectPr w:rsidR="005D1AEE" w:rsidRPr="00636107" w:rsidSect="00636107">
      <w:pgSz w:w="11906" w:h="16838"/>
      <w:pgMar w:top="1417" w:right="1701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07"/>
    <w:rsid w:val="005D1AEE"/>
    <w:rsid w:val="00636107"/>
    <w:rsid w:val="008248CA"/>
    <w:rsid w:val="00A0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38159"/>
  <w15:chartTrackingRefBased/>
  <w15:docId w15:val="{2A847CDC-11C9-4923-A2C8-97EA4232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780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 virgolino</dc:creator>
  <cp:keywords/>
  <dc:description/>
  <cp:lastModifiedBy>cleiton virgolino</cp:lastModifiedBy>
  <cp:revision>1</cp:revision>
  <dcterms:created xsi:type="dcterms:W3CDTF">2021-03-17T20:59:00Z</dcterms:created>
  <dcterms:modified xsi:type="dcterms:W3CDTF">2021-03-17T21:04:00Z</dcterms:modified>
</cp:coreProperties>
</file>