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200" w:bottom="1440" w:left="1200" w:header="undefined" w:footer="undefined" w:gutter="undefined"/>
    </w:sectPr>
    <w:p>
      <w:pPr>
        <w:spacing w:lineRule="auto"/>
      </w:pPr>
      <w:r>
        <w:rPr/>
        <w:t xml:space="preserve"/>
      </w:r>
    </w:p>
    <w:p>
      <w:pPr>
        <w:spacing w:lineRule="auto"/>
      </w:pPr>
      <w:r>
        <w:rPr/>
        <w:t xml:space="preserve"/>
      </w:r>
    </w:p>
    <w:p>
      <w:pPr>
        <w:spacing w:lineRule="auto"/>
      </w:pPr>
      <w:r>
        <w:rPr/>
        <w:t xml:space="preserve"/>
      </w:r>
    </w:p>
    <w:p>
      <w:pPr>
        <w:spacing w:lineRule="auto"/>
      </w:pPr>
      <w:r>
        <w:rPr/>
        <w:t xml:space="preserve"/>
      </w:r>
    </w:p>
    <w:p>
      <w:pPr>
        <w:spacing w:lineRule="auto"/>
      </w:pPr>
      <w:r>
        <w:rPr/>
        <w:t xml:space="preserve">Documento Riservato</w:t>
      </w:r>
    </w:p>
    <w:p>
      <w:pPr>
        <w:spacing w:lineRule="auto"/>
      </w:pPr>
      <w:r>
        <w:rPr/>
        <w:t xml:space="preserve">Ainstein</w:t>
      </w:r>
    </w:p>
    <w:p>
      <w:pPr>
        <w:spacing w:lineRule="auto"/>
      </w:pPr>
      <w:r>
        <w:rPr/>
        <w:t xml:space="preserve">Il tuo team SEO e Google Ads, powered by AI</w:t>
      </w:r>
    </w:p>
    <w:p>
      <w:pPr>
        <w:spacing w:lineRule="auto"/>
      </w:pPr>
      <w:r>
        <w:rPr/>
        <w:t xml:space="preserve">Business Plan &amp; Elevator Pitch</w:t>
      </w:r>
    </w:p>
    <w:p>
      <w:pPr>
        <w:spacing w:lineRule="auto"/>
      </w:pPr>
      <w:r>
        <w:rPr/>
        <w:t xml:space="preserve">Piano Strategico e Finanziario 2026–2028</w:t>
      </w:r>
    </w:p>
    <w:p>
      <w:pPr>
        <w:spacing w:lineRule="auto"/>
      </w:pPr>
      <w:r>
        <w:rPr>
          <w:b/>
        </w:rPr>
        <w:t xml:space="preserve">ainstein.it</w:t>
      </w:r>
    </w:p>
    <w:p>
      <w:pPr>
        <w:spacing w:lineRule="auto"/>
      </w:pPr>
      <w:r>
        <w:rPr/>
        <w:t xml:space="preserve">  ·  Febbraio 2026  ·  v1.0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Indice</w:t>
      </w:r>
    </w:p>
    <w:p>
      <w:pPr>
        <w:numPr>
          <w:ilvl w:val="0"/>
          <w:numId w:val="1"/>
        </w:numPr>
        <w:spacing w:lineRule="auto"/>
      </w:pPr>
      <w:r>
        <w:rPr/>
        <w:t xml:space="preserve">Elevator Pitch</w:t>
      </w:r>
    </w:p>
    <w:p>
      <w:pPr>
        <w:numPr>
          <w:ilvl w:val="0"/>
          <w:numId w:val="1"/>
        </w:numPr>
        <w:spacing w:lineRule="auto"/>
      </w:pPr>
      <w:r>
        <w:rPr/>
        <w:t xml:space="preserve">Executive Summary</w:t>
      </w:r>
    </w:p>
    <w:p>
      <w:pPr>
        <w:numPr>
          <w:ilvl w:val="0"/>
          <w:numId w:val="1"/>
        </w:numPr>
        <w:spacing w:lineRule="auto"/>
      </w:pPr>
      <w:r>
        <w:rPr/>
        <w:t xml:space="preserve">Il Problema</w:t>
      </w:r>
    </w:p>
    <w:p>
      <w:pPr>
        <w:numPr>
          <w:ilvl w:val="0"/>
          <w:numId w:val="1"/>
        </w:numPr>
        <w:spacing w:lineRule="auto"/>
      </w:pPr>
      <w:r>
        <w:rPr/>
        <w:t xml:space="preserve">La Soluzione: Ainstein</w:t>
      </w:r>
    </w:p>
    <w:p>
      <w:pPr>
        <w:numPr>
          <w:ilvl w:val="0"/>
          <w:numId w:val="1"/>
        </w:numPr>
        <w:spacing w:lineRule="auto"/>
      </w:pPr>
      <w:r>
        <w:rPr/>
        <w:t xml:space="preserve">Prodotto e Funzionalita</w:t>
      </w:r>
    </w:p>
    <w:p>
      <w:pPr>
        <w:numPr>
          <w:ilvl w:val="0"/>
          <w:numId w:val="1"/>
        </w:numPr>
        <w:spacing w:lineRule="auto"/>
      </w:pPr>
      <w:r>
        <w:rPr/>
        <w:t xml:space="preserve">Modello di Business</w:t>
      </w:r>
    </w:p>
    <w:p>
      <w:pPr>
        <w:numPr>
          <w:ilvl w:val="0"/>
          <w:numId w:val="1"/>
        </w:numPr>
        <w:spacing w:lineRule="auto"/>
      </w:pPr>
      <w:r>
        <w:rPr/>
        <w:t xml:space="preserve">Analisi di Mercato</w:t>
      </w:r>
    </w:p>
    <w:p>
      <w:pPr>
        <w:numPr>
          <w:ilvl w:val="0"/>
          <w:numId w:val="1"/>
        </w:numPr>
        <w:spacing w:lineRule="auto"/>
      </w:pPr>
      <w:r>
        <w:rPr/>
        <w:t xml:space="preserve">Analisi Competitiva (SWOT)</w:t>
      </w:r>
    </w:p>
    <w:p>
      <w:pPr>
        <w:numPr>
          <w:ilvl w:val="0"/>
          <w:numId w:val="1"/>
        </w:numPr>
        <w:spacing w:lineRule="auto"/>
      </w:pPr>
      <w:r>
        <w:rPr/>
        <w:t xml:space="preserve">Roadmap di Sviluppo</w:t>
      </w:r>
    </w:p>
    <w:p>
      <w:pPr>
        <w:numPr>
          <w:ilvl w:val="0"/>
          <w:numId w:val="1"/>
        </w:numPr>
        <w:spacing w:lineRule="auto"/>
      </w:pPr>
      <w:r>
        <w:rPr/>
        <w:t xml:space="preserve">Proiezioni Finanziarie</w:t>
      </w:r>
    </w:p>
    <w:p>
      <w:pPr>
        <w:numPr>
          <w:ilvl w:val="0"/>
          <w:numId w:val="1"/>
        </w:numPr>
        <w:spacing w:lineRule="auto"/>
      </w:pPr>
      <w:r>
        <w:rPr/>
        <w:t xml:space="preserve">Struttura dei Costi</w:t>
      </w:r>
    </w:p>
    <w:p>
      <w:pPr>
        <w:numPr>
          <w:ilvl w:val="0"/>
          <w:numId w:val="1"/>
        </w:numPr>
        <w:spacing w:lineRule="auto"/>
      </w:pPr>
      <w:r>
        <w:rPr/>
        <w:t xml:space="preserve">Strategia Go-to-Market</w:t>
      </w:r>
    </w:p>
    <w:p>
      <w:pPr>
        <w:numPr>
          <w:ilvl w:val="0"/>
          <w:numId w:val="1"/>
        </w:numPr>
        <w:spacing w:lineRule="auto"/>
      </w:pPr>
      <w:r>
        <w:rPr/>
        <w:t xml:space="preserve">Rischi e Mitigazioni</w:t>
      </w:r>
    </w:p>
    <w:p>
      <w:pPr>
        <w:numPr>
          <w:ilvl w:val="0"/>
          <w:numId w:val="1"/>
        </w:numPr>
        <w:spacing w:lineRule="auto"/>
      </w:pPr>
      <w:r>
        <w:rPr/>
        <w:t xml:space="preserve">Richiesta di Finanziamento</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 Elevator Pitch</w:t>
      </w:r>
    </w:p>
    <w:p>
      <w:pPr>
        <w:spacing w:lineRule="auto"/>
      </w:pPr>
      <w:r>
        <w:rPr/>
        <w:t xml:space="preserve">             «Ainstein e la piattaforma SaaS che trasforma un singolo professionista             in un intero reparto SEO e Google Ads.»         </w:t>
      </w:r>
    </w:p>
    <w:p>
      <w:pPr>
        <w:spacing w:lineRule="auto"/>
      </w:pPr>
      <w:r>
        <w:rPr/>
        <w:t xml:space="preserve">             Oggi chi fa SEO e gestisce campagne Google Ads deve destreggiarsi tra decine di tool diversi             — ognuno con il proprio abbonamento, la propria interfaccia e la propria curva di apprendimento.             Il risultato? Costi elevati, workflow frammentati e ore perse a copiare dati da uno strumento all'altro.         </w:t>
      </w:r>
    </w:p>
    <w:p>
      <w:pPr>
        <w:spacing w:lineRule="auto"/>
      </w:pPr>
      <w:r>
        <w:rPr>
          <w:b/>
        </w:rPr>
        <w:t xml:space="preserve">Ainstein risolve questo problema</w:t>
      </w:r>
      <w:r>
        <w:rPr/>
        <w:t xml:space="preserve"> unificando in un'unica piattaforma AI-native             tutte le operazioni chiave: dalla ricerca keyword alla generazione di articoli ottimizzati,             dall'audit tecnico al monitoraggio posizionamenti, dall'analisi dei link interni             alla creazione di campagne Google Ads complete.         </w:t>
      </w:r>
    </w:p>
    <w:p>
      <w:pPr>
        <w:spacing w:lineRule="auto"/>
      </w:pPr>
      <w:r>
        <w:rPr/>
        <w:t xml:space="preserve">             L'intelligenza artificiale non e un add-on: e il motore di ogni funzionalita.             L'utente dice </w:t>
      </w:r>
      <w:r>
        <w:rPr/>
        <w:t xml:space="preserve">cosa vuole ottenere</w:t>
      </w:r>
      <w:r>
        <w:rPr/>
        <w:t xml:space="preserve">, Ainstein fa il lavoro.             Con un modello a crediti trasparente, senza abbonamenti multipli,             e con pubblicazione diretta su WordPress, Shopify, PrestaShop e Magento.         </w:t>
      </w:r>
    </w:p>
    <w:p>
      <w:pPr>
        <w:spacing w:lineRule="auto"/>
      </w:pPr>
      <w:r>
        <w:rPr>
          <w:b/>
        </w:rPr>
        <w:t xml:space="preserve">Target</w:t>
      </w:r>
      <w:r>
        <w:rPr/>
        <w:t xml:space="preserve">: freelance SEO, agenzie digitali, e-commerce manager, team marketing PMI.</w:t>
      </w:r>
      <w:r>
        <w:rPr/>
        <w:br w:type="textWrapping"/>
      </w:r>
      <w:r>
        <w:rPr>
          <w:b/>
        </w:rPr>
        <w:t xml:space="preserve">Mercato</w:t>
      </w:r>
      <w:r>
        <w:rPr/>
        <w:t xml:space="preserve">: 14,5 miliardi $ globali (SEO tools 2025), in crescita del 17% annuo.</w:t>
      </w:r>
      <w:r>
        <w:rPr/>
        <w:br w:type="textWrapping"/>
      </w:r>
      <w:r>
        <w:rPr>
          <w:b/>
        </w:rPr>
        <w:t xml:space="preserve">Pricing</w:t>
      </w:r>
      <w:r>
        <w:rPr/>
        <w:t xml:space="preserve">: da 0€/mese (free tier) a 99€/mese (agency), tutti i moduli inclusi sempre.         </w:t>
      </w:r>
    </w:p>
    <w:p>
      <w:pPr>
        <w:pStyle w:val="Heading3"/>
        <w:spacing w:lineRule="auto"/>
      </w:pPr>
      <w:r>
        <w:rPr/>
        <w:t xml:space="preserve">Versione 30 secondi</w:t>
      </w:r>
    </w:p>
    <w:p>
      <w:pPr>
        <w:spacing w:lineRule="auto"/>
      </w:pPr>
      <w:r>
        <w:rPr>
          <w:sz w:val="23"/>
        </w:rPr>
        <w:t xml:space="preserve">             Ainstein e un toolkit SaaS all-in-one che usa l'AI per automatizzare SEO e Google Ads.             Un freelance o una piccola agenzia possono fare keyword research, generare articoli ottimizzati,             auditare siti, tracciare posizionamenti e creare campagne Ads — tutto da un'unica dashboard,             con pubblicazione diretta sui CMS. Pricing a crediti, da 0 a 99€/mese.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2. Executive Summary</w:t>
      </w:r>
    </w:p>
    <w:p>
      <w:pPr>
        <w:spacing w:lineRule="auto"/>
      </w:pPr>
      <w:r>
        <w:rPr/>
        <w:t xml:space="preserve">10</w:t>
      </w:r>
    </w:p>
    <w:p>
      <w:pPr>
        <w:spacing w:lineRule="auto"/>
      </w:pPr>
      <w:r>
        <w:rPr/>
        <w:t xml:space="preserve">Moduli Attivi</w:t>
      </w:r>
    </w:p>
    <w:p>
      <w:pPr>
        <w:spacing w:lineRule="auto"/>
      </w:pPr>
      <w:r>
        <w:rPr/>
        <w:t xml:space="preserve">8</w:t>
      </w:r>
    </w:p>
    <w:p>
      <w:pPr>
        <w:spacing w:lineRule="auto"/>
      </w:pPr>
      <w:r>
        <w:rPr/>
        <w:t xml:space="preserve">Completi / Produzione</w:t>
      </w:r>
    </w:p>
    <w:p>
      <w:pPr>
        <w:spacing w:lineRule="auto"/>
      </w:pPr>
      <w:r>
        <w:rPr/>
        <w:t xml:space="preserve">4</w:t>
      </w:r>
    </w:p>
    <w:p>
      <w:pPr>
        <w:spacing w:lineRule="auto"/>
      </w:pPr>
      <w:r>
        <w:rPr/>
        <w:t xml:space="preserve">CMS Connessi</w:t>
      </w:r>
    </w:p>
    <w:p>
      <w:pPr>
        <w:spacing w:lineRule="auto"/>
      </w:pPr>
      <w:r>
        <w:rPr/>
        <w:t xml:space="preserve">12+</w:t>
      </w:r>
    </w:p>
    <w:p>
      <w:pPr>
        <w:spacing w:lineRule="auto"/>
      </w:pPr>
      <w:r>
        <w:rPr/>
        <w:t xml:space="preserve">API Integrate</w:t>
      </w:r>
    </w:p>
    <w:p>
      <w:pPr>
        <w:spacing w:lineRule="auto"/>
      </w:pPr>
      <w:r>
        <w:rPr>
          <w:b/>
        </w:rPr>
        <w:t xml:space="preserve">Ainstein</w:t>
      </w:r>
      <w:r>
        <w:rPr/>
        <w:t xml:space="preserve"> e una piattaforma SaaS B2B che unifica gli strumenti di         Search Engine Optimization e Google Ads Management in un unico prodotto AI-native.     </w:t>
      </w:r>
    </w:p>
    <w:p>
      <w:pPr>
        <w:spacing w:lineRule="auto"/>
      </w:pPr>
      <w:r>
        <w:rPr/>
        <w:t xml:space="preserve">         A differenza dei competitor che offrono tool isolati (Semrush per analisi, Jasper per contenuti,         Screaming Frog per audit), Ainstein integra </w:t>
      </w:r>
      <w:r>
        <w:rPr>
          <w:b/>
        </w:rPr>
        <w:t xml:space="preserve">10 moduli specializzati</w:t>
      </w:r>
      <w:r>
        <w:rPr/>
        <w:t xml:space="preserve"> in un workflow         continuo: dalla scoperta delle keyword alla pubblicazione dell'articolo, passando per         audit tecnici, monitoraggio posizionamenti e gestione campagne Ads.     </w:t>
      </w:r>
    </w:p>
    <w:p>
      <w:pPr>
        <w:pStyle w:val="Heading3"/>
        <w:spacing w:lineRule="auto"/>
      </w:pPr>
      <w:r>
        <w:rPr/>
        <w:t xml:space="preserve">Punti di Forza Chiave</w:t>
      </w:r>
    </w:p>
    <w:p>
      <w:pPr>
        <w:numPr>
          <w:ilvl w:val="0"/>
          <w:numId w:val="2"/>
        </w:numPr>
        <w:spacing w:lineRule="auto"/>
      </w:pPr>
      <w:r>
        <w:rPr>
          <w:b/>
        </w:rPr>
        <w:t xml:space="preserve">AI come motore, non come accessorio</w:t>
      </w:r>
      <w:r>
        <w:rPr/>
        <w:t xml:space="preserve"> — ogni modulo e costruito attorno all'intelligenza artificiale</w:t>
      </w:r>
    </w:p>
    <w:p>
      <w:pPr>
        <w:numPr>
          <w:ilvl w:val="0"/>
          <w:numId w:val="2"/>
        </w:numPr>
        <w:spacing w:lineRule="auto"/>
      </w:pPr>
      <w:r>
        <w:rPr>
          <w:b/>
        </w:rPr>
        <w:t xml:space="preserve">Workflow integrato end-to-end</w:t>
      </w:r>
      <w:r>
        <w:rPr/>
        <w:t xml:space="preserve"> — un keyword research diventa un piano editoriale che diventa un articolo pubblicato</w:t>
      </w:r>
    </w:p>
    <w:p>
      <w:pPr>
        <w:numPr>
          <w:ilvl w:val="0"/>
          <w:numId w:val="2"/>
        </w:numPr>
        <w:spacing w:lineRule="auto"/>
      </w:pPr>
      <w:r>
        <w:rPr>
          <w:b/>
        </w:rPr>
        <w:t xml:space="preserve">Pubblicazione diretta su 4 CMS</w:t>
      </w:r>
      <w:r>
        <w:rPr/>
        <w:t xml:space="preserve"> — WordPress, Shopify, PrestaShop, Magento</w:t>
      </w:r>
    </w:p>
    <w:p>
      <w:pPr>
        <w:numPr>
          <w:ilvl w:val="0"/>
          <w:numId w:val="2"/>
        </w:numPr>
        <w:spacing w:lineRule="auto"/>
      </w:pPr>
      <w:r>
        <w:rPr>
          <w:b/>
        </w:rPr>
        <w:t xml:space="preserve">Pricing accessibile e prevedibile</w:t>
      </w:r>
      <w:r>
        <w:rPr/>
        <w:t xml:space="preserve"> — crediti con 4 fasce semplici, free tier permanente</w:t>
      </w:r>
    </w:p>
    <w:p>
      <w:pPr>
        <w:numPr>
          <w:ilvl w:val="0"/>
          <w:numId w:val="2"/>
        </w:numPr>
        <w:spacing w:lineRule="auto"/>
      </w:pPr>
      <w:r>
        <w:rPr>
          <w:b/>
        </w:rPr>
        <w:t xml:space="preserve">Mercato italiano sottosservito</w:t>
      </w:r>
      <w:r>
        <w:rPr/>
        <w:t xml:space="preserve"> — interfaccia nativa italiana, competitor principali in inglese</w:t>
      </w:r>
    </w:p>
    <w:p>
      <w:pPr>
        <w:pStyle w:val="Heading3"/>
        <w:spacing w:lineRule="auto"/>
      </w:pPr>
      <w:r>
        <w:rPr/>
        <w:t xml:space="preserve">Stato Attuale</w:t>
      </w:r>
    </w:p>
    <w:p>
      <w:pPr>
        <w:spacing w:lineRule="auto"/>
      </w:pPr>
      <w:r>
        <w:rPr/>
        <w:t xml:space="preserve">         Il prodotto e live in </w:t>
      </w:r>
      <w:r>
        <w:rPr>
          <w:b/>
        </w:rPr>
        <w:t xml:space="preserve">beta aperta</w:t>
      </w:r>
      <w:r>
        <w:rPr/>
        <w:t xml:space="preserve"> su </w:t>
      </w:r>
      <w:r>
        <w:rPr/>
        <w:t xml:space="preserve">ainstein.it</w:t>
      </w:r>
      <w:r>
        <w:rPr/>
        <w:t xml:space="preserve"> con 8 moduli completi         su 10 pianificati. L'infrastruttura e in produzione su SiteGround con cron job attivi,         sistema di background processing (SSE), e integrazioni API funzionanti (Google Search Console,         DataForSEO, Serper, RapidAPI, Claude API, OpenAI).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3. Il Problema</w:t>
      </w:r>
    </w:p>
    <w:p>
      <w:pPr>
        <w:pStyle w:val="Heading2"/>
        <w:spacing w:lineRule="auto"/>
      </w:pPr>
      <w:r>
        <w:rPr/>
        <w:t xml:space="preserve">3.1 Frammentazione degli Strumenti</w:t>
      </w:r>
    </w:p>
    <w:p>
      <w:pPr>
        <w:spacing w:lineRule="auto"/>
      </w:pPr>
      <w:r>
        <w:rPr/>
        <w:t xml:space="preserve">         Un professionista SEO oggi utilizza in media </w:t>
      </w:r>
      <w:r>
        <w:rPr>
          <w:b/>
        </w:rPr>
        <w:t xml:space="preserve">5-8 tool diversi</w:t>
      </w:r>
      <w:r>
        <w:rPr/>
        <w:t xml:space="preserve"> per coprire         le sue attivita quotidiane. Ogni tool ha il proprio abbonamento (da 30 a 500€/mese),         la propria interfaccia e i propri limiti.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Attivita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 Tipico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Costo/mese</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Semrush / Ahrefs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120–250€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Generation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Jasper / SurferSEO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50–120€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SEO Audit Tecnico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Screaming Frog / Sitebulb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 Ranking / AccuRanker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30–80€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Screaming Frog (manuale)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Ads Optimization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Optmyzr / WordStream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200–500€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Crawl Budget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DeepCrawl / Oncrawl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Totale stimato</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530–1.310€/mese</w:t>
            </w:r>
          </w:p>
        </w:tc>
      </w:tr>
    </w:tbl>
    <w:p>
      <w:pPr>
        <w:spacing w:lineRule="auto"/>
      </w:pPr>
      <w:r>
        <w:rPr/>
      </w:r>
    </w:p>
    <w:p>
      <w:pPr>
        <w:pStyle w:val="Heading2"/>
        <w:spacing w:lineRule="auto"/>
      </w:pPr>
      <w:r>
        <w:rPr/>
        <w:t xml:space="preserve">3.2 Workflow Disconnessi</w:t>
      </w:r>
    </w:p>
    <w:p>
      <w:pPr>
        <w:spacing w:lineRule="auto"/>
      </w:pPr>
      <w:r>
        <w:rPr/>
        <w:t xml:space="preserve">         Anche avendo tutti i tool, il flusso di lavoro resta manuale: si fa keyword research su un tool,         si copia il risultato in un foglio, si scrive il brief su un documento, si genera il contenuto         su un altro tool, si fa il copia-incolla sul CMS. </w:t>
      </w:r>
      <w:r>
        <w:rPr>
          <w:b/>
        </w:rPr>
        <w:t xml:space="preserve">Ore di lavoro manuale</w:t>
      </w:r>
      <w:r>
        <w:rPr/>
        <w:t xml:space="preserve"> tra         un passaggio e l'altro.     </w:t>
      </w:r>
    </w:p>
    <w:p>
      <w:pPr>
        <w:pStyle w:val="Heading2"/>
        <w:spacing w:lineRule="auto"/>
      </w:pPr>
      <w:r>
        <w:rPr/>
        <w:t xml:space="preserve">3.3 Barriera d'Ingresso per PMI e Freelance</w:t>
      </w:r>
    </w:p>
    <w:p>
      <w:pPr>
        <w:spacing w:lineRule="auto"/>
      </w:pPr>
      <w:r>
        <w:rPr/>
        <w:t xml:space="preserve">         I tool enterprise (Semrush, Ahrefs) partono da 120€/mese e richiedono competenze tecniche.         I freelance e le piccole agenzie sono costretti a scegliere: </w:t>
      </w:r>
      <w:r>
        <w:rPr>
          <w:b/>
        </w:rPr>
        <w:t xml:space="preserve">pagare troppo</w:t>
      </w:r>
      <w:r>
        <w:rPr/>
        <w:t xml:space="preserve">         per funzionalita che non usano, oppure </w:t>
      </w:r>
      <w:r>
        <w:rPr>
          <w:b/>
        </w:rPr>
        <w:t xml:space="preserve">arrancarsi con tool gratuiti limitati</w:t>
      </w:r>
      <w:r>
        <w:rPr/>
        <w:t xml:space="preserve">.     </w:t>
      </w:r>
    </w:p>
    <w:p>
      <w:pPr>
        <w:pStyle w:val="Heading3"/>
        <w:spacing w:lineRule="auto"/>
      </w:pPr>
      <w:r>
        <w:rPr/>
        <w:t xml:space="preserve">Il Pain Point in Numeri</w:t>
      </w:r>
    </w:p>
    <w:p>
      <w:pPr>
        <w:numPr>
          <w:ilvl w:val="0"/>
          <w:numId w:val="3"/>
        </w:numPr>
        <w:spacing w:lineRule="auto"/>
      </w:pPr>
      <w:r>
        <w:rPr/>
        <w:t xml:space="preserve">Un freelance SEO italiano spende in media </w:t>
      </w:r>
      <w:r>
        <w:rPr>
          <w:b/>
        </w:rPr>
        <w:t xml:space="preserve">200–400€/mese</w:t>
      </w:r>
      <w:r>
        <w:rPr/>
        <w:t xml:space="preserve"> in tool</w:t>
      </w:r>
    </w:p>
    <w:p>
      <w:pPr>
        <w:numPr>
          <w:ilvl w:val="0"/>
          <w:numId w:val="3"/>
        </w:numPr>
        <w:spacing w:lineRule="auto"/>
      </w:pPr>
      <w:r>
        <w:rPr/>
        <w:t xml:space="preserve">Il </w:t>
      </w:r>
      <w:r>
        <w:rPr>
          <w:b/>
        </w:rPr>
        <w:t xml:space="preserve">60% del tempo</w:t>
      </w:r>
      <w:r>
        <w:rPr/>
        <w:t xml:space="preserve"> viene speso in attivita ripetitive (copia-incolla, formattazione, export/import)</w:t>
      </w:r>
    </w:p>
    <w:p>
      <w:pPr>
        <w:numPr>
          <w:ilvl w:val="0"/>
          <w:numId w:val="3"/>
        </w:numPr>
        <w:spacing w:lineRule="auto"/>
      </w:pPr>
      <w:r>
        <w:rPr/>
        <w:t xml:space="preserve">Solo il </w:t>
      </w:r>
      <w:r>
        <w:rPr>
          <w:b/>
        </w:rPr>
        <w:t xml:space="preserve">15% delle PMI italiane</w:t>
      </w:r>
      <w:r>
        <w:rPr/>
        <w:t xml:space="preserve"> ha una strategia SEO strutturata (fonte: Osservatorio Digitale)</w:t>
      </w:r>
    </w:p>
    <w:p>
      <w:pPr>
        <w:numPr>
          <w:ilvl w:val="0"/>
          <w:numId w:val="3"/>
        </w:numPr>
        <w:spacing w:lineRule="auto"/>
      </w:pPr>
      <w:r>
        <w:rPr/>
        <w:t xml:space="preserve">La barriera principale? </w:t>
      </w:r>
      <w:r>
        <w:rPr>
          <w:b/>
        </w:rPr>
        <w:t xml:space="preserve">Costo e complessita</w:t>
      </w:r>
      <w:r>
        <w:rPr/>
        <w:t xml:space="preserve"> degli strumenti disponibili</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4. La Soluzione: Ainstein</w:t>
      </w:r>
    </w:p>
    <w:p>
      <w:pPr>
        <w:spacing w:lineRule="auto"/>
      </w:pPr>
      <w:r>
        <w:rPr/>
        <w:t xml:space="preserve">         Ainstein elimina la frammentazione offrendo </w:t>
      </w:r>
      <w:r>
        <w:rPr>
          <w:b/>
        </w:rPr>
        <w:t xml:space="preserve">un'unica piattaforma</w:t>
      </w:r>
      <w:r>
        <w:rPr/>
        <w:t xml:space="preserve"> che copre         l'intero ciclo di vita SEO e Google Ads, con l'AI come motore principale di ogni operazione.     </w:t>
      </w:r>
    </w:p>
    <w:p>
      <w:pPr>
        <w:pStyle w:val="Heading2"/>
        <w:spacing w:lineRule="auto"/>
      </w:pPr>
      <w:r>
        <w:rPr/>
        <w:t xml:space="preserve">4.1 Proposta di Valore Unica</w:t>
      </w:r>
    </w:p>
    <w:p>
      <w:pPr>
        <w:spacing w:lineRule="auto"/>
      </w:pPr>
      <w:r>
        <w:rPr>
          <w:color w:val="059669"/>
          <w:sz w:val="24"/>
        </w:rPr>
        <w:t xml:space="preserve">             «Un singolo abbonamento. Tutti i moduli. Paghi solo quello che usi.»         </w:t>
      </w:r>
    </w:p>
    <w:p>
      <w:pPr>
        <w:pStyle w:val="Heading3"/>
        <w:spacing w:lineRule="auto"/>
      </w:pPr>
      <w:r>
        <w:rPr/>
        <w:t xml:space="preserve">Workflow Integrato End-to-End</w:t>
      </w:r>
    </w:p>
    <w:p>
      <w:pPr>
        <w:spacing w:lineRule="auto"/>
      </w:pPr>
      <w:r>
        <w:rPr/>
        <w:t xml:space="preserve">         Il valore differenziante di Ainstein non e solo la somma dei singoli moduli,         ma la loro </w:t>
      </w:r>
      <w:r>
        <w:rPr>
          <w:b/>
        </w:rPr>
        <w:t xml:space="preserve">integrazione nativa</w:t>
      </w:r>
      <w:r>
        <w:rPr/>
        <w:t xml:space="preserve">:     </w:t>
      </w:r>
    </w:p>
    <w:p>
      <w:pPr>
        <w:numPr>
          <w:ilvl w:val="0"/>
          <w:numId w:val="4"/>
        </w:numPr>
        <w:spacing w:lineRule="auto"/>
      </w:pPr>
      <w:r>
        <w:rPr>
          <w:b/>
        </w:rPr>
        <w:t xml:space="preserve">Keyword Research</w:t>
      </w:r>
      <w:r>
        <w:rPr/>
        <w:t xml:space="preserve"> → scopri le keyword migliori con clustering AI</w:t>
      </w:r>
    </w:p>
    <w:p>
      <w:pPr>
        <w:numPr>
          <w:ilvl w:val="0"/>
          <w:numId w:val="4"/>
        </w:numPr>
        <w:spacing w:lineRule="auto"/>
      </w:pPr>
      <w:r>
        <w:rPr>
          <w:b/>
        </w:rPr>
        <w:t xml:space="preserve">Piano Editoriale</w:t>
      </w:r>
      <w:r>
        <w:rPr/>
        <w:t xml:space="preserve"> → l'AI organizza le keyword in un calendario di pubblicazione</w:t>
      </w:r>
    </w:p>
    <w:p>
      <w:pPr>
        <w:numPr>
          <w:ilvl w:val="0"/>
          <w:numId w:val="4"/>
        </w:numPr>
        <w:spacing w:lineRule="auto"/>
      </w:pPr>
      <w:r>
        <w:rPr>
          <w:b/>
        </w:rPr>
        <w:t xml:space="preserve">Esporta in AI Content</w:t>
      </w:r>
      <w:r>
        <w:rPr/>
        <w:t xml:space="preserve"> → con un click le keyword diventano articoli in coda</w:t>
      </w:r>
    </w:p>
    <w:p>
      <w:pPr>
        <w:numPr>
          <w:ilvl w:val="0"/>
          <w:numId w:val="4"/>
        </w:numPr>
        <w:spacing w:lineRule="auto"/>
      </w:pPr>
      <w:r>
        <w:rPr>
          <w:b/>
        </w:rPr>
        <w:t xml:space="preserve">Generazione Articolo</w:t>
      </w:r>
      <w:r>
        <w:rPr/>
        <w:t xml:space="preserve"> → analisi SERP, brief strategico, articolo completo</w:t>
      </w:r>
    </w:p>
    <w:p>
      <w:pPr>
        <w:numPr>
          <w:ilvl w:val="0"/>
          <w:numId w:val="4"/>
        </w:numPr>
        <w:spacing w:lineRule="auto"/>
      </w:pPr>
      <w:r>
        <w:rPr>
          <w:b/>
        </w:rPr>
        <w:t xml:space="preserve">Pubblica su CMS</w:t>
      </w:r>
      <w:r>
        <w:rPr/>
        <w:t xml:space="preserve"> → invio diretto a WordPress/Shopify/PrestaShop/Magento</w:t>
      </w:r>
    </w:p>
    <w:p>
      <w:pPr>
        <w:numPr>
          <w:ilvl w:val="0"/>
          <w:numId w:val="4"/>
        </w:numPr>
        <w:spacing w:lineRule="auto"/>
      </w:pPr>
      <w:r>
        <w:rPr>
          <w:b/>
        </w:rPr>
        <w:t xml:space="preserve">Monitora Risultati</w:t>
      </w:r>
      <w:r>
        <w:rPr/>
        <w:t xml:space="preserve"> → tracking posizioni + dati GSC in tempo reale</w:t>
      </w:r>
    </w:p>
    <w:p>
      <w:pPr>
        <w:numPr>
          <w:ilvl w:val="0"/>
          <w:numId w:val="4"/>
        </w:numPr>
        <w:spacing w:lineRule="auto"/>
      </w:pPr>
      <w:r>
        <w:rPr>
          <w:b/>
        </w:rPr>
        <w:t xml:space="preserve">Ottimizza</w:t>
      </w:r>
      <w:r>
        <w:rPr/>
        <w:t xml:space="preserve"> → audit tecnico, analisi link interni, report AI settimanali</w:t>
      </w:r>
    </w:p>
    <w:p>
      <w:pPr>
        <w:pStyle w:val="Heading2"/>
        <w:spacing w:lineRule="auto"/>
      </w:pPr>
      <w:r>
        <w:rPr/>
        <w:t xml:space="preserve">4.2 Vantaggi Competitivi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Caratteristica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Ainstein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Competitor Tipici</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SEO + Google Ads in un tool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(tool separati)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nativa in ogni modulo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 (Claude + 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come add-on opzionale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Pubblicazione diretta su 4 CMS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WordPress (pochi)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 permanente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 crediti/mese, tutti i moduli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Trial 7-14 giorni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Interfaccia in italiano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inglese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Crediti non consumati su errore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 fail-safe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per freelance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19€/mese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120–250€/mese</w:t>
            </w:r>
          </w:p>
        </w:tc>
      </w:tr>
    </w:tbl>
    <w:p>
      <w:pPr>
        <w:spacing w:lineRule="auto"/>
      </w:pPr>
      <w:r>
        <w:rPr/>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5. Prodotto e Funzionalita</w:t>
      </w:r>
    </w:p>
    <w:p>
      <w:pPr>
        <w:pStyle w:val="Heading2"/>
        <w:spacing w:lineRule="auto"/>
      </w:pPr>
      <w:r>
        <w:rPr/>
        <w:t xml:space="preserve">5.1 Mappa dei Moduli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Funzione Chiave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Stato</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Content Generator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 articoli SEO da keyword: analisi SERP, brief, articolo completo, cover 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SEO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Crawl tecnico fino a 2.000 pagine, Health Score, Piano d'Azione AI prioritizzato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SEO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Monitoraggio posizioni keyword, integrazione GSC, report AI settimanali/mensili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Keyword 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Ricerca keyword con clustering AI, architettura sito, piano editoriale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Ads Analyzer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 keyword negative, valutazione campagne AI, Campaign Creator completo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 Creator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Generazione contenuti bulk per e-commerce con push diretto su 4 CMS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Internal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 struttura link interni, pagine orfane, distribuzione link juice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Crawl Budget Optimizer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 crawl budget: redirect chain, pagine spreco, conflitti indexability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Optimizer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Ottimizzazione articoli esistenti vs top competitor SERP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sviluppo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SEO On-Page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check on-page con suggerimenti AI per ottimizzazione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sviluppo</w:t>
            </w:r>
          </w:p>
        </w:tc>
      </w:tr>
    </w:tbl>
    <w:p>
      <w:pPr>
        <w:spacing w:lineRule="auto"/>
      </w:pPr>
      <w:r>
        <w:rPr/>
      </w:r>
    </w:p>
    <w:p>
      <w:pPr>
        <w:pStyle w:val="Heading2"/>
        <w:spacing w:lineRule="auto"/>
      </w:pPr>
      <w:r>
        <w:rPr/>
        <w:t xml:space="preserve">5.2 Integrazioni Attive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Servizio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Utilizzo</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Search Console (OAuth)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Dati reali click, impressioni, CTR, posizioni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API (Anthropic)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AI primario per tutti i moduli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(GPT-4o + DALL-E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AI + generazione immagini cover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Serper.dev / SerpAPI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Estrazione SERP Google in tempo reale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DataForSEO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check, analisi on-page, volumi ricerca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RapidAPI (Google Keyword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Volumi keyword e CPC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WordPress / Shopify / PrestaShop / Magento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Pubblicazione diretta contenuti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 (predisposto)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Pagamenti ricorrenti (attivazione imminente)</w:t>
            </w:r>
          </w:p>
        </w:tc>
      </w:tr>
    </w:tbl>
    <w:p>
      <w:pPr>
        <w:spacing w:lineRule="auto"/>
      </w:pPr>
      <w:r>
        <w:rPr/>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6. Modello di Business</w:t>
      </w:r>
    </w:p>
    <w:p>
      <w:pPr>
        <w:pStyle w:val="Heading2"/>
        <w:spacing w:lineRule="auto"/>
      </w:pPr>
      <w:r>
        <w:rPr/>
        <w:t xml:space="preserve">6.1 Revenue Model: SaaS a Crediti</w:t>
      </w:r>
    </w:p>
    <w:p>
      <w:pPr>
        <w:spacing w:lineRule="auto"/>
      </w:pPr>
      <w:r>
        <w:rPr/>
        <w:t xml:space="preserve">         Ainstein adotta un modello </w:t>
      </w:r>
      <w:r>
        <w:rPr>
          <w:b/>
        </w:rPr>
        <w:t xml:space="preserve">subscription + usage-based</w:t>
      </w:r>
      <w:r>
        <w:rPr/>
        <w:t xml:space="preserve">: l'utente sceglie un piano         mensile/annuale che include un pacchetto di crediti. Ogni operazione consuma crediti secondo         una tabella trasparente a 4 fasce.     </w:t>
      </w:r>
    </w:p>
    <w:p>
      <w:pPr>
        <w:pStyle w:val="Heading3"/>
        <w:spacing w:lineRule="auto"/>
      </w:pPr>
      <w:r>
        <w:rPr/>
        <w:t xml:space="preserve">Piani e Pricing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68"/>
        <w:gridCol w:w="1968"/>
        <w:gridCol w:w="1968"/>
        <w:gridCol w:w="1968"/>
        <w:gridCol w:w="196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Crediti/Mese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Mensile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r>
      <w:tblGrid>
        <w:gridCol w:w="1968"/>
        <w:gridCol w:w="1968"/>
        <w:gridCol w:w="1968"/>
        <w:gridCol w:w="1968"/>
        <w:gridCol w:w="196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Esplorazione, trial permanente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Freelance, consulenti SEO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Professionisti, team piccoli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Agency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Agenzie, operazioni intensive</w:t>
            </w:r>
          </w:p>
        </w:tc>
      </w:tr>
    </w:tbl>
    <w:p>
      <w:pPr>
        <w:spacing w:lineRule="auto"/>
      </w:pPr>
      <w:r>
        <w:rPr/>
      </w:r>
    </w:p>
    <w:p>
      <w:pPr>
        <w:pStyle w:val="Heading3"/>
        <w:spacing w:lineRule="auto"/>
      </w:pPr>
      <w:r>
        <w:rPr/>
        <w:t xml:space="preserve">Fasce Costo Operazioni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Fascia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 Operazioni</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Gratis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Navigazione, export CSV, creazione progetti, Quick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Scraping URL, rank check keyword, scansione pagina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Analisi AI singola: SERP, brief, clustering, report settimanale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Operazioni AI complesse: articolo, audit plan, piano editoriale</w:t>
            </w:r>
          </w:p>
        </w:tc>
      </w:tr>
    </w:tbl>
    <w:p>
      <w:pPr>
        <w:spacing w:lineRule="auto"/>
      </w:pPr>
      <w:r>
        <w:rPr/>
      </w:r>
    </w:p>
    <w:p>
      <w:pPr>
        <w:pStyle w:val="Heading2"/>
        <w:spacing w:lineRule="auto"/>
      </w:pPr>
      <w:r>
        <w:rPr/>
        <w:t xml:space="preserve">6.2 Unit Economics (Target)</w:t>
      </w:r>
    </w:p>
    <w:p>
      <w:pPr>
        <w:spacing w:lineRule="auto"/>
      </w:pPr>
      <w:r>
        <w:rPr/>
        <w:t xml:space="preserve">0€</w:t>
      </w:r>
    </w:p>
    <w:p>
      <w:pPr>
        <w:spacing w:lineRule="auto"/>
      </w:pPr>
      <w:r>
        <w:rPr/>
        <w:t xml:space="preserve">CAC Organico</w:t>
      </w:r>
    </w:p>
    <w:p>
      <w:pPr>
        <w:spacing w:lineRule="auto"/>
      </w:pPr>
      <w:r>
        <w:rPr/>
        <w:t xml:space="preserve">~0,08€</w:t>
      </w:r>
    </w:p>
    <w:p>
      <w:pPr>
        <w:spacing w:lineRule="auto"/>
      </w:pPr>
      <w:r>
        <w:rPr/>
        <w:t xml:space="preserve">Costo/Credito (API)</w:t>
      </w:r>
    </w:p>
    <w:p>
      <w:pPr>
        <w:spacing w:lineRule="auto"/>
      </w:pPr>
      <w:r>
        <w:rPr/>
        <w:t xml:space="preserve">~75%</w:t>
      </w:r>
    </w:p>
    <w:p>
      <w:pPr>
        <w:spacing w:lineRule="auto"/>
      </w:pPr>
      <w:r>
        <w:rPr/>
        <w:t xml:space="preserve">Gross Margin Target</w:t>
      </w:r>
    </w:p>
    <w:p>
      <w:pPr>
        <w:spacing w:lineRule="auto"/>
      </w:pPr>
      <w:r>
        <w:rPr/>
        <w:t xml:space="preserve">36+</w:t>
      </w:r>
    </w:p>
    <w:p>
      <w:pPr>
        <w:spacing w:lineRule="auto"/>
      </w:pPr>
      <w:r>
        <w:rPr/>
        <w:t xml:space="preserve">LTV/CAC Ratio</w:t>
      </w:r>
    </w:p>
    <w:p>
      <w:pPr>
        <w:spacing w:lineRule="auto"/>
      </w:pPr>
      <w:r>
        <w:rPr/>
        <w:t xml:space="preserve">         Il costo variabile principale e il consumo API (Claude, OpenAI, DataForSEO, Serper).         Con un costo medio di ~0,08€ per credito consumato e un prezzo di vendita di         0,07–0,13€/credito (in base al piano), il </w:t>
      </w:r>
      <w:r>
        <w:rPr>
          <w:b/>
        </w:rPr>
        <w:t xml:space="preserve">margine lordo target e ~75%</w:t>
      </w:r>
      <w:r>
        <w:rPr/>
        <w:t xml:space="preserve">,         in linea con i benchmark SaaS.     </w:t>
      </w:r>
    </w:p>
    <w:p>
      <w:pPr>
        <w:pStyle w:val="Heading2"/>
        <w:spacing w:lineRule="auto"/>
      </w:pPr>
      <w:r>
        <w:rPr/>
        <w:t xml:space="preserve">6.3 Sconto Annuale come Leva di Retention</w:t>
      </w:r>
    </w:p>
    <w:p>
      <w:pPr>
        <w:spacing w:lineRule="auto"/>
      </w:pPr>
      <w:r>
        <w:rPr/>
        <w:t xml:space="preserve">         Lo sconto del ~17% sul piano annuale incentiva il lock-in a 12 mesi,         riducendo il churn e migliorando la prevedibilita del revenue.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7. Analisi di Mercato</w:t>
      </w:r>
    </w:p>
    <w:p>
      <w:pPr>
        <w:pStyle w:val="Heading2"/>
        <w:spacing w:lineRule="auto"/>
      </w:pPr>
      <w:r>
        <w:rPr/>
        <w:t xml:space="preserve">7.1 Dimensione del Mercato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CAGR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2028 (stima)</w:t>
            </w:r>
          </w:p>
        </w:tc>
      </w:t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SEO Software (globale)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$14,5 miliardi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$23,2 miliardi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Writing Tools (globale)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miliardi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 miliardi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SEO Software (Italia)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 milioni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 milioni</w:t>
            </w:r>
          </w:p>
        </w:tc>
      </w:tr>
    </w:tbl>
    <w:p>
      <w:pPr>
        <w:spacing w:lineRule="auto"/>
      </w:pPr>
      <w:r>
        <w:rPr/>
      </w:r>
    </w:p>
    <w:p>
      <w:pPr>
        <w:pStyle w:val="Heading2"/>
        <w:spacing w:lineRule="auto"/>
      </w:pPr>
      <w:r>
        <w:rPr/>
        <w:t xml:space="preserve">7.2 Target Addressable Market (Italia)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Stima Utenti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ARPU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Potenziale Annuo</w:t>
            </w:r>
          </w:p>
        </w:tc>
      </w:t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Freelance SEO/Digital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228€/anno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Agenzie Digitali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990€/anno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PMI con Marketing Interno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228€/anno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E-commerce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588€/anno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17,6M€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SAM Totale (Italia)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~100.000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~37M€</w:t>
            </w:r>
          </w:p>
        </w:tc>
      </w:tr>
    </w:tbl>
    <w:p>
      <w:pPr>
        <w:spacing w:lineRule="auto"/>
      </w:pPr>
      <w:r>
        <w:rPr/>
      </w:r>
    </w:p>
    <w:p>
      <w:pPr>
        <w:pStyle w:val="Heading2"/>
        <w:spacing w:lineRule="auto"/>
      </w:pPr>
      <w:r>
        <w:rPr/>
        <w:t xml:space="preserve">7.3 Trend di Mercato Favorevoli</w:t>
      </w:r>
    </w:p>
    <w:p>
      <w:pPr>
        <w:numPr>
          <w:ilvl w:val="0"/>
          <w:numId w:val="5"/>
        </w:numPr>
        <w:spacing w:lineRule="auto"/>
      </w:pPr>
      <w:r>
        <w:rPr>
          <w:b/>
        </w:rPr>
        <w:t xml:space="preserve">AI democratizzazione</w:t>
      </w:r>
      <w:r>
        <w:rPr/>
        <w:t xml:space="preserve">: le API AI (Claude, GPT) rendono accessibili operazioni             che prima richiedevano team specializzati</w:t>
      </w:r>
    </w:p>
    <w:p>
      <w:pPr>
        <w:numPr>
          <w:ilvl w:val="0"/>
          <w:numId w:val="5"/>
        </w:numPr>
        <w:spacing w:lineRule="auto"/>
      </w:pPr>
      <w:r>
        <w:rPr>
          <w:b/>
        </w:rPr>
        <w:t xml:space="preserve">Consolidamento tool</w:t>
      </w:r>
      <w:r>
        <w:rPr/>
        <w:t xml:space="preserve">: forte trend verso piattaforme all-in-one             (Semrush acquisisce tool, HubSpot integra SEO)</w:t>
      </w:r>
    </w:p>
    <w:p>
      <w:pPr>
        <w:numPr>
          <w:ilvl w:val="0"/>
          <w:numId w:val="5"/>
        </w:numPr>
        <w:spacing w:lineRule="auto"/>
      </w:pPr>
      <w:r>
        <w:rPr>
          <w:b/>
        </w:rPr>
        <w:t xml:space="preserve">Growth del content marketing</w:t>
      </w:r>
      <w:r>
        <w:rPr/>
        <w:t xml:space="preserve">: 82% dei marketer investe attivamente in content             (Content Marketing Institute 2025)</w:t>
      </w:r>
    </w:p>
    <w:p>
      <w:pPr>
        <w:numPr>
          <w:ilvl w:val="0"/>
          <w:numId w:val="5"/>
        </w:numPr>
        <w:spacing w:lineRule="auto"/>
      </w:pPr>
      <w:r>
        <w:rPr>
          <w:b/>
        </w:rPr>
        <w:t xml:space="preserve">PMI digitalizzazione</w:t>
      </w:r>
      <w:r>
        <w:rPr/>
        <w:t xml:space="preserve">: PNRR e incentivi spingono le PMI italiane             verso strumenti digitali professionali</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8. Analisi Competitiva (SWOT)</w:t>
      </w:r>
    </w:p>
    <w:p>
      <w:pPr>
        <w:pStyle w:val="Heading4"/>
        <w:spacing w:lineRule="auto"/>
      </w:pPr>
      <w:r>
        <w:rPr/>
        <w:t xml:space="preserve">Punti di Forza</w:t>
      </w:r>
    </w:p>
    <w:p>
      <w:pPr>
        <w:numPr>
          <w:ilvl w:val="0"/>
          <w:numId w:val="6"/>
        </w:numPr>
        <w:spacing w:lineRule="auto"/>
      </w:pPr>
      <w:r>
        <w:rPr/>
        <w:t xml:space="preserve">Piattaforma all-in-one (SEO + Ads + Content + CMS)</w:t>
      </w:r>
    </w:p>
    <w:p>
      <w:pPr>
        <w:numPr>
          <w:ilvl w:val="0"/>
          <w:numId w:val="6"/>
        </w:numPr>
        <w:spacing w:lineRule="auto"/>
      </w:pPr>
      <w:r>
        <w:rPr/>
        <w:t xml:space="preserve">AI nativa in ogni modulo (non add-on)</w:t>
      </w:r>
    </w:p>
    <w:p>
      <w:pPr>
        <w:numPr>
          <w:ilvl w:val="0"/>
          <w:numId w:val="6"/>
        </w:numPr>
        <w:spacing w:lineRule="auto"/>
      </w:pPr>
      <w:r>
        <w:rPr/>
        <w:t xml:space="preserve">Dual AI provider con fallback automatico</w:t>
      </w:r>
    </w:p>
    <w:p>
      <w:pPr>
        <w:numPr>
          <w:ilvl w:val="0"/>
          <w:numId w:val="6"/>
        </w:numPr>
        <w:spacing w:lineRule="auto"/>
      </w:pPr>
      <w:r>
        <w:rPr/>
        <w:t xml:space="preserve">4 CMS connector per pubblicazione diretta</w:t>
      </w:r>
    </w:p>
    <w:p>
      <w:pPr>
        <w:numPr>
          <w:ilvl w:val="0"/>
          <w:numId w:val="6"/>
        </w:numPr>
        <w:spacing w:lineRule="auto"/>
      </w:pPr>
      <w:r>
        <w:rPr/>
        <w:t xml:space="preserve">Pricing 5-10x inferiore ai competitor enterprise</w:t>
      </w:r>
    </w:p>
    <w:p>
      <w:pPr>
        <w:numPr>
          <w:ilvl w:val="0"/>
          <w:numId w:val="6"/>
        </w:numPr>
        <w:spacing w:lineRule="auto"/>
      </w:pPr>
      <w:r>
        <w:rPr/>
        <w:t xml:space="preserve">Interfaccia italiana nativa</w:t>
      </w:r>
    </w:p>
    <w:p>
      <w:pPr>
        <w:numPr>
          <w:ilvl w:val="0"/>
          <w:numId w:val="6"/>
        </w:numPr>
        <w:spacing w:lineRule="auto"/>
      </w:pPr>
      <w:r>
        <w:rPr/>
        <w:t xml:space="preserve">Crediti fail-safe (no consumo su errore)</w:t>
      </w:r>
    </w:p>
    <w:p>
      <w:pPr>
        <w:numPr>
          <w:ilvl w:val="0"/>
          <w:numId w:val="6"/>
        </w:numPr>
        <w:spacing w:lineRule="auto"/>
      </w:pPr>
      <w:r>
        <w:rPr/>
        <w:t xml:space="preserve">Free tier permanente senza limiti temporali</w:t>
      </w:r>
    </w:p>
    <w:p>
      <w:pPr>
        <w:numPr>
          <w:ilvl w:val="0"/>
          <w:numId w:val="6"/>
        </w:numPr>
        <w:spacing w:lineRule="auto"/>
      </w:pPr>
      <w:r>
        <w:rPr/>
        <w:t xml:space="preserve">Prodotto gia funzionante in produzione</w:t>
      </w:r>
    </w:p>
    <w:p>
      <w:pPr>
        <w:pStyle w:val="Heading4"/>
        <w:spacing w:lineRule="auto"/>
      </w:pPr>
      <w:r>
        <w:rPr/>
        <w:t xml:space="preserve">Punti di Debolezza</w:t>
      </w:r>
    </w:p>
    <w:p>
      <w:pPr>
        <w:numPr>
          <w:ilvl w:val="0"/>
          <w:numId w:val="7"/>
        </w:numPr>
        <w:spacing w:lineRule="auto"/>
      </w:pPr>
      <w:r>
        <w:rPr/>
        <w:t xml:space="preserve">Brand awareness zero (pre-lancio commerciale)</w:t>
      </w:r>
    </w:p>
    <w:p>
      <w:pPr>
        <w:numPr>
          <w:ilvl w:val="0"/>
          <w:numId w:val="7"/>
        </w:numPr>
        <w:spacing w:lineRule="auto"/>
      </w:pPr>
      <w:r>
        <w:rPr/>
        <w:t xml:space="preserve">Database keyword proprietario assente (dipendenza API terze)</w:t>
      </w:r>
    </w:p>
    <w:p>
      <w:pPr>
        <w:numPr>
          <w:ilvl w:val="0"/>
          <w:numId w:val="7"/>
        </w:numPr>
        <w:spacing w:lineRule="auto"/>
      </w:pPr>
      <w:r>
        <w:rPr/>
        <w:t xml:space="preserve">Team ridotto (bootstrapped)</w:t>
      </w:r>
    </w:p>
    <w:p>
      <w:pPr>
        <w:numPr>
          <w:ilvl w:val="0"/>
          <w:numId w:val="7"/>
        </w:numPr>
        <w:spacing w:lineRule="auto"/>
      </w:pPr>
      <w:r>
        <w:rPr/>
        <w:t xml:space="preserve">2 moduli ancora in sviluppo</w:t>
      </w:r>
    </w:p>
    <w:p>
      <w:pPr>
        <w:numPr>
          <w:ilvl w:val="0"/>
          <w:numId w:val="7"/>
        </w:numPr>
        <w:spacing w:lineRule="auto"/>
      </w:pPr>
      <w:r>
        <w:rPr/>
        <w:t xml:space="preserve">Dipendenza da API provider esterni (costi variabili)</w:t>
      </w:r>
    </w:p>
    <w:p>
      <w:pPr>
        <w:numPr>
          <w:ilvl w:val="0"/>
          <w:numId w:val="7"/>
        </w:numPr>
        <w:spacing w:lineRule="auto"/>
      </w:pPr>
      <w:r>
        <w:rPr/>
        <w:t xml:space="preserve">Hosting su shared hosting (SiteGround) — limiti scaling</w:t>
      </w:r>
    </w:p>
    <w:p>
      <w:pPr>
        <w:pStyle w:val="Heading4"/>
        <w:spacing w:lineRule="auto"/>
      </w:pPr>
      <w:r>
        <w:rPr/>
        <w:t xml:space="preserve">Opportunita</w:t>
      </w:r>
    </w:p>
    <w:p>
      <w:pPr>
        <w:numPr>
          <w:ilvl w:val="0"/>
          <w:numId w:val="8"/>
        </w:numPr>
        <w:spacing w:lineRule="auto"/>
      </w:pPr>
      <w:r>
        <w:rPr/>
        <w:t xml:space="preserve">Mercato SEO italiano sottosservito da tool nativi</w:t>
      </w:r>
    </w:p>
    <w:p>
      <w:pPr>
        <w:numPr>
          <w:ilvl w:val="0"/>
          <w:numId w:val="8"/>
        </w:numPr>
        <w:spacing w:lineRule="auto"/>
      </w:pPr>
      <w:r>
        <w:rPr/>
        <w:t xml:space="preserve">Trend consolidamento (utenti cercano meno tool)</w:t>
      </w:r>
    </w:p>
    <w:p>
      <w:pPr>
        <w:numPr>
          <w:ilvl w:val="0"/>
          <w:numId w:val="8"/>
        </w:numPr>
        <w:spacing w:lineRule="auto"/>
      </w:pPr>
      <w:r>
        <w:rPr/>
        <w:t xml:space="preserve">E-commerce boom post-COVID</w:t>
      </w:r>
    </w:p>
    <w:p>
      <w:pPr>
        <w:numPr>
          <w:ilvl w:val="0"/>
          <w:numId w:val="8"/>
        </w:numPr>
        <w:spacing w:lineRule="auto"/>
      </w:pPr>
      <w:r>
        <w:rPr/>
        <w:t xml:space="preserve">Costi API AI in calo costante (~30%/anno)</w:t>
      </w:r>
    </w:p>
    <w:p>
      <w:pPr>
        <w:numPr>
          <w:ilvl w:val="0"/>
          <w:numId w:val="8"/>
        </w:numPr>
        <w:spacing w:lineRule="auto"/>
      </w:pPr>
      <w:r>
        <w:rPr/>
        <w:t xml:space="preserve">Espansione lingue EU (ES, DE, FR gia supportate)</w:t>
      </w:r>
    </w:p>
    <w:p>
      <w:pPr>
        <w:numPr>
          <w:ilvl w:val="0"/>
          <w:numId w:val="8"/>
        </w:numPr>
        <w:spacing w:lineRule="auto"/>
      </w:pPr>
      <w:r>
        <w:rPr/>
        <w:t xml:space="preserve">Partnership agenzie digitali italiane</w:t>
      </w:r>
    </w:p>
    <w:p>
      <w:pPr>
        <w:numPr>
          <w:ilvl w:val="0"/>
          <w:numId w:val="8"/>
        </w:numPr>
        <w:spacing w:lineRule="auto"/>
      </w:pPr>
      <w:r>
        <w:rPr/>
        <w:t xml:space="preserve">Affiliate/reseller program</w:t>
      </w:r>
    </w:p>
    <w:p>
      <w:pPr>
        <w:pStyle w:val="Heading4"/>
        <w:spacing w:lineRule="auto"/>
      </w:pPr>
      <w:r>
        <w:rPr/>
        <w:t xml:space="preserve">Minacce</w:t>
      </w:r>
    </w:p>
    <w:p>
      <w:pPr>
        <w:numPr>
          <w:ilvl w:val="0"/>
          <w:numId w:val="9"/>
        </w:numPr>
        <w:spacing w:lineRule="auto"/>
      </w:pPr>
      <w:r>
        <w:rPr/>
        <w:t xml:space="preserve">Semrush/Ahrefs integrano AI (catching up)</w:t>
      </w:r>
    </w:p>
    <w:p>
      <w:pPr>
        <w:numPr>
          <w:ilvl w:val="0"/>
          <w:numId w:val="9"/>
        </w:numPr>
        <w:spacing w:lineRule="auto"/>
      </w:pPr>
      <w:r>
        <w:rPr/>
        <w:t xml:space="preserve">Google potrebbe integrare AI nella Search Console</w:t>
      </w:r>
    </w:p>
    <w:p>
      <w:pPr>
        <w:numPr>
          <w:ilvl w:val="0"/>
          <w:numId w:val="9"/>
        </w:numPr>
        <w:spacing w:lineRule="auto"/>
      </w:pPr>
      <w:r>
        <w:rPr/>
        <w:t xml:space="preserve">Nuovi competitor AI-native (es. Surfer AI, Frase)</w:t>
      </w:r>
    </w:p>
    <w:p>
      <w:pPr>
        <w:numPr>
          <w:ilvl w:val="0"/>
          <w:numId w:val="9"/>
        </w:numPr>
        <w:spacing w:lineRule="auto"/>
      </w:pPr>
      <w:r>
        <w:rPr/>
        <w:t xml:space="preserve">Aumento costi API non prevedibile</w:t>
      </w:r>
    </w:p>
    <w:p>
      <w:pPr>
        <w:numPr>
          <w:ilvl w:val="0"/>
          <w:numId w:val="9"/>
        </w:numPr>
        <w:spacing w:lineRule="auto"/>
      </w:pPr>
      <w:r>
        <w:rPr/>
        <w:t xml:space="preserve">Cambiamenti algoritmo Google impattano valore SEO percepito</w:t>
      </w:r>
    </w:p>
    <w:p>
      <w:pPr>
        <w:numPr>
          <w:ilvl w:val="0"/>
          <w:numId w:val="9"/>
        </w:numPr>
        <w:spacing w:lineRule="auto"/>
      </w:pPr>
      <w:r>
        <w:rPr/>
        <w:t xml:space="preserve">Regolamentazione AI (EU AI Act) potrebbe aggiungere compliance</w:t>
      </w:r>
    </w:p>
    <w:p>
      <w:pPr>
        <w:pStyle w:val="Heading2"/>
        <w:spacing w:lineRule="auto"/>
      </w:pPr>
      <w:r>
        <w:rPr/>
        <w:t xml:space="preserve">8.1 Posizionamento vs Competitor Diretti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68"/>
        <w:gridCol w:w="1968"/>
        <w:gridCol w:w="1968"/>
        <w:gridCol w:w="1968"/>
        <w:gridCol w:w="196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Ainstein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Semrush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SurferSEO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Jasper AI</w:t>
            </w:r>
          </w:p>
        </w:tc>
      </w:tr>
      <w:tblGrid>
        <w:gridCol w:w="1968"/>
        <w:gridCol w:w="1968"/>
        <w:gridCol w:w="1968"/>
        <w:gridCol w:w="1968"/>
        <w:gridCol w:w="196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Keyword 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Content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SEO Audit Tecnico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Rank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Ads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Pubblicazione CMS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CMS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WP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Crawl Budget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Italiano Nativa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Starter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w:t>
            </w:r>
          </w:p>
        </w:tc>
      </w:tr>
    </w:tbl>
    <w:p>
      <w:pPr>
        <w:spacing w:lineRule="auto"/>
      </w:pPr>
      <w:r>
        <w:rPr/>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9. Roadmap di Sviluppo</w:t>
      </w:r>
    </w:p>
    <w:p>
      <w:pPr>
        <w:spacing w:lineRule="auto"/>
      </w:pPr>
      <w:r>
        <w:rPr/>
        <w:t xml:space="preserve">Q3 2025 - Q1 2026</w:t>
      </w:r>
    </w:p>
    <w:p>
      <w:pPr>
        <w:spacing w:lineRule="auto"/>
      </w:pPr>
      <w:r>
        <w:rPr/>
        <w:t xml:space="preserve">Fase 1: Sviluppo Core Platform</w:t>
      </w:r>
    </w:p>
    <w:p>
      <w:pPr>
        <w:spacing w:lineRule="auto"/>
      </w:pPr>
      <w:r>
        <w:rPr/>
        <w:t xml:space="preserve">                 Architettura base, 8 moduli completati, sistema crediti,                 Global Projects Hub, integrazioni API, CMS connectors, sistema email, notifiche.             </w:t>
      </w:r>
    </w:p>
    <w:p>
      <w:pPr>
        <w:spacing w:lineRule="auto"/>
      </w:pPr>
      <w:r>
        <w:rPr/>
        <w:t xml:space="preserve">Q1 2026 (corrente)</w:t>
      </w:r>
    </w:p>
    <w:p>
      <w:pPr>
        <w:spacing w:lineRule="auto"/>
      </w:pPr>
      <w:r>
        <w:rPr/>
        <w:t xml:space="preserve">Fase 2: Beta Aperta + Completamento</w:t>
      </w:r>
    </w:p>
    <w:p>
      <w:pPr>
        <w:spacing w:lineRule="auto"/>
      </w:pPr>
      <w:r>
        <w:rPr/>
        <w:t xml:space="preserve">                 Completamento AI Optimizer e SEO On-Page. Crawl Budget Optimizer rilasciato.                 Project Sharing con ruoli. Attivazione Stripe per pagamenti automatici.                 Landing page e onboarding ottimizzati.             </w:t>
      </w:r>
    </w:p>
    <w:p>
      <w:pPr>
        <w:spacing w:lineRule="auto"/>
      </w:pPr>
      <w:r>
        <w:rPr/>
        <w:t xml:space="preserve">Q2 2026</w:t>
      </w:r>
    </w:p>
    <w:p>
      <w:pPr>
        <w:spacing w:lineRule="auto"/>
      </w:pPr>
      <w:r>
        <w:rPr/>
        <w:t xml:space="preserve">Fase 3: Lancio Commerciale Italia</w:t>
      </w:r>
    </w:p>
    <w:p>
      <w:pPr>
        <w:spacing w:lineRule="auto"/>
      </w:pPr>
      <w:r>
        <w:rPr/>
        <w:t xml:space="preserve">                 Go-to-market Italia. Content marketing, SEO organico, partnership agenzie.                 Migrazione a hosting scalabile (VPS/cloud).                 Obiettivo: 200 utenti paganti.             </w:t>
      </w:r>
    </w:p>
    <w:p>
      <w:pPr>
        <w:spacing w:lineRule="auto"/>
      </w:pPr>
      <w:r>
        <w:rPr/>
        <w:t xml:space="preserve">Q3-Q4 2026</w:t>
      </w:r>
    </w:p>
    <w:p>
      <w:pPr>
        <w:spacing w:lineRule="auto"/>
      </w:pPr>
      <w:r>
        <w:rPr/>
        <w:t xml:space="preserve">Fase 4: Growth e Espansione Funzionalita</w:t>
      </w:r>
    </w:p>
    <w:p>
      <w:pPr>
        <w:spacing w:lineRule="auto"/>
      </w:pPr>
      <w:r>
        <w:rPr/>
        <w:t xml:space="preserve">                 Programma affiliate. API pubblica per integrazioni.                 App mobile (dashboard). Nuovi moduli: Local SEO, Schema Markup Generator.                 Obiettivo: 500 utenti paganti, 15K MRR.             </w:t>
      </w:r>
    </w:p>
    <w:p>
      <w:pPr>
        <w:spacing w:lineRule="auto"/>
      </w:pPr>
      <w:r>
        <w:rPr/>
        <w:t xml:space="preserve">2027</w:t>
      </w:r>
    </w:p>
    <w:p>
      <w:pPr>
        <w:spacing w:lineRule="auto"/>
      </w:pPr>
      <w:r>
        <w:rPr/>
        <w:t xml:space="preserve">Fase 5: Espansione Internazionale</w:t>
      </w:r>
    </w:p>
    <w:p>
      <w:pPr>
        <w:spacing w:lineRule="auto"/>
      </w:pPr>
      <w:r>
        <w:rPr/>
        <w:t xml:space="preserve">                 Localizzazione UI per Spagna, Germania, Francia.                 Partnership con agenzie EU. Team dedicato customer success.                 Obiettivo: 2.000 utenti paganti, 50K MRR.             </w:t>
      </w:r>
    </w:p>
    <w:p>
      <w:pPr>
        <w:spacing w:lineRule="auto"/>
      </w:pPr>
      <w:r>
        <w:rPr/>
        <w:t xml:space="preserve">2028</w:t>
      </w:r>
    </w:p>
    <w:p>
      <w:pPr>
        <w:spacing w:lineRule="auto"/>
      </w:pPr>
      <w:r>
        <w:rPr/>
        <w:t xml:space="preserve">Fase 6: Consolidamento e Scala</w:t>
      </w:r>
    </w:p>
    <w:p>
      <w:pPr>
        <w:spacing w:lineRule="auto"/>
      </w:pPr>
      <w:r>
        <w:rPr/>
        <w:t xml:space="preserve">                 White-label per agenzie. Marketplace plugin/connectors.                 Eventuale round di investimento per accelerazione.                 Obiettivo: 5.000+ utenti paganti, 120K+ MRR.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10. Proiezioni Finanziarie</w:t>
      </w:r>
    </w:p>
    <w:p>
      <w:pPr>
        <w:spacing w:lineRule="auto"/>
      </w:pPr>
      <w:r>
        <w:rPr/>
        <w:t xml:space="preserve">         Le proiezioni assumono un lancio commerciale nel Q2 2026 con crescita organica iniziale,         supportata da content marketing e partnership. I numeri sono conservativi e basati su         benchmark di SaaS verticali B2B con pricing simile.     </w:t>
      </w:r>
    </w:p>
    <w:p>
      <w:pPr>
        <w:pStyle w:val="Heading2"/>
        <w:spacing w:lineRule="auto"/>
      </w:pPr>
      <w:r>
        <w:rPr/>
        <w:t xml:space="preserve">10.1 Proiezione Utenti e Revenue (3 anni)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 2027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 2028</w:t>
            </w:r>
          </w:p>
        </w:tc>
      </w:t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Utenti registrati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Utenti paganti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Conversion rate (free → 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ARPU mensile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MRR (fine anno)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10.500€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225.000€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ARR (fine anno)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126.000€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720.000€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2.700.000€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Churn mensile stimato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bl>
    <w:p>
      <w:pPr>
        <w:spacing w:lineRule="auto"/>
      </w:pPr>
      <w:r>
        <w:rPr/>
      </w:r>
    </w:p>
    <w:p>
      <w:pPr>
        <w:pStyle w:val="Heading2"/>
        <w:spacing w:lineRule="auto"/>
      </w:pPr>
      <w:r>
        <w:rPr/>
        <w:t xml:space="preserve">10.2 Mix Piano Stimato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Utenti Paganti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Agency (99€)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bl>
    <w:p>
      <w:pPr>
        <w:spacing w:lineRule="auto"/>
      </w:pPr>
      <w:r>
        <w:rPr/>
      </w:r>
    </w:p>
    <w:p>
      <w:pPr>
        <w:pStyle w:val="Heading2"/>
        <w:spacing w:lineRule="auto"/>
      </w:pPr>
      <w:r>
        <w:rPr/>
        <w:t xml:space="preserve">10.3 Conto Economico Semplificato (Proiezione Annuale)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2028</w:t>
            </w:r>
          </w:p>
        </w:tc>
      </w:t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Ricavi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Costi API (AI +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 / Infrastruttura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Marketing / 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Personale / Collaboratori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Stripe/Payment Processing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Altro (legale, contabile, SaaS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EBITDA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15.650€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188.500€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Margine EBITDA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w:t>
            </w:r>
          </w:p>
        </w:tc>
      </w:tr>
    </w:tbl>
    <w:p>
      <w:pPr>
        <w:spacing w:lineRule="auto"/>
      </w:pPr>
      <w:r>
        <w:rPr/>
      </w:r>
    </w:p>
    <w:p>
      <w:pPr>
        <w:spacing w:lineRule="auto"/>
      </w:pPr>
      <w:r>
        <w:rPr>
          <w:b/>
        </w:rPr>
        <w:t xml:space="preserve">Break-even stimato</w:t>
      </w:r>
      <w:r>
        <w:rPr/>
        <w:t xml:space="preserve">: Q3 2026 (con ~150 utenti paganti e ARPU 35€).             Il business raggiunge la sostenibilita finanziaria gia nel primo anno grazie ai costi             operativi contenuti del modello bootstrapped.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11. Struttura dei Costi</w:t>
      </w:r>
    </w:p>
    <w:p>
      <w:pPr>
        <w:pStyle w:val="Heading2"/>
        <w:spacing w:lineRule="auto"/>
      </w:pPr>
      <w:r>
        <w:rPr/>
        <w:t xml:space="preserve">11.1 Costi Variabili (per credito consumato)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Stimato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Claude API (Anthropic)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0,02–0,08€/chiamata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Variabile per complessita prompt, modello Sonnet vs Opus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Fallback (GPT-4o)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0,01–0,05€/chiamata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Usato solo come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DALL-E 3 (Cover 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0,04€/immagine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Solo per generazione cover articoli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Serper.dev (SERP)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0,004€/query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query/$ — molto efficiente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DataForSEO (Rank + On-page)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0,01–0,05€/check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Prepagato a pacchetti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RapidAPI (Keyword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0,005€/keyword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Piano freemium disponibile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Costo medio ponderato/credito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Margine lordo ~75% su prezzo vendita</w:t>
            </w:r>
          </w:p>
        </w:tc>
      </w:tr>
    </w:tbl>
    <w:p>
      <w:pPr>
        <w:spacing w:lineRule="auto"/>
      </w:pPr>
      <w:r>
        <w:rPr/>
      </w:r>
    </w:p>
    <w:p>
      <w:pPr>
        <w:pStyle w:val="Heading2"/>
        <w:spacing w:lineRule="auto"/>
      </w:pPr>
      <w:r>
        <w:rPr/>
        <w:t xml:space="preserve">11.2 Costi Fissi Attuali (pre-scale)</w:t>
      </w:r>
    </w:p>
    <w:p>
      <w:pPr>
        <w:spacing w:lineRule="auto"/>
      </w:pPr>
      <w:r>
        <w:rPr/>
        <w:t xml:space="preserve">Hosting SiteGround (GrowBig)</w:t>
      </w:r>
    </w:p>
    <w:p>
      <w:pPr>
        <w:spacing w:lineRule="auto"/>
      </w:pPr>
      <w:r>
        <w:rPr/>
        <w:t xml:space="preserve">~15€/mese</w:t>
      </w:r>
    </w:p>
    <w:p>
      <w:pPr>
        <w:spacing w:lineRule="auto"/>
      </w:pPr>
      <w:r>
        <w:rPr/>
        <w:t xml:space="preserve">Dominio ainstein.it</w:t>
      </w:r>
    </w:p>
    <w:p>
      <w:pPr>
        <w:spacing w:lineRule="auto"/>
      </w:pPr>
      <w:r>
        <w:rPr/>
        <w:t xml:space="preserve">~12€/anno</w:t>
      </w:r>
    </w:p>
    <w:p>
      <w:pPr>
        <w:spacing w:lineRule="auto"/>
      </w:pPr>
      <w:r>
        <w:rPr/>
        <w:t xml:space="preserve">API subscriptions base</w:t>
      </w:r>
    </w:p>
    <w:p>
      <w:pPr>
        <w:spacing w:lineRule="auto"/>
      </w:pPr>
      <w:r>
        <w:rPr/>
        <w:t xml:space="preserve">~50€/mese</w:t>
      </w:r>
    </w:p>
    <w:p>
      <w:pPr>
        <w:spacing w:lineRule="auto"/>
      </w:pPr>
      <w:r>
        <w:rPr/>
        <w:t xml:space="preserve">Tool sviluppo (Claude Code, GitHub)</w:t>
      </w:r>
    </w:p>
    <w:p>
      <w:pPr>
        <w:spacing w:lineRule="auto"/>
      </w:pPr>
      <w:r>
        <w:rPr/>
        <w:t xml:space="preserve">~30€/mese</w:t>
      </w:r>
    </w:p>
    <w:p>
      <w:pPr>
        <w:spacing w:lineRule="auto"/>
      </w:pPr>
      <w:r>
        <w:rPr>
          <w:b/>
        </w:rPr>
        <w:t xml:space="preserve">Totale costi fissi attuali</w:t>
      </w:r>
    </w:p>
    <w:p>
      <w:pPr>
        <w:spacing w:lineRule="auto"/>
      </w:pPr>
      <w:r>
        <w:rPr>
          <w:b/>
        </w:rPr>
        <w:t xml:space="preserve">~105€/mese</w:t>
      </w:r>
    </w:p>
    <w:p>
      <w:pPr>
        <w:spacing w:lineRule="auto"/>
      </w:pPr>
      <w:r>
        <w:rPr/>
        <w:t xml:space="preserve">         Uno dei punti di forza del progetto e il </w:t>
      </w:r>
      <w:r>
        <w:rPr>
          <w:b/>
        </w:rPr>
        <w:t xml:space="preserve">costo operativo estremamente basso</w:t>
      </w:r>
      <w:r>
        <w:rPr/>
        <w:t xml:space="preserve"> nella fase iniziale.         L'architettura PHP su shared hosting consente di servire centinaia di utenti con costi         infrastrutturali minimi, migrando a VPS/cloud solo quando necessario (stimato &gt; 500 utenti attivi).     </w:t>
      </w:r>
    </w:p>
    <w:p>
      <w:pPr>
        <w:pStyle w:val="Heading2"/>
        <w:spacing w:lineRule="auto"/>
      </w:pPr>
      <w:r>
        <w:rPr/>
        <w:t xml:space="preserve">11.3 Scalabilita dei Costi</w:t>
      </w:r>
    </w:p>
    <w:p>
      <w:pPr>
        <w:spacing w:lineRule="auto"/>
      </w:pPr>
      <w:r>
        <w:rPr/>
        <w:t xml:space="preserve">         I costi API scalano </w:t>
      </w:r>
      <w:r>
        <w:rPr>
          <w:b/>
        </w:rPr>
        <w:t xml:space="preserve">linearmente</w:t>
      </w:r>
      <w:r>
        <w:rPr/>
        <w:t xml:space="preserve"> con l'utilizzo (non con gli utenti registrati).         Gli utenti free consumano pochi crediti, limitando l'impatto sui costi.         Il trend di riduzione prezzi API AI (~30%/anno) lavora a favore del margine nel tempo.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12. Strategia Go-to-Market</w:t>
      </w:r>
    </w:p>
    <w:p>
      <w:pPr>
        <w:pStyle w:val="Heading2"/>
        <w:spacing w:lineRule="auto"/>
      </w:pPr>
      <w:r>
        <w:rPr/>
        <w:t xml:space="preserve">12.1 Fase 1: Organic Pull (Q2 2026)</w:t>
      </w:r>
    </w:p>
    <w:p>
      <w:pPr>
        <w:numPr>
          <w:ilvl w:val="0"/>
          <w:numId w:val="10"/>
        </w:numPr>
        <w:spacing w:lineRule="auto"/>
      </w:pPr>
      <w:r>
        <w:rPr>
          <w:b/>
        </w:rPr>
        <w:t xml:space="preserve">Content Marketing</w:t>
      </w:r>
      <w:r>
        <w:rPr/>
        <w:t xml:space="preserve">: blog su ainstein.it con guide SEO pratiche (il prodotto             e il proprio strumento di content creation)</w:t>
      </w:r>
    </w:p>
    <w:p>
      <w:pPr>
        <w:numPr>
          <w:ilvl w:val="0"/>
          <w:numId w:val="10"/>
        </w:numPr>
        <w:spacing w:lineRule="auto"/>
      </w:pPr>
      <w:r>
        <w:rPr>
          <w:b/>
        </w:rPr>
        <w:t xml:space="preserve">SEO sul prodotto stesso</w:t>
      </w:r>
      <w:r>
        <w:rPr/>
        <w:t xml:space="preserve">: Ainstein indicizzato per keyword transazionali             ("tool SEO italiano", "generatore articoli AI", "audit SEO gratis")</w:t>
      </w:r>
    </w:p>
    <w:p>
      <w:pPr>
        <w:numPr>
          <w:ilvl w:val="0"/>
          <w:numId w:val="10"/>
        </w:numPr>
        <w:spacing w:lineRule="auto"/>
      </w:pPr>
      <w:r>
        <w:rPr>
          <w:b/>
        </w:rPr>
        <w:t xml:space="preserve">Product Hunt launch</w:t>
      </w:r>
      <w:r>
        <w:rPr/>
        <w:t xml:space="preserve">: visibilita nella community tech/indie maker</w:t>
      </w:r>
    </w:p>
    <w:p>
      <w:pPr>
        <w:numPr>
          <w:ilvl w:val="0"/>
          <w:numId w:val="10"/>
        </w:numPr>
        <w:spacing w:lineRule="auto"/>
      </w:pPr>
      <w:r>
        <w:rPr>
          <w:b/>
        </w:rPr>
        <w:t xml:space="preserve">Community</w:t>
      </w:r>
      <w:r>
        <w:rPr/>
        <w:t xml:space="preserve">: presenza in gruppi SEO italiani (Facebook, LinkedIn, forum)</w:t>
      </w:r>
    </w:p>
    <w:p>
      <w:pPr>
        <w:pStyle w:val="Heading2"/>
        <w:spacing w:lineRule="auto"/>
      </w:pPr>
      <w:r>
        <w:rPr/>
        <w:t xml:space="preserve">12.2 Fase 2: Partnership (Q3 2026)</w:t>
      </w:r>
    </w:p>
    <w:p>
      <w:pPr>
        <w:numPr>
          <w:ilvl w:val="0"/>
          <w:numId w:val="11"/>
        </w:numPr>
        <w:spacing w:lineRule="auto"/>
      </w:pPr>
      <w:r>
        <w:rPr>
          <w:b/>
        </w:rPr>
        <w:t xml:space="preserve">Agenzie digitali</w:t>
      </w:r>
      <w:r>
        <w:rPr/>
        <w:t xml:space="preserve">: programma partner con commissioni ricorrenti (20% primo anno)</w:t>
      </w:r>
    </w:p>
    <w:p>
      <w:pPr>
        <w:numPr>
          <w:ilvl w:val="0"/>
          <w:numId w:val="11"/>
        </w:numPr>
        <w:spacing w:lineRule="auto"/>
      </w:pPr>
      <w:r>
        <w:rPr>
          <w:b/>
        </w:rPr>
        <w:t xml:space="preserve">Formatori SEO</w:t>
      </w:r>
      <w:r>
        <w:rPr/>
        <w:t xml:space="preserve">: accordi con chi tiene corsi SEO per consigliare Ainstein             come tool didattico (free tier = zero barriera)</w:t>
      </w:r>
    </w:p>
    <w:p>
      <w:pPr>
        <w:numPr>
          <w:ilvl w:val="0"/>
          <w:numId w:val="11"/>
        </w:numPr>
        <w:spacing w:lineRule="auto"/>
      </w:pPr>
      <w:r>
        <w:rPr>
          <w:b/>
        </w:rPr>
        <w:t xml:space="preserve">Web agency</w:t>
      </w:r>
      <w:r>
        <w:rPr/>
        <w:t xml:space="preserve">: offerta white-label o bulk pricing per gestione clienti</w:t>
      </w:r>
    </w:p>
    <w:p>
      <w:pPr>
        <w:pStyle w:val="Heading2"/>
        <w:spacing w:lineRule="auto"/>
      </w:pPr>
      <w:r>
        <w:rPr/>
        <w:t xml:space="preserve">12.3 Fase 3: Paid Acquisition (Q4 2026)</w:t>
      </w:r>
    </w:p>
    <w:p>
      <w:pPr>
        <w:numPr>
          <w:ilvl w:val="0"/>
          <w:numId w:val="12"/>
        </w:numPr>
        <w:spacing w:lineRule="auto"/>
      </w:pPr>
      <w:r>
        <w:rPr>
          <w:b/>
        </w:rPr>
        <w:t xml:space="preserve">Google Ads</w:t>
      </w:r>
      <w:r>
        <w:rPr/>
        <w:t xml:space="preserve"> su keyword transazionali ad alto intento</w:t>
      </w:r>
    </w:p>
    <w:p>
      <w:pPr>
        <w:numPr>
          <w:ilvl w:val="0"/>
          <w:numId w:val="12"/>
        </w:numPr>
        <w:spacing w:lineRule="auto"/>
      </w:pPr>
      <w:r>
        <w:rPr>
          <w:b/>
        </w:rPr>
        <w:t xml:space="preserve">LinkedIn Ads</w:t>
      </w:r>
      <w:r>
        <w:rPr/>
        <w:t xml:space="preserve"> targetizzate su digital marketer e agency owner</w:t>
      </w:r>
    </w:p>
    <w:p>
      <w:pPr>
        <w:numPr>
          <w:ilvl w:val="0"/>
          <w:numId w:val="12"/>
        </w:numPr>
        <w:spacing w:lineRule="auto"/>
      </w:pPr>
      <w:r>
        <w:rPr>
          <w:b/>
        </w:rPr>
        <w:t xml:space="preserve">Retargeting</w:t>
      </w:r>
      <w:r>
        <w:rPr/>
        <w:t xml:space="preserve"> su utenti free per conversione a paid</w:t>
      </w:r>
    </w:p>
    <w:p>
      <w:pPr>
        <w:numPr>
          <w:ilvl w:val="0"/>
          <w:numId w:val="12"/>
        </w:numPr>
        <w:spacing w:lineRule="auto"/>
      </w:pPr>
      <w:r>
        <w:rPr/>
        <w:t xml:space="preserve">Budget iniziale: 500€/mese, scalato con i dati di conversion</w:t>
      </w:r>
    </w:p>
    <w:p>
      <w:pPr>
        <w:pStyle w:val="Heading2"/>
        <w:spacing w:lineRule="auto"/>
      </w:pPr>
      <w:r>
        <w:rPr/>
        <w:t xml:space="preserve">12.4 Funnel di Conversione</w:t>
      </w:r>
    </w:p>
    <w:p>
      <w:pPr>
        <w:jc w:val="center"/>
        <w:spacing w:lineRule="auto"/>
      </w:pPr>
      <w:r>
        <w:rPr>
          <w:sz w:val="23"/>
          <w:b/>
        </w:rPr>
        <w:t xml:space="preserve">Visita Landing</w:t>
      </w:r>
      <w:r>
        <w:rPr>
          <w:sz w:val="23"/>
        </w:rPr>
        <w:t xml:space="preserve"> →             </w:t>
      </w:r>
      <w:r>
        <w:rPr>
          <w:sz w:val="23"/>
          <w:b/>
        </w:rPr>
        <w:t xml:space="preserve">Registrazione Free</w:t>
      </w:r>
      <w:r>
        <w:rPr>
          <w:sz w:val="23"/>
        </w:rPr>
        <w:t xml:space="preserve"> (no carta) →             </w:t>
      </w:r>
      <w:r>
        <w:rPr>
          <w:sz w:val="23"/>
          <w:b/>
        </w:rPr>
        <w:t xml:space="preserve">30 crediti gratis</w:t>
      </w:r>
      <w:r>
        <w:rPr>
          <w:sz w:val="23"/>
        </w:rPr>
        <w:t xml:space="preserve"> →             </w:t>
      </w:r>
      <w:r>
        <w:rPr>
          <w:sz w:val="23"/>
          <w:b/>
        </w:rPr>
        <w:t xml:space="preserve">Prima operazione AI</w:t>
      </w:r>
      <w:r>
        <w:rPr>
          <w:sz w:val="23"/>
        </w:rPr>
        <w:t xml:space="preserve"> (wow moment) →             </w:t>
      </w:r>
      <w:r>
        <w:rPr>
          <w:sz w:val="23"/>
          <w:b/>
        </w:rPr>
        <w:t xml:space="preserve">Crediti esauriti</w:t>
      </w:r>
      <w:r>
        <w:rPr>
          <w:sz w:val="23"/>
        </w:rPr>
        <w:t xml:space="preserve"> →             </w:t>
      </w:r>
      <w:r>
        <w:rPr>
          <w:sz w:val="23"/>
          <w:b/>
        </w:rPr>
        <w:t xml:space="preserve">Upgrade a Starter/Pro</w:t>
      </w:r>
    </w:p>
    <w:p>
      <w:pPr>
        <w:spacing w:lineRule="auto"/>
      </w:pPr>
      <w:r>
        <w:rPr/>
        <w:t xml:space="preserve">         Il free tier con 30 crediti e progettato per permettere all'utente di sperimentare         </w:t>
      </w:r>
      <w:r>
        <w:rPr>
          <w:b/>
        </w:rPr>
        <w:t xml:space="preserve">il valore reale dell'AI</w:t>
      </w:r>
      <w:r>
        <w:rPr/>
        <w:t xml:space="preserve"> (es. un articolo completo o 3 analisi AI)         prima di incontrare il paywall naturale. Nessuna pressione, nessun trial a scadenza.     </w:t>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13. Rischi e Mitigazioni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Rischio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Probabilita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Impatto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Mitigazione</w:t>
            </w:r>
          </w:p>
        </w:tc>
      </w:tr>
      <w:tblGrid>
        <w:gridCol w:w="2460"/>
        <w:gridCol w:w="2460"/>
        <w:gridCol w:w="2460"/>
        <w:gridCol w:w="24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Aumento costi API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Dual provider (Claude + OpenAI) + possibilita di passare a modelli piu economici.                     Trend storico: costi in calo del 30%/anno.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Competitor enterprise integrano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Vantaggio di prezzo (5-10x inferiore), nicchia italiana,                     agilita di sviluppo vs burocrazia enterprise.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Dipendenza API Google (GSC)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GSC e un servizio gratuito e stabile di Google.                     Moduli funzionano anche senza GSC connessa.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Regolamentazione AI (EU AI 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Ainstein usa AI per contenuti non ad alto rischio (categoria low risk).                     Compliance trasparente gia in roadmap.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Scalabilita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Migrazione VPS/cloud pianificata a 500 utenti.                     Architettura PHP stateless facilita la migrazione.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Single founder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Codebase ben documentata (CLAUDE.md, docs/), architettura modulare,                     potenziale co-founder tecnico in fase di growth.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Churn elevato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 su integrazione profonda (dati storici, progetti CMS collegati)                     che crea switching cost naturale. Report AI ricorrenti aumentano stickiness.</w:t>
            </w:r>
          </w:p>
        </w:tc>
      </w:tr>
    </w:tbl>
    <w:p>
      <w:pPr>
        <w:spacing w:lineRule="auto"/>
      </w:pPr>
      <w:r>
        <w:rPr/>
      </w:r>
    </w:p>
    <w:p>
      <w:pPr>
        <w:spacing w:lineRule="auto"/>
      </w:pPr>
      <w:r>
        <w:rPr/>
        <w:t xml:space="preserve"/>
      </w:r>
    </w:p>
    <w:p>
      <w:pPr>
        <w:spacing w:lineRule="auto"/>
      </w:pPr>
      <w:r>
        <w:rPr/>
        <w:t xml:space="preserve"/>
      </w:r>
    </w:p>
    <w:p>
      <w:pPr>
        <w:spacing w:lineRule="auto"/>
      </w:pPr>
      <w:r>
        <w:rPr/>
        <w:t xml:space="preserve"/>
      </w:r>
    </w:p>
    <w:p>
      <w:pPr>
        <w:pStyle w:val="Heading1"/>
        <w:spacing w:lineRule="auto"/>
      </w:pPr>
      <w:r>
        <w:rPr/>
        <w:t xml:space="preserve">14. Richiesta di Finanziamento</w:t>
      </w:r>
    </w:p>
    <w:p>
      <w:pPr>
        <w:pStyle w:val="Heading3"/>
        <w:spacing w:lineRule="auto"/>
      </w:pPr>
      <w:r>
        <w:rPr>
          <w:color w:val="000000"/>
        </w:rPr>
        <w:t xml:space="preserve">Obiettivo: Accelerazione Go-to-Market</w:t>
      </w:r>
    </w:p>
    <w:p>
      <w:pPr>
        <w:spacing w:lineRule="auto"/>
      </w:pPr>
      <w:r>
        <w:rPr/>
        <w:t xml:space="preserve">             Il prodotto e gia sviluppato e funzionante. L'investimento richiesto serve esclusivamente             ad </w:t>
      </w:r>
      <w:r>
        <w:rPr>
          <w:b/>
        </w:rPr>
        <w:t xml:space="preserve">accelerare l'acquisizione utenti</w:t>
      </w:r>
      <w:r>
        <w:rPr/>
        <w:t xml:space="preserve"> e </w:t>
      </w:r>
      <w:r>
        <w:rPr>
          <w:b/>
        </w:rPr>
        <w:t xml:space="preserve">completare l'infrastruttura             commerciale</w:t>
      </w:r>
      <w:r>
        <w:rPr/>
        <w:t xml:space="preserve"> (pagamenti, scaling, marketing).         </w:t>
      </w:r>
    </w:p>
    <w:p>
      <w:pPr>
        <w:pStyle w:val="Heading2"/>
        <w:spacing w:lineRule="auto"/>
      </w:pPr>
      <w:r>
        <w:rPr/>
        <w:t xml:space="preserve">14.1 Importo e Destinazione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Dettaglio</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Marketing e Acquisizione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Ads, LinkedIn Ads, content sponsorizzati, Product Hunt launch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Infrastruttura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Migrazione VPS, CDN, backup professionali, SSL, monitoring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Credits Buffer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Prepagamento API (Claude, DataForSEO, Serper) per sostenere free tier iniziale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Legale e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audit, termini di servizio, privacy policy, consulenza fiscale SaaS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Design e 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Landing page professionale, video demo, materiali marketing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Contingency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Imprevisti, opportunita non pianificate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Totale Richiesta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20.000€</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2"/>
        <w:spacing w:lineRule="auto"/>
      </w:pPr>
      <w:r>
        <w:rPr/>
        <w:t xml:space="preserve">14.2 Return on Investment Atteso</w:t>
      </w:r>
    </w:p>
    <w:p>
      <w:pPr>
        <w:spacing w:lineRule="auto"/>
      </w:pPr>
      <w:r>
        <w:rPr/>
        <w:t xml:space="preserve">6 mesi</w:t>
      </w:r>
    </w:p>
    <w:p>
      <w:pPr>
        <w:spacing w:lineRule="auto"/>
      </w:pPr>
      <w:r>
        <w:rPr/>
        <w:t xml:space="preserve">Payback Period</w:t>
      </w:r>
    </w:p>
    <w:p>
      <w:pPr>
        <w:spacing w:lineRule="auto"/>
      </w:pPr>
      <w:r>
        <w:rPr/>
        <w:t xml:space="preserve">3-5x</w:t>
      </w:r>
    </w:p>
    <w:p>
      <w:pPr>
        <w:spacing w:lineRule="auto"/>
      </w:pPr>
      <w:r>
        <w:rPr/>
        <w:t xml:space="preserve">ROI a 12 mesi</w:t>
      </w:r>
    </w:p>
    <w:p>
      <w:pPr>
        <w:spacing w:lineRule="auto"/>
      </w:pPr>
      <w:r>
        <w:rPr/>
        <w:t xml:space="preserve">126K€</w:t>
      </w:r>
    </w:p>
    <w:p>
      <w:pPr>
        <w:spacing w:lineRule="auto"/>
      </w:pPr>
      <w:r>
        <w:rPr/>
        <w:t xml:space="preserve">ARR Fine 2026</w:t>
      </w:r>
    </w:p>
    <w:p>
      <w:pPr>
        <w:spacing w:lineRule="auto"/>
      </w:pPr>
      <w:r>
        <w:rPr/>
        <w:t xml:space="preserve">300+</w:t>
      </w:r>
    </w:p>
    <w:p>
      <w:pPr>
        <w:spacing w:lineRule="auto"/>
      </w:pPr>
      <w:r>
        <w:rPr/>
        <w:t xml:space="preserve">Utenti Paganti Y1</w:t>
      </w:r>
    </w:p>
    <w:p>
      <w:pPr>
        <w:pStyle w:val="Heading2"/>
        <w:spacing w:lineRule="auto"/>
      </w:pPr>
      <w:r>
        <w:rPr/>
        <w:t xml:space="preserve">14.3 Perche Ora</w:t>
      </w:r>
    </w:p>
    <w:p>
      <w:pPr>
        <w:numPr>
          <w:ilvl w:val="0"/>
          <w:numId w:val="13"/>
        </w:numPr>
        <w:spacing w:lineRule="auto"/>
      </w:pPr>
      <w:r>
        <w:rPr>
          <w:b/>
        </w:rPr>
        <w:t xml:space="preserve">Il prodotto e pronto</w:t>
      </w:r>
      <w:r>
        <w:rPr/>
        <w:t xml:space="preserve">: 8 moduli completi, infrastruttura funzionante,             zero debito tecnico critico</w:t>
      </w:r>
    </w:p>
    <w:p>
      <w:pPr>
        <w:numPr>
          <w:ilvl w:val="0"/>
          <w:numId w:val="13"/>
        </w:numPr>
        <w:spacing w:lineRule="auto"/>
      </w:pPr>
      <w:r>
        <w:rPr>
          <w:b/>
        </w:rPr>
        <w:t xml:space="preserve">Window of opportunity</w:t>
      </w:r>
      <w:r>
        <w:rPr/>
        <w:t xml:space="preserve">: il mercato SEO AI italiano e ancora vergine,             i competitor internazionali non hanno interfaccia italiana</w:t>
      </w:r>
    </w:p>
    <w:p>
      <w:pPr>
        <w:numPr>
          <w:ilvl w:val="0"/>
          <w:numId w:val="13"/>
        </w:numPr>
        <w:spacing w:lineRule="auto"/>
      </w:pPr>
      <w:r>
        <w:rPr>
          <w:b/>
        </w:rPr>
        <w:t xml:space="preserve">Costi API in calo</w:t>
      </w:r>
      <w:r>
        <w:rPr/>
        <w:t xml:space="preserve">: il margine migliora naturalmente ogni trimestre</w:t>
      </w:r>
    </w:p>
    <w:p>
      <w:pPr>
        <w:numPr>
          <w:ilvl w:val="0"/>
          <w:numId w:val="13"/>
        </w:numPr>
        <w:spacing w:lineRule="auto"/>
      </w:pPr>
      <w:r>
        <w:rPr>
          <w:b/>
        </w:rPr>
        <w:t xml:space="preserve">Stagionalita favorevole</w:t>
      </w:r>
      <w:r>
        <w:rPr/>
        <w:t xml:space="preserve">: Q2-Q3 e il periodo di maggiore investimento             in marketing digitale per le aziende</w:t>
      </w:r>
    </w:p>
    <w:p>
      <w:pPr>
        <w:spacing w:lineRule="auto"/>
      </w:pPr>
      <w:r>
        <w:rPr>
          <w:b/>
        </w:rPr>
        <w:t xml:space="preserve">Ainstein SEO Toolkit</w:t>
      </w:r>
    </w:p>
    <w:p>
      <w:pPr>
        <w:spacing w:lineRule="auto"/>
      </w:pPr>
      <w:r>
        <w:rPr/>
        <w:t xml:space="preserve"> — ainstein.it — Business Plan v1.0 — Febbraio 2026</w:t>
      </w:r>
    </w:p>
    <w:p>
      <w:pPr>
        <w:spacing w:lineRule="auto"/>
      </w:pPr>
      <w:r>
        <w:rPr/>
      </w:r>
    </w:p>
    <w:p>
      <w:pPr>
        <w:spacing w:lineRule="auto"/>
      </w:pPr>
      <w:r>
        <w:rPr/>
        <w:t xml:space="preserve">         Documento riservato. Le proiezioni finanziarie sono stime basate su benchmark di settore e non costituiscono garanzia di risultato.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Ainstein SEO Toolkit - Business Plan 2026</dc:title>
  <dc:subject>Business Plan e Elevator Pitch</dc:subject>
  <dc:creator>Ainstein</dc:creator>
  <cp:keywords>html-to-docx</cp:keywords>
  <dc:description/>
  <cp:lastModifiedBy>html-to-docx</cp:lastModifiedBy>
  <cp:revision>1</cp:revision>
  <dcterms:created xsi:type="dcterms:W3CDTF">2026-02-25T19:10:08.852Z</dcterms:created>
  <dcterms:modified xsi:type="dcterms:W3CDTF">2026-02-25T19:10:08.852Z</dcterms:modified>
</cp:coreProperties>
</file>