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99E7" w14:textId="77777777" w:rsidR="00CF7C57" w:rsidRDefault="00CF7C57">
      <w:pPr>
        <w:spacing w:after="1500"/>
      </w:pPr>
    </w:p>
    <w:p w14:paraId="59A72D59" w14:textId="77777777" w:rsidR="00CF7C57" w:rsidRDefault="00AE3C2B">
      <w:pPr>
        <w:spacing w:after="200"/>
        <w:jc w:val="center"/>
      </w:pPr>
      <w:r>
        <w:rPr>
          <w:b/>
          <w:bCs/>
          <w:color w:val="0E8A8A"/>
        </w:rPr>
        <w:t>FONDS DE DOTATION MARE DURABILIS</w:t>
      </w:r>
    </w:p>
    <w:p w14:paraId="7D83A80A" w14:textId="77777777" w:rsidR="00CF7C57" w:rsidRDefault="00354429">
      <w:pPr>
        <w:pBdr>
          <w:bottom w:val="single" w:sz="12" w:space="12" w:color="16256B"/>
        </w:pBdr>
        <w:spacing w:after="120"/>
        <w:jc w:val="center"/>
      </w:pPr>
      <w:r>
        <w:rPr>
          <w:b/>
          <w:bCs/>
          <w:color w:val="16256B"/>
          <w:sz w:val="44"/>
          <w:szCs w:val="44"/>
        </w:rPr>
        <w:t>NOTE STRATEGIQUE SUR LE MODÈLE ÉCONOMIQUE DE L’ÉCOSYSTÈME MARE DURABILIS</w:t>
      </w:r>
    </w:p>
    <w:p w14:paraId="3ED27960" w14:textId="77777777" w:rsidR="00CF7C57" w:rsidRDefault="00AE3C2B">
      <w:pPr>
        <w:spacing w:before="280" w:after="800"/>
        <w:jc w:val="center"/>
      </w:pPr>
      <w:r>
        <w:rPr>
          <w:i/>
          <w:iCs/>
          <w:color w:val="6B7280"/>
          <w:sz w:val="24"/>
          <w:szCs w:val="24"/>
        </w:rPr>
        <w:t>Note stratégique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5826"/>
      </w:tblGrid>
      <w:tr w:rsidR="00CF7C57" w14:paraId="67CF6F6D" w14:textId="77777777">
        <w:tc>
          <w:tcPr>
            <w:tcW w:w="3200" w:type="dxa"/>
            <w:shd w:val="clear" w:color="auto" w:fill="EEF1F8"/>
            <w:tcMar>
              <w:top w:w="80" w:type="dxa"/>
              <w:left w:w="120" w:type="dxa"/>
              <w:bottom w:w="80" w:type="dxa"/>
              <w:right w:w="120" w:type="dxa"/>
            </w:tcMar>
            <w:vAlign w:val="center"/>
          </w:tcPr>
          <w:p w14:paraId="2B872786" w14:textId="77777777" w:rsidR="00CF7C57" w:rsidRDefault="00AE3C2B">
            <w:pPr>
              <w:spacing w:line="264" w:lineRule="auto"/>
            </w:pPr>
            <w:r>
              <w:rPr>
                <w:b/>
                <w:bCs/>
                <w:sz w:val="19"/>
                <w:szCs w:val="19"/>
              </w:rPr>
              <w:t>Objet</w:t>
            </w:r>
          </w:p>
        </w:tc>
        <w:tc>
          <w:tcPr>
            <w:tcW w:w="5826" w:type="dxa"/>
            <w:tcMar>
              <w:top w:w="80" w:type="dxa"/>
              <w:left w:w="120" w:type="dxa"/>
              <w:bottom w:w="80" w:type="dxa"/>
              <w:right w:w="120" w:type="dxa"/>
            </w:tcMar>
            <w:vAlign w:val="center"/>
          </w:tcPr>
          <w:p w14:paraId="7B041CBD" w14:textId="77777777" w:rsidR="00CF7C57" w:rsidRDefault="00AE3C2B">
            <w:pPr>
              <w:spacing w:line="264" w:lineRule="auto"/>
            </w:pPr>
            <w:r>
              <w:rPr>
                <w:sz w:val="19"/>
                <w:szCs w:val="19"/>
              </w:rPr>
              <w:t xml:space="preserve">Cadre d’intervention ; juridique et financier de l’écosystème Mare </w:t>
            </w:r>
            <w:proofErr w:type="spellStart"/>
            <w:r>
              <w:rPr>
                <w:sz w:val="19"/>
                <w:szCs w:val="19"/>
              </w:rPr>
              <w:t>Durabilis</w:t>
            </w:r>
            <w:proofErr w:type="spellEnd"/>
          </w:p>
        </w:tc>
      </w:tr>
      <w:tr w:rsidR="00CF7C57" w14:paraId="2B5C3E0A" w14:textId="77777777">
        <w:tc>
          <w:tcPr>
            <w:tcW w:w="3200" w:type="dxa"/>
            <w:shd w:val="clear" w:color="auto" w:fill="EEF1F8"/>
            <w:tcMar>
              <w:top w:w="80" w:type="dxa"/>
              <w:left w:w="120" w:type="dxa"/>
              <w:bottom w:w="80" w:type="dxa"/>
              <w:right w:w="120" w:type="dxa"/>
            </w:tcMar>
            <w:vAlign w:val="center"/>
          </w:tcPr>
          <w:p w14:paraId="1BF290AD" w14:textId="77777777" w:rsidR="00CF7C57" w:rsidRDefault="00AE3C2B">
            <w:pPr>
              <w:spacing w:line="264" w:lineRule="auto"/>
            </w:pPr>
            <w:r>
              <w:rPr>
                <w:b/>
                <w:bCs/>
                <w:sz w:val="19"/>
                <w:szCs w:val="19"/>
              </w:rPr>
              <w:t>Version</w:t>
            </w:r>
          </w:p>
        </w:tc>
        <w:tc>
          <w:tcPr>
            <w:tcW w:w="5826" w:type="dxa"/>
            <w:tcMar>
              <w:top w:w="80" w:type="dxa"/>
              <w:left w:w="120" w:type="dxa"/>
              <w:bottom w:w="80" w:type="dxa"/>
              <w:right w:w="120" w:type="dxa"/>
            </w:tcMar>
            <w:vAlign w:val="center"/>
          </w:tcPr>
          <w:p w14:paraId="43A4FBCA" w14:textId="77777777" w:rsidR="00CF7C57" w:rsidRDefault="00AE3C2B">
            <w:pPr>
              <w:spacing w:line="264" w:lineRule="auto"/>
            </w:pPr>
            <w:r>
              <w:rPr>
                <w:sz w:val="19"/>
                <w:szCs w:val="19"/>
              </w:rPr>
              <w:t>[</w:t>
            </w:r>
            <w:proofErr w:type="gramStart"/>
            <w:r>
              <w:rPr>
                <w:sz w:val="19"/>
                <w:szCs w:val="19"/>
              </w:rPr>
              <w:t>v</w:t>
            </w:r>
            <w:proofErr w:type="gramEnd"/>
            <w:r>
              <w:rPr>
                <w:sz w:val="19"/>
                <w:szCs w:val="19"/>
              </w:rPr>
              <w:t>1 — projet de travail]</w:t>
            </w:r>
          </w:p>
        </w:tc>
      </w:tr>
      <w:tr w:rsidR="00CF7C57" w14:paraId="28AE9EEB" w14:textId="77777777">
        <w:tc>
          <w:tcPr>
            <w:tcW w:w="3200" w:type="dxa"/>
            <w:shd w:val="clear" w:color="auto" w:fill="EEF1F8"/>
            <w:tcMar>
              <w:top w:w="80" w:type="dxa"/>
              <w:left w:w="120" w:type="dxa"/>
              <w:bottom w:w="80" w:type="dxa"/>
              <w:right w:w="120" w:type="dxa"/>
            </w:tcMar>
            <w:vAlign w:val="center"/>
          </w:tcPr>
          <w:p w14:paraId="0CC4CE51" w14:textId="77777777" w:rsidR="00CF7C57" w:rsidRDefault="00AE3C2B">
            <w:pPr>
              <w:spacing w:line="264" w:lineRule="auto"/>
            </w:pPr>
            <w:r>
              <w:rPr>
                <w:b/>
                <w:bCs/>
                <w:sz w:val="19"/>
                <w:szCs w:val="19"/>
              </w:rPr>
              <w:t>Date</w:t>
            </w:r>
          </w:p>
        </w:tc>
        <w:tc>
          <w:tcPr>
            <w:tcW w:w="5826" w:type="dxa"/>
            <w:tcMar>
              <w:top w:w="80" w:type="dxa"/>
              <w:left w:w="120" w:type="dxa"/>
              <w:bottom w:w="80" w:type="dxa"/>
              <w:right w:w="120" w:type="dxa"/>
            </w:tcMar>
            <w:vAlign w:val="center"/>
          </w:tcPr>
          <w:p w14:paraId="752BB43E" w14:textId="77777777" w:rsidR="00CF7C57" w:rsidRDefault="00D11A1B">
            <w:pPr>
              <w:spacing w:line="264" w:lineRule="auto"/>
            </w:pPr>
            <w:r>
              <w:rPr>
                <w:sz w:val="19"/>
                <w:szCs w:val="19"/>
              </w:rPr>
              <w:t>26/08/2026</w:t>
            </w:r>
          </w:p>
        </w:tc>
      </w:tr>
      <w:tr w:rsidR="00CF7C57" w14:paraId="1D7FDA74" w14:textId="77777777">
        <w:tc>
          <w:tcPr>
            <w:tcW w:w="3200" w:type="dxa"/>
            <w:shd w:val="clear" w:color="auto" w:fill="EEF1F8"/>
            <w:tcMar>
              <w:top w:w="80" w:type="dxa"/>
              <w:left w:w="120" w:type="dxa"/>
              <w:bottom w:w="80" w:type="dxa"/>
              <w:right w:w="120" w:type="dxa"/>
            </w:tcMar>
            <w:vAlign w:val="center"/>
          </w:tcPr>
          <w:p w14:paraId="4E136288" w14:textId="77777777" w:rsidR="00CF7C57" w:rsidRDefault="00AE3C2B">
            <w:pPr>
              <w:spacing w:line="264" w:lineRule="auto"/>
            </w:pPr>
            <w:r>
              <w:rPr>
                <w:b/>
                <w:bCs/>
                <w:sz w:val="19"/>
                <w:szCs w:val="19"/>
              </w:rPr>
              <w:t>Rédacteur</w:t>
            </w:r>
          </w:p>
        </w:tc>
        <w:tc>
          <w:tcPr>
            <w:tcW w:w="5826" w:type="dxa"/>
            <w:tcMar>
              <w:top w:w="80" w:type="dxa"/>
              <w:left w:w="120" w:type="dxa"/>
              <w:bottom w:w="80" w:type="dxa"/>
              <w:right w:w="120" w:type="dxa"/>
            </w:tcMar>
            <w:vAlign w:val="center"/>
          </w:tcPr>
          <w:p w14:paraId="58B7C7FB" w14:textId="77777777" w:rsidR="00CF7C57" w:rsidRDefault="005152A7">
            <w:pPr>
              <w:spacing w:line="264" w:lineRule="auto"/>
            </w:pPr>
            <w:r>
              <w:rPr>
                <w:sz w:val="19"/>
                <w:szCs w:val="19"/>
              </w:rPr>
              <w:t>Clément Chardon</w:t>
            </w:r>
          </w:p>
        </w:tc>
      </w:tr>
      <w:tr w:rsidR="00CF7C57" w14:paraId="2C7C8D30" w14:textId="77777777">
        <w:tc>
          <w:tcPr>
            <w:tcW w:w="3200" w:type="dxa"/>
            <w:shd w:val="clear" w:color="auto" w:fill="EEF1F8"/>
            <w:tcMar>
              <w:top w:w="80" w:type="dxa"/>
              <w:left w:w="120" w:type="dxa"/>
              <w:bottom w:w="80" w:type="dxa"/>
              <w:right w:w="120" w:type="dxa"/>
            </w:tcMar>
            <w:vAlign w:val="center"/>
          </w:tcPr>
          <w:p w14:paraId="4CEC47B1" w14:textId="77777777" w:rsidR="00CF7C57" w:rsidRDefault="00AE3C2B">
            <w:pPr>
              <w:spacing w:line="264" w:lineRule="auto"/>
            </w:pPr>
            <w:r>
              <w:rPr>
                <w:b/>
                <w:bCs/>
                <w:sz w:val="19"/>
                <w:szCs w:val="19"/>
              </w:rPr>
              <w:t>Destinataire</w:t>
            </w:r>
          </w:p>
        </w:tc>
        <w:tc>
          <w:tcPr>
            <w:tcW w:w="5826" w:type="dxa"/>
            <w:tcMar>
              <w:top w:w="80" w:type="dxa"/>
              <w:left w:w="120" w:type="dxa"/>
              <w:bottom w:w="80" w:type="dxa"/>
              <w:right w:w="120" w:type="dxa"/>
            </w:tcMar>
            <w:vAlign w:val="center"/>
          </w:tcPr>
          <w:p w14:paraId="176C3010" w14:textId="2D3A89CB" w:rsidR="007A1805" w:rsidRPr="007A1805" w:rsidRDefault="009B1645">
            <w:pPr>
              <w:spacing w:line="264" w:lineRule="auto"/>
              <w:rPr>
                <w:sz w:val="19"/>
                <w:szCs w:val="19"/>
              </w:rPr>
            </w:pPr>
            <w:r>
              <w:rPr>
                <w:sz w:val="19"/>
                <w:szCs w:val="19"/>
              </w:rPr>
              <w:t>Fidal</w:t>
            </w:r>
          </w:p>
        </w:tc>
      </w:tr>
      <w:tr w:rsidR="00CF7C57" w14:paraId="008B6F9C" w14:textId="77777777">
        <w:tc>
          <w:tcPr>
            <w:tcW w:w="3200" w:type="dxa"/>
            <w:shd w:val="clear" w:color="auto" w:fill="EEF1F8"/>
            <w:tcMar>
              <w:top w:w="80" w:type="dxa"/>
              <w:left w:w="120" w:type="dxa"/>
              <w:bottom w:w="80" w:type="dxa"/>
              <w:right w:w="120" w:type="dxa"/>
            </w:tcMar>
            <w:vAlign w:val="center"/>
          </w:tcPr>
          <w:p w14:paraId="414126D4" w14:textId="77777777" w:rsidR="00CF7C57" w:rsidRDefault="00AE3C2B">
            <w:pPr>
              <w:spacing w:line="264" w:lineRule="auto"/>
            </w:pPr>
            <w:r>
              <w:rPr>
                <w:b/>
                <w:bCs/>
                <w:sz w:val="19"/>
                <w:szCs w:val="19"/>
              </w:rPr>
              <w:t>Documents liés</w:t>
            </w:r>
          </w:p>
        </w:tc>
        <w:tc>
          <w:tcPr>
            <w:tcW w:w="5826" w:type="dxa"/>
            <w:tcMar>
              <w:top w:w="80" w:type="dxa"/>
              <w:left w:w="120" w:type="dxa"/>
              <w:bottom w:w="80" w:type="dxa"/>
              <w:right w:w="120" w:type="dxa"/>
            </w:tcMar>
            <w:vAlign w:val="center"/>
          </w:tcPr>
          <w:p w14:paraId="7B7B7C49" w14:textId="77777777" w:rsidR="00CE1EA5" w:rsidRDefault="00AE3C2B">
            <w:pPr>
              <w:spacing w:line="264" w:lineRule="auto"/>
              <w:rPr>
                <w:sz w:val="19"/>
                <w:szCs w:val="19"/>
              </w:rPr>
            </w:pPr>
            <w:r>
              <w:rPr>
                <w:sz w:val="19"/>
                <w:szCs w:val="19"/>
              </w:rPr>
              <w:t>Fiches programmes n° 1 à 4 et budgets associés (voir dans le budget consolidé)</w:t>
            </w:r>
          </w:p>
          <w:p w14:paraId="4B5C0497" w14:textId="77777777" w:rsidR="00CE1EA5" w:rsidRDefault="00CE1EA5">
            <w:pPr>
              <w:spacing w:line="264" w:lineRule="auto"/>
              <w:rPr>
                <w:sz w:val="19"/>
                <w:szCs w:val="19"/>
              </w:rPr>
            </w:pPr>
          </w:p>
          <w:p w14:paraId="2428E94D" w14:textId="77777777" w:rsidR="00CE1EA5" w:rsidRDefault="00931EC9">
            <w:pPr>
              <w:spacing w:line="264" w:lineRule="auto"/>
              <w:rPr>
                <w:sz w:val="19"/>
                <w:szCs w:val="19"/>
              </w:rPr>
            </w:pPr>
            <w:r>
              <w:rPr>
                <w:sz w:val="19"/>
                <w:szCs w:val="19"/>
              </w:rPr>
              <w:t>Mare_Durabilis_Budget_consolide_2026-2029_FDD</w:t>
            </w:r>
          </w:p>
          <w:p w14:paraId="508AFDA6" w14:textId="77777777" w:rsidR="002338DD" w:rsidRDefault="002338DD">
            <w:pPr>
              <w:spacing w:line="264" w:lineRule="auto"/>
              <w:rPr>
                <w:sz w:val="19"/>
                <w:szCs w:val="19"/>
              </w:rPr>
            </w:pPr>
          </w:p>
          <w:p w14:paraId="7F319880" w14:textId="77777777" w:rsidR="002338DD" w:rsidRDefault="002338DD">
            <w:pPr>
              <w:spacing w:line="264" w:lineRule="auto"/>
              <w:rPr>
                <w:sz w:val="19"/>
                <w:szCs w:val="19"/>
              </w:rPr>
            </w:pPr>
            <w:r>
              <w:rPr>
                <w:sz w:val="19"/>
                <w:szCs w:val="19"/>
              </w:rPr>
              <w:t>Mare_Durabilis_Budget_fonctionnement_2026_2029_ASSO</w:t>
            </w:r>
          </w:p>
          <w:p w14:paraId="2CB4667B" w14:textId="77777777" w:rsidR="009118C2" w:rsidRDefault="009118C2">
            <w:pPr>
              <w:spacing w:line="264" w:lineRule="auto"/>
              <w:rPr>
                <w:sz w:val="19"/>
                <w:szCs w:val="19"/>
              </w:rPr>
            </w:pPr>
          </w:p>
          <w:p w14:paraId="1FCC3974" w14:textId="77777777" w:rsidR="009118C2" w:rsidRDefault="009118C2">
            <w:pPr>
              <w:spacing w:line="264" w:lineRule="auto"/>
              <w:rPr>
                <w:sz w:val="19"/>
                <w:szCs w:val="19"/>
              </w:rPr>
            </w:pPr>
            <w:r>
              <w:rPr>
                <w:sz w:val="19"/>
                <w:szCs w:val="19"/>
              </w:rPr>
              <w:t>Mare_Durabilis_Planning_financier_2026_2029_FDD</w:t>
            </w:r>
          </w:p>
          <w:p w14:paraId="78C4D687" w14:textId="77777777" w:rsidR="00FD403F" w:rsidRDefault="00FD403F">
            <w:pPr>
              <w:spacing w:line="264" w:lineRule="auto"/>
              <w:rPr>
                <w:sz w:val="19"/>
                <w:szCs w:val="19"/>
              </w:rPr>
            </w:pPr>
          </w:p>
          <w:p w14:paraId="3266EC82" w14:textId="77777777" w:rsidR="00FD403F" w:rsidRDefault="00D4175F" w:rsidP="00FD403F">
            <w:pPr>
              <w:spacing w:after="130" w:line="276" w:lineRule="auto"/>
              <w:jc w:val="both"/>
              <w:rPr>
                <w:color w:val="EE0000"/>
                <w:sz w:val="19"/>
                <w:szCs w:val="19"/>
              </w:rPr>
            </w:pPr>
            <w:r>
              <w:rPr>
                <w:rFonts w:ascii="Cambria" w:eastAsia="Cambria" w:hAnsi="Cambria" w:cs="Cambria"/>
                <w:i/>
                <w:color w:val="6D28D9"/>
                <w:sz w:val="19"/>
                <w:szCs w:val="19"/>
              </w:rPr>
              <w:t xml:space="preserve">Premiers livrables attendus de Fidal </w:t>
            </w:r>
            <w:proofErr w:type="gramStart"/>
            <w:r>
              <w:rPr>
                <w:rFonts w:ascii="Cambria" w:eastAsia="Cambria" w:hAnsi="Cambria" w:cs="Cambria"/>
                <w:i/>
                <w:color w:val="6D28D9"/>
                <w:sz w:val="19"/>
                <w:szCs w:val="19"/>
              </w:rPr>
              <w:t>actuellement en cours</w:t>
            </w:r>
            <w:proofErr w:type="gramEnd"/>
            <w:r>
              <w:rPr>
                <w:rFonts w:ascii="Cambria" w:eastAsia="Cambria" w:hAnsi="Cambria" w:cs="Cambria"/>
                <w:i/>
                <w:color w:val="6D28D9"/>
                <w:sz w:val="19"/>
                <w:szCs w:val="19"/>
              </w:rPr>
              <w:t xml:space="preserve"> de rédaction au titre de la mission 2 (lettre de mission du 20/02/2026) : </w:t>
            </w:r>
          </w:p>
          <w:p w14:paraId="318C0D9F" w14:textId="77777777" w:rsidR="00FD403F" w:rsidRPr="00FD403F" w:rsidRDefault="00FD403F" w:rsidP="00FD403F">
            <w:pPr>
              <w:pStyle w:val="Paragraphedeliste"/>
              <w:numPr>
                <w:ilvl w:val="0"/>
                <w:numId w:val="19"/>
              </w:numPr>
              <w:spacing w:after="130" w:line="276" w:lineRule="auto"/>
              <w:jc w:val="both"/>
              <w:rPr>
                <w:color w:val="000000" w:themeColor="text1"/>
                <w:sz w:val="19"/>
                <w:szCs w:val="19"/>
              </w:rPr>
            </w:pPr>
            <w:r>
              <w:rPr>
                <w:color w:val="000000" w:themeColor="text1"/>
                <w:sz w:val="19"/>
                <w:szCs w:val="19"/>
              </w:rPr>
              <w:t xml:space="preserve">Cadre applicatif permanent (règles, cahier des charges type) pour les projets R&amp;D en phase de conception ; </w:t>
            </w:r>
          </w:p>
          <w:p w14:paraId="64F350CB" w14:textId="77777777" w:rsidR="00FD403F" w:rsidRPr="00FD403F" w:rsidRDefault="00FD403F" w:rsidP="00FD403F">
            <w:pPr>
              <w:pStyle w:val="Paragraphedeliste"/>
              <w:numPr>
                <w:ilvl w:val="0"/>
                <w:numId w:val="19"/>
              </w:numPr>
              <w:spacing w:after="130" w:line="276" w:lineRule="auto"/>
              <w:jc w:val="both"/>
              <w:rPr>
                <w:sz w:val="19"/>
                <w:szCs w:val="19"/>
              </w:rPr>
            </w:pPr>
            <w:r>
              <w:rPr>
                <w:sz w:val="19"/>
                <w:szCs w:val="19"/>
              </w:rPr>
              <w:t xml:space="preserve">Cadre juridique de gouvernance général d'une start-up au sein de Mare Durabilis et son cadre de financement (amorçage, </w:t>
            </w:r>
            <w:proofErr w:type="spellStart"/>
            <w:r>
              <w:rPr>
                <w:sz w:val="19"/>
                <w:szCs w:val="19"/>
              </w:rPr>
              <w:t>pré-série</w:t>
            </w:r>
            <w:proofErr w:type="spellEnd"/>
            <w:r>
              <w:rPr>
                <w:sz w:val="19"/>
                <w:szCs w:val="19"/>
              </w:rPr>
              <w:t>).</w:t>
            </w:r>
          </w:p>
          <w:p w14:paraId="656F7940" w14:textId="77777777" w:rsidR="00FD403F" w:rsidRPr="00FD403F" w:rsidRDefault="00FD403F">
            <w:pPr>
              <w:spacing w:line="264" w:lineRule="auto"/>
              <w:rPr>
                <w:sz w:val="19"/>
                <w:szCs w:val="19"/>
              </w:rPr>
            </w:pPr>
          </w:p>
        </w:tc>
      </w:tr>
    </w:tbl>
    <w:p w14:paraId="0045619B" w14:textId="77777777" w:rsidR="00CF7C57" w:rsidRDefault="00AE3C2B">
      <w:r>
        <w:br w:type="page"/>
      </w:r>
    </w:p>
    <w:p w14:paraId="00BE380D" w14:textId="77777777" w:rsidR="00CF7C57" w:rsidRDefault="00AE3C2B">
      <w:pPr>
        <w:pStyle w:val="Titre1"/>
        <w:spacing w:before="360" w:after="160"/>
      </w:pPr>
      <w:bookmarkStart w:id="0" w:name="_Toc241479934"/>
      <w:r>
        <w:rPr>
          <w:b/>
          <w:bCs/>
          <w:color w:val="16256B"/>
          <w:sz w:val="30"/>
          <w:szCs w:val="30"/>
        </w:rPr>
        <w:lastRenderedPageBreak/>
        <w:t>Sommaire</w:t>
      </w:r>
      <w:bookmarkEnd w:id="0"/>
    </w:p>
    <w:sdt>
      <w:sdtPr>
        <w:alias w:val="Sommaire"/>
        <w:id w:val="-483236546"/>
      </w:sdtPr>
      <w:sdtEndPr/>
      <w:sdtContent>
        <w:p w14:paraId="1C79074D" w14:textId="77777777" w:rsidR="00436EC3" w:rsidRDefault="00AE3C2B">
          <w:pPr>
            <w:pStyle w:val="TM1"/>
            <w:tabs>
              <w:tab w:val="right" w:leader="dot" w:pos="904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479934" w:history="1">
            <w:r>
              <w:rPr>
                <w:rStyle w:val="Lienhypertexte"/>
                <w:b/>
                <w:bCs/>
                <w:noProof/>
              </w:rPr>
              <w:t>Sommaire</w:t>
            </w:r>
            <w:r>
              <w:rPr>
                <w:noProof/>
              </w:rPr>
              <w:tab/>
            </w:r>
            <w:r>
              <w:rPr>
                <w:noProof/>
              </w:rPr>
              <w:fldChar w:fldCharType="begin"/>
            </w:r>
            <w:r>
              <w:rPr>
                <w:noProof/>
              </w:rPr>
              <w:instrText xml:space="preserve"> PAGEREF _Toc241479934 \h </w:instrText>
            </w:r>
            <w:r>
              <w:rPr>
                <w:noProof/>
              </w:rPr>
            </w:r>
            <w:r>
              <w:rPr>
                <w:noProof/>
              </w:rPr>
              <w:fldChar w:fldCharType="separate"/>
            </w:r>
            <w:r>
              <w:rPr>
                <w:noProof/>
              </w:rPr>
              <w:t>1</w:t>
            </w:r>
            <w:r>
              <w:rPr>
                <w:noProof/>
              </w:rPr>
              <w:fldChar w:fldCharType="end"/>
            </w:r>
          </w:hyperlink>
        </w:p>
        <w:p w14:paraId="6A19E85D"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35" w:history="1">
            <w:r>
              <w:rPr>
                <w:rStyle w:val="Lienhypertexte"/>
                <w:b/>
                <w:bCs/>
                <w:noProof/>
              </w:rPr>
              <w:t>BLOC 1 — CADRE D’INTERVENTION DU FONDS DE DOTATION</w:t>
            </w:r>
            <w:r>
              <w:rPr>
                <w:noProof/>
              </w:rPr>
              <w:tab/>
            </w:r>
            <w:r>
              <w:rPr>
                <w:noProof/>
              </w:rPr>
              <w:fldChar w:fldCharType="begin"/>
            </w:r>
            <w:r>
              <w:rPr>
                <w:noProof/>
              </w:rPr>
              <w:instrText xml:space="preserve"> PAGEREF _Toc241479935 \h </w:instrText>
            </w:r>
            <w:r>
              <w:rPr>
                <w:noProof/>
              </w:rPr>
            </w:r>
            <w:r>
              <w:rPr>
                <w:noProof/>
              </w:rPr>
              <w:fldChar w:fldCharType="separate"/>
            </w:r>
            <w:r>
              <w:rPr>
                <w:noProof/>
              </w:rPr>
              <w:t>1</w:t>
            </w:r>
            <w:r>
              <w:rPr>
                <w:noProof/>
              </w:rPr>
              <w:fldChar w:fldCharType="end"/>
            </w:r>
          </w:hyperlink>
        </w:p>
        <w:p w14:paraId="7EF4275A"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36" w:history="1">
            <w:r>
              <w:rPr>
                <w:rStyle w:val="Lienhypertexte"/>
                <w:b/>
                <w:bCs/>
                <w:noProof/>
              </w:rPr>
              <w:t>1. Cadre d’intervention</w:t>
            </w:r>
            <w:r>
              <w:rPr>
                <w:noProof/>
              </w:rPr>
              <w:tab/>
            </w:r>
            <w:r>
              <w:rPr>
                <w:noProof/>
              </w:rPr>
              <w:fldChar w:fldCharType="begin"/>
            </w:r>
            <w:r>
              <w:rPr>
                <w:noProof/>
              </w:rPr>
              <w:instrText xml:space="preserve"> PAGEREF _Toc241479936 \h </w:instrText>
            </w:r>
            <w:r>
              <w:rPr>
                <w:noProof/>
              </w:rPr>
            </w:r>
            <w:r>
              <w:rPr>
                <w:noProof/>
              </w:rPr>
              <w:fldChar w:fldCharType="separate"/>
            </w:r>
            <w:r>
              <w:rPr>
                <w:noProof/>
              </w:rPr>
              <w:t>1</w:t>
            </w:r>
            <w:r>
              <w:rPr>
                <w:noProof/>
              </w:rPr>
              <w:fldChar w:fldCharType="end"/>
            </w:r>
          </w:hyperlink>
        </w:p>
        <w:p w14:paraId="7796934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37" w:history="1">
            <w:r>
              <w:rPr>
                <w:rStyle w:val="Lienhypertexte"/>
                <w:b/>
                <w:bCs/>
                <w:noProof/>
              </w:rPr>
              <w:t>1.1 Une action alignée sur la stratégie de façade Méditerranée pour la mer et le littoral</w:t>
            </w:r>
            <w:r>
              <w:rPr>
                <w:noProof/>
              </w:rPr>
              <w:tab/>
            </w:r>
            <w:r>
              <w:rPr>
                <w:noProof/>
              </w:rPr>
              <w:fldChar w:fldCharType="begin"/>
            </w:r>
            <w:r>
              <w:rPr>
                <w:noProof/>
              </w:rPr>
              <w:instrText xml:space="preserve"> PAGEREF _Toc241479937 \h </w:instrText>
            </w:r>
            <w:r>
              <w:rPr>
                <w:noProof/>
              </w:rPr>
            </w:r>
            <w:r>
              <w:rPr>
                <w:noProof/>
              </w:rPr>
              <w:fldChar w:fldCharType="separate"/>
            </w:r>
            <w:r>
              <w:rPr>
                <w:noProof/>
              </w:rPr>
              <w:t>1</w:t>
            </w:r>
            <w:r>
              <w:rPr>
                <w:noProof/>
              </w:rPr>
              <w:fldChar w:fldCharType="end"/>
            </w:r>
          </w:hyperlink>
        </w:p>
        <w:p w14:paraId="669D77C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38" w:history="1">
            <w:r>
              <w:rPr>
                <w:rStyle w:val="Lienhypertexte"/>
                <w:b/>
                <w:bCs/>
                <w:noProof/>
              </w:rPr>
              <w:t>1.2 Deux voies pour financer l’action</w:t>
            </w:r>
            <w:r>
              <w:rPr>
                <w:noProof/>
              </w:rPr>
              <w:tab/>
            </w:r>
            <w:r>
              <w:rPr>
                <w:noProof/>
              </w:rPr>
              <w:fldChar w:fldCharType="begin"/>
            </w:r>
            <w:r>
              <w:rPr>
                <w:noProof/>
              </w:rPr>
              <w:instrText xml:space="preserve"> PAGEREF _Toc241479938 \h </w:instrText>
            </w:r>
            <w:r>
              <w:rPr>
                <w:noProof/>
              </w:rPr>
            </w:r>
            <w:r>
              <w:rPr>
                <w:noProof/>
              </w:rPr>
              <w:fldChar w:fldCharType="separate"/>
            </w:r>
            <w:r>
              <w:rPr>
                <w:noProof/>
              </w:rPr>
              <w:t>1</w:t>
            </w:r>
            <w:r>
              <w:rPr>
                <w:noProof/>
              </w:rPr>
              <w:fldChar w:fldCharType="end"/>
            </w:r>
          </w:hyperlink>
        </w:p>
        <w:p w14:paraId="42096E9A"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39" w:history="1">
            <w:r>
              <w:rPr>
                <w:rStyle w:val="Lienhypertexte"/>
                <w:b/>
                <w:bCs/>
                <w:noProof/>
              </w:rPr>
              <w:t>La voie de l’appel à projets</w:t>
            </w:r>
            <w:r>
              <w:rPr>
                <w:noProof/>
              </w:rPr>
              <w:tab/>
            </w:r>
            <w:r>
              <w:rPr>
                <w:noProof/>
              </w:rPr>
              <w:fldChar w:fldCharType="begin"/>
            </w:r>
            <w:r>
              <w:rPr>
                <w:noProof/>
              </w:rPr>
              <w:instrText xml:space="preserve"> PAGEREF _Toc241479939 \h </w:instrText>
            </w:r>
            <w:r>
              <w:rPr>
                <w:noProof/>
              </w:rPr>
            </w:r>
            <w:r>
              <w:rPr>
                <w:noProof/>
              </w:rPr>
              <w:fldChar w:fldCharType="separate"/>
            </w:r>
            <w:r>
              <w:rPr>
                <w:noProof/>
              </w:rPr>
              <w:t>1</w:t>
            </w:r>
            <w:r>
              <w:rPr>
                <w:noProof/>
              </w:rPr>
              <w:fldChar w:fldCharType="end"/>
            </w:r>
          </w:hyperlink>
        </w:p>
        <w:p w14:paraId="7EE4EB33"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40" w:history="1">
            <w:r>
              <w:rPr>
                <w:rStyle w:val="Lienhypertexte"/>
                <w:b/>
                <w:bCs/>
                <w:noProof/>
              </w:rPr>
              <w:t>La voie du cahier des charges : l’action en propre</w:t>
            </w:r>
            <w:r>
              <w:rPr>
                <w:noProof/>
              </w:rPr>
              <w:tab/>
            </w:r>
            <w:r>
              <w:rPr>
                <w:noProof/>
              </w:rPr>
              <w:fldChar w:fldCharType="begin"/>
            </w:r>
            <w:r>
              <w:rPr>
                <w:noProof/>
              </w:rPr>
              <w:instrText xml:space="preserve"> PAGEREF _Toc241479940 \h </w:instrText>
            </w:r>
            <w:r>
              <w:rPr>
                <w:noProof/>
              </w:rPr>
            </w:r>
            <w:r>
              <w:rPr>
                <w:noProof/>
              </w:rPr>
              <w:fldChar w:fldCharType="separate"/>
            </w:r>
            <w:r>
              <w:rPr>
                <w:noProof/>
              </w:rPr>
              <w:t>1</w:t>
            </w:r>
            <w:r>
              <w:rPr>
                <w:noProof/>
              </w:rPr>
              <w:fldChar w:fldCharType="end"/>
            </w:r>
          </w:hyperlink>
        </w:p>
        <w:p w14:paraId="2F1FFAE4"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1" w:history="1">
            <w:r>
              <w:rPr>
                <w:rStyle w:val="Lienhypertexte"/>
                <w:b/>
                <w:bCs/>
                <w:noProof/>
              </w:rPr>
              <w:t>1.3 Les formes de soutien au sein de chaque programme</w:t>
            </w:r>
            <w:r>
              <w:rPr>
                <w:noProof/>
              </w:rPr>
              <w:tab/>
            </w:r>
            <w:r>
              <w:rPr>
                <w:noProof/>
              </w:rPr>
              <w:fldChar w:fldCharType="begin"/>
            </w:r>
            <w:r>
              <w:rPr>
                <w:noProof/>
              </w:rPr>
              <w:instrText xml:space="preserve"> PAGEREF _Toc241479941 \h </w:instrText>
            </w:r>
            <w:r>
              <w:rPr>
                <w:noProof/>
              </w:rPr>
            </w:r>
            <w:r>
              <w:rPr>
                <w:noProof/>
              </w:rPr>
              <w:fldChar w:fldCharType="separate"/>
            </w:r>
            <w:r>
              <w:rPr>
                <w:noProof/>
              </w:rPr>
              <w:t>1</w:t>
            </w:r>
            <w:r>
              <w:rPr>
                <w:noProof/>
              </w:rPr>
              <w:fldChar w:fldCharType="end"/>
            </w:r>
          </w:hyperlink>
        </w:p>
        <w:p w14:paraId="78E8BDF0"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2" w:history="1">
            <w:r>
              <w:rPr>
                <w:rStyle w:val="Lienhypertexte"/>
                <w:b/>
                <w:bCs/>
                <w:noProof/>
              </w:rPr>
              <w:t>1.4 La sélection des projets</w:t>
            </w:r>
            <w:r>
              <w:rPr>
                <w:noProof/>
              </w:rPr>
              <w:tab/>
            </w:r>
            <w:r>
              <w:rPr>
                <w:noProof/>
              </w:rPr>
              <w:fldChar w:fldCharType="begin"/>
            </w:r>
            <w:r>
              <w:rPr>
                <w:noProof/>
              </w:rPr>
              <w:instrText xml:space="preserve"> PAGEREF _Toc241479942 \h </w:instrText>
            </w:r>
            <w:r>
              <w:rPr>
                <w:noProof/>
              </w:rPr>
            </w:r>
            <w:r>
              <w:rPr>
                <w:noProof/>
              </w:rPr>
              <w:fldChar w:fldCharType="separate"/>
            </w:r>
            <w:r>
              <w:rPr>
                <w:noProof/>
              </w:rPr>
              <w:t>1</w:t>
            </w:r>
            <w:r>
              <w:rPr>
                <w:noProof/>
              </w:rPr>
              <w:fldChar w:fldCharType="end"/>
            </w:r>
          </w:hyperlink>
        </w:p>
        <w:p w14:paraId="13CB9A79"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43" w:history="1">
            <w:r>
              <w:rPr>
                <w:rStyle w:val="Lienhypertexte"/>
                <w:b/>
                <w:bCs/>
                <w:noProof/>
              </w:rPr>
              <w:t>Les appels à projets</w:t>
            </w:r>
            <w:r>
              <w:rPr>
                <w:noProof/>
              </w:rPr>
              <w:tab/>
            </w:r>
            <w:r>
              <w:rPr>
                <w:noProof/>
              </w:rPr>
              <w:fldChar w:fldCharType="begin"/>
            </w:r>
            <w:r>
              <w:rPr>
                <w:noProof/>
              </w:rPr>
              <w:instrText xml:space="preserve"> PAGEREF _Toc241479943 \h </w:instrText>
            </w:r>
            <w:r>
              <w:rPr>
                <w:noProof/>
              </w:rPr>
            </w:r>
            <w:r>
              <w:rPr>
                <w:noProof/>
              </w:rPr>
              <w:fldChar w:fldCharType="separate"/>
            </w:r>
            <w:r>
              <w:rPr>
                <w:noProof/>
              </w:rPr>
              <w:t>1</w:t>
            </w:r>
            <w:r>
              <w:rPr>
                <w:noProof/>
              </w:rPr>
              <w:fldChar w:fldCharType="end"/>
            </w:r>
          </w:hyperlink>
        </w:p>
        <w:p w14:paraId="04F1D838" w14:textId="77777777" w:rsidR="00436EC3" w:rsidRDefault="00436EC3">
          <w:pPr>
            <w:pStyle w:val="TM3"/>
            <w:tabs>
              <w:tab w:val="right" w:leader="dot" w:pos="9040"/>
            </w:tabs>
            <w:rPr>
              <w:rFonts w:asciiTheme="minorHAnsi" w:eastAsiaTheme="minorEastAsia" w:hAnsiTheme="minorHAnsi" w:cstheme="minorBidi"/>
              <w:noProof/>
              <w:kern w:val="2"/>
              <w:sz w:val="24"/>
              <w:szCs w:val="24"/>
              <w14:ligatures w14:val="standardContextual"/>
            </w:rPr>
          </w:pPr>
          <w:hyperlink w:anchor="_Toc241479944" w:history="1">
            <w:r>
              <w:rPr>
                <w:rStyle w:val="Lienhypertexte"/>
                <w:b/>
                <w:bCs/>
                <w:noProof/>
              </w:rPr>
              <w:t>Les cahiers des charges</w:t>
            </w:r>
            <w:r>
              <w:rPr>
                <w:noProof/>
              </w:rPr>
              <w:tab/>
            </w:r>
            <w:r>
              <w:rPr>
                <w:noProof/>
              </w:rPr>
              <w:fldChar w:fldCharType="begin"/>
            </w:r>
            <w:r>
              <w:rPr>
                <w:noProof/>
              </w:rPr>
              <w:instrText xml:space="preserve"> PAGEREF _Toc241479944 \h </w:instrText>
            </w:r>
            <w:r>
              <w:rPr>
                <w:noProof/>
              </w:rPr>
            </w:r>
            <w:r>
              <w:rPr>
                <w:noProof/>
              </w:rPr>
              <w:fldChar w:fldCharType="separate"/>
            </w:r>
            <w:r>
              <w:rPr>
                <w:noProof/>
              </w:rPr>
              <w:t>1</w:t>
            </w:r>
            <w:r>
              <w:rPr>
                <w:noProof/>
              </w:rPr>
              <w:fldChar w:fldCharType="end"/>
            </w:r>
          </w:hyperlink>
        </w:p>
        <w:p w14:paraId="4D00A20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5" w:history="1">
            <w:r>
              <w:rPr>
                <w:rStyle w:val="Lienhypertexte"/>
                <w:b/>
                <w:bCs/>
                <w:noProof/>
              </w:rPr>
              <w:t>1.5 Les quatre programmes d’action</w:t>
            </w:r>
            <w:r>
              <w:rPr>
                <w:noProof/>
              </w:rPr>
              <w:tab/>
            </w:r>
            <w:r>
              <w:rPr>
                <w:noProof/>
              </w:rPr>
              <w:fldChar w:fldCharType="begin"/>
            </w:r>
            <w:r>
              <w:rPr>
                <w:noProof/>
              </w:rPr>
              <w:instrText xml:space="preserve"> PAGEREF _Toc241479945 \h </w:instrText>
            </w:r>
            <w:r>
              <w:rPr>
                <w:noProof/>
              </w:rPr>
            </w:r>
            <w:r>
              <w:rPr>
                <w:noProof/>
              </w:rPr>
              <w:fldChar w:fldCharType="separate"/>
            </w:r>
            <w:r>
              <w:rPr>
                <w:noProof/>
              </w:rPr>
              <w:t>1</w:t>
            </w:r>
            <w:r>
              <w:rPr>
                <w:noProof/>
              </w:rPr>
              <w:fldChar w:fldCharType="end"/>
            </w:r>
          </w:hyperlink>
        </w:p>
        <w:p w14:paraId="2C54BD89"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46" w:history="1">
            <w:r>
              <w:rPr>
                <w:rStyle w:val="Lienhypertexte"/>
                <w:b/>
                <w:bCs/>
                <w:noProof/>
              </w:rPr>
              <w:t>2. Programmes d’action et bénéfices attendus</w:t>
            </w:r>
            <w:r>
              <w:rPr>
                <w:noProof/>
              </w:rPr>
              <w:tab/>
            </w:r>
            <w:r>
              <w:rPr>
                <w:noProof/>
              </w:rPr>
              <w:fldChar w:fldCharType="begin"/>
            </w:r>
            <w:r>
              <w:rPr>
                <w:noProof/>
              </w:rPr>
              <w:instrText xml:space="preserve"> PAGEREF _Toc241479946 \h </w:instrText>
            </w:r>
            <w:r>
              <w:rPr>
                <w:noProof/>
              </w:rPr>
            </w:r>
            <w:r>
              <w:rPr>
                <w:noProof/>
              </w:rPr>
              <w:fldChar w:fldCharType="separate"/>
            </w:r>
            <w:r>
              <w:rPr>
                <w:noProof/>
              </w:rPr>
              <w:t>1</w:t>
            </w:r>
            <w:r>
              <w:rPr>
                <w:noProof/>
              </w:rPr>
              <w:fldChar w:fldCharType="end"/>
            </w:r>
          </w:hyperlink>
        </w:p>
        <w:p w14:paraId="49F80630"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7" w:history="1">
            <w:r>
              <w:rPr>
                <w:rStyle w:val="Lienhypertexte"/>
                <w:b/>
                <w:bCs/>
                <w:noProof/>
              </w:rPr>
              <w:t>2.1 Logique commune aux quatre programmes</w:t>
            </w:r>
            <w:r>
              <w:rPr>
                <w:noProof/>
              </w:rPr>
              <w:tab/>
            </w:r>
            <w:r>
              <w:rPr>
                <w:noProof/>
              </w:rPr>
              <w:fldChar w:fldCharType="begin"/>
            </w:r>
            <w:r>
              <w:rPr>
                <w:noProof/>
              </w:rPr>
              <w:instrText xml:space="preserve"> PAGEREF _Toc241479947 \h </w:instrText>
            </w:r>
            <w:r>
              <w:rPr>
                <w:noProof/>
              </w:rPr>
            </w:r>
            <w:r>
              <w:rPr>
                <w:noProof/>
              </w:rPr>
              <w:fldChar w:fldCharType="separate"/>
            </w:r>
            <w:r>
              <w:rPr>
                <w:noProof/>
              </w:rPr>
              <w:t>1</w:t>
            </w:r>
            <w:r>
              <w:rPr>
                <w:noProof/>
              </w:rPr>
              <w:fldChar w:fldCharType="end"/>
            </w:r>
          </w:hyperlink>
        </w:p>
        <w:p w14:paraId="4B123BF9"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48" w:history="1">
            <w:r>
              <w:rPr>
                <w:rStyle w:val="Lienhypertexte"/>
                <w:b/>
                <w:bCs/>
                <w:noProof/>
              </w:rPr>
              <w:t>2.2 Les catégories de bénéfices attendus pour la filière</w:t>
            </w:r>
            <w:r>
              <w:rPr>
                <w:noProof/>
              </w:rPr>
              <w:tab/>
            </w:r>
            <w:r>
              <w:rPr>
                <w:noProof/>
              </w:rPr>
              <w:fldChar w:fldCharType="begin"/>
            </w:r>
            <w:r>
              <w:rPr>
                <w:noProof/>
              </w:rPr>
              <w:instrText xml:space="preserve"> PAGEREF _Toc241479948 \h </w:instrText>
            </w:r>
            <w:r>
              <w:rPr>
                <w:noProof/>
              </w:rPr>
            </w:r>
            <w:r>
              <w:rPr>
                <w:noProof/>
              </w:rPr>
              <w:fldChar w:fldCharType="separate"/>
            </w:r>
            <w:r>
              <w:rPr>
                <w:noProof/>
              </w:rPr>
              <w:t>1</w:t>
            </w:r>
            <w:r>
              <w:rPr>
                <w:noProof/>
              </w:rPr>
              <w:fldChar w:fldCharType="end"/>
            </w:r>
          </w:hyperlink>
        </w:p>
        <w:p w14:paraId="1593A5D0"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49" w:history="1">
            <w:r>
              <w:rPr>
                <w:rStyle w:val="Lienhypertexte"/>
                <w:b/>
                <w:bCs/>
                <w:noProof/>
              </w:rPr>
              <w:t>BLOC 2 — CADRE JURIDIQUE ET FINANCIER</w:t>
            </w:r>
            <w:r>
              <w:rPr>
                <w:noProof/>
              </w:rPr>
              <w:tab/>
            </w:r>
            <w:r>
              <w:rPr>
                <w:noProof/>
              </w:rPr>
              <w:fldChar w:fldCharType="begin"/>
            </w:r>
            <w:r>
              <w:rPr>
                <w:noProof/>
              </w:rPr>
              <w:instrText xml:space="preserve"> PAGEREF _Toc241479949 \h </w:instrText>
            </w:r>
            <w:r>
              <w:rPr>
                <w:noProof/>
              </w:rPr>
            </w:r>
            <w:r>
              <w:rPr>
                <w:noProof/>
              </w:rPr>
              <w:fldChar w:fldCharType="separate"/>
            </w:r>
            <w:r>
              <w:rPr>
                <w:noProof/>
              </w:rPr>
              <w:t>1</w:t>
            </w:r>
            <w:r>
              <w:rPr>
                <w:noProof/>
              </w:rPr>
              <w:fldChar w:fldCharType="end"/>
            </w:r>
          </w:hyperlink>
        </w:p>
        <w:p w14:paraId="5C4CD4AF"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50" w:history="1">
            <w:r>
              <w:rPr>
                <w:rStyle w:val="Lienhypertexte"/>
                <w:b/>
                <w:bCs/>
                <w:noProof/>
              </w:rPr>
              <w:t>3. Outils juridiques mobilisables</w:t>
            </w:r>
            <w:r>
              <w:rPr>
                <w:noProof/>
              </w:rPr>
              <w:tab/>
            </w:r>
            <w:r>
              <w:rPr>
                <w:noProof/>
              </w:rPr>
              <w:fldChar w:fldCharType="begin"/>
            </w:r>
            <w:r>
              <w:rPr>
                <w:noProof/>
              </w:rPr>
              <w:instrText xml:space="preserve"> PAGEREF _Toc241479950 \h </w:instrText>
            </w:r>
            <w:r>
              <w:rPr>
                <w:noProof/>
              </w:rPr>
            </w:r>
            <w:r>
              <w:rPr>
                <w:noProof/>
              </w:rPr>
              <w:fldChar w:fldCharType="separate"/>
            </w:r>
            <w:r>
              <w:rPr>
                <w:noProof/>
              </w:rPr>
              <w:t>1</w:t>
            </w:r>
            <w:r>
              <w:rPr>
                <w:noProof/>
              </w:rPr>
              <w:fldChar w:fldCharType="end"/>
            </w:r>
          </w:hyperlink>
        </w:p>
        <w:p w14:paraId="0A88194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1" w:history="1">
            <w:r>
              <w:rPr>
                <w:rStyle w:val="Lienhypertexte"/>
                <w:b/>
                <w:bCs/>
                <w:noProof/>
              </w:rPr>
              <w:t>3.1 Panorama des outils</w:t>
            </w:r>
            <w:r>
              <w:rPr>
                <w:noProof/>
              </w:rPr>
              <w:tab/>
            </w:r>
            <w:r>
              <w:rPr>
                <w:noProof/>
              </w:rPr>
              <w:fldChar w:fldCharType="begin"/>
            </w:r>
            <w:r>
              <w:rPr>
                <w:noProof/>
              </w:rPr>
              <w:instrText xml:space="preserve"> PAGEREF _Toc241479951 \h </w:instrText>
            </w:r>
            <w:r>
              <w:rPr>
                <w:noProof/>
              </w:rPr>
            </w:r>
            <w:r>
              <w:rPr>
                <w:noProof/>
              </w:rPr>
              <w:fldChar w:fldCharType="separate"/>
            </w:r>
            <w:r>
              <w:rPr>
                <w:noProof/>
              </w:rPr>
              <w:t>1</w:t>
            </w:r>
            <w:r>
              <w:rPr>
                <w:noProof/>
              </w:rPr>
              <w:fldChar w:fldCharType="end"/>
            </w:r>
          </w:hyperlink>
        </w:p>
        <w:p w14:paraId="223EEBF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2" w:history="1">
            <w:r>
              <w:rPr>
                <w:rStyle w:val="Lienhypertexte"/>
                <w:b/>
                <w:bCs/>
                <w:noProof/>
              </w:rPr>
              <w:t>3.2 Trajectoire de structuration des outils sept 2026- dec 2029 (avec une anticipation à 2030)</w:t>
            </w:r>
            <w:r>
              <w:rPr>
                <w:noProof/>
              </w:rPr>
              <w:tab/>
            </w:r>
            <w:r>
              <w:rPr>
                <w:noProof/>
              </w:rPr>
              <w:fldChar w:fldCharType="begin"/>
            </w:r>
            <w:r>
              <w:rPr>
                <w:noProof/>
              </w:rPr>
              <w:instrText xml:space="preserve"> PAGEREF _Toc241479952 \h </w:instrText>
            </w:r>
            <w:r>
              <w:rPr>
                <w:noProof/>
              </w:rPr>
            </w:r>
            <w:r>
              <w:rPr>
                <w:noProof/>
              </w:rPr>
              <w:fldChar w:fldCharType="separate"/>
            </w:r>
            <w:r>
              <w:rPr>
                <w:noProof/>
              </w:rPr>
              <w:t>1</w:t>
            </w:r>
            <w:r>
              <w:rPr>
                <w:noProof/>
              </w:rPr>
              <w:fldChar w:fldCharType="end"/>
            </w:r>
          </w:hyperlink>
        </w:p>
        <w:p w14:paraId="62EE885D"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3" w:history="1">
            <w:r>
              <w:rPr>
                <w:rStyle w:val="Lienhypertexte"/>
                <w:b/>
                <w:bCs/>
                <w:noProof/>
              </w:rPr>
              <w:t>3.3 Association – positionnement dans l’écosystème</w:t>
            </w:r>
            <w:r>
              <w:rPr>
                <w:noProof/>
              </w:rPr>
              <w:tab/>
            </w:r>
            <w:r>
              <w:rPr>
                <w:noProof/>
              </w:rPr>
              <w:fldChar w:fldCharType="begin"/>
            </w:r>
            <w:r>
              <w:rPr>
                <w:noProof/>
              </w:rPr>
              <w:instrText xml:space="preserve"> PAGEREF _Toc241479953 \h </w:instrText>
            </w:r>
            <w:r>
              <w:rPr>
                <w:noProof/>
              </w:rPr>
            </w:r>
            <w:r>
              <w:rPr>
                <w:noProof/>
              </w:rPr>
              <w:fldChar w:fldCharType="separate"/>
            </w:r>
            <w:r>
              <w:rPr>
                <w:noProof/>
              </w:rPr>
              <w:t>1</w:t>
            </w:r>
            <w:r>
              <w:rPr>
                <w:noProof/>
              </w:rPr>
              <w:fldChar w:fldCharType="end"/>
            </w:r>
          </w:hyperlink>
        </w:p>
        <w:p w14:paraId="73F255BD"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4" w:history="1">
            <w:r>
              <w:rPr>
                <w:rStyle w:val="Lienhypertexte"/>
                <w:b/>
                <w:bCs/>
                <w:noProof/>
              </w:rPr>
              <w:t>3.4 Association – Fonds de dotation : deux circuits étanches</w:t>
            </w:r>
            <w:r>
              <w:rPr>
                <w:noProof/>
              </w:rPr>
              <w:tab/>
            </w:r>
            <w:r>
              <w:rPr>
                <w:noProof/>
              </w:rPr>
              <w:fldChar w:fldCharType="begin"/>
            </w:r>
            <w:r>
              <w:rPr>
                <w:noProof/>
              </w:rPr>
              <w:instrText xml:space="preserve"> PAGEREF _Toc241479954 \h </w:instrText>
            </w:r>
            <w:r>
              <w:rPr>
                <w:noProof/>
              </w:rPr>
            </w:r>
            <w:r>
              <w:rPr>
                <w:noProof/>
              </w:rPr>
              <w:fldChar w:fldCharType="separate"/>
            </w:r>
            <w:r>
              <w:rPr>
                <w:noProof/>
              </w:rPr>
              <w:t>1</w:t>
            </w:r>
            <w:r>
              <w:rPr>
                <w:noProof/>
              </w:rPr>
              <w:fldChar w:fldCharType="end"/>
            </w:r>
          </w:hyperlink>
        </w:p>
        <w:p w14:paraId="32D01A7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5" w:history="1">
            <w:r>
              <w:rPr>
                <w:rStyle w:val="Lienhypertexte"/>
                <w:b/>
                <w:bCs/>
                <w:noProof/>
              </w:rPr>
              <w:t>3.5 Association - Le budget de fonctionnement</w:t>
            </w:r>
            <w:r>
              <w:rPr>
                <w:noProof/>
              </w:rPr>
              <w:tab/>
            </w:r>
            <w:r>
              <w:rPr>
                <w:noProof/>
              </w:rPr>
              <w:fldChar w:fldCharType="begin"/>
            </w:r>
            <w:r>
              <w:rPr>
                <w:noProof/>
              </w:rPr>
              <w:instrText xml:space="preserve"> PAGEREF _Toc241479955 \h </w:instrText>
            </w:r>
            <w:r>
              <w:rPr>
                <w:noProof/>
              </w:rPr>
            </w:r>
            <w:r>
              <w:rPr>
                <w:noProof/>
              </w:rPr>
              <w:fldChar w:fldCharType="separate"/>
            </w:r>
            <w:r>
              <w:rPr>
                <w:noProof/>
              </w:rPr>
              <w:t>1</w:t>
            </w:r>
            <w:r>
              <w:rPr>
                <w:noProof/>
              </w:rPr>
              <w:fldChar w:fldCharType="end"/>
            </w:r>
          </w:hyperlink>
        </w:p>
        <w:p w14:paraId="749402CC"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6" w:history="1">
            <w:r>
              <w:rPr>
                <w:rStyle w:val="Lienhypertexte"/>
                <w:b/>
                <w:bCs/>
                <w:noProof/>
              </w:rPr>
              <w:t>3.6 Association - La refacturation</w:t>
            </w:r>
            <w:r>
              <w:rPr>
                <w:noProof/>
              </w:rPr>
              <w:tab/>
            </w:r>
            <w:r>
              <w:rPr>
                <w:noProof/>
              </w:rPr>
              <w:fldChar w:fldCharType="begin"/>
            </w:r>
            <w:r>
              <w:rPr>
                <w:noProof/>
              </w:rPr>
              <w:instrText xml:space="preserve"> PAGEREF _Toc241479956 \h </w:instrText>
            </w:r>
            <w:r>
              <w:rPr>
                <w:noProof/>
              </w:rPr>
            </w:r>
            <w:r>
              <w:rPr>
                <w:noProof/>
              </w:rPr>
              <w:fldChar w:fldCharType="separate"/>
            </w:r>
            <w:r>
              <w:rPr>
                <w:noProof/>
              </w:rPr>
              <w:t>1</w:t>
            </w:r>
            <w:r>
              <w:rPr>
                <w:noProof/>
              </w:rPr>
              <w:fldChar w:fldCharType="end"/>
            </w:r>
          </w:hyperlink>
        </w:p>
        <w:p w14:paraId="6D3C3575"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7" w:history="1">
            <w:r>
              <w:rPr>
                <w:rStyle w:val="Lienhypertexte"/>
                <w:b/>
                <w:bCs/>
                <w:noProof/>
              </w:rPr>
              <w:t>3.7 Mare Services — la plateforme de services</w:t>
            </w:r>
            <w:r>
              <w:rPr>
                <w:noProof/>
              </w:rPr>
              <w:tab/>
            </w:r>
            <w:r>
              <w:rPr>
                <w:noProof/>
              </w:rPr>
              <w:fldChar w:fldCharType="begin"/>
            </w:r>
            <w:r>
              <w:rPr>
                <w:noProof/>
              </w:rPr>
              <w:instrText xml:space="preserve"> PAGEREF _Toc241479957 \h </w:instrText>
            </w:r>
            <w:r>
              <w:rPr>
                <w:noProof/>
              </w:rPr>
            </w:r>
            <w:r>
              <w:rPr>
                <w:noProof/>
              </w:rPr>
              <w:fldChar w:fldCharType="separate"/>
            </w:r>
            <w:r>
              <w:rPr>
                <w:noProof/>
              </w:rPr>
              <w:t>1</w:t>
            </w:r>
            <w:r>
              <w:rPr>
                <w:noProof/>
              </w:rPr>
              <w:fldChar w:fldCharType="end"/>
            </w:r>
          </w:hyperlink>
        </w:p>
        <w:p w14:paraId="39DBB254"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8" w:history="1">
            <w:r>
              <w:rPr>
                <w:rStyle w:val="Lienhypertexte"/>
                <w:b/>
                <w:bCs/>
                <w:noProof/>
              </w:rPr>
              <w:t>3.8 Mare Services — Le budget de la plateforme</w:t>
            </w:r>
            <w:r>
              <w:rPr>
                <w:noProof/>
              </w:rPr>
              <w:tab/>
            </w:r>
            <w:r>
              <w:rPr>
                <w:noProof/>
              </w:rPr>
              <w:fldChar w:fldCharType="begin"/>
            </w:r>
            <w:r>
              <w:rPr>
                <w:noProof/>
              </w:rPr>
              <w:instrText xml:space="preserve"> PAGEREF _Toc241479958 \h </w:instrText>
            </w:r>
            <w:r>
              <w:rPr>
                <w:noProof/>
              </w:rPr>
            </w:r>
            <w:r>
              <w:rPr>
                <w:noProof/>
              </w:rPr>
              <w:fldChar w:fldCharType="separate"/>
            </w:r>
            <w:r>
              <w:rPr>
                <w:noProof/>
              </w:rPr>
              <w:t>1</w:t>
            </w:r>
            <w:r>
              <w:rPr>
                <w:noProof/>
              </w:rPr>
              <w:fldChar w:fldCharType="end"/>
            </w:r>
          </w:hyperlink>
        </w:p>
        <w:p w14:paraId="3C551EDA"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59" w:history="1">
            <w:r>
              <w:rPr>
                <w:rStyle w:val="Lienhypertexte"/>
                <w:b/>
                <w:bCs/>
                <w:noProof/>
              </w:rPr>
              <w:t>3.9 Matériel — la structure de détention</w:t>
            </w:r>
            <w:r>
              <w:rPr>
                <w:noProof/>
              </w:rPr>
              <w:tab/>
            </w:r>
            <w:r>
              <w:rPr>
                <w:noProof/>
              </w:rPr>
              <w:fldChar w:fldCharType="begin"/>
            </w:r>
            <w:r>
              <w:rPr>
                <w:noProof/>
              </w:rPr>
              <w:instrText xml:space="preserve"> PAGEREF _Toc241479959 \h </w:instrText>
            </w:r>
            <w:r>
              <w:rPr>
                <w:noProof/>
              </w:rPr>
            </w:r>
            <w:r>
              <w:rPr>
                <w:noProof/>
              </w:rPr>
              <w:fldChar w:fldCharType="separate"/>
            </w:r>
            <w:r>
              <w:rPr>
                <w:noProof/>
              </w:rPr>
              <w:t>1</w:t>
            </w:r>
            <w:r>
              <w:rPr>
                <w:noProof/>
              </w:rPr>
              <w:fldChar w:fldCharType="end"/>
            </w:r>
          </w:hyperlink>
        </w:p>
        <w:p w14:paraId="288D5EF9"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0" w:history="1">
            <w:r>
              <w:rPr>
                <w:rStyle w:val="Lienhypertexte"/>
                <w:b/>
                <w:bCs/>
                <w:noProof/>
              </w:rPr>
              <w:t>3.10 Matériel – amortissement et budget</w:t>
            </w:r>
            <w:r>
              <w:rPr>
                <w:noProof/>
              </w:rPr>
              <w:tab/>
            </w:r>
            <w:r>
              <w:rPr>
                <w:noProof/>
              </w:rPr>
              <w:fldChar w:fldCharType="begin"/>
            </w:r>
            <w:r>
              <w:rPr>
                <w:noProof/>
              </w:rPr>
              <w:instrText xml:space="preserve"> PAGEREF _Toc241479960 \h </w:instrText>
            </w:r>
            <w:r>
              <w:rPr>
                <w:noProof/>
              </w:rPr>
            </w:r>
            <w:r>
              <w:rPr>
                <w:noProof/>
              </w:rPr>
              <w:fldChar w:fldCharType="separate"/>
            </w:r>
            <w:r>
              <w:rPr>
                <w:noProof/>
              </w:rPr>
              <w:t>1</w:t>
            </w:r>
            <w:r>
              <w:rPr>
                <w:noProof/>
              </w:rPr>
              <w:fldChar w:fldCharType="end"/>
            </w:r>
          </w:hyperlink>
        </w:p>
        <w:p w14:paraId="52813EC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1" w:history="1">
            <w:r>
              <w:rPr>
                <w:rStyle w:val="Lienhypertexte"/>
                <w:b/>
                <w:bCs/>
                <w:noProof/>
              </w:rPr>
              <w:t>3.11 Valorisation des données — la structure</w:t>
            </w:r>
            <w:r>
              <w:rPr>
                <w:noProof/>
              </w:rPr>
              <w:tab/>
            </w:r>
            <w:r>
              <w:rPr>
                <w:noProof/>
              </w:rPr>
              <w:fldChar w:fldCharType="begin"/>
            </w:r>
            <w:r>
              <w:rPr>
                <w:noProof/>
              </w:rPr>
              <w:instrText xml:space="preserve"> PAGEREF _Toc241479961 \h </w:instrText>
            </w:r>
            <w:r>
              <w:rPr>
                <w:noProof/>
              </w:rPr>
            </w:r>
            <w:r>
              <w:rPr>
                <w:noProof/>
              </w:rPr>
              <w:fldChar w:fldCharType="separate"/>
            </w:r>
            <w:r>
              <w:rPr>
                <w:noProof/>
              </w:rPr>
              <w:t>1</w:t>
            </w:r>
            <w:r>
              <w:rPr>
                <w:noProof/>
              </w:rPr>
              <w:fldChar w:fldCharType="end"/>
            </w:r>
          </w:hyperlink>
        </w:p>
        <w:p w14:paraId="4351A38B"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2" w:history="1">
            <w:r>
              <w:rPr>
                <w:rStyle w:val="Lienhypertexte"/>
                <w:b/>
                <w:bCs/>
                <w:noProof/>
              </w:rPr>
              <w:t>3.12 Valorisation des données — le budget</w:t>
            </w:r>
            <w:r>
              <w:rPr>
                <w:noProof/>
              </w:rPr>
              <w:tab/>
            </w:r>
            <w:r>
              <w:rPr>
                <w:noProof/>
              </w:rPr>
              <w:fldChar w:fldCharType="begin"/>
            </w:r>
            <w:r>
              <w:rPr>
                <w:noProof/>
              </w:rPr>
              <w:instrText xml:space="preserve"> PAGEREF _Toc241479962 \h </w:instrText>
            </w:r>
            <w:r>
              <w:rPr>
                <w:noProof/>
              </w:rPr>
            </w:r>
            <w:r>
              <w:rPr>
                <w:noProof/>
              </w:rPr>
              <w:fldChar w:fldCharType="separate"/>
            </w:r>
            <w:r>
              <w:rPr>
                <w:noProof/>
              </w:rPr>
              <w:t>1</w:t>
            </w:r>
            <w:r>
              <w:rPr>
                <w:noProof/>
              </w:rPr>
              <w:fldChar w:fldCharType="end"/>
            </w:r>
          </w:hyperlink>
        </w:p>
        <w:p w14:paraId="2DFBEA22"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3" w:history="1">
            <w:r>
              <w:rPr>
                <w:rStyle w:val="Lienhypertexte"/>
                <w:b/>
                <w:bCs/>
                <w:noProof/>
              </w:rPr>
              <w:t>3.13 Les start-up de programme</w:t>
            </w:r>
            <w:r>
              <w:rPr>
                <w:noProof/>
              </w:rPr>
              <w:tab/>
            </w:r>
            <w:r>
              <w:rPr>
                <w:noProof/>
              </w:rPr>
              <w:fldChar w:fldCharType="begin"/>
            </w:r>
            <w:r>
              <w:rPr>
                <w:noProof/>
              </w:rPr>
              <w:instrText xml:space="preserve"> PAGEREF _Toc241479963 \h </w:instrText>
            </w:r>
            <w:r>
              <w:rPr>
                <w:noProof/>
              </w:rPr>
            </w:r>
            <w:r>
              <w:rPr>
                <w:noProof/>
              </w:rPr>
              <w:fldChar w:fldCharType="separate"/>
            </w:r>
            <w:r>
              <w:rPr>
                <w:noProof/>
              </w:rPr>
              <w:t>1</w:t>
            </w:r>
            <w:r>
              <w:rPr>
                <w:noProof/>
              </w:rPr>
              <w:fldChar w:fldCharType="end"/>
            </w:r>
          </w:hyperlink>
        </w:p>
        <w:p w14:paraId="3451DDA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4" w:history="1">
            <w:r>
              <w:rPr>
                <w:rStyle w:val="Lienhypertexte"/>
                <w:b/>
                <w:bCs/>
                <w:noProof/>
              </w:rPr>
              <w:t>3.14 Les start-up de programme – Le budget</w:t>
            </w:r>
            <w:r>
              <w:rPr>
                <w:noProof/>
              </w:rPr>
              <w:tab/>
            </w:r>
            <w:r>
              <w:rPr>
                <w:noProof/>
              </w:rPr>
              <w:fldChar w:fldCharType="begin"/>
            </w:r>
            <w:r>
              <w:rPr>
                <w:noProof/>
              </w:rPr>
              <w:instrText xml:space="preserve"> PAGEREF _Toc241479964 \h </w:instrText>
            </w:r>
            <w:r>
              <w:rPr>
                <w:noProof/>
              </w:rPr>
            </w:r>
            <w:r>
              <w:rPr>
                <w:noProof/>
              </w:rPr>
              <w:fldChar w:fldCharType="separate"/>
            </w:r>
            <w:r>
              <w:rPr>
                <w:noProof/>
              </w:rPr>
              <w:t>1</w:t>
            </w:r>
            <w:r>
              <w:rPr>
                <w:noProof/>
              </w:rPr>
              <w:fldChar w:fldCharType="end"/>
            </w:r>
          </w:hyperlink>
        </w:p>
        <w:p w14:paraId="43B09466"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5" w:history="1">
            <w:r>
              <w:rPr>
                <w:rStyle w:val="Lienhypertexte"/>
                <w:b/>
                <w:bCs/>
                <w:noProof/>
              </w:rPr>
              <w:t>3.15 SCHEMA GLOBAL</w:t>
            </w:r>
            <w:r>
              <w:rPr>
                <w:noProof/>
              </w:rPr>
              <w:tab/>
            </w:r>
            <w:r>
              <w:rPr>
                <w:noProof/>
              </w:rPr>
              <w:fldChar w:fldCharType="begin"/>
            </w:r>
            <w:r>
              <w:rPr>
                <w:noProof/>
              </w:rPr>
              <w:instrText xml:space="preserve"> PAGEREF _Toc241479965 \h </w:instrText>
            </w:r>
            <w:r>
              <w:rPr>
                <w:noProof/>
              </w:rPr>
            </w:r>
            <w:r>
              <w:rPr>
                <w:noProof/>
              </w:rPr>
              <w:fldChar w:fldCharType="separate"/>
            </w:r>
            <w:r>
              <w:rPr>
                <w:noProof/>
              </w:rPr>
              <w:t>1</w:t>
            </w:r>
            <w:r>
              <w:rPr>
                <w:noProof/>
              </w:rPr>
              <w:fldChar w:fldCharType="end"/>
            </w:r>
          </w:hyperlink>
        </w:p>
        <w:p w14:paraId="6839F341" w14:textId="77777777" w:rsidR="00436EC3" w:rsidRDefault="00436EC3">
          <w:pPr>
            <w:pStyle w:val="TM1"/>
            <w:tabs>
              <w:tab w:val="right" w:leader="dot" w:pos="9040"/>
            </w:tabs>
            <w:rPr>
              <w:rFonts w:asciiTheme="minorHAnsi" w:eastAsiaTheme="minorEastAsia" w:hAnsiTheme="minorHAnsi" w:cstheme="minorBidi"/>
              <w:noProof/>
              <w:kern w:val="2"/>
              <w:sz w:val="24"/>
              <w:szCs w:val="24"/>
              <w14:ligatures w14:val="standardContextual"/>
            </w:rPr>
          </w:pPr>
          <w:hyperlink w:anchor="_Toc241479966" w:history="1">
            <w:r>
              <w:rPr>
                <w:rStyle w:val="Lienhypertexte"/>
                <w:b/>
                <w:bCs/>
                <w:noProof/>
              </w:rPr>
              <w:t>4. Budget pluriannuel 2026-2029 du fonds de dotation</w:t>
            </w:r>
            <w:r>
              <w:rPr>
                <w:noProof/>
              </w:rPr>
              <w:tab/>
            </w:r>
            <w:r>
              <w:rPr>
                <w:noProof/>
              </w:rPr>
              <w:fldChar w:fldCharType="begin"/>
            </w:r>
            <w:r>
              <w:rPr>
                <w:noProof/>
              </w:rPr>
              <w:instrText xml:space="preserve"> PAGEREF _Toc241479966 \h </w:instrText>
            </w:r>
            <w:r>
              <w:rPr>
                <w:noProof/>
              </w:rPr>
            </w:r>
            <w:r>
              <w:rPr>
                <w:noProof/>
              </w:rPr>
              <w:fldChar w:fldCharType="separate"/>
            </w:r>
            <w:r>
              <w:rPr>
                <w:noProof/>
              </w:rPr>
              <w:t>1</w:t>
            </w:r>
            <w:r>
              <w:rPr>
                <w:noProof/>
              </w:rPr>
              <w:fldChar w:fldCharType="end"/>
            </w:r>
          </w:hyperlink>
        </w:p>
        <w:p w14:paraId="1235FB8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7" w:history="1">
            <w:r>
              <w:rPr>
                <w:rStyle w:val="Lienhypertexte"/>
                <w:b/>
                <w:bCs/>
                <w:noProof/>
              </w:rPr>
              <w:t>4.1 Architecture budgétaire</w:t>
            </w:r>
            <w:r>
              <w:rPr>
                <w:noProof/>
              </w:rPr>
              <w:tab/>
            </w:r>
            <w:r>
              <w:rPr>
                <w:noProof/>
              </w:rPr>
              <w:fldChar w:fldCharType="begin"/>
            </w:r>
            <w:r>
              <w:rPr>
                <w:noProof/>
              </w:rPr>
              <w:instrText xml:space="preserve"> PAGEREF _Toc241479967 \h </w:instrText>
            </w:r>
            <w:r>
              <w:rPr>
                <w:noProof/>
              </w:rPr>
            </w:r>
            <w:r>
              <w:rPr>
                <w:noProof/>
              </w:rPr>
              <w:fldChar w:fldCharType="separate"/>
            </w:r>
            <w:r>
              <w:rPr>
                <w:noProof/>
              </w:rPr>
              <w:t>1</w:t>
            </w:r>
            <w:r>
              <w:rPr>
                <w:noProof/>
              </w:rPr>
              <w:fldChar w:fldCharType="end"/>
            </w:r>
          </w:hyperlink>
        </w:p>
        <w:p w14:paraId="3BFF27A2"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8" w:history="1">
            <w:r>
              <w:rPr>
                <w:rStyle w:val="Lienhypertexte"/>
                <w:b/>
                <w:bCs/>
                <w:noProof/>
              </w:rPr>
              <w:t xml:space="preserve">4.2 </w:t>
            </w:r>
            <w:r>
              <w:rPr>
                <w:rStyle w:val="Lienhypertexte"/>
                <w:rFonts w:ascii="Aptos" w:eastAsia="Aptos" w:hAnsi="Aptos" w:cs="Aptos"/>
                <w:b/>
                <w:bCs/>
                <w:noProof/>
              </w:rPr>
              <w:t>Budget type d’une enveloppe programme : modèle applicable à P1, P2, P3 et P4</w:t>
            </w:r>
            <w:r>
              <w:rPr>
                <w:noProof/>
              </w:rPr>
              <w:tab/>
            </w:r>
            <w:r>
              <w:rPr>
                <w:noProof/>
              </w:rPr>
              <w:fldChar w:fldCharType="begin"/>
            </w:r>
            <w:r>
              <w:rPr>
                <w:noProof/>
              </w:rPr>
              <w:instrText xml:space="preserve"> PAGEREF _Toc241479968 \h </w:instrText>
            </w:r>
            <w:r>
              <w:rPr>
                <w:noProof/>
              </w:rPr>
            </w:r>
            <w:r>
              <w:rPr>
                <w:noProof/>
              </w:rPr>
              <w:fldChar w:fldCharType="separate"/>
            </w:r>
            <w:r>
              <w:rPr>
                <w:noProof/>
              </w:rPr>
              <w:t>1</w:t>
            </w:r>
            <w:r>
              <w:rPr>
                <w:noProof/>
              </w:rPr>
              <w:fldChar w:fldCharType="end"/>
            </w:r>
          </w:hyperlink>
        </w:p>
        <w:p w14:paraId="46A05787"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69" w:history="1">
            <w:r>
              <w:rPr>
                <w:rStyle w:val="Lienhypertexte"/>
                <w:rFonts w:ascii="Aptos" w:eastAsia="Aptos" w:hAnsi="Aptos" w:cs="Aptos"/>
                <w:b/>
                <w:bCs/>
                <w:noProof/>
              </w:rPr>
              <w:t>4.3 Budget enveloppe de moyens communs</w:t>
            </w:r>
            <w:r>
              <w:rPr>
                <w:noProof/>
              </w:rPr>
              <w:tab/>
            </w:r>
            <w:r>
              <w:rPr>
                <w:noProof/>
              </w:rPr>
              <w:fldChar w:fldCharType="begin"/>
            </w:r>
            <w:r>
              <w:rPr>
                <w:noProof/>
              </w:rPr>
              <w:instrText xml:space="preserve"> PAGEREF _Toc241479969 \h </w:instrText>
            </w:r>
            <w:r>
              <w:rPr>
                <w:noProof/>
              </w:rPr>
            </w:r>
            <w:r>
              <w:rPr>
                <w:noProof/>
              </w:rPr>
              <w:fldChar w:fldCharType="separate"/>
            </w:r>
            <w:r>
              <w:rPr>
                <w:noProof/>
              </w:rPr>
              <w:t>1</w:t>
            </w:r>
            <w:r>
              <w:rPr>
                <w:noProof/>
              </w:rPr>
              <w:fldChar w:fldCharType="end"/>
            </w:r>
          </w:hyperlink>
        </w:p>
        <w:p w14:paraId="104AC28B"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70" w:history="1">
            <w:r>
              <w:rPr>
                <w:rStyle w:val="Lienhypertexte"/>
                <w:rFonts w:ascii="Aptos" w:eastAsia="Aptos" w:hAnsi="Aptos" w:cs="Aptos"/>
                <w:b/>
                <w:bCs/>
                <w:noProof/>
              </w:rPr>
              <w:t>4.4 Budget enveloppe frais de fonctionnement</w:t>
            </w:r>
            <w:r>
              <w:rPr>
                <w:noProof/>
              </w:rPr>
              <w:tab/>
            </w:r>
            <w:r>
              <w:rPr>
                <w:noProof/>
              </w:rPr>
              <w:fldChar w:fldCharType="begin"/>
            </w:r>
            <w:r>
              <w:rPr>
                <w:noProof/>
              </w:rPr>
              <w:instrText xml:space="preserve"> PAGEREF _Toc241479970 \h </w:instrText>
            </w:r>
            <w:r>
              <w:rPr>
                <w:noProof/>
              </w:rPr>
            </w:r>
            <w:r>
              <w:rPr>
                <w:noProof/>
              </w:rPr>
              <w:fldChar w:fldCharType="separate"/>
            </w:r>
            <w:r>
              <w:rPr>
                <w:noProof/>
              </w:rPr>
              <w:t>1</w:t>
            </w:r>
            <w:r>
              <w:rPr>
                <w:noProof/>
              </w:rPr>
              <w:fldChar w:fldCharType="end"/>
            </w:r>
          </w:hyperlink>
        </w:p>
        <w:p w14:paraId="1F160293"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71" w:history="1">
            <w:r>
              <w:rPr>
                <w:rStyle w:val="Lienhypertexte"/>
                <w:rFonts w:ascii="Aptos" w:eastAsia="Aptos" w:hAnsi="Aptos" w:cs="Aptos"/>
                <w:b/>
                <w:bCs/>
                <w:noProof/>
              </w:rPr>
              <w:t>4.5 Budget pluriannuel consolidé du fonds</w:t>
            </w:r>
            <w:r>
              <w:rPr>
                <w:noProof/>
              </w:rPr>
              <w:tab/>
            </w:r>
            <w:r>
              <w:rPr>
                <w:noProof/>
              </w:rPr>
              <w:fldChar w:fldCharType="begin"/>
            </w:r>
            <w:r>
              <w:rPr>
                <w:noProof/>
              </w:rPr>
              <w:instrText xml:space="preserve"> PAGEREF _Toc241479971 \h </w:instrText>
            </w:r>
            <w:r>
              <w:rPr>
                <w:noProof/>
              </w:rPr>
            </w:r>
            <w:r>
              <w:rPr>
                <w:noProof/>
              </w:rPr>
              <w:fldChar w:fldCharType="separate"/>
            </w:r>
            <w:r>
              <w:rPr>
                <w:noProof/>
              </w:rPr>
              <w:t>1</w:t>
            </w:r>
            <w:r>
              <w:rPr>
                <w:noProof/>
              </w:rPr>
              <w:fldChar w:fldCharType="end"/>
            </w:r>
          </w:hyperlink>
        </w:p>
        <w:p w14:paraId="2A6D7E19" w14:textId="77777777" w:rsidR="00436EC3" w:rsidRDefault="00436EC3">
          <w:pPr>
            <w:pStyle w:val="TM2"/>
            <w:tabs>
              <w:tab w:val="right" w:leader="dot" w:pos="9040"/>
            </w:tabs>
            <w:rPr>
              <w:rFonts w:asciiTheme="minorHAnsi" w:eastAsiaTheme="minorEastAsia" w:hAnsiTheme="minorHAnsi" w:cstheme="minorBidi"/>
              <w:noProof/>
              <w:kern w:val="2"/>
              <w:sz w:val="24"/>
              <w:szCs w:val="24"/>
              <w14:ligatures w14:val="standardContextual"/>
            </w:rPr>
          </w:pPr>
          <w:hyperlink w:anchor="_Toc241479972" w:history="1">
            <w:r>
              <w:rPr>
                <w:rStyle w:val="Lienhypertexte"/>
                <w:b/>
                <w:bCs/>
                <w:noProof/>
              </w:rPr>
              <w:t xml:space="preserve">4.6 Cartographie des flux et supports contractuels</w:t>
            </w:r>
            <w:r>
              <w:rPr>
                <w:noProof/>
              </w:rPr>
              <w:tab/>
            </w:r>
            <w:r>
              <w:rPr>
                <w:noProof/>
              </w:rPr>
              <w:fldChar w:fldCharType="begin"/>
            </w:r>
            <w:r>
              <w:rPr>
                <w:noProof/>
              </w:rPr>
              <w:instrText xml:space="preserve"> PAGEREF _Toc241479972 \h </w:instrText>
            </w:r>
            <w:r>
              <w:rPr>
                <w:noProof/>
              </w:rPr>
            </w:r>
            <w:r>
              <w:rPr>
                <w:noProof/>
              </w:rPr>
              <w:fldChar w:fldCharType="separate"/>
            </w:r>
            <w:r>
              <w:rPr>
                <w:noProof/>
              </w:rPr>
              <w:t>1</w:t>
            </w:r>
            <w:r>
              <w:rPr>
                <w:noProof/>
              </w:rPr>
              <w:fldChar w:fldCharType="end"/>
            </w:r>
          </w:hyperlink>
        </w:p>
        <w:p w14:paraId="458B3D81" w14:textId="77777777" w:rsidR="00CF7C57" w:rsidRDefault="00AE3C2B" w:rsidP="001D4BD5">
          <w:r>
            <w:fldChar w:fldCharType="end"/>
          </w:r>
        </w:p>
      </w:sdtContent>
    </w:sdt>
    <w:p w14:paraId="09C34F17" w14:textId="77777777" w:rsidR="00D4175F" w:rsidRPr="00526D51" w:rsidRDefault="00D4175F">
      <w:pPr>
        <w:rPr>
          <w:color w:val="EE0000"/>
        </w:rPr>
      </w:pPr>
    </w:p>
    <w:p w14:paraId="24BDD4F0" w14:textId="77777777" w:rsidR="00CF7C57" w:rsidRDefault="00AE3C2B" w:rsidP="00526D51">
      <w:pPr>
        <w:pStyle w:val="Titre1"/>
        <w:shd w:val="clear" w:color="auto" w:fill="16256B"/>
        <w:spacing w:before="200" w:after="240"/>
      </w:pPr>
      <w:bookmarkStart w:id="1" w:name="_Toc241479935"/>
      <w:r>
        <w:rPr>
          <w:b/>
          <w:bCs/>
          <w:color w:val="FFFFFF"/>
          <w:sz w:val="28"/>
          <w:szCs w:val="28"/>
        </w:rPr>
        <w:t>BLOC 1 — CADRE D’INTERVENTION DU FONDS DE DOTATION</w:t>
      </w:r>
      <w:bookmarkEnd w:id="1"/>
    </w:p>
    <w:p w14:paraId="219EBBC7" w14:textId="77777777" w:rsidR="00CF7C57" w:rsidRDefault="00AE3C2B" w:rsidP="008D4BF3">
      <w:pPr>
        <w:spacing w:after="120" w:line="276" w:lineRule="auto"/>
        <w:jc w:val="center"/>
      </w:pPr>
      <w:r>
        <w:rPr>
          <w:i/>
          <w:iCs/>
          <w:color w:val="6B7280"/>
        </w:rPr>
        <w:t>Une action alignée sur la stratégie de façade, deux voies pour la financer</w:t>
      </w:r>
    </w:p>
    <w:p w14:paraId="61968ACC" w14:textId="77777777" w:rsidR="00CF7C57" w:rsidRDefault="00D245D0">
      <w:pPr>
        <w:pStyle w:val="Titre1"/>
        <w:spacing w:before="360" w:after="160"/>
      </w:pPr>
      <w:bookmarkStart w:id="2" w:name="_Toc241479936"/>
      <w:r>
        <w:rPr>
          <w:b/>
          <w:bCs/>
          <w:color w:val="16256B"/>
          <w:sz w:val="30"/>
          <w:szCs w:val="30"/>
        </w:rPr>
        <w:t>1. Cadre d’intervention</w:t>
      </w:r>
      <w:bookmarkEnd w:id="2"/>
    </w:p>
    <w:p w14:paraId="67579537" w14:textId="77777777" w:rsidR="00644AB8" w:rsidRDefault="00E36AA6">
      <w:pPr>
        <w:pStyle w:val="Titre2"/>
        <w:keepNext/>
        <w:spacing w:before="260" w:after="120"/>
      </w:pPr>
      <w:bookmarkStart w:id="3" w:name="_Toc241479937"/>
      <w:r>
        <w:rPr>
          <w:b/>
          <w:bCs/>
          <w:color w:val="0E8A8A"/>
          <w:sz w:val="24"/>
          <w:szCs w:val="24"/>
        </w:rPr>
        <w:t>1.1 Une action alignée sur la stratégie de façade Méditerranée pour la mer et le littoral</w:t>
      </w:r>
      <w:bookmarkEnd w:id="3"/>
    </w:p>
    <w:p w14:paraId="26044868" w14:textId="77777777" w:rsidR="00644AB8" w:rsidRDefault="00E36AA6">
      <w:pPr>
        <w:spacing w:after="120" w:line="276" w:lineRule="auto"/>
        <w:jc w:val="both"/>
      </w:pPr>
      <w:r>
        <w:t>Mare Durabilis s’inscrit dans une démarche de cohérence avec la politique publique de connaissance et de protection du milieu marin. Pour la façade Méditerranée, cette politique est rassemblée dans un document unique : le Document stratégique de façade (DSF), qui décline les directives européennes et la stratégie nationale pour la mer et le littoral.</w:t>
      </w:r>
    </w:p>
    <w:p w14:paraId="0D5A8711" w14:textId="77777777" w:rsidR="00644AB8" w:rsidRDefault="00E36AA6">
      <w:pPr>
        <w:spacing w:after="120" w:line="276" w:lineRule="auto"/>
        <w:jc w:val="both"/>
      </w:pPr>
      <w:r>
        <w:rPr>
          <w:b/>
          <w:bCs/>
          <w:color w:val="16256B"/>
        </w:rPr>
        <w:t>Chaque projet financé par Mare Durabilis devra répondre à un objectif du DSF.</w:t>
      </w:r>
    </w:p>
    <w:p w14:paraId="64FC3D03" w14:textId="77777777" w:rsidR="00644AB8" w:rsidRDefault="00E36AA6">
      <w:pPr>
        <w:keepNext/>
        <w:spacing w:after="120" w:line="276" w:lineRule="auto"/>
      </w:pPr>
      <w:r>
        <w:rPr>
          <w:b/>
          <w:bCs/>
          <w:color w:val="16256B"/>
        </w:rPr>
        <w:t>Les objectifs du DSF sont organisés en deux volets :</w:t>
      </w:r>
    </w:p>
    <w:p w14:paraId="3BBD91E1" w14:textId="77777777" w:rsidR="00644AB8" w:rsidRDefault="00E36AA6">
      <w:pPr>
        <w:numPr>
          <w:ilvl w:val="0"/>
          <w:numId w:val="6"/>
        </w:numPr>
        <w:spacing w:after="100" w:line="276" w:lineRule="auto"/>
        <w:jc w:val="both"/>
      </w:pPr>
      <w:r>
        <w:t>Volet 1 — objectifs environnementaux ;</w:t>
      </w:r>
    </w:p>
    <w:p w14:paraId="72922CE4" w14:textId="77777777" w:rsidR="00644AB8" w:rsidRDefault="00E36AA6">
      <w:pPr>
        <w:numPr>
          <w:ilvl w:val="0"/>
          <w:numId w:val="6"/>
        </w:numPr>
        <w:spacing w:after="100" w:line="276" w:lineRule="auto"/>
        <w:jc w:val="both"/>
      </w:pPr>
      <w:r>
        <w:t>Volet 2 — objectifs socio-économiques.</w:t>
      </w:r>
    </w:p>
    <w:p w14:paraId="6CD123F5" w14:textId="77777777" w:rsidR="00644AB8" w:rsidRDefault="00E36AA6">
      <w:pPr>
        <w:pStyle w:val="Titre2"/>
        <w:keepNext/>
        <w:spacing w:before="260" w:after="120"/>
      </w:pPr>
      <w:bookmarkStart w:id="4" w:name="_Toc241479938"/>
      <w:r>
        <w:rPr>
          <w:b/>
          <w:bCs/>
          <w:color w:val="0E8A8A"/>
          <w:sz w:val="24"/>
          <w:szCs w:val="24"/>
        </w:rPr>
        <w:t>1.2 Deux voies pour financer l’action</w:t>
      </w:r>
      <w:bookmarkEnd w:id="4"/>
    </w:p>
    <w:p w14:paraId="2E5D5508" w14:textId="77777777" w:rsidR="00644AB8" w:rsidRDefault="00E36AA6">
      <w:pPr>
        <w:spacing w:after="120" w:line="276" w:lineRule="auto"/>
        <w:jc w:val="both"/>
      </w:pPr>
      <w:r>
        <w:t>Mare Durabilis finance des projets par deux voies complémentaires. Les appels à projets s’adressent aux porteurs extérieurs. Les cahiers des charges permettent au fonds de conduire lui-même une action.</w:t>
      </w:r>
    </w:p>
    <w:p w14:paraId="4D93E474" w14:textId="77777777" w:rsidR="00644AB8" w:rsidRDefault="00E36AA6">
      <w:pPr>
        <w:spacing w:after="120" w:line="276" w:lineRule="auto"/>
        <w:jc w:val="both"/>
      </w:pPr>
      <w:r>
        <w:t>Mare Durabilis compte aujourd’hui quatre programmes d’action ; si le conseil d’administration décide d’en ouvrir de nouveaux, ils suivront la même mécanique. Les modalités précises (calendrier, critères, délais de candidature) figurent dans chaque appel à projets et chaque cahier des charges.</w:t>
      </w:r>
    </w:p>
    <w:p w14:paraId="3DB01A18" w14:textId="77777777" w:rsidR="00644AB8" w:rsidRDefault="00E36AA6">
      <w:pPr>
        <w:pStyle w:val="Titre3"/>
        <w:keepNext/>
        <w:spacing w:before="200" w:after="100"/>
      </w:pPr>
      <w:bookmarkStart w:id="5" w:name="_Toc241479939"/>
      <w:r>
        <w:rPr>
          <w:b/>
          <w:bCs/>
          <w:color w:val="16256B"/>
          <w:sz w:val="22"/>
          <w:szCs w:val="22"/>
        </w:rPr>
        <w:t>La voie de l’appel à projets</w:t>
      </w:r>
      <w:bookmarkEnd w:id="5"/>
    </w:p>
    <w:p w14:paraId="27E5F066" w14:textId="77777777" w:rsidR="00644AB8" w:rsidRDefault="00E36AA6">
      <w:pPr>
        <w:spacing w:after="120" w:line="276" w:lineRule="auto"/>
        <w:jc w:val="both"/>
      </w:pPr>
      <w:r>
        <w:t>Dès que le conseil d’administration engage un programme d’action, Mare Durabilis publie un appel à projets. Il ouvre le programme à tous les bénéficiaires éligibles, met les propositions en concurrence et permet de faire émerger plusieurs solutions à un même besoin. Chaque dossier est examiné par les comités consultatifs, puis soumis à la décision du conseil d’administration.</w:t>
      </w:r>
    </w:p>
    <w:p w14:paraId="3B443F30" w14:textId="77777777" w:rsidR="00644AB8" w:rsidRDefault="00E36AA6">
      <w:pPr>
        <w:keepNext/>
        <w:spacing w:after="120" w:line="276" w:lineRule="auto"/>
      </w:pPr>
      <w:r>
        <w:rPr>
          <w:b/>
          <w:bCs/>
          <w:color w:val="16256B"/>
        </w:rPr>
        <w:t>Mare Durabilis passe par un appel à projets lorsque :</w:t>
      </w:r>
    </w:p>
    <w:p w14:paraId="4438EEE0" w14:textId="77777777" w:rsidR="00644AB8" w:rsidRDefault="00E36AA6">
      <w:pPr>
        <w:numPr>
          <w:ilvl w:val="0"/>
          <w:numId w:val="6"/>
        </w:numPr>
        <w:spacing w:after="100" w:line="276" w:lineRule="auto"/>
        <w:jc w:val="both"/>
      </w:pPr>
      <w:r>
        <w:t>Le besoin appelle plusieurs solutions, et l’appel à projets permet de les explorer.</w:t>
      </w:r>
    </w:p>
    <w:p w14:paraId="5730EA6E" w14:textId="77777777" w:rsidR="00644AB8" w:rsidRDefault="00E36AA6">
      <w:pPr>
        <w:numPr>
          <w:ilvl w:val="0"/>
          <w:numId w:val="6"/>
        </w:numPr>
        <w:spacing w:after="100" w:line="276" w:lineRule="auto"/>
        <w:jc w:val="both"/>
      </w:pPr>
      <w:r>
        <w:t>Le projet comporte un risque technique, financier ou opérationnel que le fonds n’a pas vocation à porter directement.</w:t>
      </w:r>
    </w:p>
    <w:p w14:paraId="0A9E5CC0" w14:textId="77777777" w:rsidR="00644AB8" w:rsidRDefault="00E36AA6">
      <w:pPr>
        <w:numPr>
          <w:ilvl w:val="0"/>
          <w:numId w:val="6"/>
        </w:numPr>
        <w:spacing w:after="100" w:line="276" w:lineRule="auto"/>
        <w:jc w:val="both"/>
      </w:pPr>
      <w:r>
        <w:t>Le porteur apporte un cofinancement ou un effet de levier supérieur à ce que le fonds obtiendrait seul.</w:t>
      </w:r>
    </w:p>
    <w:p w14:paraId="7858DC9B" w14:textId="77777777" w:rsidR="00644AB8" w:rsidRDefault="00E36AA6">
      <w:pPr>
        <w:numPr>
          <w:ilvl w:val="0"/>
          <w:numId w:val="6"/>
        </w:numPr>
        <w:spacing w:after="100" w:line="276" w:lineRule="auto"/>
        <w:jc w:val="both"/>
      </w:pPr>
      <w:r>
        <w:t>L’action relève d’un métier ou d’une compétence réglementée que le fonds n’exerce pas.</w:t>
      </w:r>
    </w:p>
    <w:p w14:paraId="0414229E" w14:textId="77777777" w:rsidR="00644AB8" w:rsidRDefault="00E36AA6">
      <w:pPr>
        <w:pStyle w:val="Titre3"/>
        <w:keepNext/>
        <w:spacing w:before="200" w:after="100"/>
      </w:pPr>
      <w:bookmarkStart w:id="6" w:name="_Toc241479940"/>
      <w:r>
        <w:rPr>
          <w:b/>
          <w:bCs/>
          <w:color w:val="16256B"/>
          <w:sz w:val="22"/>
          <w:szCs w:val="22"/>
        </w:rPr>
        <w:lastRenderedPageBreak/>
        <w:t>La voie du cahier des charges : l’action en propre</w:t>
      </w:r>
      <w:bookmarkEnd w:id="6"/>
    </w:p>
    <w:p w14:paraId="1380C811" w14:textId="77777777" w:rsidR="00644AB8" w:rsidRDefault="00E36AA6">
      <w:pPr>
        <w:spacing w:after="120" w:line="276" w:lineRule="auto"/>
        <w:jc w:val="both"/>
      </w:pPr>
      <w:r>
        <w:t xml:space="preserve">En parallèle de l’appel à projets, Mare Durabilis peut décider de mener elle-même un projet. Elle rédige alors un cahier des charges et sélectionne le partenaire qui </w:t>
      </w:r>
      <w:proofErr w:type="spellStart"/>
      <w:r>
        <w:t>co</w:t>
      </w:r>
      <w:proofErr w:type="spellEnd"/>
      <w:r>
        <w:t>-mènera le projet avec elle.</w:t>
      </w:r>
    </w:p>
    <w:p w14:paraId="4E87DE49" w14:textId="77777777" w:rsidR="00644AB8" w:rsidRDefault="00E36AA6">
      <w:pPr>
        <w:keepNext/>
        <w:spacing w:after="120" w:line="276" w:lineRule="auto"/>
      </w:pPr>
      <w:r>
        <w:rPr>
          <w:b/>
          <w:bCs/>
          <w:color w:val="16256B"/>
        </w:rPr>
        <w:t>Mare Durabilis fait ce choix notamment lorsque :</w:t>
      </w:r>
    </w:p>
    <w:p w14:paraId="4D677381" w14:textId="77777777" w:rsidR="00644AB8" w:rsidRDefault="00E36AA6">
      <w:pPr>
        <w:numPr>
          <w:ilvl w:val="0"/>
          <w:numId w:val="6"/>
        </w:numPr>
        <w:spacing w:after="100" w:line="276" w:lineRule="auto"/>
        <w:jc w:val="both"/>
      </w:pPr>
      <w:r>
        <w:t xml:space="preserve">Aucun opérateur ne répond au besoin identifié par </w:t>
      </w:r>
      <w:proofErr w:type="spellStart"/>
      <w:r>
        <w:t>Mare</w:t>
      </w:r>
      <w:proofErr w:type="spellEnd"/>
      <w:r>
        <w:t xml:space="preserve"> Durabilis.</w:t>
      </w:r>
    </w:p>
    <w:p w14:paraId="14C705AA" w14:textId="77777777" w:rsidR="00644AB8" w:rsidRDefault="00E36AA6">
      <w:pPr>
        <w:numPr>
          <w:ilvl w:val="0"/>
          <w:numId w:val="6"/>
        </w:numPr>
        <w:spacing w:after="100" w:line="276" w:lineRule="auto"/>
        <w:jc w:val="both"/>
      </w:pPr>
      <w:r>
        <w:t xml:space="preserve">Les données produites doivent rester la propriété de l’écosystème Mare </w:t>
      </w:r>
      <w:proofErr w:type="spellStart"/>
      <w:r>
        <w:t>Durabilis</w:t>
      </w:r>
      <w:proofErr w:type="spellEnd"/>
      <w:r>
        <w:t>, et aucun opérateur n’accepte de s’y engager.</w:t>
      </w:r>
    </w:p>
    <w:p w14:paraId="32311084" w14:textId="77777777" w:rsidR="00644AB8" w:rsidRDefault="00E36AA6">
      <w:pPr>
        <w:numPr>
          <w:ilvl w:val="0"/>
          <w:numId w:val="6"/>
        </w:numPr>
        <w:spacing w:after="100" w:line="276" w:lineRule="auto"/>
        <w:jc w:val="both"/>
      </w:pPr>
      <w:r>
        <w:t>Un candidat est déjà identifié, capable de répondre au besoin, et le conseil d’administration le juge le mieux placé pour réaliser le projet.</w:t>
      </w:r>
    </w:p>
    <w:p w14:paraId="1F5375EA" w14:textId="77777777" w:rsidR="00644AB8" w:rsidRDefault="00E36AA6">
      <w:pPr>
        <w:numPr>
          <w:ilvl w:val="0"/>
          <w:numId w:val="6"/>
        </w:numPr>
        <w:spacing w:after="100" w:line="276" w:lineRule="auto"/>
        <w:jc w:val="both"/>
      </w:pPr>
      <w:r>
        <w:t>Les pêcheurs sont les principaux exécutants de l’action, dans le cadre de missions rémunérées organisées par le fonds.</w:t>
      </w:r>
    </w:p>
    <w:p w14:paraId="5FDF634E" w14:textId="77777777" w:rsidR="00644AB8" w:rsidRDefault="00E36AA6">
      <w:pPr>
        <w:numPr>
          <w:ilvl w:val="0"/>
          <w:numId w:val="6"/>
        </w:numPr>
        <w:spacing w:after="100" w:line="276" w:lineRule="auto"/>
        <w:jc w:val="both"/>
      </w:pPr>
      <w:r>
        <w:t>L’urgence d’une situation impose une réponse incompatible avec les délais d’un appel à projets.</w:t>
      </w:r>
    </w:p>
    <w:p w14:paraId="17F18440" w14:textId="77777777" w:rsidR="00644AB8" w:rsidRDefault="00E36AA6">
      <w:pPr>
        <w:pStyle w:val="Titre2"/>
        <w:keepNext/>
        <w:spacing w:before="260" w:after="120"/>
      </w:pPr>
      <w:bookmarkStart w:id="7" w:name="_Toc241479941"/>
      <w:r>
        <w:rPr>
          <w:b/>
          <w:bCs/>
          <w:color w:val="0E8A8A"/>
          <w:sz w:val="24"/>
          <w:szCs w:val="24"/>
        </w:rPr>
        <w:t>1.3 Les formes de soutien au sein de chaque programme</w:t>
      </w:r>
      <w:bookmarkEnd w:id="7"/>
    </w:p>
    <w:p w14:paraId="276B47B8" w14:textId="77777777" w:rsidR="00644AB8" w:rsidRDefault="00E36AA6">
      <w:pPr>
        <w:numPr>
          <w:ilvl w:val="0"/>
          <w:numId w:val="32"/>
        </w:numPr>
        <w:spacing w:after="100" w:line="276" w:lineRule="auto"/>
        <w:jc w:val="both"/>
      </w:pPr>
      <w:r>
        <w:t>Soutien à la recherche scientifique</w:t>
      </w:r>
      <w:r>
        <w:rPr>
          <w:i/>
          <w:iCs/>
          <w:color w:val="6B7280"/>
        </w:rPr>
        <w:t xml:space="preserve"> (dans le cadre du programme P1, sauf exception)</w:t>
      </w:r>
    </w:p>
    <w:p w14:paraId="59AB27B9" w14:textId="77777777" w:rsidR="00644AB8" w:rsidRDefault="00E36AA6">
      <w:pPr>
        <w:numPr>
          <w:ilvl w:val="0"/>
          <w:numId w:val="32"/>
        </w:numPr>
        <w:spacing w:after="100" w:line="276" w:lineRule="auto"/>
        <w:jc w:val="both"/>
      </w:pPr>
      <w:r>
        <w:t>Soutien à des actions territoriales d’intérêt général</w:t>
      </w:r>
    </w:p>
    <w:p w14:paraId="161FC1CC" w14:textId="77777777" w:rsidR="00644AB8" w:rsidRDefault="00E36AA6">
      <w:pPr>
        <w:numPr>
          <w:ilvl w:val="0"/>
          <w:numId w:val="32"/>
        </w:numPr>
        <w:spacing w:after="100" w:line="276" w:lineRule="auto"/>
        <w:jc w:val="both"/>
      </w:pPr>
      <w:r>
        <w:t>Soutien à l’innovation d’une entreprise</w:t>
      </w:r>
    </w:p>
    <w:p w14:paraId="5B5A5D90" w14:textId="77777777" w:rsidR="00644AB8" w:rsidRDefault="00E36AA6">
      <w:pPr>
        <w:numPr>
          <w:ilvl w:val="0"/>
          <w:numId w:val="32"/>
        </w:numPr>
        <w:spacing w:after="100" w:line="276" w:lineRule="auto"/>
        <w:jc w:val="both"/>
      </w:pPr>
      <w:r>
        <w:t>Soutien à une start-up</w:t>
      </w:r>
    </w:p>
    <w:p w14:paraId="34C44ED4" w14:textId="77777777" w:rsidR="00644AB8" w:rsidRDefault="00E36AA6">
      <w:pPr>
        <w:numPr>
          <w:ilvl w:val="0"/>
          <w:numId w:val="32"/>
        </w:numPr>
        <w:spacing w:after="100" w:line="276" w:lineRule="auto"/>
        <w:jc w:val="both"/>
      </w:pPr>
      <w:r>
        <w:t>Missions rémunérées pour les pêcheurs</w:t>
      </w:r>
    </w:p>
    <w:p w14:paraId="6A10FBF8" w14:textId="77777777" w:rsidR="00644AB8" w:rsidRDefault="00E36AA6">
      <w:pPr>
        <w:numPr>
          <w:ilvl w:val="0"/>
          <w:numId w:val="32"/>
        </w:numPr>
        <w:spacing w:after="100" w:line="276" w:lineRule="auto"/>
        <w:jc w:val="both"/>
      </w:pPr>
      <w:r>
        <w:t>Mise à disposition de matériels</w:t>
      </w:r>
    </w:p>
    <w:p w14:paraId="289F5AF2" w14:textId="77777777" w:rsidR="00644AB8" w:rsidRDefault="00E36AA6">
      <w:pPr>
        <w:numPr>
          <w:ilvl w:val="0"/>
          <w:numId w:val="32"/>
        </w:numPr>
        <w:spacing w:after="100" w:line="276" w:lineRule="auto"/>
        <w:jc w:val="both"/>
      </w:pPr>
      <w:r>
        <w:t>Opérations de sensibilisation et de communication</w:t>
      </w:r>
    </w:p>
    <w:p w14:paraId="0470C771" w14:textId="77777777" w:rsidR="00644AB8" w:rsidRDefault="00E36AA6">
      <w:pPr>
        <w:pStyle w:val="Titre2"/>
        <w:keepNext/>
        <w:spacing w:before="260" w:after="120"/>
      </w:pPr>
      <w:bookmarkStart w:id="8" w:name="_Toc241479942"/>
      <w:r>
        <w:rPr>
          <w:b/>
          <w:bCs/>
          <w:color w:val="0E8A8A"/>
          <w:sz w:val="24"/>
          <w:szCs w:val="24"/>
        </w:rPr>
        <w:t>1.4 La sélection des projets</w:t>
      </w:r>
      <w:bookmarkEnd w:id="8"/>
    </w:p>
    <w:p w14:paraId="759FDF23" w14:textId="77777777" w:rsidR="00644AB8" w:rsidRDefault="00E36AA6">
      <w:pPr>
        <w:pStyle w:val="Titre3"/>
        <w:keepNext/>
        <w:spacing w:before="200" w:after="100"/>
      </w:pPr>
      <w:bookmarkStart w:id="9" w:name="_Toc241479943"/>
      <w:r>
        <w:rPr>
          <w:b/>
          <w:bCs/>
          <w:color w:val="16256B"/>
          <w:sz w:val="22"/>
          <w:szCs w:val="22"/>
        </w:rPr>
        <w:t>Les appels à projets</w:t>
      </w:r>
      <w:bookmarkEnd w:id="9"/>
    </w:p>
    <w:p w14:paraId="11403E8C" w14:textId="77777777" w:rsidR="00644AB8" w:rsidRDefault="00E36AA6">
      <w:pPr>
        <w:numPr>
          <w:ilvl w:val="0"/>
          <w:numId w:val="33"/>
        </w:numPr>
        <w:spacing w:after="100" w:line="276" w:lineRule="auto"/>
        <w:jc w:val="both"/>
      </w:pPr>
      <w:r>
        <w:rPr>
          <w:b/>
          <w:bCs/>
          <w:color w:val="16256B"/>
        </w:rPr>
        <w:t>Publication de l’appel à projets</w:t>
      </w:r>
      <w:r>
        <w:t xml:space="preserve"> : le dossier de candidature et les modèles sont mis en ligne.</w:t>
      </w:r>
    </w:p>
    <w:p w14:paraId="68AC4C03" w14:textId="77777777" w:rsidR="00644AB8" w:rsidRDefault="00E36AA6">
      <w:pPr>
        <w:numPr>
          <w:ilvl w:val="0"/>
          <w:numId w:val="33"/>
        </w:numPr>
        <w:spacing w:after="100" w:line="276" w:lineRule="auto"/>
        <w:jc w:val="both"/>
      </w:pPr>
      <w:r>
        <w:rPr>
          <w:b/>
          <w:bCs/>
          <w:color w:val="16256B"/>
        </w:rPr>
        <w:t>Dépôt du projet</w:t>
      </w:r>
      <w:r>
        <w:t xml:space="preserve"> : le dossier complet et consolidé : la fiche projet complétée, le budget consolidé, une lettre du porteur de projet et les pièces justificatives.</w:t>
      </w:r>
    </w:p>
    <w:p w14:paraId="34ECF00C" w14:textId="77777777" w:rsidR="00644AB8" w:rsidRDefault="00E36AA6">
      <w:pPr>
        <w:numPr>
          <w:ilvl w:val="0"/>
          <w:numId w:val="33"/>
        </w:numPr>
        <w:spacing w:after="100" w:line="276" w:lineRule="auto"/>
        <w:jc w:val="both"/>
      </w:pPr>
      <w:r>
        <w:rPr>
          <w:b/>
          <w:bCs/>
          <w:color w:val="16256B"/>
        </w:rPr>
        <w:t>Examen de recevabilité par le chef de projet</w:t>
      </w:r>
      <w:r>
        <w:t xml:space="preserve"> : périmètre, pièces et rattachement à un programme. Réponse sous quinze jours.</w:t>
      </w:r>
    </w:p>
    <w:p w14:paraId="00C1D7DA" w14:textId="77777777" w:rsidR="00644AB8" w:rsidRDefault="00E36AA6">
      <w:pPr>
        <w:numPr>
          <w:ilvl w:val="0"/>
          <w:numId w:val="33"/>
        </w:numPr>
        <w:spacing w:after="100" w:line="276" w:lineRule="auto"/>
        <w:jc w:val="both"/>
      </w:pPr>
      <w:r>
        <w:rPr>
          <w:b/>
          <w:bCs/>
          <w:color w:val="16256B"/>
        </w:rPr>
        <w:t>Présentation orale</w:t>
      </w:r>
      <w:r>
        <w:t xml:space="preserve"> : le porteur présente son projet au chef de projet, accompagné d’au moins un membre d’un comité consultatif ou du conseil d’administration de Mare Durabilis. Mare Durabilis présente en retour son cadre applicatif permanent pour la sélection des projets.</w:t>
      </w:r>
    </w:p>
    <w:p w14:paraId="2782715B" w14:textId="77777777" w:rsidR="00644AB8" w:rsidRDefault="00E36AA6">
      <w:pPr>
        <w:numPr>
          <w:ilvl w:val="0"/>
          <w:numId w:val="33"/>
        </w:numPr>
        <w:spacing w:after="100" w:line="276" w:lineRule="auto"/>
        <w:jc w:val="both"/>
      </w:pPr>
      <w:r>
        <w:rPr>
          <w:b/>
          <w:bCs/>
          <w:color w:val="16256B"/>
        </w:rPr>
        <w:t>Ajustement du dossier</w:t>
      </w:r>
      <w:r>
        <w:t xml:space="preserve"> : mise en conformité du volet gestion et versement des données avec le cadre applicatif permanent de Mare Durabilis. Le reste du dossier n’est pas rouvert.</w:t>
      </w:r>
    </w:p>
    <w:p w14:paraId="52437B83" w14:textId="77777777" w:rsidR="00644AB8" w:rsidRDefault="00E36AA6">
      <w:pPr>
        <w:numPr>
          <w:ilvl w:val="0"/>
          <w:numId w:val="33"/>
        </w:numPr>
        <w:spacing w:after="100" w:line="276" w:lineRule="auto"/>
        <w:jc w:val="both"/>
      </w:pPr>
      <w:r>
        <w:rPr>
          <w:b/>
          <w:bCs/>
          <w:color w:val="16256B"/>
        </w:rPr>
        <w:t>Instruction et évaluation</w:t>
      </w:r>
      <w:r>
        <w:t xml:space="preserve"> : par les comités consultatifs indépendants : pêcheurs, scientifiques, partenaires économiques et institutionnels.</w:t>
      </w:r>
    </w:p>
    <w:p w14:paraId="01E63290" w14:textId="77777777" w:rsidR="00644AB8" w:rsidRDefault="00E36AA6">
      <w:pPr>
        <w:numPr>
          <w:ilvl w:val="0"/>
          <w:numId w:val="33"/>
        </w:numPr>
        <w:spacing w:after="100" w:line="276" w:lineRule="auto"/>
        <w:jc w:val="both"/>
      </w:pPr>
      <w:r>
        <w:rPr>
          <w:b/>
          <w:bCs/>
          <w:color w:val="16256B"/>
        </w:rPr>
        <w:t>Décision du conseil d’administration</w:t>
      </w:r>
      <w:r>
        <w:t xml:space="preserve"> : notification de la décision aux porteurs.</w:t>
      </w:r>
    </w:p>
    <w:p w14:paraId="772E718F" w14:textId="77777777" w:rsidR="00644AB8" w:rsidRDefault="00E36AA6">
      <w:pPr>
        <w:numPr>
          <w:ilvl w:val="0"/>
          <w:numId w:val="33"/>
        </w:numPr>
        <w:spacing w:after="100" w:line="276" w:lineRule="auto"/>
        <w:jc w:val="both"/>
      </w:pPr>
      <w:r>
        <w:rPr>
          <w:b/>
          <w:bCs/>
          <w:color w:val="16256B"/>
        </w:rPr>
        <w:t>Conventionnement</w:t>
      </w:r>
      <w:r>
        <w:t xml:space="preserve"> : signature de la convention de financement, puis démarrage des travaux.</w:t>
      </w:r>
    </w:p>
    <w:p w14:paraId="4BC78472" w14:textId="77777777" w:rsidR="00644AB8" w:rsidRDefault="00E36AA6">
      <w:pPr>
        <w:pStyle w:val="Titre3"/>
        <w:keepNext/>
        <w:spacing w:before="200" w:after="100"/>
      </w:pPr>
      <w:bookmarkStart w:id="10" w:name="_Toc241479944"/>
      <w:r>
        <w:rPr>
          <w:b/>
          <w:bCs/>
          <w:color w:val="16256B"/>
          <w:sz w:val="22"/>
          <w:szCs w:val="22"/>
        </w:rPr>
        <w:lastRenderedPageBreak/>
        <w:t>Les cahiers des charges</w:t>
      </w:r>
      <w:bookmarkEnd w:id="10"/>
    </w:p>
    <w:p w14:paraId="4030DFCF" w14:textId="77777777" w:rsidR="00644AB8" w:rsidRDefault="00E36AA6">
      <w:pPr>
        <w:numPr>
          <w:ilvl w:val="0"/>
          <w:numId w:val="34"/>
        </w:numPr>
        <w:spacing w:after="100" w:line="276" w:lineRule="auto"/>
        <w:jc w:val="both"/>
      </w:pPr>
      <w:r>
        <w:rPr>
          <w:b/>
          <w:bCs/>
          <w:color w:val="16256B"/>
        </w:rPr>
        <w:t>Identification du besoin</w:t>
      </w:r>
      <w:r>
        <w:t xml:space="preserve"> : un membre de Mare Durabilis identifie une action utile à la filière, à conduire en propre.</w:t>
      </w:r>
    </w:p>
    <w:p w14:paraId="2E06CC3C" w14:textId="77777777" w:rsidR="00644AB8" w:rsidRDefault="00E36AA6">
      <w:pPr>
        <w:numPr>
          <w:ilvl w:val="0"/>
          <w:numId w:val="34"/>
        </w:numPr>
        <w:spacing w:after="100" w:line="276" w:lineRule="auto"/>
        <w:jc w:val="both"/>
      </w:pPr>
      <w:r>
        <w:rPr>
          <w:b/>
          <w:bCs/>
          <w:color w:val="16256B"/>
        </w:rPr>
        <w:t>Avis des comités consultatifs</w:t>
      </w:r>
      <w:r>
        <w:t xml:space="preserve"> : le projet est présenté aux comités consultatifs, qui rendent leur avis.</w:t>
      </w:r>
    </w:p>
    <w:p w14:paraId="55D5F0F0" w14:textId="77777777" w:rsidR="00644AB8" w:rsidRDefault="00E36AA6">
      <w:pPr>
        <w:numPr>
          <w:ilvl w:val="0"/>
          <w:numId w:val="34"/>
        </w:numPr>
        <w:spacing w:after="100" w:line="276" w:lineRule="auto"/>
        <w:jc w:val="both"/>
      </w:pPr>
      <w:r>
        <w:rPr>
          <w:b/>
          <w:bCs/>
          <w:color w:val="16256B"/>
        </w:rPr>
        <w:t>Décision du conseil d’administration</w:t>
      </w:r>
      <w:r>
        <w:t xml:space="preserve"> : le conseil d’administration décide d’engager le projet.</w:t>
      </w:r>
    </w:p>
    <w:p w14:paraId="0B890A8C" w14:textId="77777777" w:rsidR="00644AB8" w:rsidRDefault="00E36AA6">
      <w:pPr>
        <w:numPr>
          <w:ilvl w:val="0"/>
          <w:numId w:val="34"/>
        </w:numPr>
        <w:spacing w:after="100" w:line="276" w:lineRule="auto"/>
        <w:jc w:val="both"/>
      </w:pPr>
      <w:r>
        <w:rPr>
          <w:b/>
          <w:bCs/>
          <w:color w:val="16256B"/>
        </w:rPr>
        <w:t>Publication du cahier des charges</w:t>
      </w:r>
      <w:r>
        <w:t xml:space="preserve"> : le cahier des charges est mis en ligne sur le site du fonds.</w:t>
      </w:r>
    </w:p>
    <w:p w14:paraId="23664ACB" w14:textId="77777777" w:rsidR="00644AB8" w:rsidRDefault="00E36AA6">
      <w:pPr>
        <w:numPr>
          <w:ilvl w:val="0"/>
          <w:numId w:val="34"/>
        </w:numPr>
        <w:spacing w:after="100" w:line="276" w:lineRule="auto"/>
        <w:jc w:val="both"/>
      </w:pPr>
      <w:r>
        <w:rPr>
          <w:b/>
          <w:bCs/>
          <w:color w:val="16256B"/>
        </w:rPr>
        <w:t>Appel à candidatures</w:t>
      </w:r>
      <w:r>
        <w:t xml:space="preserve"> : les structures qui souhaitent mener le projet avec Mare Durabilis déposent leur candidature.</w:t>
      </w:r>
    </w:p>
    <w:p w14:paraId="26500E7C" w14:textId="77777777" w:rsidR="00644AB8" w:rsidRDefault="00E36AA6">
      <w:pPr>
        <w:numPr>
          <w:ilvl w:val="0"/>
          <w:numId w:val="34"/>
        </w:numPr>
        <w:spacing w:after="100" w:line="276" w:lineRule="auto"/>
        <w:jc w:val="both"/>
      </w:pPr>
      <w:r>
        <w:rPr>
          <w:b/>
          <w:bCs/>
          <w:color w:val="16256B"/>
        </w:rPr>
        <w:t>Sélection du partenaire</w:t>
      </w:r>
      <w:r>
        <w:t xml:space="preserve"> : le conseil d’administration sélectionne le partenaire, qui </w:t>
      </w:r>
      <w:proofErr w:type="spellStart"/>
      <w:r>
        <w:t>co</w:t>
      </w:r>
      <w:proofErr w:type="spellEnd"/>
      <w:r>
        <w:t>-mène le projet avec le fonds.</w:t>
      </w:r>
    </w:p>
    <w:p w14:paraId="6848827C" w14:textId="77777777" w:rsidR="00CA197D" w:rsidRDefault="003A071B" w:rsidP="00CA34CD">
      <w:pPr>
        <w:pStyle w:val="Titre2"/>
        <w:spacing w:before="260" w:after="120"/>
        <w:rPr>
          <w:b/>
          <w:bCs/>
          <w:color w:val="0E8A8A"/>
          <w:sz w:val="24"/>
          <w:szCs w:val="24"/>
        </w:rPr>
      </w:pPr>
      <w:bookmarkStart w:id="11" w:name="_Toc241479945"/>
      <w:r>
        <w:rPr>
          <w:b/>
          <w:bCs/>
          <w:color w:val="0E8A8A"/>
          <w:sz w:val="24"/>
          <w:szCs w:val="24"/>
        </w:rPr>
        <w:t>1.5 Les quatre programmes d’action</w:t>
      </w:r>
      <w:bookmarkEnd w:id="11"/>
    </w:p>
    <w:p w14:paraId="40C2CE46" w14:textId="77777777" w:rsidR="00CA34CD" w:rsidRPr="00660F8E" w:rsidRDefault="00CA34CD" w:rsidP="00660F8E">
      <w:pPr>
        <w:spacing w:after="160"/>
        <w:ind w:right="-306"/>
        <w:rPr>
          <w:i/>
          <w:iCs/>
          <w:color w:val="000000" w:themeColor="text1"/>
          <w:sz w:val="18"/>
          <w:szCs w:val="18"/>
        </w:rPr>
      </w:pPr>
      <w:r>
        <w:rPr>
          <w:i/>
          <w:iCs/>
          <w:color w:val="000000" w:themeColor="text1"/>
          <w:sz w:val="18"/>
          <w:szCs w:val="18"/>
        </w:rPr>
        <w:t xml:space="preserve">Données issues des fiches programmes à partir de </w:t>
      </w:r>
      <w:r>
        <w:rPr>
          <w:b/>
          <w:bCs/>
          <w:i/>
          <w:iCs/>
          <w:color w:val="000000" w:themeColor="text1"/>
          <w:sz w:val="18"/>
          <w:szCs w:val="18"/>
        </w:rPr>
        <w:t>5. Modèle économique et enveloppe budgétaire du programme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700"/>
        <w:gridCol w:w="2272"/>
        <w:gridCol w:w="3428"/>
        <w:gridCol w:w="1675"/>
        <w:gridCol w:w="951"/>
      </w:tblGrid>
      <w:tr w:rsidR="00CF7C57" w14:paraId="3375433B" w14:textId="77777777" w:rsidTr="00251C54">
        <w:trPr>
          <w:tblHeader/>
        </w:trPr>
        <w:tc>
          <w:tcPr>
            <w:tcW w:w="700" w:type="dxa"/>
            <w:shd w:val="clear" w:color="auto" w:fill="16256B"/>
            <w:tcMar>
              <w:top w:w="80" w:type="dxa"/>
              <w:left w:w="120" w:type="dxa"/>
              <w:bottom w:w="80" w:type="dxa"/>
              <w:right w:w="120" w:type="dxa"/>
            </w:tcMar>
            <w:vAlign w:val="center"/>
          </w:tcPr>
          <w:p w14:paraId="0C703D9B" w14:textId="77777777" w:rsidR="00CF7C57" w:rsidRDefault="00AE3C2B">
            <w:pPr>
              <w:spacing w:line="264" w:lineRule="auto"/>
            </w:pPr>
            <w:r>
              <w:rPr>
                <w:b/>
                <w:bCs/>
                <w:color w:val="FFFFFF"/>
                <w:sz w:val="19"/>
                <w:szCs w:val="19"/>
              </w:rPr>
              <w:t>N°</w:t>
            </w:r>
          </w:p>
        </w:tc>
        <w:tc>
          <w:tcPr>
            <w:tcW w:w="2272" w:type="dxa"/>
            <w:shd w:val="clear" w:color="auto" w:fill="16256B"/>
            <w:tcMar>
              <w:top w:w="80" w:type="dxa"/>
              <w:left w:w="120" w:type="dxa"/>
              <w:bottom w:w="80" w:type="dxa"/>
              <w:right w:w="120" w:type="dxa"/>
            </w:tcMar>
            <w:vAlign w:val="center"/>
          </w:tcPr>
          <w:p w14:paraId="48F8258C" w14:textId="77777777" w:rsidR="00CF7C57" w:rsidRDefault="00AE3C2B">
            <w:pPr>
              <w:spacing w:line="264" w:lineRule="auto"/>
            </w:pPr>
            <w:r>
              <w:rPr>
                <w:b/>
                <w:bCs/>
                <w:color w:val="FFFFFF"/>
                <w:sz w:val="19"/>
                <w:szCs w:val="19"/>
              </w:rPr>
              <w:t>Programme</w:t>
            </w:r>
          </w:p>
        </w:tc>
        <w:tc>
          <w:tcPr>
            <w:tcW w:w="3428" w:type="dxa"/>
            <w:shd w:val="clear" w:color="auto" w:fill="16256B"/>
            <w:tcMar>
              <w:top w:w="80" w:type="dxa"/>
              <w:left w:w="120" w:type="dxa"/>
              <w:bottom w:w="80" w:type="dxa"/>
              <w:right w:w="120" w:type="dxa"/>
            </w:tcMar>
            <w:vAlign w:val="center"/>
          </w:tcPr>
          <w:p w14:paraId="72C53536" w14:textId="77777777" w:rsidR="00CF7C57" w:rsidRDefault="00AE3C2B">
            <w:pPr>
              <w:spacing w:line="264" w:lineRule="auto"/>
            </w:pPr>
            <w:r>
              <w:rPr>
                <w:b/>
                <w:bCs/>
                <w:color w:val="FFFFFF"/>
                <w:sz w:val="19"/>
                <w:szCs w:val="19"/>
              </w:rPr>
              <w:t>Objectif</w:t>
            </w:r>
          </w:p>
        </w:tc>
        <w:tc>
          <w:tcPr>
            <w:tcW w:w="1675" w:type="dxa"/>
            <w:shd w:val="clear" w:color="auto" w:fill="16256B"/>
            <w:tcMar>
              <w:top w:w="80" w:type="dxa"/>
              <w:left w:w="120" w:type="dxa"/>
              <w:bottom w:w="80" w:type="dxa"/>
              <w:right w:w="120" w:type="dxa"/>
            </w:tcMar>
            <w:vAlign w:val="center"/>
          </w:tcPr>
          <w:p w14:paraId="12975227" w14:textId="77777777" w:rsidR="00CF7C57" w:rsidRDefault="00AE3C2B">
            <w:pPr>
              <w:spacing w:line="264" w:lineRule="auto"/>
            </w:pPr>
            <w:r>
              <w:rPr>
                <w:b/>
                <w:bCs/>
                <w:color w:val="FFFFFF"/>
                <w:sz w:val="19"/>
                <w:szCs w:val="19"/>
              </w:rPr>
              <w:t>Enveloppe 2026-2029</w:t>
            </w:r>
          </w:p>
        </w:tc>
        <w:tc>
          <w:tcPr>
            <w:tcW w:w="951" w:type="dxa"/>
            <w:shd w:val="clear" w:color="auto" w:fill="16256B"/>
            <w:tcMar>
              <w:top w:w="80" w:type="dxa"/>
              <w:left w:w="120" w:type="dxa"/>
              <w:bottom w:w="80" w:type="dxa"/>
              <w:right w:w="120" w:type="dxa"/>
            </w:tcMar>
            <w:vAlign w:val="center"/>
          </w:tcPr>
          <w:p w14:paraId="52376D9F" w14:textId="77777777" w:rsidR="00CF7C57" w:rsidRDefault="00AE3C2B">
            <w:pPr>
              <w:spacing w:line="264" w:lineRule="auto"/>
            </w:pPr>
            <w:r>
              <w:rPr>
                <w:b/>
                <w:bCs/>
                <w:color w:val="FFFFFF"/>
                <w:sz w:val="19"/>
                <w:szCs w:val="19"/>
              </w:rPr>
              <w:t>Part</w:t>
            </w:r>
          </w:p>
        </w:tc>
      </w:tr>
      <w:tr w:rsidR="00CF7C57" w14:paraId="08971881" w14:textId="77777777" w:rsidTr="00251C54">
        <w:tc>
          <w:tcPr>
            <w:tcW w:w="700" w:type="dxa"/>
            <w:tcMar>
              <w:top w:w="80" w:type="dxa"/>
              <w:left w:w="120" w:type="dxa"/>
              <w:bottom w:w="80" w:type="dxa"/>
              <w:right w:w="120" w:type="dxa"/>
            </w:tcMar>
            <w:vAlign w:val="center"/>
          </w:tcPr>
          <w:p w14:paraId="34A0F970" w14:textId="77777777" w:rsidR="00CF7C57" w:rsidRDefault="00AE3C2B">
            <w:pPr>
              <w:spacing w:line="264" w:lineRule="auto"/>
            </w:pPr>
            <w:r>
              <w:rPr>
                <w:sz w:val="19"/>
                <w:szCs w:val="19"/>
              </w:rPr>
              <w:t>1</w:t>
            </w:r>
          </w:p>
        </w:tc>
        <w:tc>
          <w:tcPr>
            <w:tcW w:w="2272" w:type="dxa"/>
            <w:tcMar>
              <w:top w:w="80" w:type="dxa"/>
              <w:left w:w="120" w:type="dxa"/>
              <w:bottom w:w="80" w:type="dxa"/>
              <w:right w:w="120" w:type="dxa"/>
            </w:tcMar>
            <w:vAlign w:val="center"/>
          </w:tcPr>
          <w:p w14:paraId="1E8E10B6" w14:textId="77777777" w:rsidR="00CF7C57" w:rsidRDefault="00832F3E">
            <w:pPr>
              <w:spacing w:line="264" w:lineRule="auto"/>
            </w:pPr>
            <w:r>
              <w:rPr>
                <w:sz w:val="19"/>
                <w:szCs w:val="19"/>
              </w:rPr>
              <w:t>Connaître et suivre les milieux marins</w:t>
            </w:r>
          </w:p>
        </w:tc>
        <w:tc>
          <w:tcPr>
            <w:tcW w:w="3428" w:type="dxa"/>
            <w:tcMar>
              <w:top w:w="80" w:type="dxa"/>
              <w:left w:w="120" w:type="dxa"/>
              <w:bottom w:w="80" w:type="dxa"/>
              <w:right w:w="120" w:type="dxa"/>
            </w:tcMar>
            <w:vAlign w:val="center"/>
          </w:tcPr>
          <w:p w14:paraId="4B23D37C" w14:textId="77777777" w:rsidR="00CF7C57" w:rsidRDefault="0096254B" w:rsidP="0096254B">
            <w:pPr>
              <w:spacing w:line="264" w:lineRule="auto"/>
            </w:pPr>
            <w:r>
              <w:rPr>
                <w:sz w:val="19"/>
                <w:szCs w:val="19"/>
              </w:rPr>
              <w:t>Contribuer à compléter la connaissance nécessaire pour comprendre les évolutions observées et orienter ensuite l'action</w:t>
            </w:r>
          </w:p>
        </w:tc>
        <w:tc>
          <w:tcPr>
            <w:tcW w:w="1675" w:type="dxa"/>
            <w:tcMar>
              <w:top w:w="80" w:type="dxa"/>
              <w:left w:w="120" w:type="dxa"/>
              <w:bottom w:w="80" w:type="dxa"/>
              <w:right w:w="120" w:type="dxa"/>
            </w:tcMar>
            <w:vAlign w:val="center"/>
          </w:tcPr>
          <w:p w14:paraId="38750CD2" w14:textId="77777777" w:rsidR="00CF7C57" w:rsidRDefault="00AB03B8">
            <w:pPr>
              <w:spacing w:line="264" w:lineRule="auto"/>
              <w:rPr>
                <w:sz w:val="19"/>
                <w:szCs w:val="19"/>
              </w:rPr>
            </w:pPr>
            <w:r>
              <w:rPr>
                <w:sz w:val="19"/>
                <w:szCs w:val="19"/>
              </w:rPr>
              <w:t>3 X 150 000€</w:t>
            </w:r>
          </w:p>
          <w:p w14:paraId="7D79A6C8" w14:textId="77777777" w:rsidR="0004308F" w:rsidRDefault="0004308F">
            <w:pPr>
              <w:spacing w:line="264" w:lineRule="auto"/>
            </w:pPr>
            <w:proofErr w:type="spellStart"/>
            <w:r>
              <w:rPr>
                <w:sz w:val="19"/>
                <w:szCs w:val="19"/>
              </w:rPr>
              <w:t>Coktail</w:t>
            </w:r>
            <w:proofErr w:type="spellEnd"/>
            <w:r>
              <w:rPr>
                <w:sz w:val="19"/>
                <w:szCs w:val="19"/>
              </w:rPr>
              <w:t xml:space="preserve"> chimique Rhône</w:t>
            </w:r>
          </w:p>
        </w:tc>
        <w:tc>
          <w:tcPr>
            <w:tcW w:w="951" w:type="dxa"/>
            <w:tcMar>
              <w:top w:w="80" w:type="dxa"/>
              <w:left w:w="120" w:type="dxa"/>
              <w:bottom w:w="80" w:type="dxa"/>
              <w:right w:w="120" w:type="dxa"/>
            </w:tcMar>
            <w:vAlign w:val="center"/>
          </w:tcPr>
          <w:p w14:paraId="3F004656" w14:textId="77777777" w:rsidR="00CF7C57" w:rsidRDefault="00922932">
            <w:pPr>
              <w:spacing w:line="264" w:lineRule="auto"/>
            </w:pPr>
            <w:r>
              <w:rPr>
                <w:sz w:val="19"/>
                <w:szCs w:val="19"/>
              </w:rPr>
              <w:t>12 %</w:t>
            </w:r>
          </w:p>
        </w:tc>
      </w:tr>
      <w:tr w:rsidR="00CF7C57" w14:paraId="64F86BF0" w14:textId="77777777" w:rsidTr="00251C54">
        <w:tc>
          <w:tcPr>
            <w:tcW w:w="700" w:type="dxa"/>
            <w:shd w:val="clear" w:color="auto" w:fill="F6F8FB"/>
            <w:tcMar>
              <w:top w:w="80" w:type="dxa"/>
              <w:left w:w="120" w:type="dxa"/>
              <w:bottom w:w="80" w:type="dxa"/>
              <w:right w:w="120" w:type="dxa"/>
            </w:tcMar>
            <w:vAlign w:val="center"/>
          </w:tcPr>
          <w:p w14:paraId="2793B660" w14:textId="77777777" w:rsidR="00CF7C57" w:rsidRDefault="00AE3C2B">
            <w:pPr>
              <w:spacing w:line="264" w:lineRule="auto"/>
            </w:pPr>
            <w:r>
              <w:rPr>
                <w:sz w:val="19"/>
                <w:szCs w:val="19"/>
              </w:rPr>
              <w:t>2</w:t>
            </w:r>
          </w:p>
        </w:tc>
        <w:tc>
          <w:tcPr>
            <w:tcW w:w="2272" w:type="dxa"/>
            <w:shd w:val="clear" w:color="auto" w:fill="F6F8FB"/>
            <w:tcMar>
              <w:top w:w="80" w:type="dxa"/>
              <w:left w:w="120" w:type="dxa"/>
              <w:bottom w:w="80" w:type="dxa"/>
              <w:right w:w="120" w:type="dxa"/>
            </w:tcMar>
            <w:vAlign w:val="center"/>
          </w:tcPr>
          <w:p w14:paraId="68C84C7A" w14:textId="77777777" w:rsidR="00CF7C57" w:rsidRDefault="00AE3C2B">
            <w:pPr>
              <w:spacing w:line="264" w:lineRule="auto"/>
            </w:pPr>
            <w:r>
              <w:rPr>
                <w:sz w:val="19"/>
                <w:szCs w:val="19"/>
              </w:rPr>
              <w:t>Restauration des écosystèmes</w:t>
            </w:r>
          </w:p>
        </w:tc>
        <w:tc>
          <w:tcPr>
            <w:tcW w:w="3428" w:type="dxa"/>
            <w:shd w:val="clear" w:color="auto" w:fill="F6F8FB"/>
            <w:tcMar>
              <w:top w:w="80" w:type="dxa"/>
              <w:left w:w="120" w:type="dxa"/>
              <w:bottom w:w="80" w:type="dxa"/>
              <w:right w:w="120" w:type="dxa"/>
            </w:tcMar>
            <w:vAlign w:val="center"/>
          </w:tcPr>
          <w:p w14:paraId="672AC8B9" w14:textId="77777777" w:rsidR="00CF7C57" w:rsidRPr="00AB03B8" w:rsidRDefault="00560330">
            <w:pPr>
              <w:spacing w:line="264" w:lineRule="auto"/>
              <w:rPr>
                <w:sz w:val="19"/>
                <w:szCs w:val="19"/>
              </w:rPr>
            </w:pPr>
            <w:r>
              <w:rPr>
                <w:sz w:val="19"/>
                <w:szCs w:val="19"/>
              </w:rPr>
              <w:t>Expérimenter, soutenir et déployer des solutions de restauration écologique permettant d'améliorer les fonctionnalités, la biodiversité et la résilience des écosystèmes marins et côtiers, notamment au bénéfice des ressources halieutiques qui en dépendent.</w:t>
            </w:r>
          </w:p>
        </w:tc>
        <w:tc>
          <w:tcPr>
            <w:tcW w:w="1675" w:type="dxa"/>
            <w:shd w:val="clear" w:color="auto" w:fill="F6F8FB"/>
            <w:tcMar>
              <w:top w:w="80" w:type="dxa"/>
              <w:left w:w="120" w:type="dxa"/>
              <w:bottom w:w="80" w:type="dxa"/>
              <w:right w:w="120" w:type="dxa"/>
            </w:tcMar>
            <w:vAlign w:val="center"/>
          </w:tcPr>
          <w:p w14:paraId="6F634A54" w14:textId="77777777" w:rsidR="00CF7C57" w:rsidRDefault="00DD64FD">
            <w:pPr>
              <w:spacing w:line="264" w:lineRule="auto"/>
              <w:rPr>
                <w:sz w:val="19"/>
                <w:szCs w:val="19"/>
              </w:rPr>
            </w:pPr>
            <w:r>
              <w:rPr>
                <w:sz w:val="19"/>
                <w:szCs w:val="19"/>
              </w:rPr>
              <w:t>800 000 €</w:t>
            </w:r>
          </w:p>
          <w:p w14:paraId="4F2772A6" w14:textId="77777777" w:rsidR="0004308F" w:rsidRDefault="0004308F">
            <w:pPr>
              <w:spacing w:line="264" w:lineRule="auto"/>
            </w:pPr>
            <w:proofErr w:type="spellStart"/>
            <w:r>
              <w:rPr>
                <w:sz w:val="19"/>
                <w:szCs w:val="19"/>
              </w:rPr>
              <w:t>Fishwind</w:t>
            </w:r>
            <w:proofErr w:type="spellEnd"/>
          </w:p>
        </w:tc>
        <w:tc>
          <w:tcPr>
            <w:tcW w:w="951" w:type="dxa"/>
            <w:shd w:val="clear" w:color="auto" w:fill="F6F8FB"/>
            <w:tcMar>
              <w:top w:w="80" w:type="dxa"/>
              <w:left w:w="120" w:type="dxa"/>
              <w:bottom w:w="80" w:type="dxa"/>
              <w:right w:w="120" w:type="dxa"/>
            </w:tcMar>
            <w:vAlign w:val="center"/>
          </w:tcPr>
          <w:p w14:paraId="37662724" w14:textId="77777777" w:rsidR="00CF7C57" w:rsidRDefault="0009020D">
            <w:pPr>
              <w:spacing w:line="264" w:lineRule="auto"/>
            </w:pPr>
            <w:r>
              <w:rPr>
                <w:sz w:val="19"/>
                <w:szCs w:val="19"/>
              </w:rPr>
              <w:t>21 %</w:t>
            </w:r>
          </w:p>
        </w:tc>
      </w:tr>
      <w:tr w:rsidR="00CF7C57" w14:paraId="4E2A7F7A" w14:textId="77777777" w:rsidTr="00251C54">
        <w:tc>
          <w:tcPr>
            <w:tcW w:w="700" w:type="dxa"/>
            <w:tcMar>
              <w:top w:w="80" w:type="dxa"/>
              <w:left w:w="120" w:type="dxa"/>
              <w:bottom w:w="80" w:type="dxa"/>
              <w:right w:w="120" w:type="dxa"/>
            </w:tcMar>
            <w:vAlign w:val="center"/>
          </w:tcPr>
          <w:p w14:paraId="2951CA8E" w14:textId="77777777" w:rsidR="00CF7C57" w:rsidRDefault="00AE3C2B">
            <w:pPr>
              <w:spacing w:line="264" w:lineRule="auto"/>
            </w:pPr>
            <w:r>
              <w:rPr>
                <w:sz w:val="19"/>
                <w:szCs w:val="19"/>
              </w:rPr>
              <w:t>3</w:t>
            </w:r>
          </w:p>
        </w:tc>
        <w:tc>
          <w:tcPr>
            <w:tcW w:w="2272" w:type="dxa"/>
            <w:tcMar>
              <w:top w:w="80" w:type="dxa"/>
              <w:left w:w="120" w:type="dxa"/>
              <w:bottom w:w="80" w:type="dxa"/>
              <w:right w:w="120" w:type="dxa"/>
            </w:tcMar>
            <w:vAlign w:val="center"/>
          </w:tcPr>
          <w:p w14:paraId="41D4606F" w14:textId="77777777" w:rsidR="00CF7C57" w:rsidRDefault="00D4175F">
            <w:pPr>
              <w:spacing w:line="264" w:lineRule="auto"/>
            </w:pPr>
            <w:r>
              <w:rPr>
                <w:sz w:val="19"/>
                <w:szCs w:val="19"/>
              </w:rPr>
              <w:t>Prévenir et réduire les pollutions des milieux marins</w:t>
            </w:r>
          </w:p>
        </w:tc>
        <w:tc>
          <w:tcPr>
            <w:tcW w:w="3428" w:type="dxa"/>
            <w:tcMar>
              <w:top w:w="80" w:type="dxa"/>
              <w:left w:w="120" w:type="dxa"/>
              <w:bottom w:w="80" w:type="dxa"/>
              <w:right w:w="120" w:type="dxa"/>
            </w:tcMar>
            <w:vAlign w:val="center"/>
          </w:tcPr>
          <w:p w14:paraId="0B845AAB" w14:textId="77777777" w:rsidR="00CF7C57" w:rsidRPr="00AB03B8" w:rsidRDefault="00D4175F">
            <w:pPr>
              <w:spacing w:line="264" w:lineRule="auto"/>
              <w:rPr>
                <w:sz w:val="19"/>
                <w:szCs w:val="19"/>
              </w:rPr>
            </w:pPr>
            <w:r>
              <w:rPr>
                <w:sz w:val="19"/>
                <w:szCs w:val="19"/>
              </w:rPr>
              <w:t xml:space="preserve">Mobiliser les compétences et les moyens de la filière pêche pour contribuer à la prévention et à la réduction des pollutions affectant les milieux marins, tout en développant des activités rémunérées complémentaires pour les </w:t>
            </w:r>
            <w:proofErr w:type="gramStart"/>
            <w:r>
              <w:rPr>
                <w:sz w:val="19"/>
                <w:szCs w:val="19"/>
              </w:rPr>
              <w:t>pêcheurs.[</w:t>
            </w:r>
            <w:proofErr w:type="gramEnd"/>
          </w:p>
        </w:tc>
        <w:tc>
          <w:tcPr>
            <w:tcW w:w="1675" w:type="dxa"/>
            <w:tcMar>
              <w:top w:w="80" w:type="dxa"/>
              <w:left w:w="120" w:type="dxa"/>
              <w:bottom w:w="80" w:type="dxa"/>
              <w:right w:w="120" w:type="dxa"/>
            </w:tcMar>
            <w:vAlign w:val="center"/>
          </w:tcPr>
          <w:p w14:paraId="6F970B83" w14:textId="77777777" w:rsidR="00CF7C57" w:rsidRDefault="00DA0AC3">
            <w:pPr>
              <w:spacing w:line="264" w:lineRule="auto"/>
              <w:rPr>
                <w:sz w:val="19"/>
                <w:szCs w:val="19"/>
              </w:rPr>
            </w:pPr>
            <w:r>
              <w:rPr>
                <w:sz w:val="19"/>
                <w:szCs w:val="19"/>
              </w:rPr>
              <w:t xml:space="preserve">4 x 43 000 €</w:t>
            </w:r>
          </w:p>
          <w:p w14:paraId="10A1A60A" w14:textId="77777777" w:rsidR="00DA0AC3" w:rsidRPr="00DA0AC3" w:rsidRDefault="00DA0AC3">
            <w:pPr>
              <w:spacing w:line="264" w:lineRule="auto"/>
              <w:rPr>
                <w:sz w:val="19"/>
                <w:szCs w:val="19"/>
              </w:rPr>
            </w:pPr>
            <w:r>
              <w:rPr>
                <w:sz w:val="19"/>
                <w:szCs w:val="19"/>
              </w:rPr>
              <w:t xml:space="preserve">Mare </w:t>
            </w:r>
            <w:proofErr w:type="spellStart"/>
            <w:r>
              <w:rPr>
                <w:sz w:val="19"/>
                <w:szCs w:val="19"/>
              </w:rPr>
              <w:t>Collect</w:t>
            </w:r>
            <w:proofErr w:type="spellEnd"/>
          </w:p>
        </w:tc>
        <w:tc>
          <w:tcPr>
            <w:tcW w:w="951" w:type="dxa"/>
            <w:tcMar>
              <w:top w:w="80" w:type="dxa"/>
              <w:left w:w="120" w:type="dxa"/>
              <w:bottom w:w="80" w:type="dxa"/>
              <w:right w:w="120" w:type="dxa"/>
            </w:tcMar>
            <w:vAlign w:val="center"/>
          </w:tcPr>
          <w:p w14:paraId="246B9471" w14:textId="77777777" w:rsidR="00CF7C57" w:rsidRDefault="0009020D">
            <w:pPr>
              <w:spacing w:line="264" w:lineRule="auto"/>
            </w:pPr>
            <w:r>
              <w:rPr>
                <w:sz w:val="19"/>
                <w:szCs w:val="19"/>
              </w:rPr>
              <w:t xml:space="preserve">5 %</w:t>
            </w:r>
          </w:p>
        </w:tc>
      </w:tr>
      <w:tr w:rsidR="00CF7C57" w14:paraId="188906AF" w14:textId="77777777" w:rsidTr="00251C54">
        <w:tc>
          <w:tcPr>
            <w:tcW w:w="700" w:type="dxa"/>
            <w:shd w:val="clear" w:color="auto" w:fill="F6F8FB"/>
            <w:tcMar>
              <w:top w:w="80" w:type="dxa"/>
              <w:left w:w="120" w:type="dxa"/>
              <w:bottom w:w="80" w:type="dxa"/>
              <w:right w:w="120" w:type="dxa"/>
            </w:tcMar>
            <w:vAlign w:val="center"/>
          </w:tcPr>
          <w:p w14:paraId="4F694FA6" w14:textId="77777777" w:rsidR="00CF7C57" w:rsidRDefault="00AE3C2B">
            <w:pPr>
              <w:spacing w:line="264" w:lineRule="auto"/>
            </w:pPr>
            <w:r>
              <w:rPr>
                <w:sz w:val="19"/>
                <w:szCs w:val="19"/>
              </w:rPr>
              <w:t>4</w:t>
            </w:r>
          </w:p>
        </w:tc>
        <w:tc>
          <w:tcPr>
            <w:tcW w:w="2272" w:type="dxa"/>
            <w:shd w:val="clear" w:color="auto" w:fill="F6F8FB"/>
            <w:tcMar>
              <w:top w:w="80" w:type="dxa"/>
              <w:left w:w="120" w:type="dxa"/>
              <w:bottom w:w="80" w:type="dxa"/>
              <w:right w:w="120" w:type="dxa"/>
            </w:tcMar>
            <w:vAlign w:val="center"/>
          </w:tcPr>
          <w:p w14:paraId="16217577" w14:textId="77777777" w:rsidR="00CF7C57" w:rsidRDefault="00AE3C2B">
            <w:pPr>
              <w:spacing w:line="264" w:lineRule="auto"/>
            </w:pPr>
            <w:r>
              <w:rPr>
                <w:sz w:val="19"/>
                <w:szCs w:val="19"/>
              </w:rPr>
              <w:t>Modernisation de la filière pêche (engins et navires)</w:t>
            </w:r>
          </w:p>
        </w:tc>
        <w:tc>
          <w:tcPr>
            <w:tcW w:w="3428" w:type="dxa"/>
            <w:shd w:val="clear" w:color="auto" w:fill="F6F8FB"/>
            <w:tcMar>
              <w:top w:w="80" w:type="dxa"/>
              <w:left w:w="120" w:type="dxa"/>
              <w:bottom w:w="80" w:type="dxa"/>
              <w:right w:w="120" w:type="dxa"/>
            </w:tcMar>
            <w:vAlign w:val="center"/>
          </w:tcPr>
          <w:p w14:paraId="1CA407C3" w14:textId="77777777" w:rsidR="00B83E5C" w:rsidRPr="00AB03B8" w:rsidRDefault="00B83E5C" w:rsidP="00B83E5C">
            <w:pPr>
              <w:spacing w:line="264" w:lineRule="auto"/>
              <w:rPr>
                <w:sz w:val="19"/>
                <w:szCs w:val="19"/>
              </w:rPr>
            </w:pPr>
            <w:r>
              <w:rPr>
                <w:sz w:val="19"/>
                <w:szCs w:val="19"/>
              </w:rPr>
              <w:t xml:space="preserve">Accompagner le développement, l’expérimentation et le déploiement de navires et de matériels de pêche innovants répondant aux besoins économiques des professionnels et aux enjeux environnementaux de la pêche </w:t>
            </w:r>
          </w:p>
          <w:p w14:paraId="5BCA79C9" w14:textId="77777777" w:rsidR="00CF7C57" w:rsidRPr="00AB03B8" w:rsidRDefault="00CF7C57">
            <w:pPr>
              <w:spacing w:line="264" w:lineRule="auto"/>
              <w:rPr>
                <w:sz w:val="19"/>
                <w:szCs w:val="19"/>
              </w:rPr>
            </w:pPr>
          </w:p>
        </w:tc>
        <w:tc>
          <w:tcPr>
            <w:tcW w:w="1675" w:type="dxa"/>
            <w:shd w:val="clear" w:color="auto" w:fill="F6F8FB"/>
            <w:tcMar>
              <w:top w:w="80" w:type="dxa"/>
              <w:left w:w="120" w:type="dxa"/>
              <w:bottom w:w="80" w:type="dxa"/>
              <w:right w:w="120" w:type="dxa"/>
            </w:tcMar>
            <w:vAlign w:val="center"/>
          </w:tcPr>
          <w:p w14:paraId="01AF0BD6" w14:textId="77777777" w:rsidR="00CF7C57" w:rsidRDefault="00AC373C">
            <w:pPr>
              <w:spacing w:line="264" w:lineRule="auto"/>
              <w:rPr>
                <w:sz w:val="19"/>
                <w:szCs w:val="19"/>
              </w:rPr>
            </w:pPr>
            <w:r>
              <w:rPr>
                <w:sz w:val="19"/>
                <w:szCs w:val="19"/>
              </w:rPr>
              <w:t xml:space="preserve">224 550 € sur 2027-2029 (423 000 € / 5 ans)</w:t>
            </w:r>
          </w:p>
          <w:p w14:paraId="3365AEDD" w14:textId="77777777" w:rsidR="00AC373C" w:rsidRDefault="00AC373C">
            <w:pPr>
              <w:spacing w:line="264" w:lineRule="auto"/>
              <w:rPr>
                <w:sz w:val="19"/>
                <w:szCs w:val="19"/>
              </w:rPr>
            </w:pPr>
            <w:proofErr w:type="spellStart"/>
            <w:r>
              <w:rPr>
                <w:sz w:val="19"/>
                <w:szCs w:val="19"/>
              </w:rPr>
              <w:t>SmartSnap</w:t>
            </w:r>
            <w:proofErr w:type="spellEnd"/>
          </w:p>
          <w:p w14:paraId="5EF22EE0" w14:textId="77777777" w:rsidR="00AC373C" w:rsidRPr="00293D4C" w:rsidRDefault="00AC373C">
            <w:pPr>
              <w:spacing w:line="264" w:lineRule="auto"/>
              <w:rPr>
                <w:sz w:val="19"/>
                <w:szCs w:val="19"/>
              </w:rPr>
            </w:pPr>
          </w:p>
          <w:p w14:paraId="0BFD2903" w14:textId="77777777" w:rsidR="00AC373C" w:rsidRPr="00AC373C" w:rsidRDefault="00C34E09">
            <w:pPr>
              <w:spacing w:line="264" w:lineRule="auto"/>
              <w:rPr>
                <w:sz w:val="19"/>
                <w:szCs w:val="19"/>
              </w:rPr>
            </w:pPr>
            <w:r>
              <w:rPr>
                <w:sz w:val="19"/>
                <w:szCs w:val="19"/>
              </w:rPr>
              <w:t xml:space="preserve">70 000€ </w:t>
            </w:r>
          </w:p>
          <w:p w14:paraId="0A1AFF35" w14:textId="77777777" w:rsidR="00AC373C" w:rsidRDefault="00AC373C">
            <w:pPr>
              <w:spacing w:line="264" w:lineRule="auto"/>
              <w:rPr>
                <w:sz w:val="19"/>
                <w:szCs w:val="19"/>
              </w:rPr>
            </w:pPr>
            <w:r>
              <w:rPr>
                <w:sz w:val="19"/>
                <w:szCs w:val="19"/>
              </w:rPr>
              <w:t>Etude conception chalutier</w:t>
            </w:r>
          </w:p>
          <w:p w14:paraId="48BD40B0" w14:textId="77777777" w:rsidR="00AC373C" w:rsidRPr="00293D4C" w:rsidRDefault="00AC373C">
            <w:pPr>
              <w:spacing w:line="264" w:lineRule="auto"/>
              <w:rPr>
                <w:sz w:val="19"/>
                <w:szCs w:val="19"/>
              </w:rPr>
            </w:pPr>
          </w:p>
          <w:p w14:paraId="1F676EC4" w14:textId="77777777" w:rsidR="00AC373C" w:rsidRPr="00293D4C" w:rsidRDefault="00293D4C" w:rsidP="00293D4C">
            <w:pPr>
              <w:pStyle w:val="Paragraphedeliste"/>
              <w:spacing w:line="264" w:lineRule="auto"/>
              <w:rPr>
                <w:sz w:val="19"/>
                <w:szCs w:val="19"/>
              </w:rPr>
            </w:pPr>
            <w:r>
              <w:rPr>
                <w:sz w:val="19"/>
                <w:szCs w:val="19"/>
              </w:rPr>
              <w:t>2 000 000€</w:t>
            </w:r>
          </w:p>
          <w:p w14:paraId="5E110BF9" w14:textId="77777777" w:rsidR="00293D4C" w:rsidRPr="00293D4C" w:rsidRDefault="00293D4C" w:rsidP="00293D4C">
            <w:pPr>
              <w:spacing w:line="264" w:lineRule="auto"/>
              <w:rPr>
                <w:sz w:val="19"/>
                <w:szCs w:val="19"/>
              </w:rPr>
            </w:pPr>
            <w:r>
              <w:rPr>
                <w:sz w:val="19"/>
                <w:szCs w:val="19"/>
              </w:rPr>
              <w:t>Construction chalutier</w:t>
            </w:r>
          </w:p>
        </w:tc>
        <w:tc>
          <w:tcPr>
            <w:tcW w:w="951" w:type="dxa"/>
            <w:shd w:val="clear" w:color="auto" w:fill="F6F8FB"/>
            <w:tcMar>
              <w:top w:w="80" w:type="dxa"/>
              <w:left w:w="120" w:type="dxa"/>
              <w:bottom w:w="80" w:type="dxa"/>
              <w:right w:w="120" w:type="dxa"/>
            </w:tcMar>
            <w:vAlign w:val="center"/>
          </w:tcPr>
          <w:p w14:paraId="4F054731" w14:textId="77777777" w:rsidR="00CF7C57" w:rsidRDefault="0049795D">
            <w:pPr>
              <w:spacing w:line="264" w:lineRule="auto"/>
            </w:pPr>
            <w:r>
              <w:rPr>
                <w:sz w:val="19"/>
                <w:szCs w:val="19"/>
              </w:rPr>
              <w:t xml:space="preserve">62 %</w:t>
            </w:r>
          </w:p>
        </w:tc>
      </w:tr>
      <w:tr w:rsidR="00CF7C57" w14:paraId="3C8C68D4" w14:textId="77777777" w:rsidTr="00251C54">
        <w:tc>
          <w:tcPr>
            <w:tcW w:w="700" w:type="dxa"/>
            <w:tcMar>
              <w:top w:w="80" w:type="dxa"/>
              <w:left w:w="120" w:type="dxa"/>
              <w:bottom w:w="80" w:type="dxa"/>
              <w:right w:w="120" w:type="dxa"/>
            </w:tcMar>
            <w:vAlign w:val="center"/>
          </w:tcPr>
          <w:p w14:paraId="5BD21FEB" w14:textId="77777777" w:rsidR="00CF7C57" w:rsidRDefault="00CF7C57">
            <w:pPr>
              <w:spacing w:line="264" w:lineRule="auto"/>
            </w:pPr>
          </w:p>
        </w:tc>
        <w:tc>
          <w:tcPr>
            <w:tcW w:w="2272" w:type="dxa"/>
            <w:tcMar>
              <w:top w:w="80" w:type="dxa"/>
              <w:left w:w="120" w:type="dxa"/>
              <w:bottom w:w="80" w:type="dxa"/>
              <w:right w:w="120" w:type="dxa"/>
            </w:tcMar>
            <w:vAlign w:val="center"/>
          </w:tcPr>
          <w:p w14:paraId="271F6AFD" w14:textId="77777777" w:rsidR="00CF7C57" w:rsidRPr="0025217E" w:rsidRDefault="00AE3C2B">
            <w:pPr>
              <w:spacing w:line="264" w:lineRule="auto"/>
              <w:rPr>
                <w:b/>
                <w:bCs/>
              </w:rPr>
            </w:pPr>
            <w:r>
              <w:rPr>
                <w:b/>
                <w:bCs/>
                <w:sz w:val="19"/>
                <w:szCs w:val="19"/>
              </w:rPr>
              <w:t>TOTAL</w:t>
            </w:r>
          </w:p>
        </w:tc>
        <w:tc>
          <w:tcPr>
            <w:tcW w:w="3428" w:type="dxa"/>
            <w:tcMar>
              <w:top w:w="80" w:type="dxa"/>
              <w:left w:w="120" w:type="dxa"/>
              <w:bottom w:w="80" w:type="dxa"/>
              <w:right w:w="120" w:type="dxa"/>
            </w:tcMar>
            <w:vAlign w:val="center"/>
          </w:tcPr>
          <w:p w14:paraId="7B5845F8" w14:textId="77777777" w:rsidR="00CF7C57" w:rsidRDefault="00CF7C57">
            <w:pPr>
              <w:spacing w:line="264" w:lineRule="auto"/>
            </w:pPr>
          </w:p>
        </w:tc>
        <w:tc>
          <w:tcPr>
            <w:tcW w:w="1675" w:type="dxa"/>
            <w:tcMar>
              <w:top w:w="80" w:type="dxa"/>
              <w:left w:w="120" w:type="dxa"/>
              <w:bottom w:w="80" w:type="dxa"/>
              <w:right w:w="120" w:type="dxa"/>
            </w:tcMar>
            <w:vAlign w:val="center"/>
          </w:tcPr>
          <w:p w14:paraId="0481480A" w14:textId="77777777" w:rsidR="00CF7C57" w:rsidRPr="0025217E" w:rsidRDefault="006D5C45">
            <w:pPr>
              <w:spacing w:line="264" w:lineRule="auto"/>
              <w:rPr>
                <w:b/>
                <w:bCs/>
              </w:rPr>
            </w:pPr>
            <w:r>
              <w:rPr>
                <w:b/>
                <w:bCs/>
                <w:sz w:val="19"/>
                <w:szCs w:val="19"/>
              </w:rPr>
              <w:t xml:space="preserve">3 716 550 €</w:t>
            </w:r>
          </w:p>
        </w:tc>
        <w:tc>
          <w:tcPr>
            <w:tcW w:w="951" w:type="dxa"/>
            <w:tcMar>
              <w:top w:w="80" w:type="dxa"/>
              <w:left w:w="120" w:type="dxa"/>
              <w:bottom w:w="80" w:type="dxa"/>
              <w:right w:w="120" w:type="dxa"/>
            </w:tcMar>
            <w:vAlign w:val="center"/>
          </w:tcPr>
          <w:p w14:paraId="6EB54E5E" w14:textId="77777777" w:rsidR="00CF7C57" w:rsidRPr="0025217E" w:rsidRDefault="00AE3C2B">
            <w:pPr>
              <w:spacing w:line="264" w:lineRule="auto"/>
              <w:rPr>
                <w:b/>
                <w:bCs/>
              </w:rPr>
            </w:pPr>
            <w:r>
              <w:rPr>
                <w:b/>
                <w:bCs/>
                <w:sz w:val="19"/>
                <w:szCs w:val="19"/>
              </w:rPr>
              <w:t>100 %</w:t>
            </w:r>
          </w:p>
        </w:tc>
      </w:tr>
    </w:tbl>
    <w:p w14:paraId="126DCA49" w14:textId="6D6F6E5A" w:rsidR="00CF7C57" w:rsidRDefault="00436EC3" w:rsidP="00542A93">
      <w:pPr>
        <w:pStyle w:val="Titre2"/>
        <w:keepNext/>
        <w:spacing w:before="260" w:after="120"/>
        <w:rPr>
          <w:b/>
          <w:bCs/>
          <w:color w:val="0E8A8A"/>
          <w:sz w:val="24"/>
          <w:szCs w:val="24"/>
        </w:rPr>
      </w:pPr>
      <w:bookmarkStart w:id="12" w:name="_Toc241479948"/>
      <w:r>
        <w:rPr>
          <w:b/>
          <w:bCs/>
          <w:color w:val="0E8A8A"/>
          <w:sz w:val="24"/>
          <w:szCs w:val="24"/>
        </w:rPr>
        <w:lastRenderedPageBreak/>
        <w:t>1.6 Les catégories de bénéfices attendus pour la filière</w:t>
      </w:r>
      <w:bookmarkEnd w:id="12"/>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1826"/>
        <w:gridCol w:w="2400"/>
        <w:gridCol w:w="2400"/>
        <w:gridCol w:w="2400"/>
      </w:tblGrid>
      <w:tr w:rsidR="00644AB8" w14:paraId="13BB0B30" w14:textId="77777777">
        <w:trPr>
          <w:tblHeader/>
        </w:trPr>
        <w:tc>
          <w:tcPr>
            <w:tcW w:w="1826" w:type="dxa"/>
            <w:shd w:val="clear" w:color="auto" w:fill="16256B"/>
            <w:tcMar>
              <w:top w:w="90" w:type="dxa"/>
              <w:left w:w="120" w:type="dxa"/>
              <w:bottom w:w="90" w:type="dxa"/>
              <w:right w:w="120" w:type="dxa"/>
            </w:tcMar>
            <w:vAlign w:val="center"/>
          </w:tcPr>
          <w:p w14:paraId="18F61FD9" w14:textId="77777777" w:rsidR="00644AB8" w:rsidRDefault="00E36AA6">
            <w:r>
              <w:rPr>
                <w:b/>
                <w:bCs/>
                <w:color w:val="FFFFFF"/>
                <w:sz w:val="18"/>
                <w:szCs w:val="18"/>
              </w:rPr>
              <w:t>Horizon</w:t>
            </w:r>
          </w:p>
        </w:tc>
        <w:tc>
          <w:tcPr>
            <w:tcW w:w="2400" w:type="dxa"/>
            <w:shd w:val="clear" w:color="auto" w:fill="16256B"/>
            <w:tcMar>
              <w:top w:w="90" w:type="dxa"/>
              <w:left w:w="120" w:type="dxa"/>
              <w:bottom w:w="90" w:type="dxa"/>
              <w:right w:w="120" w:type="dxa"/>
            </w:tcMar>
            <w:vAlign w:val="center"/>
          </w:tcPr>
          <w:p w14:paraId="35308CB1" w14:textId="77777777" w:rsidR="00644AB8" w:rsidRDefault="00E36AA6">
            <w:r>
              <w:rPr>
                <w:b/>
                <w:bCs/>
                <w:color w:val="FFFFFF"/>
                <w:sz w:val="18"/>
                <w:szCs w:val="18"/>
              </w:rPr>
              <w:t>Financiers</w:t>
            </w:r>
          </w:p>
        </w:tc>
        <w:tc>
          <w:tcPr>
            <w:tcW w:w="2400" w:type="dxa"/>
            <w:shd w:val="clear" w:color="auto" w:fill="16256B"/>
            <w:tcMar>
              <w:top w:w="90" w:type="dxa"/>
              <w:left w:w="120" w:type="dxa"/>
              <w:bottom w:w="90" w:type="dxa"/>
              <w:right w:w="120" w:type="dxa"/>
            </w:tcMar>
            <w:vAlign w:val="center"/>
          </w:tcPr>
          <w:p w14:paraId="2292395F" w14:textId="77777777" w:rsidR="00644AB8" w:rsidRDefault="00E36AA6">
            <w:r>
              <w:rPr>
                <w:b/>
                <w:bCs/>
                <w:color w:val="FFFFFF"/>
                <w:sz w:val="18"/>
                <w:szCs w:val="18"/>
              </w:rPr>
              <w:t>Sociétaux</w:t>
            </w:r>
          </w:p>
        </w:tc>
        <w:tc>
          <w:tcPr>
            <w:tcW w:w="2400" w:type="dxa"/>
            <w:shd w:val="clear" w:color="auto" w:fill="16256B"/>
            <w:tcMar>
              <w:top w:w="90" w:type="dxa"/>
              <w:left w:w="120" w:type="dxa"/>
              <w:bottom w:w="90" w:type="dxa"/>
              <w:right w:w="120" w:type="dxa"/>
            </w:tcMar>
            <w:vAlign w:val="center"/>
          </w:tcPr>
          <w:p w14:paraId="5EAFA789" w14:textId="77777777" w:rsidR="00644AB8" w:rsidRDefault="00E36AA6">
            <w:r>
              <w:rPr>
                <w:b/>
                <w:bCs/>
                <w:color w:val="FFFFFF"/>
                <w:sz w:val="18"/>
                <w:szCs w:val="18"/>
              </w:rPr>
              <w:t>Écologiques</w:t>
            </w:r>
          </w:p>
        </w:tc>
      </w:tr>
      <w:tr w:rsidR="00644AB8" w14:paraId="4DD7C08C" w14:textId="77777777">
        <w:trPr>
          <w:cantSplit/>
        </w:trPr>
        <w:tc>
          <w:tcPr>
            <w:tcW w:w="1826" w:type="dxa"/>
            <w:shd w:val="clear" w:color="auto" w:fill="EEF1F8"/>
            <w:tcMar>
              <w:top w:w="90" w:type="dxa"/>
              <w:left w:w="120" w:type="dxa"/>
              <w:bottom w:w="90" w:type="dxa"/>
              <w:right w:w="120" w:type="dxa"/>
            </w:tcMar>
            <w:vAlign w:val="center"/>
          </w:tcPr>
          <w:p w14:paraId="09A8F0CE" w14:textId="77777777" w:rsidR="00644AB8" w:rsidRDefault="00E36AA6">
            <w:pPr>
              <w:spacing w:after="40"/>
            </w:pPr>
            <w:r>
              <w:rPr>
                <w:b/>
                <w:bCs/>
                <w:color w:val="16256B"/>
                <w:sz w:val="19"/>
                <w:szCs w:val="19"/>
              </w:rPr>
              <w:t>Immédiat</w:t>
            </w:r>
          </w:p>
          <w:p w14:paraId="312AC370" w14:textId="77777777" w:rsidR="00644AB8" w:rsidRDefault="00E36AA6">
            <w:r>
              <w:rPr>
                <w:i/>
                <w:iCs/>
                <w:color w:val="0E8A8A"/>
                <w:sz w:val="16"/>
                <w:szCs w:val="16"/>
              </w:rPr>
              <w:t>Moins d’un an</w:t>
            </w:r>
          </w:p>
        </w:tc>
        <w:tc>
          <w:tcPr>
            <w:tcW w:w="2400" w:type="dxa"/>
            <w:tcMar>
              <w:top w:w="90" w:type="dxa"/>
              <w:left w:w="120" w:type="dxa"/>
              <w:bottom w:w="90" w:type="dxa"/>
              <w:right w:w="120" w:type="dxa"/>
            </w:tcMar>
            <w:vAlign w:val="center"/>
          </w:tcPr>
          <w:p w14:paraId="509866CB" w14:textId="77777777" w:rsidR="00644AB8" w:rsidRDefault="00E36AA6">
            <w:pPr>
              <w:spacing w:line="252" w:lineRule="auto"/>
            </w:pPr>
            <w:r>
              <w:rPr>
                <w:sz w:val="18"/>
                <w:szCs w:val="18"/>
              </w:rPr>
              <w:t>Rémunération de missions sur la plateforme Mare Services détenue par le fonds de dotation</w:t>
            </w:r>
          </w:p>
        </w:tc>
        <w:tc>
          <w:tcPr>
            <w:tcW w:w="2400" w:type="dxa"/>
            <w:tcMar>
              <w:top w:w="90" w:type="dxa"/>
              <w:left w:w="120" w:type="dxa"/>
              <w:bottom w:w="90" w:type="dxa"/>
              <w:right w:w="120" w:type="dxa"/>
            </w:tcMar>
            <w:vAlign w:val="center"/>
          </w:tcPr>
          <w:p w14:paraId="01AC620D" w14:textId="77777777" w:rsidR="00644AB8" w:rsidRDefault="00E36AA6">
            <w:pPr>
              <w:spacing w:line="252" w:lineRule="auto"/>
            </w:pPr>
            <w:r>
              <w:rPr>
                <w:sz w:val="18"/>
                <w:szCs w:val="18"/>
              </w:rPr>
              <w:t>Reconnaissance et visibilité du métier</w:t>
            </w:r>
          </w:p>
        </w:tc>
        <w:tc>
          <w:tcPr>
            <w:tcW w:w="2400" w:type="dxa"/>
            <w:tcMar>
              <w:top w:w="90" w:type="dxa"/>
              <w:left w:w="120" w:type="dxa"/>
              <w:bottom w:w="90" w:type="dxa"/>
              <w:right w:w="120" w:type="dxa"/>
            </w:tcMar>
            <w:vAlign w:val="center"/>
          </w:tcPr>
          <w:p w14:paraId="4D3A3A34" w14:textId="77777777" w:rsidR="00644AB8" w:rsidRDefault="00E36AA6">
            <w:pPr>
              <w:spacing w:line="252" w:lineRule="auto"/>
            </w:pPr>
            <w:r>
              <w:rPr>
                <w:sz w:val="18"/>
                <w:szCs w:val="18"/>
              </w:rPr>
              <w:t>Une pression retirée du milieu dès l’exercice</w:t>
            </w:r>
          </w:p>
        </w:tc>
      </w:tr>
      <w:tr w:rsidR="00644AB8" w14:paraId="4BC36105" w14:textId="77777777">
        <w:trPr>
          <w:cantSplit/>
        </w:trPr>
        <w:tc>
          <w:tcPr>
            <w:tcW w:w="1826" w:type="dxa"/>
            <w:shd w:val="clear" w:color="auto" w:fill="EEF1F8"/>
            <w:tcMar>
              <w:top w:w="90" w:type="dxa"/>
              <w:left w:w="120" w:type="dxa"/>
              <w:bottom w:w="90" w:type="dxa"/>
              <w:right w:w="120" w:type="dxa"/>
            </w:tcMar>
            <w:vAlign w:val="center"/>
          </w:tcPr>
          <w:p w14:paraId="69029BAA" w14:textId="77777777" w:rsidR="00644AB8" w:rsidRDefault="00E36AA6">
            <w:pPr>
              <w:spacing w:after="40"/>
            </w:pPr>
            <w:r>
              <w:rPr>
                <w:b/>
                <w:bCs/>
                <w:color w:val="16256B"/>
                <w:sz w:val="19"/>
                <w:szCs w:val="19"/>
              </w:rPr>
              <w:t>Différé</w:t>
            </w:r>
          </w:p>
          <w:p w14:paraId="241ABCAD" w14:textId="77777777" w:rsidR="00644AB8" w:rsidRDefault="00E36AA6">
            <w:r>
              <w:rPr>
                <w:i/>
                <w:iCs/>
                <w:color w:val="0E8A8A"/>
                <w:sz w:val="16"/>
                <w:szCs w:val="16"/>
              </w:rPr>
              <w:t>Un à trois ans, et au-delà</w:t>
            </w:r>
          </w:p>
        </w:tc>
        <w:tc>
          <w:tcPr>
            <w:tcW w:w="2400" w:type="dxa"/>
            <w:tcMar>
              <w:top w:w="90" w:type="dxa"/>
              <w:left w:w="120" w:type="dxa"/>
              <w:bottom w:w="90" w:type="dxa"/>
              <w:right w:w="120" w:type="dxa"/>
            </w:tcMar>
            <w:vAlign w:val="center"/>
          </w:tcPr>
          <w:p w14:paraId="30C4EC40" w14:textId="77777777" w:rsidR="00644AB8" w:rsidRDefault="00E36AA6">
            <w:pPr>
              <w:spacing w:line="252" w:lineRule="auto"/>
            </w:pPr>
            <w:r>
              <w:rPr>
                <w:sz w:val="18"/>
                <w:szCs w:val="18"/>
              </w:rPr>
              <w:t>Droits valorisables : brevets, licences, données</w:t>
            </w:r>
          </w:p>
        </w:tc>
        <w:tc>
          <w:tcPr>
            <w:tcW w:w="2400" w:type="dxa"/>
            <w:tcMar>
              <w:top w:w="90" w:type="dxa"/>
              <w:left w:w="120" w:type="dxa"/>
              <w:bottom w:w="90" w:type="dxa"/>
              <w:right w:w="120" w:type="dxa"/>
            </w:tcMar>
            <w:vAlign w:val="center"/>
          </w:tcPr>
          <w:p w14:paraId="0DA81DF5" w14:textId="77777777" w:rsidR="00644AB8" w:rsidRDefault="00E36AA6">
            <w:pPr>
              <w:spacing w:line="252" w:lineRule="auto"/>
            </w:pPr>
            <w:r>
              <w:rPr>
                <w:sz w:val="18"/>
                <w:szCs w:val="18"/>
              </w:rPr>
              <w:t>Un capital de crédibilité et d’expertise structuré</w:t>
            </w:r>
          </w:p>
        </w:tc>
        <w:tc>
          <w:tcPr>
            <w:tcW w:w="2400" w:type="dxa"/>
            <w:tcMar>
              <w:top w:w="90" w:type="dxa"/>
              <w:left w:w="120" w:type="dxa"/>
              <w:bottom w:w="90" w:type="dxa"/>
              <w:right w:w="120" w:type="dxa"/>
            </w:tcMar>
            <w:vAlign w:val="center"/>
          </w:tcPr>
          <w:p w14:paraId="0591F728" w14:textId="77777777" w:rsidR="00644AB8" w:rsidRDefault="00E36AA6">
            <w:pPr>
              <w:spacing w:line="252" w:lineRule="auto"/>
            </w:pPr>
            <w:r>
              <w:rPr>
                <w:sz w:val="18"/>
                <w:szCs w:val="18"/>
              </w:rPr>
              <w:t>Le milieu répond : les premiers résultats apparaissent</w:t>
            </w:r>
          </w:p>
        </w:tc>
      </w:tr>
      <w:tr w:rsidR="00644AB8" w14:paraId="278C34BB" w14:textId="77777777">
        <w:trPr>
          <w:cantSplit/>
        </w:trPr>
        <w:tc>
          <w:tcPr>
            <w:tcW w:w="1826" w:type="dxa"/>
            <w:shd w:val="clear" w:color="auto" w:fill="EEF1F8"/>
            <w:tcMar>
              <w:top w:w="90" w:type="dxa"/>
              <w:left w:w="120" w:type="dxa"/>
              <w:bottom w:w="90" w:type="dxa"/>
              <w:right w:w="120" w:type="dxa"/>
            </w:tcMar>
            <w:vAlign w:val="center"/>
          </w:tcPr>
          <w:p w14:paraId="216DCC18" w14:textId="77777777" w:rsidR="00644AB8" w:rsidRDefault="00E36AA6">
            <w:pPr>
              <w:spacing w:after="40"/>
            </w:pPr>
            <w:r>
              <w:rPr>
                <w:b/>
                <w:bCs/>
                <w:color w:val="16256B"/>
                <w:sz w:val="19"/>
                <w:szCs w:val="19"/>
              </w:rPr>
              <w:t>Structurel</w:t>
            </w:r>
          </w:p>
          <w:p w14:paraId="0C3B6EF1" w14:textId="77777777" w:rsidR="00644AB8" w:rsidRDefault="00E36AA6">
            <w:r>
              <w:rPr>
                <w:i/>
                <w:iCs/>
                <w:color w:val="0E8A8A"/>
                <w:sz w:val="16"/>
                <w:szCs w:val="16"/>
              </w:rPr>
              <w:t>Plus de trois ans</w:t>
            </w:r>
          </w:p>
        </w:tc>
        <w:tc>
          <w:tcPr>
            <w:tcW w:w="2400" w:type="dxa"/>
            <w:tcMar>
              <w:top w:w="90" w:type="dxa"/>
              <w:left w:w="120" w:type="dxa"/>
              <w:bottom w:w="90" w:type="dxa"/>
              <w:right w:w="120" w:type="dxa"/>
            </w:tcMar>
            <w:vAlign w:val="center"/>
          </w:tcPr>
          <w:p w14:paraId="5F1BCC32" w14:textId="77777777" w:rsidR="00644AB8" w:rsidRDefault="00E36AA6">
            <w:pPr>
              <w:spacing w:line="252" w:lineRule="auto"/>
            </w:pPr>
            <w:r>
              <w:rPr>
                <w:sz w:val="18"/>
                <w:szCs w:val="18"/>
              </w:rPr>
              <w:t>De nouvelles chaînes de valeur, revenus réinvestis</w:t>
            </w:r>
          </w:p>
        </w:tc>
        <w:tc>
          <w:tcPr>
            <w:tcW w:w="2400" w:type="dxa"/>
            <w:tcMar>
              <w:top w:w="90" w:type="dxa"/>
              <w:left w:w="120" w:type="dxa"/>
              <w:bottom w:w="90" w:type="dxa"/>
              <w:right w:w="120" w:type="dxa"/>
            </w:tcMar>
            <w:vAlign w:val="center"/>
          </w:tcPr>
          <w:p w14:paraId="4875804B" w14:textId="77777777" w:rsidR="00644AB8" w:rsidRDefault="00E36AA6">
            <w:pPr>
              <w:spacing w:line="252" w:lineRule="auto"/>
            </w:pPr>
            <w:r>
              <w:rPr>
                <w:sz w:val="18"/>
                <w:szCs w:val="18"/>
              </w:rPr>
              <w:t>La filière, partie prenante reconnue par les institutions</w:t>
            </w:r>
          </w:p>
        </w:tc>
        <w:tc>
          <w:tcPr>
            <w:tcW w:w="2400" w:type="dxa"/>
            <w:tcMar>
              <w:top w:w="90" w:type="dxa"/>
              <w:left w:w="120" w:type="dxa"/>
              <w:bottom w:w="90" w:type="dxa"/>
              <w:right w:w="120" w:type="dxa"/>
            </w:tcMar>
            <w:vAlign w:val="center"/>
          </w:tcPr>
          <w:p w14:paraId="5EC786D3" w14:textId="77777777" w:rsidR="00644AB8" w:rsidRDefault="00E36AA6">
            <w:pPr>
              <w:spacing w:line="252" w:lineRule="auto"/>
            </w:pPr>
            <w:r>
              <w:rPr>
                <w:sz w:val="18"/>
                <w:szCs w:val="18"/>
              </w:rPr>
              <w:t>Contribution aux trajectoires écologiques de la façade</w:t>
            </w:r>
          </w:p>
        </w:tc>
      </w:tr>
      <w:tr w:rsidR="00644AB8" w14:paraId="28A5C7E6" w14:textId="77777777">
        <w:trPr>
          <w:cantSplit/>
        </w:trPr>
        <w:tc>
          <w:tcPr>
            <w:tcW w:w="1826" w:type="dxa"/>
            <w:shd w:val="clear" w:color="auto" w:fill="EEF1F8"/>
            <w:tcMar>
              <w:top w:w="90" w:type="dxa"/>
              <w:left w:w="120" w:type="dxa"/>
              <w:bottom w:w="90" w:type="dxa"/>
              <w:right w:w="120" w:type="dxa"/>
            </w:tcMar>
            <w:vAlign w:val="center"/>
          </w:tcPr>
          <w:p w14:paraId="48CFA8E0" w14:textId="77777777" w:rsidR="00644AB8" w:rsidRDefault="00E36AA6">
            <w:pPr>
              <w:spacing w:after="40"/>
            </w:pPr>
            <w:r>
              <w:rPr>
                <w:b/>
                <w:bCs/>
                <w:color w:val="16256B"/>
                <w:sz w:val="19"/>
                <w:szCs w:val="19"/>
              </w:rPr>
              <w:t>Préventif</w:t>
            </w:r>
          </w:p>
          <w:p w14:paraId="618E6307" w14:textId="77777777" w:rsidR="00644AB8" w:rsidRDefault="00E36AA6">
            <w:r>
              <w:rPr>
                <w:i/>
                <w:iCs/>
                <w:color w:val="0E8A8A"/>
                <w:sz w:val="16"/>
                <w:szCs w:val="16"/>
              </w:rPr>
              <w:t>Continu, effets sur un à cinq ans</w:t>
            </w:r>
          </w:p>
        </w:tc>
        <w:tc>
          <w:tcPr>
            <w:tcW w:w="2400" w:type="dxa"/>
            <w:tcMar>
              <w:top w:w="90" w:type="dxa"/>
              <w:left w:w="120" w:type="dxa"/>
              <w:bottom w:w="90" w:type="dxa"/>
              <w:right w:w="120" w:type="dxa"/>
            </w:tcMar>
            <w:vAlign w:val="center"/>
          </w:tcPr>
          <w:p w14:paraId="2E79F297" w14:textId="77777777" w:rsidR="00644AB8" w:rsidRDefault="00E36AA6">
            <w:pPr>
              <w:spacing w:line="252" w:lineRule="auto"/>
            </w:pPr>
            <w:r>
              <w:rPr>
                <w:sz w:val="18"/>
                <w:szCs w:val="18"/>
              </w:rPr>
              <w:t>Coûts et dommages évités</w:t>
            </w:r>
          </w:p>
        </w:tc>
        <w:tc>
          <w:tcPr>
            <w:tcW w:w="2400" w:type="dxa"/>
            <w:tcMar>
              <w:top w:w="90" w:type="dxa"/>
              <w:left w:w="120" w:type="dxa"/>
              <w:bottom w:w="90" w:type="dxa"/>
              <w:right w:w="120" w:type="dxa"/>
            </w:tcMar>
            <w:vAlign w:val="center"/>
          </w:tcPr>
          <w:p w14:paraId="175C45AD" w14:textId="77777777" w:rsidR="00644AB8" w:rsidRDefault="00E36AA6">
            <w:pPr>
              <w:spacing w:line="252" w:lineRule="auto"/>
            </w:pPr>
            <w:r>
              <w:rPr>
                <w:sz w:val="18"/>
                <w:szCs w:val="18"/>
              </w:rPr>
              <w:t>Un métier attractif, des équipages renouvelés</w:t>
            </w:r>
          </w:p>
        </w:tc>
        <w:tc>
          <w:tcPr>
            <w:tcW w:w="2400" w:type="dxa"/>
            <w:tcMar>
              <w:top w:w="90" w:type="dxa"/>
              <w:left w:w="120" w:type="dxa"/>
              <w:bottom w:w="90" w:type="dxa"/>
              <w:right w:w="120" w:type="dxa"/>
            </w:tcMar>
            <w:vAlign w:val="center"/>
          </w:tcPr>
          <w:p w14:paraId="49E9C7E0" w14:textId="77777777" w:rsidR="00644AB8" w:rsidRDefault="00E36AA6">
            <w:pPr>
              <w:spacing w:line="252" w:lineRule="auto"/>
            </w:pPr>
            <w:r>
              <w:rPr>
                <w:sz w:val="18"/>
                <w:szCs w:val="18"/>
              </w:rPr>
              <w:t>Dégradation prévenue, résilience renforcée</w:t>
            </w:r>
          </w:p>
        </w:tc>
      </w:tr>
      <w:tr w:rsidR="00644AB8" w14:paraId="410EF846" w14:textId="77777777">
        <w:trPr>
          <w:cantSplit/>
        </w:trPr>
        <w:tc>
          <w:tcPr>
            <w:tcW w:w="1826" w:type="dxa"/>
            <w:shd w:val="clear" w:color="auto" w:fill="EEF1F8"/>
            <w:tcMar>
              <w:top w:w="90" w:type="dxa"/>
              <w:left w:w="120" w:type="dxa"/>
              <w:bottom w:w="90" w:type="dxa"/>
              <w:right w:w="120" w:type="dxa"/>
            </w:tcMar>
            <w:vAlign w:val="center"/>
          </w:tcPr>
          <w:p w14:paraId="7AF28F21" w14:textId="77777777" w:rsidR="00644AB8" w:rsidRDefault="00E36AA6">
            <w:pPr>
              <w:spacing w:after="40"/>
            </w:pPr>
            <w:r>
              <w:rPr>
                <w:b/>
                <w:bCs/>
                <w:color w:val="16256B"/>
                <w:sz w:val="19"/>
                <w:szCs w:val="19"/>
              </w:rPr>
              <w:t>Réparateur</w:t>
            </w:r>
          </w:p>
          <w:p w14:paraId="4669D741" w14:textId="77777777" w:rsidR="00644AB8" w:rsidRDefault="00E36AA6">
            <w:r>
              <w:rPr>
                <w:i/>
                <w:iCs/>
                <w:color w:val="0E8A8A"/>
                <w:sz w:val="16"/>
                <w:szCs w:val="16"/>
              </w:rPr>
              <w:t>Variable, selon la procédure ou la situation</w:t>
            </w:r>
          </w:p>
        </w:tc>
        <w:tc>
          <w:tcPr>
            <w:tcW w:w="2400" w:type="dxa"/>
            <w:tcMar>
              <w:top w:w="90" w:type="dxa"/>
              <w:left w:w="120" w:type="dxa"/>
              <w:bottom w:w="90" w:type="dxa"/>
              <w:right w:w="120" w:type="dxa"/>
            </w:tcMar>
            <w:vAlign w:val="center"/>
          </w:tcPr>
          <w:p w14:paraId="6573B29A" w14:textId="77777777" w:rsidR="00644AB8" w:rsidRDefault="00E36AA6">
            <w:pPr>
              <w:spacing w:line="252" w:lineRule="auto"/>
            </w:pPr>
            <w:r>
              <w:rPr>
                <w:sz w:val="18"/>
                <w:szCs w:val="18"/>
              </w:rPr>
              <w:t>Le droit de la réparation mobilisé</w:t>
            </w:r>
          </w:p>
        </w:tc>
        <w:tc>
          <w:tcPr>
            <w:tcW w:w="2400" w:type="dxa"/>
            <w:tcMar>
              <w:top w:w="90" w:type="dxa"/>
              <w:left w:w="120" w:type="dxa"/>
              <w:bottom w:w="90" w:type="dxa"/>
              <w:right w:w="120" w:type="dxa"/>
            </w:tcMar>
            <w:vAlign w:val="center"/>
          </w:tcPr>
          <w:p w14:paraId="22979D8E" w14:textId="77777777" w:rsidR="00644AB8" w:rsidRDefault="00E36AA6">
            <w:pPr>
              <w:spacing w:line="252" w:lineRule="auto"/>
            </w:pPr>
            <w:r>
              <w:rPr>
                <w:sz w:val="18"/>
                <w:szCs w:val="18"/>
              </w:rPr>
              <w:t>Une réputation et des relations rétablies</w:t>
            </w:r>
          </w:p>
        </w:tc>
        <w:tc>
          <w:tcPr>
            <w:tcW w:w="2400" w:type="dxa"/>
            <w:tcMar>
              <w:top w:w="90" w:type="dxa"/>
              <w:left w:w="120" w:type="dxa"/>
              <w:bottom w:w="90" w:type="dxa"/>
              <w:right w:w="120" w:type="dxa"/>
            </w:tcMar>
            <w:vAlign w:val="center"/>
          </w:tcPr>
          <w:p w14:paraId="2D8421BC" w14:textId="77777777" w:rsidR="00644AB8" w:rsidRDefault="00E36AA6">
            <w:pPr>
              <w:spacing w:line="252" w:lineRule="auto"/>
            </w:pPr>
            <w:r>
              <w:rPr>
                <w:sz w:val="18"/>
                <w:szCs w:val="18"/>
              </w:rPr>
              <w:t>Rétablissement écologique établi par la mesure</w:t>
            </w:r>
          </w:p>
        </w:tc>
      </w:tr>
    </w:tbl>
    <w:p w14:paraId="76575A23" w14:textId="77777777" w:rsidR="007B5B3F" w:rsidRDefault="007B5B3F">
      <w:pPr>
        <w:spacing w:after="160"/>
      </w:pPr>
    </w:p>
    <w:p w14:paraId="1029E036" w14:textId="77777777" w:rsidR="007B5B3F" w:rsidRDefault="007B5B3F">
      <w:pPr>
        <w:spacing w:after="160"/>
      </w:pPr>
    </w:p>
    <w:p w14:paraId="318B35E2" w14:textId="77777777" w:rsidR="007B5B3F" w:rsidRDefault="007B5B3F">
      <w:pPr>
        <w:spacing w:after="160"/>
      </w:pPr>
    </w:p>
    <w:p w14:paraId="449EF6C5" w14:textId="77777777" w:rsidR="007B5B3F" w:rsidRDefault="007B5B3F">
      <w:pPr>
        <w:spacing w:after="160"/>
      </w:pPr>
    </w:p>
    <w:p w14:paraId="216DAAFA" w14:textId="77777777" w:rsidR="007B5B3F" w:rsidRDefault="007B5B3F">
      <w:pPr>
        <w:spacing w:after="160"/>
      </w:pPr>
    </w:p>
    <w:p w14:paraId="0744F045" w14:textId="77777777" w:rsidR="007B5B3F" w:rsidRDefault="007B5B3F">
      <w:pPr>
        <w:spacing w:after="160"/>
      </w:pPr>
    </w:p>
    <w:p w14:paraId="7AC24A6C" w14:textId="77777777" w:rsidR="007B5B3F" w:rsidRDefault="007B5B3F">
      <w:pPr>
        <w:spacing w:after="160"/>
      </w:pPr>
    </w:p>
    <w:p w14:paraId="0AAE1CC1" w14:textId="77777777" w:rsidR="007B5B3F" w:rsidRDefault="007B5B3F">
      <w:pPr>
        <w:spacing w:after="160"/>
      </w:pPr>
    </w:p>
    <w:p w14:paraId="5491D3FB" w14:textId="77777777" w:rsidR="007B5B3F" w:rsidRDefault="007B5B3F">
      <w:pPr>
        <w:spacing w:after="160"/>
      </w:pPr>
    </w:p>
    <w:p w14:paraId="797E230A" w14:textId="77777777" w:rsidR="007B5B3F" w:rsidRDefault="007B5B3F">
      <w:pPr>
        <w:spacing w:after="160"/>
      </w:pPr>
    </w:p>
    <w:p w14:paraId="7713352F" w14:textId="77777777" w:rsidR="007B5B3F" w:rsidRDefault="007B5B3F">
      <w:pPr>
        <w:spacing w:after="160"/>
      </w:pPr>
    </w:p>
    <w:p w14:paraId="36EC4456" w14:textId="77777777" w:rsidR="00EB5C23" w:rsidRDefault="00EB5C23">
      <w:pPr>
        <w:spacing w:after="160"/>
      </w:pPr>
    </w:p>
    <w:p w14:paraId="237CA3A7" w14:textId="77777777" w:rsidR="00436EC3" w:rsidRDefault="00436EC3">
      <w:pPr>
        <w:spacing w:after="160"/>
      </w:pPr>
    </w:p>
    <w:p w14:paraId="13366058" w14:textId="77777777" w:rsidR="00436EC3" w:rsidRDefault="00436EC3">
      <w:pPr>
        <w:spacing w:after="160"/>
      </w:pPr>
    </w:p>
    <w:p w14:paraId="2777EAB0" w14:textId="77777777" w:rsidR="00436EC3" w:rsidRDefault="00436EC3">
      <w:pPr>
        <w:spacing w:after="160"/>
      </w:pPr>
    </w:p>
    <w:p w14:paraId="65111B3D" w14:textId="77777777" w:rsidR="00436EC3" w:rsidRDefault="00436EC3">
      <w:pPr>
        <w:spacing w:after="160"/>
      </w:pPr>
    </w:p>
    <w:p w14:paraId="5B11D182" w14:textId="77777777" w:rsidR="00436EC3" w:rsidRDefault="00436EC3">
      <w:pPr>
        <w:spacing w:after="160"/>
      </w:pPr>
    </w:p>
    <w:p w14:paraId="5CA1B639" w14:textId="77777777" w:rsidR="00436EC3" w:rsidRDefault="00436EC3">
      <w:pPr>
        <w:spacing w:after="160"/>
      </w:pPr>
    </w:p>
    <w:p w14:paraId="076B42A8" w14:textId="77777777" w:rsidR="00436EC3" w:rsidRDefault="00436EC3">
      <w:pPr>
        <w:spacing w:after="160"/>
      </w:pPr>
    </w:p>
    <w:p w14:paraId="56BA8E6B" w14:textId="77777777" w:rsidR="00436EC3" w:rsidRDefault="00436EC3">
      <w:pPr>
        <w:spacing w:after="160"/>
      </w:pPr>
    </w:p>
    <w:p w14:paraId="21065F40" w14:textId="77777777" w:rsidR="007B5B3F" w:rsidRDefault="007B5B3F">
      <w:pPr>
        <w:spacing w:after="160"/>
      </w:pPr>
    </w:p>
    <w:p w14:paraId="0C80E315" w14:textId="77777777" w:rsidR="00CF7C57" w:rsidRDefault="00AE3C2B" w:rsidP="00334D53">
      <w:pPr>
        <w:pStyle w:val="Titre1"/>
        <w:shd w:val="clear" w:color="auto" w:fill="16256B"/>
        <w:spacing w:before="200" w:after="240"/>
        <w:jc w:val="center"/>
      </w:pPr>
      <w:bookmarkStart w:id="13" w:name="_Toc241479949"/>
      <w:r>
        <w:rPr>
          <w:b/>
          <w:bCs/>
          <w:color w:val="FFFFFF"/>
          <w:sz w:val="28"/>
          <w:szCs w:val="28"/>
        </w:rPr>
        <w:lastRenderedPageBreak/>
        <w:t>BLOC 2 — CADRE JURIDIQUE ET FINANCIER</w:t>
      </w:r>
      <w:bookmarkEnd w:id="13"/>
    </w:p>
    <w:p w14:paraId="47946562" w14:textId="77777777" w:rsidR="00CF7C57" w:rsidRDefault="00AE3C2B">
      <w:pPr>
        <w:pStyle w:val="Titre1"/>
        <w:spacing w:before="360" w:after="160"/>
        <w:rPr>
          <w:b/>
          <w:bCs/>
          <w:color w:val="16256B"/>
          <w:sz w:val="30"/>
          <w:szCs w:val="30"/>
        </w:rPr>
      </w:pPr>
      <w:bookmarkStart w:id="14" w:name="_Toc241479950"/>
      <w:r>
        <w:rPr>
          <w:b/>
          <w:bCs/>
          <w:color w:val="16256B"/>
          <w:sz w:val="30"/>
          <w:szCs w:val="30"/>
        </w:rPr>
        <w:t>3. Outils juridiques mobilisables</w:t>
      </w:r>
      <w:bookmarkEnd w:id="14"/>
      <w:r>
        <w:rPr>
          <w:b/>
          <w:bCs/>
          <w:color w:val="16256B"/>
          <w:sz w:val="30"/>
          <w:szCs w:val="30"/>
        </w:rPr>
        <w:t xml:space="preserve"> </w:t>
      </w:r>
    </w:p>
    <w:p w14:paraId="230248C1" w14:textId="77777777" w:rsidR="00334D53" w:rsidRPr="0064781B" w:rsidRDefault="00334D53" w:rsidP="00334D53">
      <w:pPr>
        <w:spacing w:after="130" w:line="276" w:lineRule="auto"/>
      </w:pPr>
      <w:r>
        <w:t>L’écosystème Mare Durabilis mobilise des entités distinctes pour deux raisons différentes.</w:t>
      </w:r>
    </w:p>
    <w:p w14:paraId="29ADDA06" w14:textId="77777777" w:rsidR="00C60A1F" w:rsidRPr="0064781B" w:rsidRDefault="00334D53" w:rsidP="00C60A1F">
      <w:pPr>
        <w:pStyle w:val="Paragraphedeliste"/>
        <w:numPr>
          <w:ilvl w:val="0"/>
          <w:numId w:val="11"/>
        </w:numPr>
        <w:spacing w:after="80" w:line="268" w:lineRule="auto"/>
        <w:jc w:val="both"/>
      </w:pPr>
      <w:r>
        <w:rPr>
          <w:b/>
          <w:bCs/>
        </w:rPr>
        <w:t>Le financement du fonctionnement.</w:t>
      </w:r>
      <w:r>
        <w:t xml:space="preserve"> Un fonds de dotation ne peut recevoir aucun fonds public, sauf dérogation ministérielle exceptionnelle. L’association est donc le seul véhicule apte à porter les financements publics affectés à l’animation du projet.</w:t>
      </w:r>
    </w:p>
    <w:p w14:paraId="0D91DDB7" w14:textId="77777777" w:rsidR="00C60A1F" w:rsidRPr="0064781B" w:rsidRDefault="00C60A1F" w:rsidP="00C60A1F">
      <w:pPr>
        <w:pStyle w:val="Paragraphedeliste"/>
        <w:spacing w:after="80" w:line="268" w:lineRule="auto"/>
        <w:ind w:left="460"/>
        <w:jc w:val="both"/>
      </w:pPr>
    </w:p>
    <w:p w14:paraId="2FF37E89" w14:textId="77777777" w:rsidR="00C35E71" w:rsidRPr="0064781B" w:rsidRDefault="00334D53" w:rsidP="00786127">
      <w:pPr>
        <w:pStyle w:val="Paragraphedeliste"/>
        <w:numPr>
          <w:ilvl w:val="0"/>
          <w:numId w:val="11"/>
        </w:numPr>
        <w:spacing w:after="80" w:line="268" w:lineRule="auto"/>
        <w:jc w:val="both"/>
      </w:pPr>
      <w:r>
        <w:rPr>
          <w:b/>
          <w:bCs/>
        </w:rPr>
        <w:t>Le financement et la conduite des projets</w:t>
      </w:r>
      <w:r>
        <w:t>. Le fonds de dotation, non lucratif et à gestion désintéressée, ne peut exercer d’activité commerciale à titre habituel. Or certains bénéfices recherchés par des programmes nécessitent une activité économique.</w:t>
      </w:r>
    </w:p>
    <w:p w14:paraId="2B4A2B6E" w14:textId="77777777" w:rsidR="00C35E71" w:rsidRPr="0064781B" w:rsidRDefault="00C35E71" w:rsidP="00C35E71">
      <w:pPr>
        <w:jc w:val="both"/>
      </w:pPr>
    </w:p>
    <w:p w14:paraId="5770F6BF" w14:textId="77777777" w:rsidR="00916D6B" w:rsidRPr="0064781B" w:rsidRDefault="00C35E71" w:rsidP="00916D6B">
      <w:pPr>
        <w:jc w:val="both"/>
      </w:pPr>
      <w:r>
        <w:t>Le recours à des structures juridiques dédiées permet donc de :</w:t>
      </w:r>
    </w:p>
    <w:p w14:paraId="23B6EAC9" w14:textId="77777777" w:rsidR="00916D6B" w:rsidRPr="0064781B" w:rsidRDefault="00916D6B" w:rsidP="00916D6B">
      <w:pPr>
        <w:jc w:val="both"/>
      </w:pPr>
    </w:p>
    <w:p w14:paraId="3B59DBFD" w14:textId="77777777" w:rsidR="00916D6B" w:rsidRPr="0064781B" w:rsidRDefault="00916D6B" w:rsidP="00C35E71">
      <w:pPr>
        <w:numPr>
          <w:ilvl w:val="0"/>
          <w:numId w:val="8"/>
        </w:numPr>
        <w:jc w:val="both"/>
      </w:pPr>
      <w:r>
        <w:t xml:space="preserve">Assurer la gouvernance de l’écosystème Mare </w:t>
      </w:r>
      <w:proofErr w:type="spellStart"/>
      <w:r>
        <w:t>Durabilis</w:t>
      </w:r>
      <w:proofErr w:type="spellEnd"/>
    </w:p>
    <w:p w14:paraId="015950E1" w14:textId="77777777" w:rsidR="00C35E71" w:rsidRPr="0064781B" w:rsidRDefault="00C35E71" w:rsidP="00C35E71">
      <w:pPr>
        <w:numPr>
          <w:ilvl w:val="0"/>
          <w:numId w:val="8"/>
        </w:numPr>
        <w:jc w:val="both"/>
      </w:pPr>
      <w:r>
        <w:t xml:space="preserve">Préserver la non-lucrativité du fonds et l’éligibilité des dons au mécénat ; </w:t>
      </w:r>
    </w:p>
    <w:p w14:paraId="5A8084A7" w14:textId="77777777" w:rsidR="00C35E71" w:rsidRPr="0064781B" w:rsidRDefault="00C35E71" w:rsidP="00C35E71">
      <w:pPr>
        <w:numPr>
          <w:ilvl w:val="0"/>
          <w:numId w:val="8"/>
        </w:numPr>
        <w:jc w:val="both"/>
      </w:pPr>
      <w:r>
        <w:t xml:space="preserve">Isoler les risques économiques et juridiques liés aux activités commerciales ; </w:t>
      </w:r>
    </w:p>
    <w:p w14:paraId="0F6DEE5D" w14:textId="77777777" w:rsidR="00C35E71" w:rsidRPr="0064781B" w:rsidRDefault="00C35E71" w:rsidP="00C35E71">
      <w:pPr>
        <w:numPr>
          <w:ilvl w:val="0"/>
          <w:numId w:val="8"/>
        </w:numPr>
        <w:jc w:val="both"/>
      </w:pPr>
      <w:r>
        <w:t xml:space="preserve">Ouvrir le capital à des partenaires et investisseurs, favorisant le passage à l’échelle ; </w:t>
      </w:r>
    </w:p>
    <w:p w14:paraId="075E0FC0" w14:textId="77777777" w:rsidR="00C35E71" w:rsidRPr="0064781B" w:rsidRDefault="00C35E71" w:rsidP="00C35E71">
      <w:pPr>
        <w:numPr>
          <w:ilvl w:val="0"/>
          <w:numId w:val="8"/>
        </w:numPr>
        <w:jc w:val="both"/>
      </w:pPr>
      <w:r>
        <w:t xml:space="preserve">Détenir et exploiter durablement les actifs valorisables (brevets, licences, données) ; </w:t>
      </w:r>
    </w:p>
    <w:p w14:paraId="3E8EE170" w14:textId="77777777" w:rsidR="00C35E71" w:rsidRPr="0064781B" w:rsidRDefault="00C35E71" w:rsidP="00C35E71">
      <w:pPr>
        <w:numPr>
          <w:ilvl w:val="0"/>
          <w:numId w:val="8"/>
        </w:numPr>
        <w:jc w:val="both"/>
      </w:pPr>
      <w:r>
        <w:t xml:space="preserve">Clarifier la séparation entre intérêt général financé par le don et activité marchande. </w:t>
      </w:r>
    </w:p>
    <w:p w14:paraId="0A6B515E" w14:textId="77777777" w:rsidR="00C35E71" w:rsidRPr="0064781B" w:rsidRDefault="00C35E71" w:rsidP="00C35E71">
      <w:pPr>
        <w:jc w:val="both"/>
      </w:pPr>
    </w:p>
    <w:p w14:paraId="521D4828" w14:textId="77777777" w:rsidR="000D433F" w:rsidRPr="0064781B" w:rsidRDefault="00C35E71" w:rsidP="00E558DA">
      <w:pPr>
        <w:jc w:val="both"/>
      </w:pPr>
      <w:r>
        <w:rPr>
          <w:color w:val="000000" w:themeColor="text1"/>
        </w:rPr>
        <w:t xml:space="preserve">Le fonds peut toutefois conserver une participation dans ces structures. Les </w:t>
      </w:r>
      <w:r>
        <w:t>revenus générés (dividendes, redevances, cessions) sont alors réorientés vers le fonds et réinvestis dans ses programmes, créant ainsi un circuit de financement permettant de renforcer progressivement la soutenabilité du modèle.</w:t>
      </w:r>
    </w:p>
    <w:p w14:paraId="48660B89" w14:textId="77777777" w:rsidR="00E558DA" w:rsidRDefault="00E558DA" w:rsidP="00E558DA">
      <w:pPr>
        <w:jc w:val="both"/>
      </w:pPr>
    </w:p>
    <w:p w14:paraId="0DD55AEB" w14:textId="77777777" w:rsidR="00CF7C57" w:rsidRDefault="00AE3C2B" w:rsidP="008E2D85">
      <w:pPr>
        <w:pStyle w:val="Titre2"/>
        <w:spacing w:before="260" w:after="120"/>
        <w:rPr>
          <w:b/>
          <w:bCs/>
          <w:color w:val="0E8A8A"/>
          <w:sz w:val="24"/>
          <w:szCs w:val="24"/>
        </w:rPr>
      </w:pPr>
      <w:bookmarkStart w:id="15" w:name="_Toc241479951"/>
      <w:r>
        <w:rPr>
          <w:b/>
          <w:bCs/>
          <w:color w:val="0E8A8A"/>
          <w:sz w:val="24"/>
          <w:szCs w:val="24"/>
        </w:rPr>
        <w:t>3.1 Panorama des outils</w:t>
      </w:r>
      <w:bookmarkEnd w:id="15"/>
    </w:p>
    <w:p w14:paraId="4D0D9C2C" w14:textId="77777777" w:rsidR="00A17F05" w:rsidRDefault="00A17F05" w:rsidP="00044378">
      <w:pPr>
        <w:jc w:val="both"/>
      </w:pPr>
    </w:p>
    <w:p w14:paraId="1E2D23AC" w14:textId="77777777" w:rsidR="00A17F05" w:rsidRPr="00C40441" w:rsidRDefault="00A17F05" w:rsidP="00044378">
      <w:pPr>
        <w:jc w:val="both"/>
        <w:rPr>
          <w:b/>
          <w:bCs/>
        </w:rPr>
      </w:pPr>
      <w:r>
        <w:t xml:space="preserve">À ce stade, plusieurs outils ont été identifiés pour répondre aux besoins du modèle, </w:t>
      </w:r>
      <w:r>
        <w:rPr>
          <w:b/>
          <w:bCs/>
        </w:rPr>
        <w:t>mais cette liste devra être complétée et précisée au fur et à mesure.</w:t>
      </w:r>
    </w:p>
    <w:p w14:paraId="44BE2F3D" w14:textId="77777777" w:rsidR="00E558DA" w:rsidRDefault="00E558DA" w:rsidP="00044378">
      <w:pPr>
        <w:jc w:val="both"/>
      </w:pP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500"/>
        <w:gridCol w:w="2181"/>
        <w:gridCol w:w="2835"/>
        <w:gridCol w:w="2510"/>
      </w:tblGrid>
      <w:tr w:rsidR="006A2215" w14:paraId="6967EDE5" w14:textId="77777777" w:rsidTr="00F83654">
        <w:trPr>
          <w:tblHeader/>
        </w:trPr>
        <w:tc>
          <w:tcPr>
            <w:tcW w:w="1500" w:type="dxa"/>
            <w:shd w:val="clear" w:color="auto" w:fill="16256B"/>
            <w:tcMar>
              <w:top w:w="90" w:type="dxa"/>
              <w:left w:w="110" w:type="dxa"/>
              <w:bottom w:w="90" w:type="dxa"/>
              <w:right w:w="110" w:type="dxa"/>
            </w:tcMar>
          </w:tcPr>
          <w:p w14:paraId="4F270203" w14:textId="77777777" w:rsidR="006A2215" w:rsidRDefault="006A2215" w:rsidP="0048011F">
            <w:pPr>
              <w:spacing w:line="250" w:lineRule="auto"/>
            </w:pPr>
            <w:r>
              <w:rPr>
                <w:b/>
                <w:bCs/>
                <w:color w:val="FFFFFF"/>
                <w:sz w:val="17"/>
                <w:szCs w:val="17"/>
              </w:rPr>
              <w:t>Entité</w:t>
            </w:r>
          </w:p>
        </w:tc>
        <w:tc>
          <w:tcPr>
            <w:tcW w:w="2181" w:type="dxa"/>
            <w:shd w:val="clear" w:color="auto" w:fill="16256B"/>
            <w:tcMar>
              <w:top w:w="90" w:type="dxa"/>
              <w:left w:w="110" w:type="dxa"/>
              <w:bottom w:w="90" w:type="dxa"/>
              <w:right w:w="110" w:type="dxa"/>
            </w:tcMar>
          </w:tcPr>
          <w:p w14:paraId="2685188A" w14:textId="77777777" w:rsidR="006A2215" w:rsidRDefault="006A2215" w:rsidP="0048011F">
            <w:pPr>
              <w:spacing w:line="250" w:lineRule="auto"/>
            </w:pPr>
            <w:r>
              <w:rPr>
                <w:b/>
                <w:bCs/>
                <w:color w:val="FFFFFF"/>
                <w:sz w:val="17"/>
                <w:szCs w:val="17"/>
              </w:rPr>
              <w:t>Statut</w:t>
            </w:r>
          </w:p>
        </w:tc>
        <w:tc>
          <w:tcPr>
            <w:tcW w:w="2835" w:type="dxa"/>
            <w:shd w:val="clear" w:color="auto" w:fill="16256B"/>
            <w:tcMar>
              <w:top w:w="90" w:type="dxa"/>
              <w:left w:w="110" w:type="dxa"/>
              <w:bottom w:w="90" w:type="dxa"/>
              <w:right w:w="110" w:type="dxa"/>
            </w:tcMar>
          </w:tcPr>
          <w:p w14:paraId="5B0B2BBD" w14:textId="77777777" w:rsidR="006A2215" w:rsidRDefault="006A2215" w:rsidP="0048011F">
            <w:pPr>
              <w:spacing w:line="250" w:lineRule="auto"/>
            </w:pPr>
            <w:r>
              <w:rPr>
                <w:b/>
                <w:bCs/>
                <w:color w:val="FFFFFF"/>
                <w:sz w:val="17"/>
                <w:szCs w:val="17"/>
              </w:rPr>
              <w:t>Rôle</w:t>
            </w:r>
          </w:p>
        </w:tc>
        <w:tc>
          <w:tcPr>
            <w:tcW w:w="2510" w:type="dxa"/>
            <w:shd w:val="clear" w:color="auto" w:fill="16256B"/>
            <w:tcMar>
              <w:top w:w="90" w:type="dxa"/>
              <w:left w:w="110" w:type="dxa"/>
              <w:bottom w:w="90" w:type="dxa"/>
              <w:right w:w="110" w:type="dxa"/>
            </w:tcMar>
          </w:tcPr>
          <w:p w14:paraId="5699E80C" w14:textId="77777777" w:rsidR="006A2215" w:rsidRDefault="007F6311" w:rsidP="0048011F">
            <w:pPr>
              <w:spacing w:line="250" w:lineRule="auto"/>
            </w:pPr>
            <w:r>
              <w:rPr>
                <w:b/>
                <w:bCs/>
                <w:color w:val="FFFFFF"/>
                <w:sz w:val="17"/>
                <w:szCs w:val="17"/>
              </w:rPr>
              <w:t>Séparation des rôles</w:t>
            </w:r>
          </w:p>
        </w:tc>
      </w:tr>
      <w:tr w:rsidR="006F0936" w14:paraId="37C2AD2F" w14:textId="77777777" w:rsidTr="00F83654">
        <w:tc>
          <w:tcPr>
            <w:tcW w:w="1500" w:type="dxa"/>
            <w:shd w:val="clear" w:color="auto" w:fill="EEF1F8"/>
            <w:tcMar>
              <w:top w:w="90" w:type="dxa"/>
              <w:left w:w="110" w:type="dxa"/>
              <w:bottom w:w="90" w:type="dxa"/>
              <w:right w:w="110" w:type="dxa"/>
            </w:tcMar>
          </w:tcPr>
          <w:p w14:paraId="531E6CB7" w14:textId="77777777" w:rsidR="006F0936" w:rsidRDefault="006F0936" w:rsidP="006F0936">
            <w:pPr>
              <w:spacing w:after="30" w:line="250" w:lineRule="auto"/>
            </w:pPr>
            <w:r>
              <w:rPr>
                <w:b/>
                <w:bCs/>
                <w:color w:val="16256B"/>
                <w:sz w:val="18"/>
                <w:szCs w:val="18"/>
              </w:rPr>
              <w:t xml:space="preserve">Association Mare </w:t>
            </w:r>
            <w:proofErr w:type="spellStart"/>
            <w:r>
              <w:rPr>
                <w:b/>
                <w:bCs/>
                <w:color w:val="16256B"/>
                <w:sz w:val="18"/>
                <w:szCs w:val="18"/>
              </w:rPr>
              <w:t>Durabilis</w:t>
            </w:r>
            <w:proofErr w:type="spellEnd"/>
          </w:p>
        </w:tc>
        <w:tc>
          <w:tcPr>
            <w:tcW w:w="2181" w:type="dxa"/>
            <w:tcMar>
              <w:top w:w="90" w:type="dxa"/>
              <w:left w:w="110" w:type="dxa"/>
              <w:bottom w:w="90" w:type="dxa"/>
              <w:right w:w="110" w:type="dxa"/>
            </w:tcMar>
          </w:tcPr>
          <w:p w14:paraId="513D925A" w14:textId="77777777" w:rsidR="006F0936" w:rsidRDefault="006F0936" w:rsidP="006F0936">
            <w:pPr>
              <w:spacing w:after="30" w:line="250" w:lineRule="auto"/>
            </w:pPr>
            <w:r>
              <w:rPr>
                <w:sz w:val="17"/>
                <w:szCs w:val="17"/>
              </w:rPr>
              <w:t>Association loi 1901</w:t>
            </w:r>
          </w:p>
          <w:p w14:paraId="422479C9" w14:textId="77777777" w:rsidR="006F0936" w:rsidRDefault="006F0936" w:rsidP="006F0936">
            <w:pPr>
              <w:spacing w:after="30" w:line="250" w:lineRule="auto"/>
            </w:pPr>
          </w:p>
        </w:tc>
        <w:tc>
          <w:tcPr>
            <w:tcW w:w="2835" w:type="dxa"/>
            <w:tcMar>
              <w:top w:w="90" w:type="dxa"/>
              <w:left w:w="110" w:type="dxa"/>
              <w:bottom w:w="90" w:type="dxa"/>
              <w:right w:w="110" w:type="dxa"/>
            </w:tcMar>
          </w:tcPr>
          <w:p w14:paraId="2D4EAF4B" w14:textId="77777777" w:rsidR="009A2EDB" w:rsidRDefault="009A2EDB" w:rsidP="009A2EDB">
            <w:pPr>
              <w:spacing w:line="264" w:lineRule="auto"/>
            </w:pPr>
            <w:r>
              <w:rPr>
                <w:sz w:val="18"/>
                <w:szCs w:val="18"/>
              </w:rPr>
              <w:t>Structure de pilotage de l’écosystème. Porte les financements publics du fonctionnement et emploie le chef de projet, seul salarié, dont le temps se répartit entre trois entités :</w:t>
            </w:r>
          </w:p>
          <w:p w14:paraId="3EA798ED" w14:textId="77777777" w:rsidR="009A2EDB" w:rsidRDefault="009A2EDB" w:rsidP="009A2EDB">
            <w:pPr>
              <w:spacing w:line="264" w:lineRule="auto"/>
            </w:pPr>
            <w:r>
              <w:rPr>
                <w:sz w:val="18"/>
                <w:szCs w:val="18"/>
              </w:rPr>
              <w:t xml:space="preserve">– pour l’association (0,60 ETP) : animation de l’écosystème (fonctionnement conjoint des entités, préparation et suivi des instances, circulation de l’information et des décisions, calendrier commun), concertation avec les partenaires extérieurs, </w:t>
            </w:r>
            <w:r>
              <w:rPr>
                <w:sz w:val="18"/>
                <w:szCs w:val="18"/>
              </w:rPr>
              <w:lastRenderedPageBreak/>
              <w:t>montage des dossiers de financement public des projets ;</w:t>
            </w:r>
          </w:p>
          <w:p w14:paraId="3EA29D48" w14:textId="77777777" w:rsidR="009A2EDB" w:rsidRDefault="009A2EDB" w:rsidP="009A2EDB">
            <w:pPr>
              <w:spacing w:line="264" w:lineRule="auto"/>
            </w:pPr>
            <w:r>
              <w:rPr>
                <w:sz w:val="18"/>
                <w:szCs w:val="18"/>
              </w:rPr>
              <w:t>– pour le fonds (0,20 ETP, refacturé) : comités consultatifs et conseil d’administration, rédaction des cahiers des charges, instruction des projets, recherche de mécènes ;</w:t>
            </w:r>
          </w:p>
          <w:p w14:paraId="7F789D2F" w14:textId="77777777" w:rsidR="009A2EDB" w:rsidRDefault="009A2EDB" w:rsidP="009A2EDB">
            <w:pPr>
              <w:spacing w:line="264" w:lineRule="auto"/>
            </w:pPr>
            <w:r>
              <w:rPr>
                <w:sz w:val="18"/>
                <w:szCs w:val="18"/>
              </w:rPr>
              <w:t>– pour Mare Services (0,20 ETP, refacturé) : gestion de la plateforme.</w:t>
            </w:r>
          </w:p>
          <w:p w14:paraId="092552F0" w14:textId="5132FF98" w:rsidR="006F0936" w:rsidRDefault="009A2EDB" w:rsidP="009A2EDB">
            <w:pPr>
              <w:spacing w:line="250" w:lineRule="auto"/>
            </w:pPr>
            <w:r>
              <w:rPr>
                <w:sz w:val="18"/>
                <w:szCs w:val="18"/>
              </w:rPr>
              <w:t>Peut porter le dossier public d’un projet mené en propre quand il est éligible, le fonds apportant la part privée.</w:t>
            </w:r>
          </w:p>
        </w:tc>
        <w:tc>
          <w:tcPr>
            <w:tcW w:w="2510" w:type="dxa"/>
            <w:tcMar>
              <w:top w:w="90" w:type="dxa"/>
              <w:left w:w="110" w:type="dxa"/>
              <w:bottom w:w="90" w:type="dxa"/>
              <w:right w:w="110" w:type="dxa"/>
            </w:tcMar>
          </w:tcPr>
          <w:p w14:paraId="729B42F4" w14:textId="77777777" w:rsidR="00A971AD" w:rsidRDefault="00A971AD" w:rsidP="00A971AD">
            <w:pPr>
              <w:spacing w:line="264" w:lineRule="auto"/>
            </w:pPr>
            <w:r>
              <w:rPr>
                <w:sz w:val="18"/>
                <w:szCs w:val="18"/>
              </w:rPr>
              <w:lastRenderedPageBreak/>
              <w:t>Ne reçoit ni mécénat ni don ouvrant droit à reçu fiscal.</w:t>
            </w:r>
          </w:p>
          <w:p w14:paraId="4964921C" w14:textId="77777777" w:rsidR="00A971AD" w:rsidRDefault="00A971AD" w:rsidP="00A971AD">
            <w:pPr>
              <w:spacing w:line="264" w:lineRule="auto"/>
            </w:pPr>
            <w:r>
              <w:rPr>
                <w:sz w:val="18"/>
                <w:szCs w:val="18"/>
              </w:rPr>
              <w:t>Ne subventionne aucun projet : ne porte des financements publics que pour son fonctionnement et, le cas échéant, pour un projet mené en propre éligible.</w:t>
            </w:r>
          </w:p>
          <w:p w14:paraId="32462599" w14:textId="77777777" w:rsidR="00A971AD" w:rsidRDefault="00A971AD" w:rsidP="00A971AD">
            <w:pPr>
              <w:spacing w:line="264" w:lineRule="auto"/>
            </w:pPr>
            <w:r>
              <w:rPr>
                <w:sz w:val="18"/>
                <w:szCs w:val="18"/>
              </w:rPr>
              <w:t>N’exerce pas d’activité commerciale.</w:t>
            </w:r>
          </w:p>
          <w:p w14:paraId="481D27DD" w14:textId="77777777" w:rsidR="00A971AD" w:rsidRDefault="00A971AD" w:rsidP="00A971AD">
            <w:pPr>
              <w:spacing w:line="264" w:lineRule="auto"/>
            </w:pPr>
            <w:r>
              <w:rPr>
                <w:sz w:val="18"/>
                <w:szCs w:val="18"/>
              </w:rPr>
              <w:t>Instruit les projets pour le fonds, sans décider de l’octroi de ses financements.</w:t>
            </w:r>
          </w:p>
          <w:p w14:paraId="1D99FE6F" w14:textId="218F157D" w:rsidR="006F0936" w:rsidRDefault="00A971AD" w:rsidP="00A971AD">
            <w:pPr>
              <w:spacing w:line="250" w:lineRule="auto"/>
            </w:pPr>
            <w:r>
              <w:rPr>
                <w:sz w:val="18"/>
                <w:szCs w:val="18"/>
              </w:rPr>
              <w:t xml:space="preserve">Facture au fonds et à Mare Services le temps et les </w:t>
            </w:r>
            <w:r>
              <w:rPr>
                <w:sz w:val="18"/>
                <w:szCs w:val="18"/>
              </w:rPr>
              <w:lastRenderedPageBreak/>
              <w:t>moyens matériels qu’elle leur consacre.</w:t>
            </w:r>
          </w:p>
        </w:tc>
      </w:tr>
      <w:tr w:rsidR="006A2215" w14:paraId="579855A7" w14:textId="77777777" w:rsidTr="00F83654">
        <w:tc>
          <w:tcPr>
            <w:tcW w:w="1500" w:type="dxa"/>
            <w:shd w:val="clear" w:color="auto" w:fill="EEF1F8"/>
            <w:tcMar>
              <w:top w:w="90" w:type="dxa"/>
              <w:left w:w="110" w:type="dxa"/>
              <w:bottom w:w="90" w:type="dxa"/>
              <w:right w:w="110" w:type="dxa"/>
            </w:tcMar>
          </w:tcPr>
          <w:p w14:paraId="427ABB24" w14:textId="77777777" w:rsidR="006A2215" w:rsidRDefault="006A2215" w:rsidP="0048011F">
            <w:pPr>
              <w:spacing w:after="30" w:line="250" w:lineRule="auto"/>
            </w:pPr>
            <w:r>
              <w:rPr>
                <w:b/>
                <w:bCs/>
                <w:color w:val="16256B"/>
                <w:sz w:val="18"/>
                <w:szCs w:val="18"/>
              </w:rPr>
              <w:lastRenderedPageBreak/>
              <w:t>Fonds de dotation</w:t>
            </w:r>
          </w:p>
        </w:tc>
        <w:tc>
          <w:tcPr>
            <w:tcW w:w="2181" w:type="dxa"/>
            <w:shd w:val="clear" w:color="auto" w:fill="F6F8FB"/>
            <w:tcMar>
              <w:top w:w="90" w:type="dxa"/>
              <w:left w:w="110" w:type="dxa"/>
              <w:bottom w:w="90" w:type="dxa"/>
              <w:right w:w="110" w:type="dxa"/>
            </w:tcMar>
          </w:tcPr>
          <w:p w14:paraId="796A3076" w14:textId="77777777" w:rsidR="006A2215" w:rsidRDefault="006A2215" w:rsidP="0048011F">
            <w:pPr>
              <w:spacing w:after="30" w:line="250" w:lineRule="auto"/>
            </w:pPr>
            <w:r>
              <w:rPr>
                <w:sz w:val="17"/>
                <w:szCs w:val="17"/>
              </w:rPr>
              <w:t>Fonds de dotation</w:t>
            </w:r>
          </w:p>
          <w:p w14:paraId="79D21DA5" w14:textId="77777777" w:rsidR="006A2215" w:rsidRDefault="006A2215" w:rsidP="0048011F">
            <w:pPr>
              <w:spacing w:after="30" w:line="250" w:lineRule="auto"/>
            </w:pPr>
            <w:proofErr w:type="gramStart"/>
            <w:r>
              <w:rPr>
                <w:i/>
                <w:iCs/>
                <w:color w:val="6B7280"/>
                <w:sz w:val="16"/>
                <w:szCs w:val="16"/>
              </w:rPr>
              <w:t>loi</w:t>
            </w:r>
            <w:proofErr w:type="gramEnd"/>
            <w:r>
              <w:rPr>
                <w:i/>
                <w:iCs/>
                <w:color w:val="6B7280"/>
                <w:sz w:val="16"/>
                <w:szCs w:val="16"/>
              </w:rPr>
              <w:t xml:space="preserve"> du 4 août 2008</w:t>
            </w:r>
          </w:p>
        </w:tc>
        <w:tc>
          <w:tcPr>
            <w:tcW w:w="2835" w:type="dxa"/>
            <w:shd w:val="clear" w:color="auto" w:fill="F6F8FB"/>
            <w:tcMar>
              <w:top w:w="90" w:type="dxa"/>
              <w:left w:w="110" w:type="dxa"/>
              <w:bottom w:w="90" w:type="dxa"/>
              <w:right w:w="110" w:type="dxa"/>
            </w:tcMar>
          </w:tcPr>
          <w:p w14:paraId="0CC829AC" w14:textId="77777777" w:rsidR="00FC0ED4" w:rsidRDefault="006A2215" w:rsidP="0048011F">
            <w:pPr>
              <w:spacing w:line="250" w:lineRule="auto"/>
              <w:rPr>
                <w:sz w:val="17"/>
                <w:szCs w:val="17"/>
              </w:rPr>
            </w:pPr>
            <w:r>
              <w:rPr>
                <w:sz w:val="17"/>
                <w:szCs w:val="17"/>
              </w:rPr>
              <w:t>Reçoit dons et mécénat et émet les reçus fiscaux. Arrête et finance les programmes d’action et leurs enveloppes.</w:t>
            </w:r>
          </w:p>
          <w:p w14:paraId="75F36028" w14:textId="77777777" w:rsidR="00FC0ED4" w:rsidRDefault="00FC0ED4" w:rsidP="0048011F">
            <w:pPr>
              <w:spacing w:line="250" w:lineRule="auto"/>
              <w:rPr>
                <w:sz w:val="17"/>
                <w:szCs w:val="17"/>
              </w:rPr>
            </w:pPr>
          </w:p>
          <w:p w14:paraId="14BCD2F9" w14:textId="77777777" w:rsidR="00FC0ED4" w:rsidRDefault="006A2215" w:rsidP="0048011F">
            <w:pPr>
              <w:spacing w:line="250" w:lineRule="auto"/>
              <w:rPr>
                <w:sz w:val="17"/>
                <w:szCs w:val="17"/>
              </w:rPr>
            </w:pPr>
            <w:r>
              <w:rPr>
                <w:sz w:val="17"/>
                <w:szCs w:val="17"/>
              </w:rPr>
              <w:t xml:space="preserve">Fixe les conditions d’intervention et approuve les cahiers des charges avant publication. Sélectionne, conventionne et contrôle les projets financés. </w:t>
            </w:r>
          </w:p>
          <w:p w14:paraId="2AF6586D" w14:textId="77777777" w:rsidR="00FC0ED4" w:rsidRDefault="00FC0ED4" w:rsidP="0048011F">
            <w:pPr>
              <w:spacing w:line="250" w:lineRule="auto"/>
              <w:rPr>
                <w:sz w:val="17"/>
                <w:szCs w:val="17"/>
              </w:rPr>
            </w:pPr>
          </w:p>
          <w:p w14:paraId="47AB0964" w14:textId="77777777" w:rsidR="006A2215" w:rsidRDefault="006A2215" w:rsidP="0048011F">
            <w:pPr>
              <w:spacing w:line="250" w:lineRule="auto"/>
            </w:pPr>
            <w:r>
              <w:rPr>
                <w:sz w:val="17"/>
                <w:szCs w:val="17"/>
              </w:rPr>
              <w:t>Détient des participations et réinvestit les revenus qu’il en retire.</w:t>
            </w:r>
          </w:p>
        </w:tc>
        <w:tc>
          <w:tcPr>
            <w:tcW w:w="2510" w:type="dxa"/>
            <w:shd w:val="clear" w:color="auto" w:fill="F6F8FB"/>
            <w:tcMar>
              <w:top w:w="90" w:type="dxa"/>
              <w:left w:w="110" w:type="dxa"/>
              <w:bottom w:w="90" w:type="dxa"/>
              <w:right w:w="110" w:type="dxa"/>
            </w:tcMar>
          </w:tcPr>
          <w:p w14:paraId="07941939" w14:textId="77777777" w:rsidR="006A2215" w:rsidRDefault="006A2215" w:rsidP="0048011F">
            <w:pPr>
              <w:spacing w:line="250" w:lineRule="auto"/>
            </w:pPr>
            <w:r>
              <w:rPr>
                <w:sz w:val="17"/>
                <w:szCs w:val="17"/>
              </w:rPr>
              <w:t>Ne sollicite ni ne reçoit aucun financement public. Ne rédige pas lui-même les cahiers des charges (c’est fait par le chef de projet). N’exerce pas d’activité commerciale à titre habituel. Ne distribue aucun résultat. Ne commercialise ni données ni licences. Ne porte pas le risque d’exploitation des activités économiques.</w:t>
            </w:r>
          </w:p>
        </w:tc>
      </w:tr>
      <w:tr w:rsidR="006A2215" w14:paraId="717D3650" w14:textId="77777777" w:rsidTr="00F83654">
        <w:tc>
          <w:tcPr>
            <w:tcW w:w="1500" w:type="dxa"/>
            <w:shd w:val="clear" w:color="auto" w:fill="FFFFFF" w:themeFill="background1"/>
            <w:tcMar>
              <w:top w:w="90" w:type="dxa"/>
              <w:left w:w="110" w:type="dxa"/>
              <w:bottom w:w="90" w:type="dxa"/>
              <w:right w:w="110" w:type="dxa"/>
            </w:tcMar>
          </w:tcPr>
          <w:p w14:paraId="0A1ADF7B" w14:textId="77777777" w:rsidR="006A2215" w:rsidRDefault="006A2215" w:rsidP="0048011F">
            <w:pPr>
              <w:spacing w:after="30" w:line="250" w:lineRule="auto"/>
            </w:pPr>
            <w:r>
              <w:rPr>
                <w:b/>
                <w:bCs/>
                <w:color w:val="16256B"/>
                <w:sz w:val="18"/>
                <w:szCs w:val="18"/>
              </w:rPr>
              <w:t>Plateforme de services</w:t>
            </w:r>
          </w:p>
          <w:p w14:paraId="43FC362B" w14:textId="77777777" w:rsidR="006A2215" w:rsidRDefault="006A2215" w:rsidP="0048011F">
            <w:pPr>
              <w:spacing w:after="30" w:line="250" w:lineRule="auto"/>
            </w:pPr>
            <w:r>
              <w:rPr>
                <w:i/>
                <w:iCs/>
                <w:color w:val="6B7280"/>
                <w:sz w:val="16"/>
                <w:szCs w:val="16"/>
              </w:rPr>
              <w:t>« Mare Services »</w:t>
            </w:r>
          </w:p>
        </w:tc>
        <w:tc>
          <w:tcPr>
            <w:tcW w:w="2181" w:type="dxa"/>
            <w:shd w:val="clear" w:color="auto" w:fill="FFFFFF" w:themeFill="background1"/>
            <w:tcMar>
              <w:top w:w="90" w:type="dxa"/>
              <w:left w:w="110" w:type="dxa"/>
              <w:bottom w:w="90" w:type="dxa"/>
              <w:right w:w="110" w:type="dxa"/>
            </w:tcMar>
          </w:tcPr>
          <w:p w14:paraId="3DB6EA36" w14:textId="77777777" w:rsidR="00C40441" w:rsidRPr="006F737F" w:rsidRDefault="006A2215" w:rsidP="0048011F">
            <w:pPr>
              <w:spacing w:after="30" w:line="250" w:lineRule="auto"/>
              <w:rPr>
                <w:sz w:val="17"/>
                <w:szCs w:val="17"/>
              </w:rPr>
            </w:pPr>
            <w:r>
              <w:rPr>
                <w:sz w:val="17"/>
                <w:szCs w:val="17"/>
              </w:rPr>
              <w:t>À définir</w:t>
            </w:r>
          </w:p>
        </w:tc>
        <w:tc>
          <w:tcPr>
            <w:tcW w:w="2835" w:type="dxa"/>
            <w:shd w:val="clear" w:color="auto" w:fill="FFFFFF" w:themeFill="background1"/>
            <w:tcMar>
              <w:top w:w="90" w:type="dxa"/>
              <w:left w:w="110" w:type="dxa"/>
              <w:bottom w:w="90" w:type="dxa"/>
              <w:right w:w="110" w:type="dxa"/>
            </w:tcMar>
          </w:tcPr>
          <w:p w14:paraId="2D43E43F" w14:textId="77777777" w:rsidR="00E65CAE" w:rsidRPr="00E65CAE" w:rsidRDefault="00E65CAE" w:rsidP="0048011F">
            <w:pPr>
              <w:spacing w:line="250" w:lineRule="auto"/>
              <w:rPr>
                <w:b/>
                <w:bCs/>
                <w:sz w:val="17"/>
                <w:szCs w:val="17"/>
              </w:rPr>
            </w:pPr>
            <w:r>
              <w:rPr>
                <w:b/>
                <w:bCs/>
                <w:sz w:val="17"/>
                <w:szCs w:val="17"/>
              </w:rPr>
              <w:t>Structuration d’un marché existant :</w:t>
            </w:r>
          </w:p>
          <w:p w14:paraId="20981B6E" w14:textId="77777777" w:rsidR="006A2215" w:rsidRDefault="006A2215" w:rsidP="0048011F">
            <w:pPr>
              <w:spacing w:line="250" w:lineRule="auto"/>
              <w:rPr>
                <w:sz w:val="17"/>
                <w:szCs w:val="17"/>
              </w:rPr>
            </w:pPr>
            <w:r>
              <w:rPr>
                <w:sz w:val="17"/>
                <w:szCs w:val="17"/>
              </w:rPr>
              <w:t>Met en relation professionnels et commanditaires de prestations et touristes.</w:t>
            </w:r>
          </w:p>
          <w:p w14:paraId="06611CF0" w14:textId="77777777" w:rsidR="005B53D1" w:rsidRDefault="005B53D1" w:rsidP="0048011F">
            <w:pPr>
              <w:spacing w:line="250" w:lineRule="auto"/>
              <w:rPr>
                <w:sz w:val="17"/>
                <w:szCs w:val="17"/>
              </w:rPr>
            </w:pPr>
          </w:p>
          <w:p w14:paraId="569FCBB9" w14:textId="77777777" w:rsidR="005B53D1" w:rsidRPr="00E65CAE" w:rsidRDefault="005B53D1" w:rsidP="0048011F">
            <w:pPr>
              <w:spacing w:line="250" w:lineRule="auto"/>
              <w:rPr>
                <w:sz w:val="17"/>
                <w:szCs w:val="17"/>
              </w:rPr>
            </w:pPr>
            <w:r>
              <w:rPr>
                <w:b/>
                <w:bCs/>
                <w:sz w:val="17"/>
                <w:szCs w:val="17"/>
              </w:rPr>
              <w:t xml:space="preserve">Outil interne : </w:t>
            </w:r>
            <w:r>
              <w:rPr>
                <w:sz w:val="17"/>
                <w:szCs w:val="17"/>
              </w:rPr>
              <w:t>point de passage des commandes : dépôt et publication des cahiers des charges, recueil des candidatures, suivi d’exécution et paiement.</w:t>
            </w:r>
          </w:p>
        </w:tc>
        <w:tc>
          <w:tcPr>
            <w:tcW w:w="2510" w:type="dxa"/>
            <w:shd w:val="clear" w:color="auto" w:fill="FFFFFF" w:themeFill="background1"/>
            <w:tcMar>
              <w:top w:w="90" w:type="dxa"/>
              <w:left w:w="110" w:type="dxa"/>
              <w:bottom w:w="90" w:type="dxa"/>
              <w:right w:w="110" w:type="dxa"/>
            </w:tcMar>
          </w:tcPr>
          <w:p w14:paraId="4B575C50" w14:textId="77777777" w:rsidR="006A2215" w:rsidRDefault="006A2215" w:rsidP="0048011F">
            <w:pPr>
              <w:spacing w:line="250" w:lineRule="auto"/>
            </w:pPr>
            <w:r>
              <w:rPr>
                <w:sz w:val="17"/>
                <w:szCs w:val="17"/>
              </w:rPr>
              <w:t>Ne décide ni des programmes ni de l’attribution des financements. Ne détient pas les données valorisées. [Ne peut être attributaire des cahiers des charges qu’elle publie — selon la règle retenue.]</w:t>
            </w:r>
          </w:p>
        </w:tc>
      </w:tr>
      <w:tr w:rsidR="006A2215" w14:paraId="7D3C8ABE" w14:textId="77777777" w:rsidTr="00F83654">
        <w:tc>
          <w:tcPr>
            <w:tcW w:w="1500" w:type="dxa"/>
            <w:shd w:val="clear" w:color="auto" w:fill="F6F8FB"/>
            <w:tcMar>
              <w:top w:w="90" w:type="dxa"/>
              <w:left w:w="110" w:type="dxa"/>
              <w:bottom w:w="90" w:type="dxa"/>
              <w:right w:w="110" w:type="dxa"/>
            </w:tcMar>
          </w:tcPr>
          <w:p w14:paraId="6B997F50" w14:textId="77777777" w:rsidR="006A2215" w:rsidRDefault="006A2215" w:rsidP="0048011F">
            <w:pPr>
              <w:spacing w:after="30" w:line="250" w:lineRule="auto"/>
            </w:pPr>
            <w:r>
              <w:rPr>
                <w:b/>
                <w:bCs/>
                <w:color w:val="16256B"/>
                <w:sz w:val="18"/>
                <w:szCs w:val="18"/>
              </w:rPr>
              <w:t>Structure de détention de matériel</w:t>
            </w:r>
          </w:p>
        </w:tc>
        <w:tc>
          <w:tcPr>
            <w:tcW w:w="2181" w:type="dxa"/>
            <w:shd w:val="clear" w:color="auto" w:fill="F6F8FB"/>
            <w:tcMar>
              <w:top w:w="90" w:type="dxa"/>
              <w:left w:w="110" w:type="dxa"/>
              <w:bottom w:w="90" w:type="dxa"/>
              <w:right w:w="110" w:type="dxa"/>
            </w:tcMar>
          </w:tcPr>
          <w:p w14:paraId="7AB621C3" w14:textId="77777777" w:rsidR="006A2215" w:rsidRDefault="007B57A5" w:rsidP="0048011F">
            <w:pPr>
              <w:spacing w:after="30" w:line="250" w:lineRule="auto"/>
            </w:pPr>
            <w:r>
              <w:rPr>
                <w:sz w:val="17"/>
                <w:szCs w:val="17"/>
              </w:rPr>
              <w:t>À définir</w:t>
            </w:r>
          </w:p>
        </w:tc>
        <w:tc>
          <w:tcPr>
            <w:tcW w:w="2835" w:type="dxa"/>
            <w:shd w:val="clear" w:color="auto" w:fill="F6F8FB"/>
            <w:tcMar>
              <w:top w:w="90" w:type="dxa"/>
              <w:left w:w="110" w:type="dxa"/>
              <w:bottom w:w="90" w:type="dxa"/>
              <w:right w:w="110" w:type="dxa"/>
            </w:tcMar>
          </w:tcPr>
          <w:p w14:paraId="383A1FDD" w14:textId="77777777" w:rsidR="006A2215" w:rsidRDefault="006A2215" w:rsidP="0048011F">
            <w:pPr>
              <w:spacing w:line="250" w:lineRule="auto"/>
            </w:pPr>
            <w:r>
              <w:rPr>
                <w:b/>
                <w:bCs/>
                <w:sz w:val="17"/>
                <w:szCs w:val="17"/>
              </w:rPr>
              <w:t xml:space="preserve">Acquiert, détient et met à disposition les équipements mobilisés par les programmes via la plateforme Mare </w:t>
            </w:r>
            <w:proofErr w:type="gramStart"/>
            <w:r>
              <w:rPr>
                <w:b/>
                <w:bCs/>
                <w:sz w:val="17"/>
                <w:szCs w:val="17"/>
              </w:rPr>
              <w:t>Services</w:t>
            </w:r>
            <w:r>
              <w:rPr>
                <w:sz w:val="17"/>
                <w:szCs w:val="17"/>
              </w:rPr>
              <w:t xml:space="preserve">  —</w:t>
            </w:r>
            <w:proofErr w:type="gramEnd"/>
            <w:r>
              <w:rPr>
                <w:sz w:val="17"/>
                <w:szCs w:val="17"/>
              </w:rPr>
              <w:t xml:space="preserve"> Sert P1 à P4.</w:t>
            </w:r>
          </w:p>
        </w:tc>
        <w:tc>
          <w:tcPr>
            <w:tcW w:w="2510" w:type="dxa"/>
            <w:shd w:val="clear" w:color="auto" w:fill="F6F8FB"/>
            <w:tcMar>
              <w:top w:w="90" w:type="dxa"/>
              <w:left w:w="110" w:type="dxa"/>
              <w:bottom w:w="90" w:type="dxa"/>
              <w:right w:w="110" w:type="dxa"/>
            </w:tcMar>
          </w:tcPr>
          <w:p w14:paraId="28E53C06" w14:textId="77777777" w:rsidR="006A2215" w:rsidRDefault="006A2215" w:rsidP="0048011F">
            <w:pPr>
              <w:spacing w:line="250" w:lineRule="auto"/>
            </w:pPr>
            <w:r>
              <w:rPr>
                <w:sz w:val="17"/>
                <w:szCs w:val="17"/>
              </w:rPr>
              <w:t>N’exploite pas les données produites. Ne finance aucun projet. Ne cède aucun équipement sans accord du fonds.</w:t>
            </w:r>
          </w:p>
        </w:tc>
      </w:tr>
      <w:tr w:rsidR="006A2215" w14:paraId="6A25206D" w14:textId="77777777" w:rsidTr="00F83654">
        <w:tc>
          <w:tcPr>
            <w:tcW w:w="1500" w:type="dxa"/>
            <w:tcMar>
              <w:top w:w="90" w:type="dxa"/>
              <w:left w:w="110" w:type="dxa"/>
              <w:bottom w:w="90" w:type="dxa"/>
              <w:right w:w="110" w:type="dxa"/>
            </w:tcMar>
          </w:tcPr>
          <w:p w14:paraId="16A38FB1" w14:textId="77777777" w:rsidR="006A2215" w:rsidRDefault="006A2215" w:rsidP="0048011F">
            <w:pPr>
              <w:spacing w:after="30" w:line="250" w:lineRule="auto"/>
            </w:pPr>
            <w:r>
              <w:rPr>
                <w:b/>
                <w:bCs/>
                <w:color w:val="16256B"/>
                <w:sz w:val="18"/>
                <w:szCs w:val="18"/>
              </w:rPr>
              <w:t>Structure de valorisation des données</w:t>
            </w:r>
          </w:p>
        </w:tc>
        <w:tc>
          <w:tcPr>
            <w:tcW w:w="2181" w:type="dxa"/>
            <w:tcMar>
              <w:top w:w="90" w:type="dxa"/>
              <w:left w:w="110" w:type="dxa"/>
              <w:bottom w:w="90" w:type="dxa"/>
              <w:right w:w="110" w:type="dxa"/>
            </w:tcMar>
          </w:tcPr>
          <w:p w14:paraId="1BCC25BC" w14:textId="77777777" w:rsidR="006A2215" w:rsidRDefault="007B57A5" w:rsidP="0048011F">
            <w:pPr>
              <w:spacing w:after="30" w:line="250" w:lineRule="auto"/>
            </w:pPr>
            <w:r>
              <w:rPr>
                <w:sz w:val="17"/>
                <w:szCs w:val="17"/>
              </w:rPr>
              <w:t>À définir</w:t>
            </w:r>
          </w:p>
        </w:tc>
        <w:tc>
          <w:tcPr>
            <w:tcW w:w="2835" w:type="dxa"/>
            <w:tcMar>
              <w:top w:w="90" w:type="dxa"/>
              <w:left w:w="110" w:type="dxa"/>
              <w:bottom w:w="90" w:type="dxa"/>
              <w:right w:w="110" w:type="dxa"/>
            </w:tcMar>
          </w:tcPr>
          <w:p w14:paraId="01D06C20" w14:textId="77777777" w:rsidR="006A2215" w:rsidRDefault="006A2215" w:rsidP="0048011F">
            <w:pPr>
              <w:spacing w:line="250" w:lineRule="auto"/>
            </w:pPr>
            <w:r>
              <w:rPr>
                <w:sz w:val="17"/>
                <w:szCs w:val="17"/>
              </w:rPr>
              <w:t>Agrège, qualifie et héberge les données produites par les programmes. Constitue et maintient les bases, en garantit la propriété à l’écosystème et en concède l’usage sous licence à des tiers — collectivités, bureaux d’études, assureurs, industriels, organismes de recherche. — Sert P1 à titre principal.</w:t>
            </w:r>
          </w:p>
        </w:tc>
        <w:tc>
          <w:tcPr>
            <w:tcW w:w="2510" w:type="dxa"/>
            <w:tcMar>
              <w:top w:w="90" w:type="dxa"/>
              <w:left w:w="110" w:type="dxa"/>
              <w:bottom w:w="90" w:type="dxa"/>
              <w:right w:w="110" w:type="dxa"/>
            </w:tcMar>
          </w:tcPr>
          <w:p w14:paraId="33D0BE66" w14:textId="77777777" w:rsidR="006A2215" w:rsidRDefault="006A2215" w:rsidP="0048011F">
            <w:pPr>
              <w:spacing w:line="250" w:lineRule="auto"/>
            </w:pPr>
            <w:r>
              <w:rPr>
                <w:sz w:val="17"/>
                <w:szCs w:val="17"/>
              </w:rPr>
              <w:t>Ne réalise pas elle-même la collecte en mer. Ne finance aucun projet. Ne cède pas la propriété des données sans accord du fonds.</w:t>
            </w:r>
          </w:p>
        </w:tc>
      </w:tr>
      <w:tr w:rsidR="006A2215" w14:paraId="4C94536B" w14:textId="77777777" w:rsidTr="00F83654">
        <w:tc>
          <w:tcPr>
            <w:tcW w:w="1500" w:type="dxa"/>
            <w:shd w:val="clear" w:color="auto" w:fill="F6F8FB"/>
            <w:tcMar>
              <w:top w:w="90" w:type="dxa"/>
              <w:left w:w="110" w:type="dxa"/>
              <w:bottom w:w="90" w:type="dxa"/>
              <w:right w:w="110" w:type="dxa"/>
            </w:tcMar>
          </w:tcPr>
          <w:p w14:paraId="2D59F07B" w14:textId="77777777" w:rsidR="006A2215" w:rsidRDefault="006A2215" w:rsidP="0048011F">
            <w:pPr>
              <w:spacing w:after="30" w:line="250" w:lineRule="auto"/>
            </w:pPr>
            <w:r>
              <w:rPr>
                <w:b/>
                <w:bCs/>
                <w:color w:val="16256B"/>
                <w:sz w:val="18"/>
                <w:szCs w:val="18"/>
              </w:rPr>
              <w:t>Start-up n° [X]</w:t>
            </w:r>
          </w:p>
        </w:tc>
        <w:tc>
          <w:tcPr>
            <w:tcW w:w="2181" w:type="dxa"/>
            <w:shd w:val="clear" w:color="auto" w:fill="F6F8FB"/>
            <w:tcMar>
              <w:top w:w="90" w:type="dxa"/>
              <w:left w:w="110" w:type="dxa"/>
              <w:bottom w:w="90" w:type="dxa"/>
              <w:right w:w="110" w:type="dxa"/>
            </w:tcMar>
          </w:tcPr>
          <w:p w14:paraId="6E6B7453" w14:textId="77777777" w:rsidR="006A2215" w:rsidRDefault="006A2215" w:rsidP="0048011F">
            <w:pPr>
              <w:spacing w:after="30" w:line="250" w:lineRule="auto"/>
            </w:pPr>
            <w:r>
              <w:rPr>
                <w:sz w:val="17"/>
                <w:szCs w:val="17"/>
              </w:rPr>
              <w:t>SAS</w:t>
            </w:r>
          </w:p>
        </w:tc>
        <w:tc>
          <w:tcPr>
            <w:tcW w:w="2835" w:type="dxa"/>
            <w:shd w:val="clear" w:color="auto" w:fill="F6F8FB"/>
            <w:tcMar>
              <w:top w:w="90" w:type="dxa"/>
              <w:left w:w="110" w:type="dxa"/>
              <w:bottom w:w="90" w:type="dxa"/>
              <w:right w:w="110" w:type="dxa"/>
            </w:tcMar>
          </w:tcPr>
          <w:p w14:paraId="2B5A8598" w14:textId="77777777" w:rsidR="0033249D" w:rsidRDefault="006A2215" w:rsidP="0048011F">
            <w:pPr>
              <w:spacing w:line="250" w:lineRule="auto"/>
              <w:rPr>
                <w:sz w:val="17"/>
                <w:szCs w:val="17"/>
              </w:rPr>
            </w:pPr>
            <w:r>
              <w:rPr>
                <w:sz w:val="17"/>
                <w:szCs w:val="17"/>
              </w:rPr>
              <w:t>Porte jusqu’au marché :</w:t>
            </w:r>
          </w:p>
          <w:p w14:paraId="4AC3F25B" w14:textId="77777777" w:rsidR="006A2215" w:rsidRDefault="0033249D" w:rsidP="0048011F">
            <w:pPr>
              <w:spacing w:line="250" w:lineRule="auto"/>
              <w:rPr>
                <w:sz w:val="17"/>
                <w:szCs w:val="17"/>
              </w:rPr>
            </w:pPr>
            <w:r>
              <w:rPr>
                <w:sz w:val="17"/>
                <w:szCs w:val="17"/>
              </w:rPr>
              <w:t xml:space="preserve">Une innovation issue d’un programme, lorsque son déploiement suppose un capital, une équipe dédiée et une prise de risque </w:t>
            </w:r>
            <w:r>
              <w:rPr>
                <w:sz w:val="17"/>
                <w:szCs w:val="17"/>
              </w:rPr>
              <w:lastRenderedPageBreak/>
              <w:t>que le fonds n’a pas vocation à assumer.</w:t>
            </w:r>
          </w:p>
          <w:p w14:paraId="5A357A9A" w14:textId="77777777" w:rsidR="0033249D" w:rsidRDefault="0033249D" w:rsidP="0048011F">
            <w:pPr>
              <w:spacing w:line="250" w:lineRule="auto"/>
              <w:rPr>
                <w:sz w:val="17"/>
                <w:szCs w:val="17"/>
              </w:rPr>
            </w:pPr>
            <w:r>
              <w:rPr>
                <w:sz w:val="17"/>
                <w:szCs w:val="17"/>
              </w:rPr>
              <w:t>Une commande via un cahier des charges</w:t>
            </w:r>
          </w:p>
          <w:p w14:paraId="50AD5537" w14:textId="77777777" w:rsidR="0033249D" w:rsidRDefault="0033249D" w:rsidP="0048011F">
            <w:pPr>
              <w:spacing w:line="250" w:lineRule="auto"/>
            </w:pPr>
          </w:p>
        </w:tc>
        <w:tc>
          <w:tcPr>
            <w:tcW w:w="2510" w:type="dxa"/>
            <w:shd w:val="clear" w:color="auto" w:fill="F6F8FB"/>
            <w:tcMar>
              <w:top w:w="90" w:type="dxa"/>
              <w:left w:w="110" w:type="dxa"/>
              <w:bottom w:w="90" w:type="dxa"/>
              <w:right w:w="110" w:type="dxa"/>
            </w:tcMar>
          </w:tcPr>
          <w:p w14:paraId="24AAEEB5" w14:textId="77777777" w:rsidR="006A2215" w:rsidRDefault="006A2215" w:rsidP="0048011F">
            <w:pPr>
              <w:spacing w:line="250" w:lineRule="auto"/>
            </w:pPr>
            <w:r>
              <w:rPr>
                <w:sz w:val="17"/>
                <w:szCs w:val="17"/>
              </w:rPr>
              <w:lastRenderedPageBreak/>
              <w:t xml:space="preserve">Ne bénéficie d’aucun financement du fonds hors cahier des charges et convention. </w:t>
            </w:r>
            <w:r>
              <w:rPr>
                <w:b/>
                <w:bCs/>
                <w:sz w:val="17"/>
                <w:szCs w:val="17"/>
              </w:rPr>
              <w:t xml:space="preserve">Ne préempte pas </w:t>
            </w:r>
            <w:r>
              <w:rPr>
                <w:b/>
                <w:bCs/>
                <w:sz w:val="17"/>
                <w:szCs w:val="17"/>
              </w:rPr>
              <w:lastRenderedPageBreak/>
              <w:t>les résultats des programmes.</w:t>
            </w:r>
            <w:r>
              <w:rPr>
                <w:sz w:val="17"/>
                <w:szCs w:val="17"/>
              </w:rPr>
              <w:t xml:space="preserve"> N’engage pas le fonds.</w:t>
            </w:r>
          </w:p>
        </w:tc>
      </w:tr>
    </w:tbl>
    <w:p w14:paraId="71511C84" w14:textId="77777777" w:rsidR="00C43C0F" w:rsidRDefault="00C43C0F">
      <w:pPr>
        <w:spacing w:after="160"/>
      </w:pPr>
    </w:p>
    <w:p w14:paraId="4FBFDC54" w14:textId="77777777" w:rsidR="00CF7C57" w:rsidRDefault="00AE3C2B" w:rsidP="00FC5215">
      <w:pPr>
        <w:pStyle w:val="Titre2"/>
        <w:spacing w:before="260" w:after="120"/>
        <w:rPr>
          <w:b/>
          <w:bCs/>
          <w:color w:val="0E8A8A"/>
          <w:sz w:val="24"/>
          <w:szCs w:val="24"/>
        </w:rPr>
      </w:pPr>
      <w:bookmarkStart w:id="16" w:name="_Toc241479952"/>
      <w:r>
        <w:rPr>
          <w:b/>
          <w:bCs/>
          <w:color w:val="0E8A8A"/>
          <w:sz w:val="24"/>
          <w:szCs w:val="24"/>
        </w:rPr>
        <w:t xml:space="preserve">3.2 Trajectoire de structuration des outils sept 2026- </w:t>
      </w:r>
      <w:proofErr w:type="spellStart"/>
      <w:r>
        <w:rPr>
          <w:b/>
          <w:bCs/>
          <w:color w:val="0E8A8A"/>
          <w:sz w:val="24"/>
          <w:szCs w:val="24"/>
        </w:rPr>
        <w:t>dec</w:t>
      </w:r>
      <w:proofErr w:type="spellEnd"/>
      <w:r>
        <w:rPr>
          <w:b/>
          <w:bCs/>
          <w:color w:val="0E8A8A"/>
          <w:sz w:val="24"/>
          <w:szCs w:val="24"/>
        </w:rPr>
        <w:t xml:space="preserve"> 2029 (avec une anticipation à 2030)</w:t>
      </w:r>
      <w:bookmarkEnd w:id="16"/>
    </w:p>
    <w:p w14:paraId="0E745D68" w14:textId="77777777" w:rsidR="00FC5215" w:rsidRDefault="00FC5215" w:rsidP="006C0E2F"/>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200"/>
        <w:gridCol w:w="2600"/>
        <w:gridCol w:w="2200"/>
        <w:gridCol w:w="3026"/>
      </w:tblGrid>
      <w:tr w:rsidR="00C95912" w14:paraId="0959F1F2" w14:textId="77777777" w:rsidTr="0048011F">
        <w:trPr>
          <w:tblHeader/>
        </w:trPr>
        <w:tc>
          <w:tcPr>
            <w:tcW w:w="1200" w:type="dxa"/>
            <w:shd w:val="clear" w:color="auto" w:fill="16256B"/>
            <w:tcMar>
              <w:top w:w="90" w:type="dxa"/>
              <w:left w:w="110" w:type="dxa"/>
              <w:bottom w:w="90" w:type="dxa"/>
              <w:right w:w="110" w:type="dxa"/>
            </w:tcMar>
          </w:tcPr>
          <w:p w14:paraId="21301EEC" w14:textId="77777777" w:rsidR="00C95912" w:rsidRDefault="00C95912" w:rsidP="0048011F">
            <w:pPr>
              <w:spacing w:line="250" w:lineRule="auto"/>
            </w:pPr>
            <w:r>
              <w:rPr>
                <w:b/>
                <w:bCs/>
                <w:color w:val="FFFFFF"/>
                <w:sz w:val="17"/>
                <w:szCs w:val="17"/>
              </w:rPr>
              <w:t>Exercice</w:t>
            </w:r>
          </w:p>
        </w:tc>
        <w:tc>
          <w:tcPr>
            <w:tcW w:w="2600" w:type="dxa"/>
            <w:shd w:val="clear" w:color="auto" w:fill="16256B"/>
            <w:tcMar>
              <w:top w:w="90" w:type="dxa"/>
              <w:left w:w="110" w:type="dxa"/>
              <w:bottom w:w="90" w:type="dxa"/>
              <w:right w:w="110" w:type="dxa"/>
            </w:tcMar>
          </w:tcPr>
          <w:p w14:paraId="4E1F09CB" w14:textId="77777777" w:rsidR="00C95912" w:rsidRDefault="00C95912" w:rsidP="0048011F">
            <w:pPr>
              <w:spacing w:line="250" w:lineRule="auto"/>
            </w:pPr>
            <w:r>
              <w:rPr>
                <w:b/>
                <w:bCs/>
                <w:color w:val="FFFFFF"/>
                <w:sz w:val="17"/>
                <w:szCs w:val="17"/>
              </w:rPr>
              <w:t>Entité</w:t>
            </w:r>
          </w:p>
        </w:tc>
        <w:tc>
          <w:tcPr>
            <w:tcW w:w="2200" w:type="dxa"/>
            <w:shd w:val="clear" w:color="auto" w:fill="16256B"/>
            <w:tcMar>
              <w:top w:w="90" w:type="dxa"/>
              <w:left w:w="110" w:type="dxa"/>
              <w:bottom w:w="90" w:type="dxa"/>
              <w:right w:w="110" w:type="dxa"/>
            </w:tcMar>
          </w:tcPr>
          <w:p w14:paraId="17C78438" w14:textId="77777777" w:rsidR="00C95912" w:rsidRDefault="00C95912" w:rsidP="0048011F">
            <w:pPr>
              <w:spacing w:line="250" w:lineRule="auto"/>
            </w:pPr>
            <w:r>
              <w:rPr>
                <w:b/>
                <w:bCs/>
                <w:color w:val="FFFFFF"/>
                <w:sz w:val="17"/>
                <w:szCs w:val="17"/>
              </w:rPr>
              <w:t>Programmes rattachés</w:t>
            </w:r>
          </w:p>
        </w:tc>
        <w:tc>
          <w:tcPr>
            <w:tcW w:w="3026" w:type="dxa"/>
            <w:shd w:val="clear" w:color="auto" w:fill="16256B"/>
            <w:tcMar>
              <w:top w:w="90" w:type="dxa"/>
              <w:left w:w="110" w:type="dxa"/>
              <w:bottom w:w="90" w:type="dxa"/>
              <w:right w:w="110" w:type="dxa"/>
            </w:tcMar>
          </w:tcPr>
          <w:p w14:paraId="5C281928" w14:textId="77777777" w:rsidR="00C95912" w:rsidRDefault="00C95912" w:rsidP="0048011F">
            <w:pPr>
              <w:spacing w:line="250" w:lineRule="auto"/>
            </w:pPr>
            <w:r>
              <w:rPr>
                <w:b/>
                <w:bCs/>
                <w:color w:val="FFFFFF"/>
                <w:sz w:val="17"/>
                <w:szCs w:val="17"/>
              </w:rPr>
              <w:t>Condition de déclenchement</w:t>
            </w:r>
          </w:p>
        </w:tc>
      </w:tr>
      <w:tr w:rsidR="00D47597" w14:paraId="45DE6B3F" w14:textId="77777777" w:rsidTr="0048011F">
        <w:tc>
          <w:tcPr>
            <w:tcW w:w="1200" w:type="dxa"/>
            <w:shd w:val="clear" w:color="auto" w:fill="EEF1F8"/>
            <w:tcMar>
              <w:top w:w="90" w:type="dxa"/>
              <w:left w:w="110" w:type="dxa"/>
              <w:bottom w:w="90" w:type="dxa"/>
              <w:right w:w="110" w:type="dxa"/>
            </w:tcMar>
          </w:tcPr>
          <w:p w14:paraId="5AA37F4B" w14:textId="77777777" w:rsidR="00D47597" w:rsidRDefault="00D47597" w:rsidP="00D47597">
            <w:pPr>
              <w:spacing w:line="250" w:lineRule="auto"/>
            </w:pPr>
            <w:r>
              <w:rPr>
                <w:sz w:val="17"/>
                <w:szCs w:val="17"/>
              </w:rPr>
              <w:t>2026</w:t>
            </w:r>
          </w:p>
        </w:tc>
        <w:tc>
          <w:tcPr>
            <w:tcW w:w="2600" w:type="dxa"/>
            <w:tcMar>
              <w:top w:w="90" w:type="dxa"/>
              <w:left w:w="110" w:type="dxa"/>
              <w:bottom w:w="90" w:type="dxa"/>
              <w:right w:w="110" w:type="dxa"/>
            </w:tcMar>
          </w:tcPr>
          <w:p w14:paraId="4D574ACB" w14:textId="77777777" w:rsidR="00D47597" w:rsidRDefault="00D47597" w:rsidP="00D47597">
            <w:pPr>
              <w:spacing w:line="250" w:lineRule="auto"/>
            </w:pPr>
            <w:r>
              <w:rPr>
                <w:sz w:val="17"/>
                <w:szCs w:val="17"/>
              </w:rPr>
              <w:t>Fonds de dotation</w:t>
            </w:r>
          </w:p>
        </w:tc>
        <w:tc>
          <w:tcPr>
            <w:tcW w:w="2200" w:type="dxa"/>
            <w:tcMar>
              <w:top w:w="90" w:type="dxa"/>
              <w:left w:w="110" w:type="dxa"/>
              <w:bottom w:w="90" w:type="dxa"/>
              <w:right w:w="110" w:type="dxa"/>
            </w:tcMar>
          </w:tcPr>
          <w:p w14:paraId="28DD32D3" w14:textId="77777777" w:rsidR="00D47597" w:rsidRDefault="00D47597" w:rsidP="00D47597">
            <w:pPr>
              <w:spacing w:line="250" w:lineRule="auto"/>
            </w:pPr>
            <w:r>
              <w:rPr>
                <w:sz w:val="17"/>
                <w:szCs w:val="17"/>
              </w:rPr>
              <w:t>P1 à P4</w:t>
            </w:r>
          </w:p>
        </w:tc>
        <w:tc>
          <w:tcPr>
            <w:tcW w:w="3026" w:type="dxa"/>
            <w:tcMar>
              <w:top w:w="90" w:type="dxa"/>
              <w:left w:w="110" w:type="dxa"/>
              <w:bottom w:w="90" w:type="dxa"/>
              <w:right w:w="110" w:type="dxa"/>
            </w:tcMar>
          </w:tcPr>
          <w:p w14:paraId="48F3A3C4" w14:textId="77777777" w:rsidR="00D47597" w:rsidRDefault="00D47597" w:rsidP="00D47597">
            <w:pPr>
              <w:spacing w:line="250" w:lineRule="auto"/>
            </w:pPr>
            <w:r>
              <w:rPr>
                <w:sz w:val="17"/>
                <w:szCs w:val="17"/>
              </w:rPr>
              <w:t>Création juridique — missions 1 et 2</w:t>
            </w:r>
          </w:p>
        </w:tc>
      </w:tr>
      <w:tr w:rsidR="00C95912" w14:paraId="41344553" w14:textId="77777777" w:rsidTr="0048011F">
        <w:tc>
          <w:tcPr>
            <w:tcW w:w="1200" w:type="dxa"/>
            <w:shd w:val="clear" w:color="auto" w:fill="EEF1F8"/>
            <w:tcMar>
              <w:top w:w="90" w:type="dxa"/>
              <w:left w:w="110" w:type="dxa"/>
              <w:bottom w:w="90" w:type="dxa"/>
              <w:right w:w="110" w:type="dxa"/>
            </w:tcMar>
          </w:tcPr>
          <w:p w14:paraId="00C52FF3" w14:textId="77777777" w:rsidR="00C95912" w:rsidRPr="00AC0928" w:rsidRDefault="00C95912" w:rsidP="0048011F">
            <w:pPr>
              <w:spacing w:line="250" w:lineRule="auto"/>
              <w:rPr>
                <w:b/>
                <w:bCs/>
                <w:color w:val="EE0000"/>
              </w:rPr>
            </w:pPr>
            <w:r>
              <w:rPr>
                <w:b/>
                <w:bCs/>
                <w:color w:val="6D28D9"/>
                <w:sz w:val="17"/>
                <w:szCs w:val="17"/>
              </w:rPr>
              <w:t>2026</w:t>
            </w:r>
          </w:p>
        </w:tc>
        <w:tc>
          <w:tcPr>
            <w:tcW w:w="2600" w:type="dxa"/>
            <w:shd w:val="clear" w:color="auto" w:fill="F6F8FB"/>
            <w:tcMar>
              <w:top w:w="90" w:type="dxa"/>
              <w:left w:w="110" w:type="dxa"/>
              <w:bottom w:w="90" w:type="dxa"/>
              <w:right w:w="110" w:type="dxa"/>
            </w:tcMar>
          </w:tcPr>
          <w:p w14:paraId="27CD2B83" w14:textId="77777777" w:rsidR="00C95912" w:rsidRPr="005C5052" w:rsidRDefault="00C95912" w:rsidP="0048011F">
            <w:pPr>
              <w:spacing w:line="250" w:lineRule="auto"/>
              <w:rPr>
                <w:color w:val="EE0000"/>
              </w:rPr>
            </w:pPr>
            <w:r>
              <w:rPr>
                <w:color w:val="6D28D9"/>
                <w:sz w:val="17"/>
                <w:szCs w:val="17"/>
              </w:rPr>
              <w:t xml:space="preserve">Association Mare </w:t>
            </w:r>
            <w:proofErr w:type="spellStart"/>
            <w:r>
              <w:rPr>
                <w:color w:val="6D28D9"/>
                <w:sz w:val="17"/>
                <w:szCs w:val="17"/>
              </w:rPr>
              <w:t>Durabilis</w:t>
            </w:r>
            <w:proofErr w:type="spellEnd"/>
          </w:p>
        </w:tc>
        <w:tc>
          <w:tcPr>
            <w:tcW w:w="2200" w:type="dxa"/>
            <w:shd w:val="clear" w:color="auto" w:fill="F6F8FB"/>
            <w:tcMar>
              <w:top w:w="90" w:type="dxa"/>
              <w:left w:w="110" w:type="dxa"/>
              <w:bottom w:w="90" w:type="dxa"/>
              <w:right w:w="110" w:type="dxa"/>
            </w:tcMar>
          </w:tcPr>
          <w:p w14:paraId="050AF6D8" w14:textId="77777777" w:rsidR="00C95912" w:rsidRPr="005C5052" w:rsidRDefault="00C95912" w:rsidP="0048011F">
            <w:pPr>
              <w:spacing w:line="250" w:lineRule="auto"/>
              <w:rPr>
                <w:color w:val="EE0000"/>
              </w:rPr>
            </w:pPr>
            <w:r>
              <w:rPr>
                <w:color w:val="6D28D9"/>
                <w:sz w:val="17"/>
                <w:szCs w:val="17"/>
              </w:rPr>
              <w:t>Support de l’ensemble</w:t>
            </w:r>
          </w:p>
        </w:tc>
        <w:tc>
          <w:tcPr>
            <w:tcW w:w="3026" w:type="dxa"/>
            <w:shd w:val="clear" w:color="auto" w:fill="F6F8FB"/>
            <w:tcMar>
              <w:top w:w="90" w:type="dxa"/>
              <w:left w:w="110" w:type="dxa"/>
              <w:bottom w:w="90" w:type="dxa"/>
              <w:right w:w="110" w:type="dxa"/>
            </w:tcMar>
          </w:tcPr>
          <w:p w14:paraId="10AC6891" w14:textId="77777777" w:rsidR="00C95912" w:rsidRPr="005C5052" w:rsidRDefault="00E3001A" w:rsidP="0048011F">
            <w:pPr>
              <w:spacing w:line="250" w:lineRule="auto"/>
            </w:pPr>
            <w:r>
              <w:rPr>
                <w:sz w:val="17"/>
                <w:szCs w:val="17"/>
              </w:rPr>
              <w:t>—</w:t>
            </w:r>
          </w:p>
        </w:tc>
      </w:tr>
      <w:tr w:rsidR="00C95912" w14:paraId="4E85AFA3" w14:textId="77777777" w:rsidTr="0048011F">
        <w:tc>
          <w:tcPr>
            <w:tcW w:w="1200" w:type="dxa"/>
            <w:shd w:val="clear" w:color="auto" w:fill="EEF1F8"/>
            <w:tcMar>
              <w:top w:w="90" w:type="dxa"/>
              <w:left w:w="110" w:type="dxa"/>
              <w:bottom w:w="90" w:type="dxa"/>
              <w:right w:w="110" w:type="dxa"/>
            </w:tcMar>
          </w:tcPr>
          <w:p w14:paraId="0D545DA8" w14:textId="2C0DB64C" w:rsidR="00C95912" w:rsidRDefault="00C95912" w:rsidP="0048011F">
            <w:pPr>
              <w:spacing w:line="250" w:lineRule="auto"/>
            </w:pPr>
            <w:r>
              <w:rPr>
                <w:sz w:val="17"/>
                <w:szCs w:val="17"/>
              </w:rPr>
              <w:t xml:space="preserve">2027</w:t>
            </w:r>
            <w:r w:rsidR="00EA5026">
              <w:rPr>
                <w:sz w:val="17"/>
                <w:szCs w:val="17"/>
              </w:rPr>
              <w:t xml:space="preserve"/>
            </w:r>
          </w:p>
        </w:tc>
        <w:tc>
          <w:tcPr>
            <w:tcW w:w="2600" w:type="dxa"/>
            <w:tcMar>
              <w:top w:w="90" w:type="dxa"/>
              <w:left w:w="110" w:type="dxa"/>
              <w:bottom w:w="90" w:type="dxa"/>
              <w:right w:w="110" w:type="dxa"/>
            </w:tcMar>
          </w:tcPr>
          <w:p w14:paraId="78999F63" w14:textId="77777777" w:rsidR="00C95912" w:rsidRDefault="00C95912" w:rsidP="0048011F">
            <w:pPr>
              <w:spacing w:line="250" w:lineRule="auto"/>
            </w:pPr>
            <w:r>
              <w:rPr>
                <w:sz w:val="17"/>
                <w:szCs w:val="17"/>
              </w:rPr>
              <w:t>Plateforme de services</w:t>
            </w:r>
          </w:p>
        </w:tc>
        <w:tc>
          <w:tcPr>
            <w:tcW w:w="2200" w:type="dxa"/>
            <w:tcMar>
              <w:top w:w="90" w:type="dxa"/>
              <w:left w:w="110" w:type="dxa"/>
              <w:bottom w:w="90" w:type="dxa"/>
              <w:right w:w="110" w:type="dxa"/>
            </w:tcMar>
          </w:tcPr>
          <w:p w14:paraId="3884A35C" w14:textId="77777777" w:rsidR="00C95912" w:rsidRDefault="00C95912" w:rsidP="0048011F">
            <w:pPr>
              <w:spacing w:line="250" w:lineRule="auto"/>
            </w:pPr>
            <w:r>
              <w:rPr>
                <w:sz w:val="17"/>
                <w:szCs w:val="17"/>
              </w:rPr>
              <w:t>P1 à P4</w:t>
            </w:r>
          </w:p>
        </w:tc>
        <w:tc>
          <w:tcPr>
            <w:tcW w:w="3026" w:type="dxa"/>
            <w:tcMar>
              <w:top w:w="90" w:type="dxa"/>
              <w:left w:w="110" w:type="dxa"/>
              <w:bottom w:w="90" w:type="dxa"/>
              <w:right w:w="110" w:type="dxa"/>
            </w:tcMar>
          </w:tcPr>
          <w:p w14:paraId="537BC6C7" w14:textId="2DD70A06" w:rsidR="00C95912" w:rsidRPr="00E3001A" w:rsidRDefault="00EA5026" w:rsidP="0048011F">
            <w:pPr>
              <w:spacing w:line="250" w:lineRule="auto"/>
              <w:rPr>
                <w:rFonts w:ascii="Cambria" w:eastAsia="Cambria" w:hAnsi="Cambria" w:cs="Cambria"/>
                <w:i/>
                <w:color w:val="6D28D9"/>
                <w:sz w:val="17"/>
                <w:szCs w:val="17"/>
              </w:rPr>
            </w:pPr>
            <w:r>
              <w:rPr>
                <w:rFonts w:ascii="Cambria" w:eastAsia="Cambria" w:hAnsi="Cambria" w:cs="Cambria"/>
                <w:i/>
                <w:color w:val="6D28D9"/>
                <w:sz w:val="17"/>
                <w:szCs w:val="17"/>
              </w:rPr>
              <w:t xml:space="preserve">Création en 2027 (voir 3.8)</w:t>
            </w:r>
          </w:p>
        </w:tc>
      </w:tr>
      <w:tr w:rsidR="00C95912" w14:paraId="3BFDA0A1" w14:textId="77777777" w:rsidTr="0048011F">
        <w:tc>
          <w:tcPr>
            <w:tcW w:w="1200" w:type="dxa"/>
            <w:shd w:val="clear" w:color="auto" w:fill="EEF1F8"/>
            <w:tcMar>
              <w:top w:w="90" w:type="dxa"/>
              <w:left w:w="110" w:type="dxa"/>
              <w:bottom w:w="90" w:type="dxa"/>
              <w:right w:w="110" w:type="dxa"/>
            </w:tcMar>
          </w:tcPr>
          <w:p w14:paraId="79AFD6E7" w14:textId="77777777" w:rsidR="00C95912" w:rsidRDefault="00C95912" w:rsidP="0048011F">
            <w:pPr>
              <w:spacing w:line="250" w:lineRule="auto"/>
            </w:pPr>
            <w:r>
              <w:rPr>
                <w:sz w:val="17"/>
                <w:szCs w:val="17"/>
              </w:rPr>
              <w:t>2027</w:t>
            </w:r>
          </w:p>
        </w:tc>
        <w:tc>
          <w:tcPr>
            <w:tcW w:w="2600" w:type="dxa"/>
            <w:shd w:val="clear" w:color="auto" w:fill="F6F8FB"/>
            <w:tcMar>
              <w:top w:w="90" w:type="dxa"/>
              <w:left w:w="110" w:type="dxa"/>
              <w:bottom w:w="90" w:type="dxa"/>
              <w:right w:w="110" w:type="dxa"/>
            </w:tcMar>
          </w:tcPr>
          <w:p w14:paraId="69D46230" w14:textId="77777777" w:rsidR="00C95912" w:rsidRDefault="00C95912" w:rsidP="0048011F">
            <w:pPr>
              <w:spacing w:line="250" w:lineRule="auto"/>
            </w:pPr>
            <w:r>
              <w:rPr>
                <w:sz w:val="17"/>
                <w:szCs w:val="17"/>
              </w:rPr>
              <w:t>Structure de détention de matériel</w:t>
            </w:r>
          </w:p>
        </w:tc>
        <w:tc>
          <w:tcPr>
            <w:tcW w:w="2200" w:type="dxa"/>
            <w:shd w:val="clear" w:color="auto" w:fill="F6F8FB"/>
            <w:tcMar>
              <w:top w:w="90" w:type="dxa"/>
              <w:left w:w="110" w:type="dxa"/>
              <w:bottom w:w="90" w:type="dxa"/>
              <w:right w:w="110" w:type="dxa"/>
            </w:tcMar>
          </w:tcPr>
          <w:p w14:paraId="13C7B876" w14:textId="77777777" w:rsidR="00C95912" w:rsidRDefault="00C95912" w:rsidP="0048011F">
            <w:pPr>
              <w:spacing w:line="250" w:lineRule="auto"/>
            </w:pPr>
            <w:r>
              <w:rPr>
                <w:sz w:val="17"/>
                <w:szCs w:val="17"/>
              </w:rPr>
              <w:t>P1 à P4</w:t>
            </w:r>
          </w:p>
        </w:tc>
        <w:tc>
          <w:tcPr>
            <w:tcW w:w="3026" w:type="dxa"/>
            <w:shd w:val="clear" w:color="auto" w:fill="F6F8FB"/>
            <w:tcMar>
              <w:top w:w="90" w:type="dxa"/>
              <w:left w:w="110" w:type="dxa"/>
              <w:bottom w:w="90" w:type="dxa"/>
              <w:right w:w="110" w:type="dxa"/>
            </w:tcMar>
          </w:tcPr>
          <w:p w14:paraId="6FFC455B" w14:textId="5DF2EF53" w:rsidR="00110944" w:rsidRPr="00E3001A" w:rsidRDefault="00E3001A" w:rsidP="0048011F">
            <w:pPr>
              <w:spacing w:line="250" w:lineRule="auto"/>
              <w:rPr>
                <w:rFonts w:ascii="Cambria" w:eastAsia="Cambria" w:hAnsi="Cambria" w:cs="Cambria"/>
                <w:i/>
                <w:color w:val="6D28D9"/>
                <w:sz w:val="17"/>
                <w:szCs w:val="17"/>
              </w:rPr>
            </w:pPr>
            <w:r>
              <w:rPr>
                <w:rFonts w:ascii="Cambria" w:eastAsia="Cambria" w:hAnsi="Cambria" w:cs="Cambria"/>
                <w:i/>
                <w:color w:val="6D28D9"/>
                <w:sz w:val="17"/>
                <w:szCs w:val="17"/>
              </w:rPr>
              <w:t>Repoussé</w:t>
            </w:r>
          </w:p>
        </w:tc>
      </w:tr>
      <w:tr w:rsidR="00C95912" w14:paraId="2E1F6911" w14:textId="77777777" w:rsidTr="0048011F">
        <w:tc>
          <w:tcPr>
            <w:tcW w:w="1200" w:type="dxa"/>
            <w:shd w:val="clear" w:color="auto" w:fill="EEF1F8"/>
            <w:tcMar>
              <w:top w:w="90" w:type="dxa"/>
              <w:left w:w="110" w:type="dxa"/>
              <w:bottom w:w="90" w:type="dxa"/>
              <w:right w:w="110" w:type="dxa"/>
            </w:tcMar>
          </w:tcPr>
          <w:p w14:paraId="0C0821F9" w14:textId="77777777" w:rsidR="00C95912" w:rsidRDefault="00C95912" w:rsidP="0048011F">
            <w:pPr>
              <w:spacing w:line="250" w:lineRule="auto"/>
            </w:pPr>
            <w:r>
              <w:rPr>
                <w:sz w:val="17"/>
                <w:szCs w:val="17"/>
              </w:rPr>
              <w:t>2027 - 2028</w:t>
            </w:r>
          </w:p>
        </w:tc>
        <w:tc>
          <w:tcPr>
            <w:tcW w:w="2600" w:type="dxa"/>
            <w:tcMar>
              <w:top w:w="90" w:type="dxa"/>
              <w:left w:w="110" w:type="dxa"/>
              <w:bottom w:w="90" w:type="dxa"/>
              <w:right w:w="110" w:type="dxa"/>
            </w:tcMar>
          </w:tcPr>
          <w:p w14:paraId="2F0C0CFF" w14:textId="77777777" w:rsidR="00C95912" w:rsidRDefault="00C95912" w:rsidP="0048011F">
            <w:pPr>
              <w:spacing w:line="250" w:lineRule="auto"/>
            </w:pPr>
            <w:r>
              <w:rPr>
                <w:sz w:val="17"/>
                <w:szCs w:val="17"/>
              </w:rPr>
              <w:t>Start-up</w:t>
            </w:r>
          </w:p>
        </w:tc>
        <w:tc>
          <w:tcPr>
            <w:tcW w:w="2200" w:type="dxa"/>
            <w:tcMar>
              <w:top w:w="90" w:type="dxa"/>
              <w:left w:w="110" w:type="dxa"/>
              <w:bottom w:w="90" w:type="dxa"/>
              <w:right w:w="110" w:type="dxa"/>
            </w:tcMar>
          </w:tcPr>
          <w:p w14:paraId="7C5B6DAC" w14:textId="77777777" w:rsidR="00C95912" w:rsidRDefault="00C95912" w:rsidP="0048011F">
            <w:pPr>
              <w:spacing w:line="250" w:lineRule="auto"/>
            </w:pPr>
            <w:r>
              <w:rPr>
                <w:sz w:val="17"/>
                <w:szCs w:val="17"/>
              </w:rPr>
              <w:t>P1 à P4</w:t>
            </w:r>
          </w:p>
        </w:tc>
        <w:tc>
          <w:tcPr>
            <w:tcW w:w="3026" w:type="dxa"/>
            <w:tcMar>
              <w:top w:w="90" w:type="dxa"/>
              <w:left w:w="110" w:type="dxa"/>
              <w:bottom w:w="90" w:type="dxa"/>
              <w:right w:w="110" w:type="dxa"/>
            </w:tcMar>
          </w:tcPr>
          <w:p w14:paraId="5A8B53EC" w14:textId="77777777" w:rsidR="00C95912" w:rsidRDefault="00C95912" w:rsidP="0048011F">
            <w:pPr>
              <w:spacing w:line="250" w:lineRule="auto"/>
            </w:pPr>
            <w:r>
              <w:rPr>
                <w:sz w:val="17"/>
                <w:szCs w:val="17"/>
              </w:rPr>
              <w:t>Innovation parvenue au stade du déploiement et cahier des charges visant à la création d’une société – mission 2</w:t>
            </w:r>
          </w:p>
        </w:tc>
      </w:tr>
      <w:tr w:rsidR="009379E8" w14:paraId="4CB10DFF" w14:textId="77777777" w:rsidTr="0048011F">
        <w:tc>
          <w:tcPr>
            <w:tcW w:w="1200" w:type="dxa"/>
            <w:shd w:val="clear" w:color="auto" w:fill="EEF1F8"/>
            <w:tcMar>
              <w:top w:w="90" w:type="dxa"/>
              <w:left w:w="110" w:type="dxa"/>
              <w:bottom w:w="90" w:type="dxa"/>
              <w:right w:w="110" w:type="dxa"/>
            </w:tcMar>
          </w:tcPr>
          <w:p w14:paraId="060E6CF9" w14:textId="77777777" w:rsidR="009379E8" w:rsidRDefault="009379E8" w:rsidP="009379E8">
            <w:pPr>
              <w:spacing w:line="250" w:lineRule="auto"/>
            </w:pPr>
            <w:r>
              <w:rPr>
                <w:sz w:val="17"/>
                <w:szCs w:val="17"/>
              </w:rPr>
              <w:t>2029</w:t>
            </w:r>
          </w:p>
        </w:tc>
        <w:tc>
          <w:tcPr>
            <w:tcW w:w="2600" w:type="dxa"/>
            <w:shd w:val="clear" w:color="auto" w:fill="F6F8FB"/>
            <w:tcMar>
              <w:top w:w="90" w:type="dxa"/>
              <w:left w:w="110" w:type="dxa"/>
              <w:bottom w:w="90" w:type="dxa"/>
              <w:right w:w="110" w:type="dxa"/>
            </w:tcMar>
          </w:tcPr>
          <w:p w14:paraId="72773DFB" w14:textId="77777777" w:rsidR="009379E8" w:rsidRDefault="009379E8" w:rsidP="009379E8">
            <w:pPr>
              <w:spacing w:line="250" w:lineRule="auto"/>
            </w:pPr>
            <w:r>
              <w:rPr>
                <w:sz w:val="17"/>
                <w:szCs w:val="17"/>
              </w:rPr>
              <w:t>Structure de valorisation des données</w:t>
            </w:r>
          </w:p>
        </w:tc>
        <w:tc>
          <w:tcPr>
            <w:tcW w:w="2200" w:type="dxa"/>
            <w:shd w:val="clear" w:color="auto" w:fill="F6F8FB"/>
            <w:tcMar>
              <w:top w:w="90" w:type="dxa"/>
              <w:left w:w="110" w:type="dxa"/>
              <w:bottom w:w="90" w:type="dxa"/>
              <w:right w:w="110" w:type="dxa"/>
            </w:tcMar>
          </w:tcPr>
          <w:p w14:paraId="6391C8DB" w14:textId="77777777" w:rsidR="009379E8" w:rsidRDefault="009379E8" w:rsidP="009379E8">
            <w:pPr>
              <w:spacing w:line="250" w:lineRule="auto"/>
            </w:pPr>
            <w:r>
              <w:rPr>
                <w:sz w:val="17"/>
                <w:szCs w:val="17"/>
              </w:rPr>
              <w:t>P1 à titre principal</w:t>
            </w:r>
          </w:p>
        </w:tc>
        <w:tc>
          <w:tcPr>
            <w:tcW w:w="3026" w:type="dxa"/>
            <w:shd w:val="clear" w:color="auto" w:fill="F6F8FB"/>
            <w:tcMar>
              <w:top w:w="90" w:type="dxa"/>
              <w:left w:w="110" w:type="dxa"/>
              <w:bottom w:w="90" w:type="dxa"/>
              <w:right w:w="110" w:type="dxa"/>
            </w:tcMar>
          </w:tcPr>
          <w:p w14:paraId="6AD3715E" w14:textId="77777777" w:rsidR="009379E8" w:rsidRDefault="009379E8" w:rsidP="009379E8">
            <w:pPr>
              <w:spacing w:line="250" w:lineRule="auto"/>
            </w:pPr>
            <w:r>
              <w:rPr>
                <w:sz w:val="17"/>
                <w:szCs w:val="17"/>
              </w:rPr>
              <w:t>Volume et qualité des données atteints ; fiabilité de la filière pêche pour collecter et produire des données.</w:t>
            </w:r>
          </w:p>
        </w:tc>
      </w:tr>
      <w:tr w:rsidR="00C95912" w14:paraId="4B16D703" w14:textId="77777777" w:rsidTr="0048011F">
        <w:tc>
          <w:tcPr>
            <w:tcW w:w="1200" w:type="dxa"/>
            <w:shd w:val="clear" w:color="auto" w:fill="EEF1F8"/>
            <w:tcMar>
              <w:top w:w="90" w:type="dxa"/>
              <w:left w:w="110" w:type="dxa"/>
              <w:bottom w:w="90" w:type="dxa"/>
              <w:right w:w="110" w:type="dxa"/>
            </w:tcMar>
          </w:tcPr>
          <w:p w14:paraId="3F72CA60" w14:textId="77777777" w:rsidR="00C95912" w:rsidRPr="006847BF" w:rsidRDefault="00C95912" w:rsidP="0048011F">
            <w:pPr>
              <w:spacing w:line="250" w:lineRule="auto"/>
              <w:rPr>
                <w:i/>
                <w:iCs/>
              </w:rPr>
            </w:pPr>
            <w:r>
              <w:rPr>
                <w:i/>
                <w:iCs/>
                <w:sz w:val="17"/>
                <w:szCs w:val="17"/>
              </w:rPr>
              <w:t>[</w:t>
            </w:r>
            <w:proofErr w:type="gramStart"/>
            <w:r>
              <w:rPr>
                <w:i/>
                <w:iCs/>
                <w:sz w:val="17"/>
                <w:szCs w:val="17"/>
              </w:rPr>
              <w:t>à</w:t>
            </w:r>
            <w:proofErr w:type="gramEnd"/>
            <w:r>
              <w:rPr>
                <w:i/>
                <w:iCs/>
                <w:sz w:val="17"/>
                <w:szCs w:val="17"/>
              </w:rPr>
              <w:t xml:space="preserve"> situer]</w:t>
            </w:r>
          </w:p>
        </w:tc>
        <w:tc>
          <w:tcPr>
            <w:tcW w:w="2600" w:type="dxa"/>
            <w:tcMar>
              <w:top w:w="90" w:type="dxa"/>
              <w:left w:w="110" w:type="dxa"/>
              <w:bottom w:w="90" w:type="dxa"/>
              <w:right w:w="110" w:type="dxa"/>
            </w:tcMar>
          </w:tcPr>
          <w:p w14:paraId="31CA9D71" w14:textId="77777777" w:rsidR="00C95912" w:rsidRDefault="00C95912" w:rsidP="0048011F">
            <w:pPr>
              <w:spacing w:line="250" w:lineRule="auto"/>
              <w:rPr>
                <w:i/>
                <w:iCs/>
                <w:sz w:val="17"/>
                <w:szCs w:val="17"/>
              </w:rPr>
            </w:pPr>
            <w:r>
              <w:rPr>
                <w:i/>
                <w:iCs/>
                <w:sz w:val="17"/>
                <w:szCs w:val="17"/>
              </w:rPr>
              <w:t>[Structure d’investissement]</w:t>
            </w:r>
          </w:p>
          <w:p w14:paraId="4506C65A" w14:textId="77777777" w:rsidR="006847BF" w:rsidRPr="006847BF" w:rsidRDefault="006847BF" w:rsidP="0048011F">
            <w:pPr>
              <w:spacing w:line="250" w:lineRule="auto"/>
              <w:rPr>
                <w:i/>
                <w:iCs/>
                <w:sz w:val="17"/>
                <w:szCs w:val="17"/>
              </w:rPr>
            </w:pPr>
          </w:p>
          <w:p w14:paraId="2FF43D6B" w14:textId="77777777" w:rsidR="00C95912" w:rsidRPr="006847BF" w:rsidRDefault="00C95912" w:rsidP="0048011F">
            <w:pPr>
              <w:spacing w:line="250" w:lineRule="auto"/>
              <w:rPr>
                <w:i/>
                <w:iCs/>
                <w:sz w:val="17"/>
                <w:szCs w:val="17"/>
              </w:rPr>
            </w:pPr>
            <w:r>
              <w:rPr>
                <w:i/>
                <w:iCs/>
                <w:sz w:val="17"/>
                <w:szCs w:val="17"/>
              </w:rPr>
              <w:t>[Plateforme de service administratif]</w:t>
            </w:r>
          </w:p>
        </w:tc>
        <w:tc>
          <w:tcPr>
            <w:tcW w:w="2200" w:type="dxa"/>
            <w:tcMar>
              <w:top w:w="90" w:type="dxa"/>
              <w:left w:w="110" w:type="dxa"/>
              <w:bottom w:w="90" w:type="dxa"/>
              <w:right w:w="110" w:type="dxa"/>
            </w:tcMar>
          </w:tcPr>
          <w:p w14:paraId="47E4F9BA" w14:textId="77777777" w:rsidR="00C95912" w:rsidRPr="006847BF" w:rsidRDefault="00C95912" w:rsidP="0048011F">
            <w:pPr>
              <w:spacing w:line="250" w:lineRule="auto"/>
              <w:rPr>
                <w:i/>
                <w:iCs/>
              </w:rPr>
            </w:pPr>
            <w:r>
              <w:rPr>
                <w:i/>
                <w:iCs/>
              </w:rPr>
              <w:t>—</w:t>
            </w:r>
          </w:p>
        </w:tc>
        <w:tc>
          <w:tcPr>
            <w:tcW w:w="3026" w:type="dxa"/>
            <w:tcMar>
              <w:top w:w="90" w:type="dxa"/>
              <w:left w:w="110" w:type="dxa"/>
              <w:bottom w:w="90" w:type="dxa"/>
              <w:right w:w="110" w:type="dxa"/>
            </w:tcMar>
          </w:tcPr>
          <w:p w14:paraId="364D35D4" w14:textId="77777777" w:rsidR="00C95912" w:rsidRPr="006847BF" w:rsidRDefault="00C95912" w:rsidP="0048011F">
            <w:pPr>
              <w:spacing w:line="250" w:lineRule="auto"/>
              <w:rPr>
                <w:i/>
                <w:iCs/>
              </w:rPr>
            </w:pPr>
            <w:r>
              <w:rPr>
                <w:i/>
                <w:iCs/>
                <w:sz w:val="17"/>
                <w:szCs w:val="17"/>
              </w:rPr>
              <w:t>[À situer dans la trajectoire]</w:t>
            </w:r>
          </w:p>
        </w:tc>
      </w:tr>
    </w:tbl>
    <w:p w14:paraId="4643757E" w14:textId="77777777" w:rsidR="006F6B52" w:rsidRDefault="006F6B52">
      <w:pPr>
        <w:spacing w:after="160"/>
      </w:pPr>
    </w:p>
    <w:p w14:paraId="24FF2FBA" w14:textId="77777777" w:rsidR="00CF7C57" w:rsidRPr="00BA77A4" w:rsidRDefault="00AE2C92" w:rsidP="00BA77A4">
      <w:pPr>
        <w:pStyle w:val="Titre2"/>
        <w:spacing w:before="260" w:after="120"/>
        <w:rPr>
          <w:b/>
          <w:bCs/>
          <w:color w:val="0E8A8A"/>
          <w:sz w:val="24"/>
          <w:szCs w:val="24"/>
        </w:rPr>
      </w:pPr>
      <w:bookmarkStart w:id="17" w:name="_Toc241479953"/>
      <w:r>
        <w:rPr>
          <w:b/>
          <w:bCs/>
          <w:color w:val="0E8A8A"/>
          <w:sz w:val="24"/>
          <w:szCs w:val="24"/>
        </w:rPr>
        <w:t>3.3 Association – positionnement dans l’écosystème</w:t>
      </w:r>
      <w:bookmarkEnd w:id="17"/>
    </w:p>
    <w:p w14:paraId="6CD6BAF3" w14:textId="77777777" w:rsidR="00C70DD8" w:rsidRPr="00AF5537" w:rsidRDefault="00C70DD8" w:rsidP="00C70DD8">
      <w:pPr>
        <w:spacing w:after="130" w:line="276" w:lineRule="auto"/>
      </w:pPr>
      <w:r>
        <w:t xml:space="preserve">L’association est le point d’entrée des financements publics et le support du pilotage de l’écosystème Mare </w:t>
      </w:r>
      <w:proofErr w:type="spellStart"/>
      <w:r>
        <w:t>Durabilis</w:t>
      </w:r>
      <w:proofErr w:type="spellEnd"/>
      <w:r>
        <w:t>. Elle n’intervient à aucun moment dans la décision d’octroi des financements du fonds de dotation : elle instruit, prépare et exécute, les dossiers. Les instances du fonds (CA) ont pour rôle de prendre les décisions. Ses rôles respectifs et ceux des autres entités figurent au tableau 3.1.</w:t>
      </w:r>
    </w:p>
    <w:p w14:paraId="04CEE7F4" w14:textId="77777777" w:rsidR="008416C7" w:rsidRPr="00AF5537" w:rsidRDefault="00C70DD8" w:rsidP="00053A9C">
      <w:pPr>
        <w:spacing w:after="130" w:line="276" w:lineRule="auto"/>
      </w:pPr>
      <w:r>
        <w:t xml:space="preserve">Le chef de projet, salarié de l’association, constitue le point où l’architecture se recompose : chaque entité a son périmètre propre, coordonnées par le chef de projet. </w:t>
      </w:r>
    </w:p>
    <w:p w14:paraId="10A52FDE" w14:textId="77777777" w:rsidR="00CF3FCB" w:rsidRPr="0004632F" w:rsidRDefault="00F019F2" w:rsidP="00BA77A4">
      <w:pPr>
        <w:pStyle w:val="Titre2"/>
        <w:spacing w:before="260" w:after="120"/>
        <w:rPr>
          <w:b/>
          <w:bCs/>
          <w:color w:val="0E8A8A"/>
          <w:sz w:val="24"/>
          <w:szCs w:val="24"/>
        </w:rPr>
      </w:pPr>
      <w:bookmarkStart w:id="18" w:name="_Toc241479954"/>
      <w:r>
        <w:rPr>
          <w:b/>
          <w:bCs/>
          <w:color w:val="0E8A8A"/>
          <w:sz w:val="24"/>
          <w:szCs w:val="24"/>
        </w:rPr>
        <w:t>3.4 Association – Fonds de dotation : deux circuits étanches</w:t>
      </w:r>
      <w:bookmarkEnd w:id="18"/>
    </w:p>
    <w:p w14:paraId="2C2A2247" w14:textId="77777777" w:rsidR="00F02B4E" w:rsidRPr="00AF5537" w:rsidRDefault="00F02B4E" w:rsidP="008B099F">
      <w:pPr>
        <w:pStyle w:val="Paragraphedeliste"/>
        <w:numPr>
          <w:ilvl w:val="0"/>
          <w:numId w:val="14"/>
        </w:numPr>
        <w:spacing w:after="80" w:line="268" w:lineRule="auto"/>
        <w:jc w:val="both"/>
      </w:pPr>
      <w:r>
        <w:t xml:space="preserve">Le circuit public finance le fonctionnement. Les subventions — FEAMPA, Région Occitanie, État, agences publiques, dispositifs territoriaux — sont portées par l’Association Mare </w:t>
      </w:r>
      <w:proofErr w:type="spellStart"/>
      <w:r>
        <w:t>Durabilis</w:t>
      </w:r>
      <w:proofErr w:type="spellEnd"/>
      <w:r>
        <w:t xml:space="preserve"> et affectées à la gouvernance et à l’animation du projet. Elles couvrent 80 % de l’assiette éligible au FEAMPA — le temps du chef de projet consacré à l’écosystème (0,60 ETP), deux forfaits obligatoires, 15 % pour les frais de structure et 6,3 % pour les frais de mission, et les dépenses </w:t>
      </w:r>
      <w:r>
        <w:lastRenderedPageBreak/>
        <w:t>directes —, soit 151 023 € sur la période 2026-2029. La part des frais de structure et de mission que ces forfaits ne couvrent pas est supportée par le fonds de dotation.</w:t>
      </w:r>
    </w:p>
    <w:p w14:paraId="6771D455" w14:textId="77777777" w:rsidR="00F02B4E" w:rsidRPr="00AF5537" w:rsidRDefault="00F02B4E" w:rsidP="008B099F">
      <w:pPr>
        <w:pStyle w:val="Paragraphedeliste"/>
        <w:numPr>
          <w:ilvl w:val="0"/>
          <w:numId w:val="14"/>
        </w:numPr>
        <w:spacing w:after="80" w:line="268" w:lineRule="auto"/>
        <w:jc w:val="both"/>
      </w:pPr>
      <w:r>
        <w:t>Le circuit privé finance les projets. Les dons et le mécénat sont reçus par le fonds de dotation et affectés aux quatre programmes d’action, à l’enveloppe de moyens communs et aux structures économiques qui les portent. Aucune ressource publique n’y entre : le versement de fonds publics à un fonds de dotation suppose une dérogation exceptionnelle, accordée par arrêté conjoint des ministres chargés de l’économie et du budget pour un programme déterminé.</w:t>
      </w:r>
    </w:p>
    <w:p w14:paraId="14EBB937" w14:textId="77777777" w:rsidR="00F02B4E" w:rsidRPr="00AF5537" w:rsidRDefault="00F02B4E" w:rsidP="008B099F">
      <w:pPr>
        <w:spacing w:after="60"/>
        <w:jc w:val="both"/>
      </w:pPr>
    </w:p>
    <w:p w14:paraId="322D41E2" w14:textId="77777777" w:rsidR="00F02B4E" w:rsidRPr="00AF5537" w:rsidRDefault="00F02B4E" w:rsidP="008B099F">
      <w:pPr>
        <w:spacing w:after="130" w:line="276" w:lineRule="auto"/>
        <w:jc w:val="both"/>
      </w:pPr>
      <w:r>
        <w:t>La mise à disposition gratuite de personnel, de locaux ou de moyens matériels est assimilée à un financement indirect. Un chef de projet payé sur subvention publique qui travaillerait gratuitement pour le fonds — de même qu’un outil, un abonnement, une assurance ou un local financé sur fonds publics et utilisés sans contrepartie par le fonds — reviendrait à faire entrer des fonds publics dans le fonds de dotation.</w:t>
      </w:r>
    </w:p>
    <w:p w14:paraId="0D4538D9" w14:textId="77777777" w:rsidR="006666D9" w:rsidRDefault="00F02B4E" w:rsidP="008B099F">
      <w:pPr>
        <w:spacing w:after="130" w:line="276" w:lineRule="auto"/>
        <w:jc w:val="both"/>
      </w:pPr>
      <w:r>
        <w:t xml:space="preserve">Le financeur public l’exclut également de son côté : le temps de travail comme les charges consacrés au bénéfice d’une autre entité constituent des dépenses inéligibles, quelle que soit la nature du bénéficiaire. Trois flux financiers, et trois seulement, relient les deux circuits : </w:t>
      </w:r>
    </w:p>
    <w:p w14:paraId="33A283B9" w14:textId="77777777" w:rsidR="00B003A7" w:rsidRDefault="00F02B4E" w:rsidP="008B099F">
      <w:pPr>
        <w:spacing w:after="130" w:line="276" w:lineRule="auto"/>
        <w:jc w:val="both"/>
      </w:pPr>
      <w:r>
        <w:t xml:space="preserve">Le premier est une refacturation : l’association facture au fonds la part de ses moyens qu’il consomme — 0,20 ETP du chef de projet et 20 % des moyens matériels d’usage courant, soit 33 497 € sur 2026-2029 — sur convention de prestation et sur facture ; elle relève, du côté du fonds, de l’enveloppe de frais de fonctionnement (bloc C, tableau 4.4). </w:t>
      </w:r>
    </w:p>
    <w:p w14:paraId="31DF72F3" w14:textId="77777777" w:rsidR="00B003A7" w:rsidRDefault="00F02B4E" w:rsidP="008B099F">
      <w:pPr>
        <w:spacing w:after="130" w:line="276" w:lineRule="auto"/>
        <w:jc w:val="both"/>
      </w:pPr>
      <w:r>
        <w:t>Le deuxième est une refacturation de même nature à Mare Services : l’association facture à la plateforme 0,20 ETP du chef de projet et 20 % des moyens matériels d’usage courant, soit 33 497 € sur 2026-2029, sur convention de prestation et sur facture. C’est une charge d’exploitation de la plateforme (tableau 3.8), dont la part que sa commission ne couvre pas est portée par l’enveloppe de moyens communs (bloc B.1, tableau 4.3).</w:t>
      </w:r>
    </w:p>
    <w:p w14:paraId="7CA40E18" w14:textId="77777777" w:rsidR="00F02B4E" w:rsidRPr="00AF5537" w:rsidRDefault="00F02B4E" w:rsidP="008B099F">
      <w:pPr>
        <w:spacing w:after="130" w:line="276" w:lineRule="auto"/>
        <w:jc w:val="both"/>
      </w:pPr>
      <w:r>
        <w:t>Le troisième est le reste à charge de la part non publique : le fonds verse à l’association ce que ni le financement public, ni les refacturations, ni ses ressources propres ne couvrent, soit 60 558 € sur la période. Ce versement relève de l’enveloppe de moyens communs (bloc B.3, tableau 4.3). L’association apporte en outre un autofinancement de 1 % de ses dépenses, soit 2 814 € sur la période : le financement public couvre 54 % de son budget, le fonds 33 % — refacturations et reste à charge —, Mare Services 12 %. Le mécanisme est détaillé en 3.6.</w:t>
      </w:r>
    </w:p>
    <w:p w14:paraId="7CA40E18" w14:textId="77777777" w:rsidR="00F02B4E" w:rsidRPr="00AF5537" w:rsidRDefault="00F02B4E" w:rsidP="008B099F">
      <w:pPr>
        <w:spacing w:after="130" w:line="276" w:lineRule="auto"/>
        <w:jc w:val="both"/>
      </w:pPr>
      <w:r>
        <w:t xml:space="preserve">S’y ajoute une mise à disposition en nature, dans le même sens : le fonds prend à bail le bureau et acquiert le mobilier de première installation, qu’il met à la disposition de l’association par convention — 32 388 € sur la période, portés par l’enveloppe de frais de fonctionnement (bloc C, tableau 4.4). Ce sens de circulation, du privé vers le public, n’est pas exclu : seul l’est le sens inverse.</w:t>
      </w:r>
    </w:p>
    <w:p w14:paraId="3CBDB045" w14:textId="77777777" w:rsidR="00EB5324" w:rsidRDefault="00EB5324" w:rsidP="002822AF">
      <w:pPr>
        <w:spacing w:after="130" w:line="276" w:lineRule="auto"/>
        <w:sectPr w:rsidR="00EB5324" w:rsidSect="00BE199E">
          <w:footerReference w:type="default" r:id="rId8"/>
          <w:pgSz w:w="11906" w:h="16838"/>
          <w:pgMar w:top="993" w:right="1416" w:bottom="1440" w:left="1440" w:header="708" w:footer="708" w:gutter="0"/>
          <w:cols w:space="720"/>
          <w:docGrid w:linePitch="360"/>
        </w:sectPr>
      </w:pPr>
    </w:p>
    <w:p w14:paraId="54202327" w14:textId="75AC565F" w:rsidR="00EB5324" w:rsidRDefault="005D331D" w:rsidP="00F65337">
      <w:pPr>
        <w:spacing w:after="130" w:line="276" w:lineRule="auto"/>
        <w:ind w:left="2410" w:hanging="1843"/>
        <w:sectPr w:rsidR="00EB5324" w:rsidSect="00F65337">
          <w:pgSz w:w="16838" w:h="11906" w:orient="landscape"/>
          <w:pgMar w:top="284" w:right="993" w:bottom="1416" w:left="1440" w:header="708" w:footer="708" w:gutter="0"/>
          <w:cols w:space="720"/>
          <w:docGrid w:linePitch="360"/>
        </w:sectPr>
      </w:pPr>
      <w:r>
        <w:rPr>
          <w:noProof/>
        </w:rPr>
        <w:lastRenderedPageBreak/>
        <w:drawing>
          <wp:inline distT="0" distB="0" distL="0" distR="0" wp14:anchorId="6F7A7BC3" wp14:editId="1370A05D">
            <wp:extent cx="8672195" cy="6480810"/>
            <wp:effectExtent l="0" t="0" r="0" b="0"/>
            <wp:docPr id="1666831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1389" name="Image 16668313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72195" cy="6480810"/>
                    </a:xfrm>
                    <a:prstGeom prst="rect">
                      <a:avLst/>
                    </a:prstGeom>
                  </pic:spPr>
                </pic:pic>
              </a:graphicData>
            </a:graphic>
          </wp:inline>
        </w:drawing>
      </w:r>
    </w:p>
    <w:p w14:paraId="6FF17212" w14:textId="77777777" w:rsidR="00836AC1" w:rsidRPr="00BA77A4" w:rsidRDefault="00836AC1" w:rsidP="00BA77A4">
      <w:pPr>
        <w:pStyle w:val="Titre2"/>
        <w:spacing w:before="260" w:after="120"/>
        <w:rPr>
          <w:b/>
          <w:bCs/>
          <w:color w:val="0E8A8A"/>
          <w:sz w:val="24"/>
          <w:szCs w:val="24"/>
        </w:rPr>
      </w:pPr>
      <w:bookmarkStart w:id="19" w:name="_Toc241479955"/>
      <w:r>
        <w:rPr>
          <w:b/>
          <w:bCs/>
          <w:color w:val="0E8A8A"/>
          <w:sz w:val="24"/>
          <w:szCs w:val="24"/>
        </w:rPr>
        <w:lastRenderedPageBreak/>
        <w:t>3.5 Association - Le budget de fonctionnement</w:t>
      </w:r>
      <w:bookmarkEnd w:id="19"/>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1130"/>
        <w:gridCol w:w="1130"/>
        <w:gridCol w:w="1130"/>
        <w:gridCol w:w="1130"/>
        <w:gridCol w:w="1306"/>
      </w:tblGrid>
      <w:tr w:rsidR="006320D1" w14:paraId="248D0794"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CB213C1" w14:textId="77777777" w:rsidR="006320D1" w:rsidRDefault="006320D1" w:rsidP="00577122">
            <w:r>
              <w:rPr>
                <w:rFonts w:ascii="Aptos" w:eastAsia="Aptos" w:hAnsi="Aptos" w:cs="Aptos"/>
                <w:b/>
                <w:bCs/>
                <w:color w:val="FFFFFF"/>
                <w:sz w:val="16"/>
                <w:szCs w:val="16"/>
              </w:rPr>
              <w:t>Poste</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6AC8649" w14:textId="77777777" w:rsidR="006320D1" w:rsidRDefault="006320D1" w:rsidP="00577122">
            <w:pPr>
              <w:jc w:val="right"/>
            </w:pPr>
            <w:r>
              <w:rPr>
                <w:rFonts w:ascii="Aptos" w:eastAsia="Aptos" w:hAnsi="Aptos" w:cs="Aptos"/>
                <w:b/>
                <w:bCs/>
                <w:color w:val="FFFFFF"/>
                <w:sz w:val="16"/>
                <w:szCs w:val="16"/>
              </w:rPr>
              <w:t>2026</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3A8A10B" w14:textId="77777777" w:rsidR="006320D1" w:rsidRDefault="006320D1" w:rsidP="00577122">
            <w:pPr>
              <w:jc w:val="right"/>
            </w:pPr>
            <w:r>
              <w:rPr>
                <w:rFonts w:ascii="Aptos" w:eastAsia="Aptos" w:hAnsi="Aptos" w:cs="Aptos"/>
                <w:b/>
                <w:bCs/>
                <w:color w:val="FFFFFF"/>
                <w:sz w:val="16"/>
                <w:szCs w:val="16"/>
              </w:rPr>
              <w:t>2027</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07370D06" w14:textId="77777777" w:rsidR="006320D1" w:rsidRDefault="006320D1" w:rsidP="00577122">
            <w:pPr>
              <w:jc w:val="right"/>
            </w:pPr>
            <w:r>
              <w:rPr>
                <w:rFonts w:ascii="Aptos" w:eastAsia="Aptos" w:hAnsi="Aptos" w:cs="Aptos"/>
                <w:b/>
                <w:bCs/>
                <w:color w:val="FFFFFF"/>
                <w:sz w:val="16"/>
                <w:szCs w:val="16"/>
              </w:rPr>
              <w:t>2028</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65FB537A" w14:textId="77777777" w:rsidR="006320D1" w:rsidRDefault="006320D1" w:rsidP="00577122">
            <w:pPr>
              <w:jc w:val="right"/>
            </w:pPr>
            <w:r>
              <w:rPr>
                <w:rFonts w:ascii="Aptos" w:eastAsia="Aptos" w:hAnsi="Aptos" w:cs="Aptos"/>
                <w:b/>
                <w:bCs/>
                <w:color w:val="FFFFFF"/>
                <w:sz w:val="16"/>
                <w:szCs w:val="16"/>
              </w:rPr>
              <w:t>2029</w:t>
            </w:r>
          </w:p>
        </w:tc>
        <w:tc>
          <w:tcPr>
            <w:tcW w:w="130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5BE6747" w14:textId="77777777" w:rsidR="006320D1" w:rsidRDefault="006320D1" w:rsidP="00577122">
            <w:pPr>
              <w:jc w:val="right"/>
            </w:pPr>
            <w:r>
              <w:rPr>
                <w:rFonts w:ascii="Aptos" w:eastAsia="Aptos" w:hAnsi="Aptos" w:cs="Aptos"/>
                <w:b/>
                <w:bCs/>
                <w:color w:val="FFFFFF"/>
                <w:sz w:val="16"/>
                <w:szCs w:val="16"/>
              </w:rPr>
              <w:t>Total 2026-2029</w:t>
            </w:r>
          </w:p>
        </w:tc>
      </w:tr>
      <w:tr w:rsidR="006320D1" w14:paraId="309619CF"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1688B1C" w14:textId="77777777" w:rsidR="006320D1" w:rsidRDefault="006320D1" w:rsidP="00577122">
            <w:r>
              <w:rPr>
                <w:rFonts w:ascii="Aptos" w:eastAsia="Aptos" w:hAnsi="Aptos" w:cs="Aptos"/>
                <w:b/>
                <w:bCs/>
                <w:color w:val="16256B"/>
                <w:sz w:val="16"/>
                <w:szCs w:val="16"/>
              </w:rPr>
              <w:t>DÉPENSES</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2ADA2EA"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A4FBA82"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FB2DC5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BBC3B58"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F3D5FEF" w14:textId="77777777" w:rsidR="006320D1" w:rsidRDefault="006320D1" w:rsidP="00577122"/>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Charges de personnel (dont mutuelle et prévoyance)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28 830 €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58 782 €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59 926 €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147 538 €</w:t>
            </w:r>
          </w:p>
        </w:tc>
      </w:tr>
      <w:tr w:rsidR="006320D1" w14:paraId="6F65AC32"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0F50BE9" w14:textId="77777777" w:rsidR="006320D1" w:rsidRDefault="006320D1" w:rsidP="00577122">
            <w:r>
              <w:rPr>
                <w:rFonts w:ascii="Aptos" w:eastAsia="Aptos" w:hAnsi="Aptos" w:cs="Aptos"/>
                <w:color w:val="1F2937"/>
                <w:sz w:val="16"/>
                <w:szCs w:val="16"/>
              </w:rPr>
              <w:t>Prestations externes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3D6E6B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65D4102" w14:textId="77777777" w:rsidR="006320D1" w:rsidRDefault="006320D1" w:rsidP="00577122">
            <w:pPr>
              <w:jc w:val="right"/>
            </w:pPr>
            <w:r>
              <w:rPr>
                <w:rFonts w:ascii="Aptos" w:eastAsia="Aptos" w:hAnsi="Aptos" w:cs="Aptos"/>
                <w:color w:val="1F2937"/>
                <w:sz w:val="16"/>
                <w:szCs w:val="16"/>
              </w:rPr>
              <w:t>17 345 €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293DDB8" w14:textId="77777777" w:rsidR="006320D1" w:rsidRDefault="006320D1" w:rsidP="00577122">
            <w:pPr>
              <w:jc w:val="right"/>
            </w:pPr>
            <w:r>
              <w:rPr>
                <w:rFonts w:ascii="Aptos" w:eastAsia="Aptos" w:hAnsi="Aptos" w:cs="Aptos"/>
                <w:color w:val="1F2937"/>
                <w:sz w:val="16"/>
                <w:szCs w:val="16"/>
              </w:rPr>
              <w:t>26 915 €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DAD9637" w14:textId="77777777" w:rsidR="006320D1" w:rsidRDefault="006320D1" w:rsidP="00577122">
            <w:pPr>
              <w:jc w:val="right"/>
            </w:pPr>
            <w:r>
              <w:rPr>
                <w:rFonts w:ascii="Aptos" w:eastAsia="Aptos" w:hAnsi="Aptos" w:cs="Aptos"/>
                <w:color w:val="1F2937"/>
                <w:sz w:val="16"/>
                <w:szCs w:val="16"/>
              </w:rPr>
              <w:t>26 915 €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7688291" w14:textId="77777777" w:rsidR="006320D1" w:rsidRDefault="006320D1" w:rsidP="00577122">
            <w:pPr>
              <w:jc w:val="right"/>
            </w:pPr>
            <w:r>
              <w:rPr>
                <w:rFonts w:ascii="Aptos" w:eastAsia="Aptos" w:hAnsi="Aptos" w:cs="Aptos"/>
                <w:color w:val="1F2937"/>
                <w:sz w:val="16"/>
                <w:szCs w:val="16"/>
              </w:rPr>
              <w:t>71 175 €</w:t>
            </w:r>
          </w:p>
        </w:tc>
      </w:tr>
      <w:tr w:rsidR="006320D1" w14:paraId="03F97B75"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8BEADC" w14:textId="77777777" w:rsidR="006320D1" w:rsidRDefault="006320D1" w:rsidP="00577122">
            <w:r>
              <w:rPr>
                <w:rFonts w:ascii="Aptos" w:eastAsia="Aptos" w:hAnsi="Aptos" w:cs="Aptos"/>
                <w:color w:val="1F2937"/>
                <w:sz w:val="16"/>
                <w:szCs w:val="16"/>
              </w:rPr>
              <w:t>Déplacements et missions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BDB497"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C5E751" w14:textId="77777777" w:rsidR="006320D1" w:rsidRDefault="006320D1" w:rsidP="00577122">
            <w:pPr>
              <w:jc w:val="right"/>
            </w:pPr>
            <w:r>
              <w:rPr>
                <w:rFonts w:ascii="Aptos" w:eastAsia="Aptos" w:hAnsi="Aptos" w:cs="Aptos"/>
                <w:color w:val="1F2937"/>
                <w:sz w:val="16"/>
                <w:szCs w:val="16"/>
              </w:rPr>
              <w:t>7 590 €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47B577" w14:textId="77777777" w:rsidR="006320D1" w:rsidRDefault="006320D1" w:rsidP="00577122">
            <w:pPr>
              <w:jc w:val="right"/>
            </w:pPr>
            <w:r>
              <w:rPr>
                <w:rFonts w:ascii="Aptos" w:eastAsia="Aptos" w:hAnsi="Aptos" w:cs="Aptos"/>
                <w:color w:val="1F2937"/>
                <w:sz w:val="16"/>
                <w:szCs w:val="16"/>
              </w:rPr>
              <w:t>10 680 €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D09620F" w14:textId="77777777" w:rsidR="006320D1" w:rsidRDefault="006320D1" w:rsidP="00577122">
            <w:pPr>
              <w:jc w:val="right"/>
            </w:pPr>
            <w:r>
              <w:rPr>
                <w:rFonts w:ascii="Aptos" w:eastAsia="Aptos" w:hAnsi="Aptos" w:cs="Aptos"/>
                <w:color w:val="1F2937"/>
                <w:sz w:val="16"/>
                <w:szCs w:val="16"/>
              </w:rPr>
              <w:t>10 680 €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03AC66" w14:textId="77777777" w:rsidR="006320D1" w:rsidRDefault="006320D1" w:rsidP="00577122">
            <w:pPr>
              <w:jc w:val="right"/>
            </w:pPr>
            <w:r>
              <w:rPr>
                <w:rFonts w:ascii="Aptos" w:eastAsia="Aptos" w:hAnsi="Aptos" w:cs="Aptos"/>
                <w:color w:val="1F2937"/>
                <w:sz w:val="16"/>
                <w:szCs w:val="16"/>
              </w:rPr>
              <w:t>28 950 €</w:t>
            </w:r>
          </w:p>
        </w:tc>
      </w:tr>
      <w:tr w:rsidR="006320D1" w14:paraId="24FC609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501E60A" w14:textId="77777777" w:rsidR="006320D1" w:rsidRDefault="006320D1" w:rsidP="00577122">
            <w:r>
              <w:rPr>
                <w:rFonts w:ascii="Aptos" w:eastAsia="Aptos" w:hAnsi="Aptos" w:cs="Aptos"/>
                <w:color w:val="1F2937"/>
                <w:sz w:val="16"/>
                <w:szCs w:val="16"/>
              </w:rPr>
              <w:t>Animation et concertation</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4E2B965"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EF0E2B" w14:textId="77777777" w:rsidR="006320D1" w:rsidRDefault="006320D1" w:rsidP="00577122">
            <w:pPr>
              <w:jc w:val="right"/>
            </w:pPr>
            <w:r>
              <w:rPr>
                <w:rFonts w:ascii="Aptos" w:eastAsia="Aptos" w:hAnsi="Aptos" w:cs="Aptos"/>
                <w:color w:val="1F2937"/>
                <w:sz w:val="16"/>
                <w:szCs w:val="16"/>
              </w:rPr>
              <w:t>1 200 €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FF3D1E" w14:textId="77777777" w:rsidR="006320D1" w:rsidRDefault="006320D1" w:rsidP="00577122">
            <w:pPr>
              <w:jc w:val="right"/>
            </w:pPr>
            <w:r>
              <w:rPr>
                <w:rFonts w:ascii="Aptos" w:eastAsia="Aptos" w:hAnsi="Aptos" w:cs="Aptos"/>
                <w:color w:val="1F2937"/>
                <w:sz w:val="16"/>
                <w:szCs w:val="16"/>
              </w:rPr>
              <w:t>1 050 €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BD89C43" w14:textId="77777777" w:rsidR="006320D1" w:rsidRDefault="006320D1" w:rsidP="00577122">
            <w:pPr>
              <w:jc w:val="right"/>
            </w:pPr>
            <w:r>
              <w:rPr>
                <w:rFonts w:ascii="Aptos" w:eastAsia="Aptos" w:hAnsi="Aptos" w:cs="Aptos"/>
                <w:color w:val="1F2937"/>
                <w:sz w:val="16"/>
                <w:szCs w:val="16"/>
              </w:rPr>
              <w:t>1 050 €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FEF938C" w14:textId="77777777" w:rsidR="006320D1" w:rsidRDefault="006320D1" w:rsidP="00577122">
            <w:pPr>
              <w:jc w:val="right"/>
            </w:pPr>
            <w:r>
              <w:rPr>
                <w:rFonts w:ascii="Aptos" w:eastAsia="Aptos" w:hAnsi="Aptos" w:cs="Aptos"/>
                <w:color w:val="1F2937"/>
                <w:sz w:val="16"/>
                <w:szCs w:val="16"/>
              </w:rPr>
              <w:t>3 300 €</w:t>
            </w:r>
          </w:p>
        </w:tc>
      </w:tr>
      <w:tr w:rsidR="006320D1" w14:paraId="6C27B27A"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1115426" w14:textId="77777777" w:rsidR="006320D1" w:rsidRDefault="006320D1" w:rsidP="00577122">
            <w:r>
              <w:rPr>
                <w:rFonts w:ascii="Aptos" w:eastAsia="Aptos" w:hAnsi="Aptos" w:cs="Aptos"/>
                <w:color w:val="1F2937"/>
                <w:sz w:val="16"/>
                <w:szCs w:val="16"/>
              </w:rPr>
              <w:t>Frais généraux et financiers (hors locaux et mobilier, portés par le fonds ; dont intérêts de l’avance de trésorerie)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0D5F57F"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37CBBF" w14:textId="77777777" w:rsidR="006320D1" w:rsidRDefault="006320D1" w:rsidP="00577122">
            <w:pPr>
              <w:jc w:val="right"/>
            </w:pPr>
            <w:r>
              <w:rPr>
                <w:rFonts w:ascii="Aptos" w:eastAsia="Aptos" w:hAnsi="Aptos" w:cs="Aptos"/>
                <w:color w:val="1F2937"/>
                <w:sz w:val="16"/>
                <w:szCs w:val="16"/>
              </w:rPr>
              <w:t>7 542 €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6905616" w14:textId="77777777" w:rsidR="006320D1" w:rsidRDefault="006320D1" w:rsidP="00577122">
            <w:pPr>
              <w:jc w:val="right"/>
            </w:pPr>
            <w:r>
              <w:rPr>
                <w:rFonts w:ascii="Aptos" w:eastAsia="Aptos" w:hAnsi="Aptos" w:cs="Aptos"/>
                <w:color w:val="1F2937"/>
                <w:sz w:val="16"/>
                <w:szCs w:val="16"/>
              </w:rPr>
              <w:t>10 513 €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A43573F" w14:textId="77777777" w:rsidR="006320D1" w:rsidRDefault="006320D1" w:rsidP="00577122">
            <w:pPr>
              <w:jc w:val="right"/>
            </w:pPr>
            <w:r>
              <w:rPr>
                <w:rFonts w:ascii="Aptos" w:eastAsia="Aptos" w:hAnsi="Aptos" w:cs="Aptos"/>
                <w:color w:val="1F2937"/>
                <w:sz w:val="16"/>
                <w:szCs w:val="16"/>
              </w:rPr>
              <w:t>12 371 €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76C9C7" w14:textId="77777777" w:rsidR="006320D1" w:rsidRDefault="006320D1" w:rsidP="00577122">
            <w:pPr>
              <w:jc w:val="right"/>
            </w:pPr>
            <w:r>
              <w:rPr>
                <w:rFonts w:ascii="Aptos" w:eastAsia="Aptos" w:hAnsi="Aptos" w:cs="Aptos"/>
                <w:color w:val="1F2937"/>
                <w:sz w:val="16"/>
                <w:szCs w:val="16"/>
              </w:rPr>
              <w:t>30 426 €</w:t>
            </w:r>
          </w:p>
        </w:tc>
      </w:tr>
      <w:tr w:rsidR="006320D1" w14:paraId="42F55BD0"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9F6F4B2" w14:textId="77777777" w:rsidR="006320D1" w:rsidRDefault="006320D1" w:rsidP="00577122">
            <w:r>
              <w:rPr>
                <w:rFonts w:ascii="Aptos" w:eastAsia="Aptos" w:hAnsi="Aptos" w:cs="Aptos"/>
                <w:b/>
                <w:bCs/>
                <w:color w:val="16256B"/>
                <w:sz w:val="16"/>
                <w:szCs w:val="16"/>
              </w:rPr>
              <w:t>Total des dépenses</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2162C9A" w14:textId="77777777" w:rsidR="006320D1" w:rsidRDefault="006320D1" w:rsidP="00577122">
            <w:pPr>
              <w:jc w:val="right"/>
            </w:pPr>
            <w:r>
              <w:rPr>
                <w:rFonts w:ascii="Aptos" w:eastAsia="Aptos" w:hAnsi="Aptos" w:cs="Aptos"/>
                <w:b/>
                <w:bC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7B9E4EA" w14:textId="77777777" w:rsidR="006320D1" w:rsidRDefault="006320D1" w:rsidP="00577122">
            <w:pPr>
              <w:jc w:val="right"/>
            </w:pPr>
            <w:r>
              <w:rPr>
                <w:rFonts w:ascii="Aptos" w:eastAsia="Aptos" w:hAnsi="Aptos" w:cs="Aptos"/>
                <w:b/>
                <w:bCs/>
                <w:color w:val="1F2937"/>
                <w:sz w:val="16"/>
                <w:szCs w:val="16"/>
              </w:rPr>
              <w:t>62 507 €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18FBE19" w14:textId="77777777" w:rsidR="006320D1" w:rsidRDefault="006320D1" w:rsidP="00577122">
            <w:pPr>
              <w:jc w:val="right"/>
            </w:pPr>
            <w:r>
              <w:rPr>
                <w:rFonts w:ascii="Aptos" w:eastAsia="Aptos" w:hAnsi="Aptos" w:cs="Aptos"/>
                <w:b/>
                <w:bCs/>
                <w:color w:val="1F2937"/>
                <w:sz w:val="16"/>
                <w:szCs w:val="16"/>
              </w:rPr>
              <w:t>107 940 €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27C9DCC" w14:textId="77777777" w:rsidR="006320D1" w:rsidRDefault="006320D1" w:rsidP="00577122">
            <w:pPr>
              <w:jc w:val="right"/>
            </w:pPr>
            <w:r>
              <w:rPr>
                <w:rFonts w:ascii="Aptos" w:eastAsia="Aptos" w:hAnsi="Aptos" w:cs="Aptos"/>
                <w:b/>
                <w:bCs/>
                <w:color w:val="1F2937"/>
                <w:sz w:val="16"/>
                <w:szCs w:val="16"/>
              </w:rPr>
              <w:t>110 942 €</w:t>
            </w:r>
          </w:p>
        </w:tc>
        <w:tc>
          <w:tcPr>
            <w:tcW w:w="130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1BE7759" w14:textId="77777777" w:rsidR="006320D1" w:rsidRDefault="006320D1" w:rsidP="00577122">
            <w:pPr>
              <w:jc w:val="right"/>
            </w:pPr>
            <w:r>
              <w:rPr>
                <w:rFonts w:ascii="Aptos" w:eastAsia="Aptos" w:hAnsi="Aptos" w:cs="Aptos"/>
                <w:b/>
                <w:bCs/>
                <w:color w:val="1F2937"/>
                <w:sz w:val="16"/>
                <w:szCs w:val="16"/>
              </w:rPr>
              <w:t>281 389 €</w:t>
            </w:r>
          </w:p>
        </w:tc>
      </w:tr>
      <w:tr w:rsidR="006320D1" w14:paraId="1A9712C8"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9D0032B" w14:textId="77777777" w:rsidR="006320D1" w:rsidRDefault="006320D1" w:rsidP="00577122">
            <w:r>
              <w:rPr>
                <w:rFonts w:ascii="Aptos" w:eastAsia="Aptos" w:hAnsi="Aptos" w:cs="Aptos"/>
                <w:b/>
                <w:bCs/>
                <w:color w:val="16256B"/>
                <w:sz w:val="16"/>
                <w:szCs w:val="16"/>
              </w:rPr>
              <w:t>RESSOURCES</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C1662D6"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1DA79E5"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5830AF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F48E8EC"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B1C5FE1" w14:textId="77777777" w:rsidR="006320D1" w:rsidRDefault="006320D1" w:rsidP="00577122"/>
        </w:tc>
      </w:tr>
      <w:tr w:rsidR="006320D1" w14:paraId="0A7CBD4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0B8468B" w14:textId="77777777" w:rsidR="006320D1" w:rsidRDefault="006320D1" w:rsidP="00577122">
            <w:r>
              <w:rPr>
                <w:rFonts w:ascii="Aptos" w:eastAsia="Aptos" w:hAnsi="Aptos" w:cs="Aptos"/>
                <w:color w:val="1F2937"/>
                <w:sz w:val="16"/>
                <w:szCs w:val="16"/>
              </w:rPr>
              <w:t>FEAMPA — 80 % de l’assiette éligible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8770BB4"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A08BD9F" w14:textId="77777777" w:rsidR="006320D1" w:rsidRDefault="006320D1" w:rsidP="00577122">
            <w:pPr>
              <w:jc w:val="right"/>
            </w:pPr>
            <w:r>
              <w:rPr>
                <w:rFonts w:ascii="Aptos" w:eastAsia="Aptos" w:hAnsi="Aptos" w:cs="Aptos"/>
                <w:color w:val="1F2937"/>
                <w:sz w:val="16"/>
                <w:szCs w:val="16"/>
              </w:rPr>
              <w:t>32 546 €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C5F76AC" w14:textId="77777777" w:rsidR="006320D1" w:rsidRDefault="006320D1" w:rsidP="00577122">
            <w:pPr>
              <w:jc w:val="right"/>
            </w:pPr>
            <w:r>
              <w:rPr>
                <w:rFonts w:ascii="Aptos" w:eastAsia="Aptos" w:hAnsi="Aptos" w:cs="Aptos"/>
                <w:color w:val="1F2937"/>
                <w:sz w:val="16"/>
                <w:szCs w:val="16"/>
              </w:rPr>
              <w:t>58 905 €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586C57" w14:textId="77777777" w:rsidR="006320D1" w:rsidRDefault="006320D1" w:rsidP="00577122">
            <w:pPr>
              <w:jc w:val="right"/>
            </w:pPr>
            <w:r>
              <w:rPr>
                <w:rFonts w:ascii="Aptos" w:eastAsia="Aptos" w:hAnsi="Aptos" w:cs="Aptos"/>
                <w:color w:val="1F2937"/>
                <w:sz w:val="16"/>
                <w:szCs w:val="16"/>
              </w:rPr>
              <w:t>59 572 €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C4126DD" w14:textId="77777777" w:rsidR="006320D1" w:rsidRDefault="006320D1" w:rsidP="00577122">
            <w:pPr>
              <w:jc w:val="right"/>
            </w:pPr>
            <w:r>
              <w:rPr>
                <w:rFonts w:ascii="Aptos" w:eastAsia="Aptos" w:hAnsi="Aptos" w:cs="Aptos"/>
                <w:color w:val="1F2937"/>
                <w:sz w:val="16"/>
                <w:szCs w:val="16"/>
              </w:rPr>
              <w:t>151 023 €</w:t>
            </w:r>
          </w:p>
        </w:tc>
      </w:tr>
      <w:tr w:rsidR="006320D1" w14:paraId="54B77079"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E765A8E" w14:textId="77777777" w:rsidR="006320D1" w:rsidRDefault="006320D1" w:rsidP="00577122">
            <w:r>
              <w:rPr>
                <w:rFonts w:ascii="Aptos" w:eastAsia="Aptos" w:hAnsi="Aptos" w:cs="Aptos"/>
                <w:color w:val="1F2937"/>
                <w:sz w:val="15"/>
                <w:szCs w:val="15"/>
              </w:rPr>
              <w:t xml:space="preserve">Refacturation au fonds de dotation — quote-part du chef de projet, 0,20 ETP (payée par l’enveloppe de frais de fonctionnement dédiée du FDD) — voir 3.6</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7CECE6"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C992260" w14:textId="77777777" w:rsidR="006320D1" w:rsidRDefault="006320D1" w:rsidP="00577122">
            <w:pPr>
              <w:jc w:val="right"/>
            </w:pPr>
            <w:r>
              <w:rPr>
                <w:rFonts w:ascii="Aptos" w:eastAsia="Aptos" w:hAnsi="Aptos" w:cs="Aptos"/>
                <w:color w:val="1F2937"/>
                <w:sz w:val="16"/>
                <w:szCs w:val="16"/>
              </w:rPr>
              <w:t>5 766 €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9C88927" w14:textId="77777777" w:rsidR="006320D1" w:rsidRDefault="006320D1" w:rsidP="00577122">
            <w:pPr>
              <w:jc w:val="right"/>
            </w:pPr>
            <w:r>
              <w:rPr>
                <w:rFonts w:ascii="Aptos" w:eastAsia="Aptos" w:hAnsi="Aptos" w:cs="Aptos"/>
                <w:color w:val="1F2937"/>
                <w:sz w:val="16"/>
                <w:szCs w:val="16"/>
              </w:rPr>
              <w:t>11 756 €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D427390" w14:textId="77777777" w:rsidR="006320D1" w:rsidRDefault="006320D1" w:rsidP="00577122">
            <w:pPr>
              <w:jc w:val="right"/>
            </w:pPr>
            <w:r>
              <w:rPr>
                <w:rFonts w:ascii="Aptos" w:eastAsia="Aptos" w:hAnsi="Aptos" w:cs="Aptos"/>
                <w:color w:val="1F2937"/>
                <w:sz w:val="16"/>
                <w:szCs w:val="16"/>
              </w:rPr>
              <w:t>11 985 €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9581F59" w14:textId="77777777" w:rsidR="006320D1" w:rsidRDefault="006320D1" w:rsidP="00577122">
            <w:pPr>
              <w:jc w:val="right"/>
            </w:pPr>
            <w:r>
              <w:rPr>
                <w:rFonts w:ascii="Aptos" w:eastAsia="Aptos" w:hAnsi="Aptos" w:cs="Aptos"/>
                <w:color w:val="1F2937"/>
                <w:sz w:val="16"/>
                <w:szCs w:val="16"/>
              </w:rPr>
              <w:t>29 508 €</w:t>
            </w:r>
          </w:p>
        </w:tc>
      </w:tr>
      <w:tr w:rsidR="006320D1" w14:paraId="7D52E2C8"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C62B550" w14:textId="77777777" w:rsidR="006320D1" w:rsidRDefault="006320D1" w:rsidP="00577122">
            <w:r>
              <w:rPr>
                <w:rFonts w:ascii="Aptos" w:eastAsia="Aptos" w:hAnsi="Aptos" w:cs="Aptos"/>
                <w:color w:val="1F2937"/>
                <w:sz w:val="15"/>
                <w:szCs w:val="15"/>
              </w:rPr>
              <w:t>Refacturation au fonds de dotation — quote-part des moyens matériels, 20 % (abonnements et outils numériques, fournitures, assurances, charges locatives d’usage courant)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1D2925C"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6459429" w14:textId="77777777" w:rsidR="006320D1" w:rsidRDefault="006320D1" w:rsidP="00577122">
            <w:pPr>
              <w:jc w:val="right"/>
            </w:pPr>
            <w:r>
              <w:rPr>
                <w:rFonts w:ascii="Aptos" w:eastAsia="Aptos" w:hAnsi="Aptos" w:cs="Aptos"/>
                <w:color w:val="1F2937"/>
                <w:sz w:val="16"/>
                <w:szCs w:val="16"/>
              </w:rPr>
              <w:t>1 240 €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651C056" w14:textId="77777777" w:rsidR="006320D1" w:rsidRDefault="006320D1" w:rsidP="00577122">
            <w:pPr>
              <w:jc w:val="right"/>
            </w:pPr>
            <w:r>
              <w:rPr>
                <w:rFonts w:ascii="Aptos" w:eastAsia="Aptos" w:hAnsi="Aptos" w:cs="Aptos"/>
                <w:color w:val="1F2937"/>
                <w:sz w:val="16"/>
                <w:szCs w:val="16"/>
              </w:rPr>
              <w:t>1 366 €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94C7C1B" w14:textId="77777777" w:rsidR="006320D1" w:rsidRDefault="006320D1" w:rsidP="00577122">
            <w:pPr>
              <w:jc w:val="right"/>
            </w:pPr>
            <w:r>
              <w:rPr>
                <w:rFonts w:ascii="Aptos" w:eastAsia="Aptos" w:hAnsi="Aptos" w:cs="Aptos"/>
                <w:color w:val="1F2937"/>
                <w:sz w:val="16"/>
                <w:szCs w:val="16"/>
              </w:rPr>
              <w:t>1 384 €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64201FC" w14:textId="77777777" w:rsidR="006320D1" w:rsidRDefault="006320D1" w:rsidP="00577122">
            <w:pPr>
              <w:jc w:val="right"/>
            </w:pPr>
            <w:r>
              <w:rPr>
                <w:rFonts w:ascii="Aptos" w:eastAsia="Aptos" w:hAnsi="Aptos" w:cs="Aptos"/>
                <w:color w:val="1F2937"/>
                <w:sz w:val="16"/>
                <w:szCs w:val="16"/>
              </w:rPr>
              <w:t>3 990 €</w:t>
            </w:r>
          </w:p>
        </w:tc>
      </w:tr>
      <w:tr w:rsidR="006320D1" w14:paraId="3C409807"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FD3025F" w14:textId="77777777" w:rsidR="006320D1" w:rsidRDefault="006320D1" w:rsidP="00577122">
            <w:r>
              <w:rPr>
                <w:rFonts w:ascii="Aptos" w:eastAsia="Aptos" w:hAnsi="Aptos" w:cs="Aptos"/>
                <w:b/>
                <w:bCs/>
                <w:color w:val="16256B"/>
                <w:sz w:val="16"/>
                <w:szCs w:val="16"/>
              </w:rPr>
              <w:t>Sous-total des refacturations au fonds de dotation</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D0EF020" w14:textId="77777777" w:rsidR="006320D1" w:rsidRDefault="006320D1" w:rsidP="00577122">
            <w:pPr>
              <w:jc w:val="right"/>
            </w:pPr>
            <w:r>
              <w:rPr>
                <w:rFonts w:ascii="Aptos" w:eastAsia="Aptos" w:hAnsi="Aptos" w:cs="Aptos"/>
                <w:b/>
                <w:bC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11EA79C" w14:textId="77777777" w:rsidR="006320D1" w:rsidRDefault="006320D1" w:rsidP="00577122">
            <w:pPr>
              <w:jc w:val="right"/>
            </w:pPr>
            <w:r>
              <w:rPr>
                <w:rFonts w:ascii="Aptos" w:eastAsia="Aptos" w:hAnsi="Aptos" w:cs="Aptos"/>
                <w:b/>
                <w:bCs/>
                <w:color w:val="1F2937"/>
                <w:sz w:val="16"/>
                <w:szCs w:val="16"/>
              </w:rPr>
              <w:t>7 006 €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010D70C" w14:textId="77777777" w:rsidR="006320D1" w:rsidRDefault="006320D1" w:rsidP="00577122">
            <w:pPr>
              <w:jc w:val="right"/>
            </w:pPr>
            <w:r>
              <w:rPr>
                <w:rFonts w:ascii="Aptos" w:eastAsia="Aptos" w:hAnsi="Aptos" w:cs="Aptos"/>
                <w:b/>
                <w:bCs/>
                <w:color w:val="1F2937"/>
                <w:sz w:val="16"/>
                <w:szCs w:val="16"/>
              </w:rPr>
              <w:t>13 123 €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116DD3A" w14:textId="77777777" w:rsidR="006320D1" w:rsidRDefault="006320D1" w:rsidP="00577122">
            <w:pPr>
              <w:jc w:val="right"/>
            </w:pPr>
            <w:r>
              <w:rPr>
                <w:rFonts w:ascii="Aptos" w:eastAsia="Aptos" w:hAnsi="Aptos" w:cs="Aptos"/>
                <w:b/>
                <w:bCs/>
                <w:color w:val="1F2937"/>
                <w:sz w:val="16"/>
                <w:szCs w:val="16"/>
              </w:rPr>
              <w:t>13 369 €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531A2D4" w14:textId="77777777" w:rsidR="006320D1" w:rsidRDefault="006320D1" w:rsidP="00577122">
            <w:pPr>
              <w:jc w:val="right"/>
            </w:pPr>
            <w:r>
              <w:rPr>
                <w:rFonts w:ascii="Aptos" w:eastAsia="Aptos" w:hAnsi="Aptos" w:cs="Aptos"/>
                <w:b/>
                <w:bCs/>
                <w:color w:val="1F2937"/>
                <w:sz w:val="16"/>
                <w:szCs w:val="16"/>
              </w:rPr>
              <w:t>33 497 €</w:t>
            </w:r>
          </w:p>
        </w:tc>
      </w:tr>
      <w:tr w:rsidR="006320D1" w14:paraId="5B8B6096"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72639C0" w14:textId="77777777" w:rsidR="006320D1" w:rsidRDefault="006320D1" w:rsidP="00577122">
            <w:r>
              <w:rPr>
                <w:rFonts w:ascii="Aptos" w:eastAsia="Aptos" w:hAnsi="Aptos" w:cs="Aptos"/>
                <w:color w:val="1F2937"/>
                <w:sz w:val="15"/>
                <w:szCs w:val="15"/>
              </w:rPr>
              <w:t>Refacturation à Mare Services — quote-part du chef de projet, 0,20 ETP (charge d’exploitation de la plateforme, voir 3.8)</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0823E90"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A6DC8D" w14:textId="77777777" w:rsidR="006320D1" w:rsidRDefault="006320D1" w:rsidP="00577122">
            <w:pPr>
              <w:jc w:val="right"/>
            </w:pPr>
            <w:r>
              <w:rPr>
                <w:rFonts w:ascii="Aptos" w:eastAsia="Aptos" w:hAnsi="Aptos" w:cs="Aptos"/>
                <w:color w:val="1F2937"/>
                <w:sz w:val="16"/>
                <w:szCs w:val="16"/>
              </w:rPr>
              <w:t>5 766 €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F67D694" w14:textId="77777777" w:rsidR="006320D1" w:rsidRDefault="006320D1" w:rsidP="00577122">
            <w:pPr>
              <w:jc w:val="right"/>
            </w:pPr>
            <w:r>
              <w:rPr>
                <w:rFonts w:ascii="Aptos" w:eastAsia="Aptos" w:hAnsi="Aptos" w:cs="Aptos"/>
                <w:color w:val="1F2937"/>
                <w:sz w:val="16"/>
                <w:szCs w:val="16"/>
              </w:rPr>
              <w:t>11 756 €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D9FCA70" w14:textId="77777777" w:rsidR="006320D1" w:rsidRDefault="006320D1" w:rsidP="00577122">
            <w:pPr>
              <w:jc w:val="right"/>
            </w:pPr>
            <w:r>
              <w:rPr>
                <w:rFonts w:ascii="Aptos" w:eastAsia="Aptos" w:hAnsi="Aptos" w:cs="Aptos"/>
                <w:color w:val="1F2937"/>
                <w:sz w:val="16"/>
                <w:szCs w:val="16"/>
              </w:rPr>
              <w:t>11 985 €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6260499" w14:textId="77777777" w:rsidR="006320D1" w:rsidRDefault="006320D1" w:rsidP="00577122">
            <w:pPr>
              <w:jc w:val="right"/>
            </w:pPr>
            <w:r>
              <w:rPr>
                <w:rFonts w:ascii="Aptos" w:eastAsia="Aptos" w:hAnsi="Aptos" w:cs="Aptos"/>
                <w:color w:val="1F2937"/>
                <w:sz w:val="16"/>
                <w:szCs w:val="16"/>
              </w:rPr>
              <w:t>29 508 €</w:t>
            </w:r>
          </w:p>
        </w:tc>
      </w:tr>
      <w:tr w:rsidR="006320D1" w14:paraId="44172AF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D052FC4" w14:textId="77777777" w:rsidR="006320D1" w:rsidRDefault="006320D1" w:rsidP="00577122">
            <w:r>
              <w:rPr>
                <w:rFonts w:ascii="Aptos" w:eastAsia="Aptos" w:hAnsi="Aptos" w:cs="Aptos"/>
                <w:color w:val="1F2937"/>
                <w:sz w:val="15"/>
                <w:szCs w:val="15"/>
              </w:rPr>
              <w:t>Refacturation à Mare Services — quote-part des moyens matériels, 20 % (même clé que le temps de travail)</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061A71"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312948" w14:textId="77777777" w:rsidR="006320D1" w:rsidRDefault="006320D1" w:rsidP="00577122">
            <w:pPr>
              <w:jc w:val="right"/>
            </w:pPr>
            <w:r>
              <w:rPr>
                <w:rFonts w:ascii="Aptos" w:eastAsia="Aptos" w:hAnsi="Aptos" w:cs="Aptos"/>
                <w:color w:val="1F2937"/>
                <w:sz w:val="16"/>
                <w:szCs w:val="16"/>
              </w:rPr>
              <w:t>1 240 €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D098CE3" w14:textId="77777777" w:rsidR="006320D1" w:rsidRDefault="006320D1" w:rsidP="00577122">
            <w:pPr>
              <w:jc w:val="right"/>
            </w:pPr>
            <w:r>
              <w:rPr>
                <w:rFonts w:ascii="Aptos" w:eastAsia="Aptos" w:hAnsi="Aptos" w:cs="Aptos"/>
                <w:color w:val="1F2937"/>
                <w:sz w:val="16"/>
                <w:szCs w:val="16"/>
              </w:rPr>
              <w:t>1 366 €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26EE995" w14:textId="77777777" w:rsidR="006320D1" w:rsidRDefault="006320D1" w:rsidP="00577122">
            <w:pPr>
              <w:jc w:val="right"/>
            </w:pPr>
            <w:r>
              <w:rPr>
                <w:rFonts w:ascii="Aptos" w:eastAsia="Aptos" w:hAnsi="Aptos" w:cs="Aptos"/>
                <w:color w:val="1F2937"/>
                <w:sz w:val="16"/>
                <w:szCs w:val="16"/>
              </w:rPr>
              <w:t>1 384 €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403E28E" w14:textId="77777777" w:rsidR="006320D1" w:rsidRDefault="006320D1" w:rsidP="00577122">
            <w:pPr>
              <w:jc w:val="right"/>
            </w:pPr>
            <w:r>
              <w:rPr>
                <w:rFonts w:ascii="Aptos" w:eastAsia="Aptos" w:hAnsi="Aptos" w:cs="Aptos"/>
                <w:color w:val="1F2937"/>
                <w:sz w:val="16"/>
                <w:szCs w:val="16"/>
              </w:rPr>
              <w:t>3 990 €</w:t>
            </w:r>
          </w:p>
        </w:tc>
      </w:tr>
      <w:tr w:rsidR="006320D1" w14:paraId="3C409807"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FD3025F" w14:textId="77777777" w:rsidR="006320D1" w:rsidRDefault="006320D1" w:rsidP="00577122">
            <w:r>
              <w:rPr>
                <w:rFonts w:ascii="Aptos" w:eastAsia="Aptos" w:hAnsi="Aptos" w:cs="Aptos"/>
                <w:b/>
                <w:bCs/>
                <w:color w:val="16256B"/>
                <w:sz w:val="16"/>
                <w:szCs w:val="16"/>
              </w:rPr>
              <w:t xml:space="preserve">Sous-total des refacturations à Mare Services</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D0EF020"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11EA79C" w14:textId="77777777" w:rsidR="006320D1" w:rsidRDefault="006320D1" w:rsidP="00577122">
            <w:pPr>
              <w:jc w:val="right"/>
            </w:pPr>
            <w:r>
              <w:rPr>
                <w:rFonts w:ascii="Aptos" w:eastAsia="Aptos" w:hAnsi="Aptos" w:cs="Aptos"/>
                <w:b/>
                <w:bCs/>
                <w:color w:val="1F2937"/>
                <w:sz w:val="16"/>
                <w:szCs w:val="16"/>
              </w:rPr>
              <w:t xml:space="preserve">7 006 €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010D70C" w14:textId="77777777" w:rsidR="006320D1" w:rsidRDefault="006320D1" w:rsidP="00577122">
            <w:pPr>
              <w:jc w:val="right"/>
            </w:pPr>
            <w:r>
              <w:rPr>
                <w:rFonts w:ascii="Aptos" w:eastAsia="Aptos" w:hAnsi="Aptos" w:cs="Aptos"/>
                <w:b/>
                <w:bCs/>
                <w:color w:val="1F2937"/>
                <w:sz w:val="16"/>
                <w:szCs w:val="16"/>
              </w:rPr>
              <w:t xml:space="preserve">13 123 €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116DD3A" w14:textId="77777777" w:rsidR="006320D1" w:rsidRDefault="006320D1" w:rsidP="00577122">
            <w:pPr>
              <w:jc w:val="right"/>
            </w:pPr>
            <w:r>
              <w:rPr>
                <w:rFonts w:ascii="Aptos" w:eastAsia="Aptos" w:hAnsi="Aptos" w:cs="Aptos"/>
                <w:b/>
                <w:bCs/>
                <w:color w:val="1F2937"/>
                <w:sz w:val="16"/>
                <w:szCs w:val="16"/>
              </w:rPr>
              <w:t xml:space="preserve">13 369 €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531A2D4" w14:textId="77777777" w:rsidR="006320D1" w:rsidRDefault="006320D1" w:rsidP="00577122">
            <w:pPr>
              <w:jc w:val="right"/>
            </w:pPr>
            <w:r>
              <w:rPr>
                <w:rFonts w:ascii="Aptos" w:eastAsia="Aptos" w:hAnsi="Aptos" w:cs="Aptos"/>
                <w:b/>
                <w:bCs/>
                <w:color w:val="1F2937"/>
                <w:sz w:val="16"/>
                <w:szCs w:val="16"/>
              </w:rPr>
              <w:t xml:space="preserve">33 497 €</w:t>
            </w:r>
          </w:p>
        </w:tc>
      </w:tr>
      <w:tr w:rsidR="006320D1" w14:paraId="39E58404"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51510E6" w14:textId="77777777" w:rsidR="006320D1" w:rsidRDefault="006320D1" w:rsidP="00577122">
            <w:r>
              <w:rPr>
                <w:rFonts w:ascii="Aptos" w:eastAsia="Aptos" w:hAnsi="Aptos" w:cs="Aptos"/>
                <w:b/>
                <w:bCs/>
                <w:color w:val="16256B"/>
                <w:sz w:val="16"/>
                <w:szCs w:val="16"/>
              </w:rPr>
              <w:t>Reste à charge de la part non publique versé par le fonds de dotation — bloc B.3, voir 4.3</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435FE8D" w14:textId="77777777" w:rsidR="006320D1" w:rsidRDefault="006320D1" w:rsidP="00577122">
            <w:pPr>
              <w:jc w:val="right"/>
            </w:pPr>
            <w:r>
              <w:rPr>
                <w:rFonts w:ascii="Aptos" w:eastAsia="Aptos" w:hAnsi="Aptos" w:cs="Aptos"/>
                <w:b/>
                <w:bC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6734D81" w14:textId="77777777" w:rsidR="006320D1" w:rsidRDefault="006320D1" w:rsidP="00577122">
            <w:pPr>
              <w:jc w:val="right"/>
            </w:pPr>
            <w:r>
              <w:rPr>
                <w:rFonts w:ascii="Aptos" w:eastAsia="Aptos" w:hAnsi="Aptos" w:cs="Aptos"/>
                <w:b/>
                <w:bCs/>
                <w:color w:val="1F2937"/>
                <w:sz w:val="16"/>
                <w:szCs w:val="16"/>
              </w:rPr>
              <w:t>15 325 €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070FF05" w14:textId="77777777" w:rsidR="006320D1" w:rsidRDefault="006320D1" w:rsidP="00577122">
            <w:pPr>
              <w:jc w:val="right"/>
            </w:pPr>
            <w:r>
              <w:rPr>
                <w:rFonts w:ascii="Aptos" w:eastAsia="Aptos" w:hAnsi="Aptos" w:cs="Aptos"/>
                <w:b/>
                <w:bCs/>
                <w:color w:val="1F2937"/>
                <w:sz w:val="16"/>
                <w:szCs w:val="16"/>
              </w:rPr>
              <w:t>21 710 €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9F41C49" w14:textId="77777777" w:rsidR="006320D1" w:rsidRDefault="006320D1" w:rsidP="00577122">
            <w:pPr>
              <w:jc w:val="right"/>
            </w:pPr>
            <w:r>
              <w:rPr>
                <w:rFonts w:ascii="Aptos" w:eastAsia="Aptos" w:hAnsi="Aptos" w:cs="Aptos"/>
                <w:b/>
                <w:bCs/>
                <w:color w:val="1F2937"/>
                <w:sz w:val="16"/>
                <w:szCs w:val="16"/>
              </w:rPr>
              <w:t>23 523 €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4EE0293" w14:textId="77777777" w:rsidR="006320D1" w:rsidRDefault="006320D1" w:rsidP="00577122">
            <w:pPr>
              <w:jc w:val="right"/>
            </w:pPr>
            <w:r>
              <w:rPr>
                <w:rFonts w:ascii="Aptos" w:eastAsia="Aptos" w:hAnsi="Aptos" w:cs="Aptos"/>
                <w:b/>
                <w:bCs/>
                <w:color w:val="1F2937"/>
                <w:sz w:val="16"/>
                <w:szCs w:val="16"/>
              </w:rPr>
              <w:t>60 558 €</w:t>
            </w:r>
          </w:p>
        </w:tc>
      </w:tr>
      <w:tr w:rsidR="006320D1" w14:paraId="1CB2A555"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06534A" w14:textId="77777777" w:rsidR="006320D1" w:rsidRDefault="006320D1" w:rsidP="00577122">
            <w:r>
              <w:rPr>
                <w:rFonts w:ascii="Aptos" w:eastAsia="Aptos" w:hAnsi="Aptos" w:cs="Aptos"/>
                <w:color w:val="1F2937"/>
                <w:sz w:val="16"/>
                <w:szCs w:val="16"/>
              </w:rPr>
              <w:t>Autofinancement de l’association — 1 % des dépenses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EB5FC73" w14:textId="77777777" w:rsidR="006320D1" w:rsidRDefault="006320D1" w:rsidP="00577122">
            <w:pPr>
              <w:jc w:val="right"/>
            </w:pPr>
            <w:r>
              <w:rPr>
                <w:rFonts w:ascii="Aptos" w:eastAsia="Aptos" w:hAnsi="Aptos" w:cs="Apto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A294F4" w14:textId="77777777" w:rsidR="006320D1" w:rsidRDefault="006320D1" w:rsidP="00577122">
            <w:pPr>
              <w:jc w:val="right"/>
            </w:pPr>
            <w:r>
              <w:rPr>
                <w:rFonts w:ascii="Aptos" w:eastAsia="Aptos" w:hAnsi="Aptos" w:cs="Aptos"/>
                <w:color w:val="1F2937"/>
                <w:sz w:val="16"/>
                <w:szCs w:val="16"/>
              </w:rPr>
              <w:t>625 €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63931EE" w14:textId="77777777" w:rsidR="006320D1" w:rsidRDefault="006320D1" w:rsidP="00577122">
            <w:pPr>
              <w:jc w:val="right"/>
            </w:pPr>
            <w:r>
              <w:rPr>
                <w:rFonts w:ascii="Aptos" w:eastAsia="Aptos" w:hAnsi="Aptos" w:cs="Aptos"/>
                <w:color w:val="1F2937"/>
                <w:sz w:val="16"/>
                <w:szCs w:val="16"/>
              </w:rPr>
              <w:t>1 079 €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B3D3068" w14:textId="77777777" w:rsidR="006320D1" w:rsidRDefault="006320D1" w:rsidP="00577122">
            <w:pPr>
              <w:jc w:val="right"/>
            </w:pPr>
            <w:r>
              <w:rPr>
                <w:rFonts w:ascii="Aptos" w:eastAsia="Aptos" w:hAnsi="Aptos" w:cs="Aptos"/>
                <w:color w:val="1F2937"/>
                <w:sz w:val="16"/>
                <w:szCs w:val="16"/>
              </w:rPr>
              <w:t>1 109 €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576E16B" w14:textId="77777777" w:rsidR="006320D1" w:rsidRDefault="006320D1" w:rsidP="00577122">
            <w:pPr>
              <w:jc w:val="right"/>
            </w:pPr>
            <w:r>
              <w:rPr>
                <w:rFonts w:ascii="Aptos" w:eastAsia="Aptos" w:hAnsi="Aptos" w:cs="Aptos"/>
                <w:color w:val="1F2937"/>
                <w:sz w:val="16"/>
                <w:szCs w:val="16"/>
              </w:rPr>
              <w:t>2 814 €</w:t>
            </w:r>
          </w:p>
        </w:tc>
      </w:tr>
      <w:tr w:rsidR="006320D1" w14:paraId="52781A9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C7D7118" w14:textId="77777777" w:rsidR="006320D1" w:rsidRDefault="006320D1" w:rsidP="00577122">
            <w:r>
              <w:rPr>
                <w:rFonts w:ascii="Aptos" w:eastAsia="Aptos" w:hAnsi="Aptos" w:cs="Aptos"/>
                <w:b/>
                <w:bCs/>
                <w:color w:val="16256B"/>
                <w:sz w:val="16"/>
                <w:szCs w:val="16"/>
              </w:rPr>
              <w:t>Total des ressources</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3685692" w14:textId="77777777" w:rsidR="006320D1" w:rsidRDefault="006320D1" w:rsidP="00577122">
            <w:pPr>
              <w:jc w:val="right"/>
            </w:pPr>
            <w:r>
              <w:rPr>
                <w:rFonts w:ascii="Aptos" w:eastAsia="Aptos" w:hAnsi="Aptos" w:cs="Aptos"/>
                <w:b/>
                <w:bCs/>
                <w:color w:val="1F2937"/>
                <w:sz w:val="16"/>
                <w:szCs w:val="16"/>
              </w:rPr>
              <w:t>—</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4CE095E" w14:textId="77777777" w:rsidR="006320D1" w:rsidRDefault="006320D1" w:rsidP="00577122">
            <w:pPr>
              <w:jc w:val="right"/>
            </w:pPr>
            <w:r>
              <w:rPr>
                <w:rFonts w:ascii="Aptos" w:eastAsia="Aptos" w:hAnsi="Aptos" w:cs="Aptos"/>
                <w:b/>
                <w:bCs/>
                <w:color w:val="1F2937"/>
                <w:sz w:val="16"/>
                <w:szCs w:val="16"/>
              </w:rPr>
              <w:t>62 507 €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F4A04F5" w14:textId="77777777" w:rsidR="006320D1" w:rsidRDefault="006320D1" w:rsidP="00577122">
            <w:pPr>
              <w:jc w:val="right"/>
            </w:pPr>
            <w:r>
              <w:rPr>
                <w:rFonts w:ascii="Aptos" w:eastAsia="Aptos" w:hAnsi="Aptos" w:cs="Aptos"/>
                <w:b/>
                <w:bCs/>
                <w:color w:val="1F2937"/>
                <w:sz w:val="16"/>
                <w:szCs w:val="16"/>
              </w:rPr>
              <w:t>107 940 €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5AD127C" w14:textId="77777777" w:rsidR="006320D1" w:rsidRDefault="006320D1" w:rsidP="00577122">
            <w:pPr>
              <w:jc w:val="right"/>
            </w:pPr>
            <w:r>
              <w:rPr>
                <w:rFonts w:ascii="Aptos" w:eastAsia="Aptos" w:hAnsi="Aptos" w:cs="Aptos"/>
                <w:b/>
                <w:bCs/>
                <w:color w:val="1F2937"/>
                <w:sz w:val="16"/>
                <w:szCs w:val="16"/>
              </w:rPr>
              <w:t>110 942 €</w:t>
            </w:r>
          </w:p>
        </w:tc>
        <w:tc>
          <w:tcPr>
            <w:tcW w:w="130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BAACC9B" w14:textId="77777777" w:rsidR="006320D1" w:rsidRDefault="006320D1" w:rsidP="00577122">
            <w:pPr>
              <w:jc w:val="right"/>
            </w:pPr>
            <w:r>
              <w:rPr>
                <w:rFonts w:ascii="Aptos" w:eastAsia="Aptos" w:hAnsi="Aptos" w:cs="Aptos"/>
                <w:b/>
                <w:bCs/>
                <w:color w:val="1F2937"/>
                <w:sz w:val="16"/>
                <w:szCs w:val="16"/>
              </w:rPr>
              <w:t>281 389 €</w:t>
            </w:r>
          </w:p>
        </w:tc>
      </w:tr>
    </w:tbl>
    <w:p w14:paraId="47D732B9" w14:textId="00F033D7" w:rsidR="00F02B4E" w:rsidRPr="00AF5537" w:rsidRDefault="00F02B4E" w:rsidP="008B099F">
      <w:pPr>
        <w:spacing w:after="130" w:line="276" w:lineRule="auto"/>
        <w:jc w:val="both"/>
      </w:pPr>
      <w:r>
        <w:t xml:space="preserve">Lecture du budget. Le tableau suivant reprend le budget en deux temps. L’association dépense d’abord pour le compte du fonds et de Mare Services — 0,20 ETP et 20 % des moyens matériels pour chacun — et leur refacture ce coût à l’euro près. Reste le coût de l’animation de l’écosystème, seule dépense qu’elle porte en propre : le FEAMPA en finance 80 % de l’assiette éligible ; le fonds verse le solde au titre du reste à charge, qui couvre la part non aidée de l’assiette, les frais réels de structure et de mission au-delà des deux forfaits et les intérêts de l’avance de trésorerie.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1130"/>
        <w:gridCol w:w="1130"/>
        <w:gridCol w:w="1130"/>
        <w:gridCol w:w="1130"/>
        <w:gridCol w:w="1306"/>
      </w:tblGrid>
      <w:tr w:rsidR="006320D1" w14:paraId="248D0794"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CB213C1" w14:textId="77777777" w:rsidR="006320D1" w:rsidRDefault="006320D1" w:rsidP="00577122">
            <w:r>
              <w:rPr>
                <w:rFonts w:ascii="Aptos" w:eastAsia="Aptos" w:hAnsi="Aptos" w:cs="Aptos"/>
                <w:b/>
                <w:bCs/>
                <w:color w:val="FFFFFF"/>
                <w:sz w:val="16"/>
                <w:szCs w:val="16"/>
              </w:rPr>
              <w:t>Poste</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6AC8649" w14:textId="77777777" w:rsidR="006320D1" w:rsidRDefault="006320D1" w:rsidP="00577122">
            <w:pPr>
              <w:jc w:val="right"/>
            </w:pPr>
            <w:r>
              <w:rPr>
                <w:rFonts w:ascii="Aptos" w:eastAsia="Aptos" w:hAnsi="Aptos" w:cs="Aptos"/>
                <w:b/>
                <w:bCs/>
                <w:color w:val="FFFFFF"/>
                <w:sz w:val="16"/>
                <w:szCs w:val="16"/>
              </w:rPr>
              <w:t>2026</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3A8A10B" w14:textId="77777777" w:rsidR="006320D1" w:rsidRDefault="006320D1" w:rsidP="00577122">
            <w:pPr>
              <w:jc w:val="right"/>
            </w:pPr>
            <w:r>
              <w:rPr>
                <w:rFonts w:ascii="Aptos" w:eastAsia="Aptos" w:hAnsi="Aptos" w:cs="Aptos"/>
                <w:b/>
                <w:bCs/>
                <w:color w:val="FFFFFF"/>
                <w:sz w:val="16"/>
                <w:szCs w:val="16"/>
              </w:rPr>
              <w:t>2027</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07370D06" w14:textId="77777777" w:rsidR="006320D1" w:rsidRDefault="006320D1" w:rsidP="00577122">
            <w:pPr>
              <w:jc w:val="right"/>
            </w:pPr>
            <w:r>
              <w:rPr>
                <w:rFonts w:ascii="Aptos" w:eastAsia="Aptos" w:hAnsi="Aptos" w:cs="Aptos"/>
                <w:b/>
                <w:bCs/>
                <w:color w:val="FFFFFF"/>
                <w:sz w:val="16"/>
                <w:szCs w:val="16"/>
              </w:rPr>
              <w:t>2028</w:t>
            </w:r>
          </w:p>
        </w:tc>
        <w:tc>
          <w:tcPr>
            <w:tcW w:w="113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65FB537A" w14:textId="77777777" w:rsidR="006320D1" w:rsidRDefault="006320D1" w:rsidP="00577122">
            <w:pPr>
              <w:jc w:val="right"/>
            </w:pPr>
            <w:r>
              <w:rPr>
                <w:rFonts w:ascii="Aptos" w:eastAsia="Aptos" w:hAnsi="Aptos" w:cs="Aptos"/>
                <w:b/>
                <w:bCs/>
                <w:color w:val="FFFFFF"/>
                <w:sz w:val="16"/>
                <w:szCs w:val="16"/>
              </w:rPr>
              <w:t>2029</w:t>
            </w:r>
          </w:p>
        </w:tc>
        <w:tc>
          <w:tcPr>
            <w:tcW w:w="130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5BE6747" w14:textId="77777777" w:rsidR="006320D1" w:rsidRDefault="006320D1" w:rsidP="00577122">
            <w:pPr>
              <w:jc w:val="right"/>
            </w:pPr>
            <w:r>
              <w:rPr>
                <w:rFonts w:ascii="Aptos" w:eastAsia="Aptos" w:hAnsi="Aptos" w:cs="Aptos"/>
                <w:b/>
                <w:bCs/>
                <w:color w:val="FFFFFF"/>
                <w:sz w:val="16"/>
                <w:szCs w:val="16"/>
              </w:rPr>
              <w:t>Total 2026-2029</w:t>
            </w:r>
          </w:p>
        </w:tc>
      </w:tr>
      <w:tr w:rsidR="006320D1" w14:paraId="309619CF"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1688B1C" w14:textId="77777777" w:rsidR="006320D1" w:rsidRDefault="006320D1" w:rsidP="00577122">
            <w:r>
              <w:rPr>
                <w:rFonts w:ascii="Aptos" w:eastAsia="Aptos" w:hAnsi="Aptos" w:cs="Aptos"/>
                <w:b/>
                <w:bCs/>
                <w:color w:val="16256B"/>
                <w:sz w:val="16"/>
                <w:szCs w:val="16"/>
              </w:rPr>
              <w:t xml:space="preserve">DE LA DÉPENSE TOTALE AU COÛT DE L’ÉCOSYSTÈME</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2ADA2EA"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A4FBA82"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FB2DC5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BBC3B58"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F3D5FEF" w14:textId="77777777" w:rsidR="006320D1" w:rsidRDefault="006320D1" w:rsidP="00577122"/>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Total des dépenses de l’association (tableau ci-dessus)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62 507 €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107 940 €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110 942 €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281 389 €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Moins : temps et moyens consacrés au fonds — 0,20 ETP et 20 % des moyens matériels, refacturés au fonds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− 7 006 €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− 13 123 €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− 13 369 €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− 33 497 €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Moins : temps et moyens consacrés à Mare Services — 0,20 ETP et 20 % des moyens matériels, refacturés à Mare Services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− 7 006 €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− 13 123 €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− 13 369 €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− 33 497 €</w:t>
            </w:r>
          </w:p>
        </w:tc>
      </w:tr>
      <w:tr w:rsidR="006320D1" w14:paraId="3C409807"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FD3025F" w14:textId="77777777" w:rsidR="006320D1" w:rsidRDefault="006320D1" w:rsidP="00577122">
            <w:r>
              <w:rPr>
                <w:rFonts w:ascii="Aptos" w:eastAsia="Aptos" w:hAnsi="Aptos" w:cs="Aptos"/>
                <w:b/>
                <w:bCs/>
                <w:color w:val="16256B"/>
                <w:sz w:val="16"/>
                <w:szCs w:val="16"/>
              </w:rPr>
              <w:t xml:space="preserve">Coût de l’animation de l’écosystème — 0,60 ETP, 60 % des moyens matériels, prestations, déplacements, animation, frais financiers</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D0EF020"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11EA79C" w14:textId="77777777" w:rsidR="006320D1" w:rsidRDefault="006320D1" w:rsidP="00577122">
            <w:pPr>
              <w:jc w:val="right"/>
            </w:pPr>
            <w:r>
              <w:rPr>
                <w:rFonts w:ascii="Aptos" w:eastAsia="Aptos" w:hAnsi="Aptos" w:cs="Aptos"/>
                <w:b/>
                <w:bCs/>
                <w:color w:val="1F2937"/>
                <w:sz w:val="16"/>
                <w:szCs w:val="16"/>
              </w:rPr>
              <w:t xml:space="preserve">48 496 €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010D70C" w14:textId="77777777" w:rsidR="006320D1" w:rsidRDefault="006320D1" w:rsidP="00577122">
            <w:pPr>
              <w:jc w:val="right"/>
            </w:pPr>
            <w:r>
              <w:rPr>
                <w:rFonts w:ascii="Aptos" w:eastAsia="Aptos" w:hAnsi="Aptos" w:cs="Aptos"/>
                <w:b/>
                <w:bCs/>
                <w:color w:val="1F2937"/>
                <w:sz w:val="16"/>
                <w:szCs w:val="16"/>
              </w:rPr>
              <w:t xml:space="preserve">81 694 €</w:t>
            </w:r>
          </w:p>
        </w:tc>
        <w:tc>
          <w:tcPr>
            <w:tcW w:w="113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116DD3A" w14:textId="77777777" w:rsidR="006320D1" w:rsidRDefault="006320D1" w:rsidP="00577122">
            <w:pPr>
              <w:jc w:val="right"/>
            </w:pPr>
            <w:r>
              <w:rPr>
                <w:rFonts w:ascii="Aptos" w:eastAsia="Aptos" w:hAnsi="Aptos" w:cs="Aptos"/>
                <w:b/>
                <w:bCs/>
                <w:color w:val="1F2937"/>
                <w:sz w:val="16"/>
                <w:szCs w:val="16"/>
              </w:rPr>
              <w:t xml:space="preserve">84 204 €</w:t>
            </w:r>
          </w:p>
        </w:tc>
        <w:tc>
          <w:tcPr>
            <w:tcW w:w="130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531A2D4" w14:textId="77777777" w:rsidR="006320D1" w:rsidRDefault="006320D1" w:rsidP="00577122">
            <w:pPr>
              <w:jc w:val="right"/>
            </w:pPr>
            <w:r>
              <w:rPr>
                <w:rFonts w:ascii="Aptos" w:eastAsia="Aptos" w:hAnsi="Aptos" w:cs="Aptos"/>
                <w:b/>
                <w:bCs/>
                <w:color w:val="1F2937"/>
                <w:sz w:val="16"/>
                <w:szCs w:val="16"/>
              </w:rPr>
              <w:t xml:space="preserve">214 395 €</w:t>
            </w:r>
          </w:p>
        </w:tc>
      </w:tr>
      <w:tr w:rsidR="006320D1" w14:paraId="309619CF"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1688B1C" w14:textId="77777777" w:rsidR="006320D1" w:rsidRDefault="006320D1" w:rsidP="00577122">
            <w:r>
              <w:rPr>
                <w:rFonts w:ascii="Aptos" w:eastAsia="Aptos" w:hAnsi="Aptos" w:cs="Aptos"/>
                <w:b/>
                <w:bCs/>
                <w:color w:val="16256B"/>
                <w:sz w:val="16"/>
                <w:szCs w:val="16"/>
              </w:rPr>
              <w:t xml:space="preserve">QUI FINANCE L’ANIMATION DE L’ÉCOSYSTÈME</w:t>
            </w:r>
          </w:p>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2ADA2EA"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A4FBA82"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FB2DC59" w14:textId="77777777" w:rsidR="006320D1" w:rsidRDefault="006320D1" w:rsidP="00577122"/>
        </w:tc>
        <w:tc>
          <w:tcPr>
            <w:tcW w:w="113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BBC3B58" w14:textId="77777777" w:rsidR="006320D1" w:rsidRDefault="006320D1" w:rsidP="00577122"/>
        </w:tc>
        <w:tc>
          <w:tcPr>
            <w:tcW w:w="130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F3D5FEF" w14:textId="77777777" w:rsidR="006320D1" w:rsidRDefault="006320D1" w:rsidP="00577122"/>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FEAMPA — 80 % de l’assiette éligible (188 778 € sur la période)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32 546 €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58 905 €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59 572 €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151 023 €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Autofinancement de l’association — 1 % des dépenses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625 €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1 079 €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1 109 €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2 814 €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Reste à charge versé par le fonds de dotation — bloc B.3</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15 325 €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21 710 €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23 523 €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60 558 €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   dont 20 % de l’assiette éligible, non financés par le FEAMPA</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8 136 €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14 726 €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14 893 €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37 756 €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   dont intérêts de l’avance de trésorerie, non éligibles</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224 €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2 551 €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4 312 €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7 087 €</w:t>
            </w:r>
          </w:p>
        </w:tc>
      </w:tr>
      <w:tr w:rsidR="006320D1" w14:paraId="0A1F61BB"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68E6B4" w14:textId="77777777" w:rsidR="006320D1" w:rsidRDefault="006320D1" w:rsidP="00577122">
            <w:r>
              <w:rPr>
                <w:rFonts w:ascii="Aptos" w:eastAsia="Aptos" w:hAnsi="Aptos" w:cs="Aptos"/>
                <w:color w:val="1F2937"/>
                <w:sz w:val="16"/>
                <w:szCs w:val="16"/>
              </w:rPr>
              <w:t xml:space="preserve">   dont frais réels de structure et de mission au-delà des forfaits de 15 % et 6,3 %, nets des moyens refacturés et de l’autofinancement</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674C54" w14:textId="77777777" w:rsidR="006320D1" w:rsidRDefault="006320D1" w:rsidP="00577122">
            <w:pPr>
              <w:jc w:val="right"/>
            </w:pPr>
            <w:r>
              <w:rPr>
                <w:rFonts w:ascii="Aptos" w:eastAsia="Aptos" w:hAnsi="Aptos" w:cs="Apto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E7EA30" w14:textId="77777777" w:rsidR="006320D1" w:rsidRDefault="006320D1" w:rsidP="00577122">
            <w:pPr>
              <w:jc w:val="right"/>
            </w:pPr>
            <w:r>
              <w:rPr>
                <w:rFonts w:ascii="Aptos" w:eastAsia="Aptos" w:hAnsi="Aptos" w:cs="Aptos"/>
                <w:color w:val="1F2937"/>
                <w:sz w:val="16"/>
                <w:szCs w:val="16"/>
              </w:rPr>
              <w:t xml:space="preserve">6 965 €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5100BB4" w14:textId="77777777" w:rsidR="006320D1" w:rsidRDefault="006320D1" w:rsidP="00577122">
            <w:pPr>
              <w:jc w:val="right"/>
            </w:pPr>
            <w:r>
              <w:rPr>
                <w:rFonts w:ascii="Aptos" w:eastAsia="Aptos" w:hAnsi="Aptos" w:cs="Aptos"/>
                <w:color w:val="1F2937"/>
                <w:sz w:val="16"/>
                <w:szCs w:val="16"/>
              </w:rPr>
              <w:t xml:space="preserve">4 433 €</w:t>
            </w:r>
          </w:p>
        </w:tc>
        <w:tc>
          <w:tcPr>
            <w:tcW w:w="113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9DD12E" w14:textId="77777777" w:rsidR="006320D1" w:rsidRDefault="006320D1" w:rsidP="00577122">
            <w:pPr>
              <w:jc w:val="right"/>
            </w:pPr>
            <w:r>
              <w:rPr>
                <w:rFonts w:ascii="Aptos" w:eastAsia="Aptos" w:hAnsi="Aptos" w:cs="Aptos"/>
                <w:color w:val="1F2937"/>
                <w:sz w:val="16"/>
                <w:szCs w:val="16"/>
              </w:rPr>
              <w:t xml:space="preserve">4 318 €</w:t>
            </w:r>
          </w:p>
        </w:tc>
        <w:tc>
          <w:tcPr>
            <w:tcW w:w="130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6EB4EB" w14:textId="77777777" w:rsidR="006320D1" w:rsidRDefault="006320D1" w:rsidP="00577122">
            <w:pPr>
              <w:jc w:val="right"/>
            </w:pPr>
            <w:r>
              <w:rPr>
                <w:rFonts w:ascii="Aptos" w:eastAsia="Aptos" w:hAnsi="Aptos" w:cs="Aptos"/>
                <w:color w:val="1F2937"/>
                <w:sz w:val="16"/>
                <w:szCs w:val="16"/>
              </w:rPr>
              <w:t xml:space="preserve">15 715 €</w:t>
            </w:r>
          </w:p>
        </w:tc>
      </w:tr>
      <w:tr w:rsidR="006320D1" w14:paraId="52781A91" w14:textId="77777777" w:rsidTr="00577122">
        <w:trPr>
          <w:cantSplit/>
        </w:trPr>
        <w:tc>
          <w:tcPr>
            <w:tcW w:w="320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C7D7118" w14:textId="77777777" w:rsidR="006320D1" w:rsidRDefault="006320D1" w:rsidP="00577122">
            <w:r>
              <w:rPr>
                <w:rFonts w:ascii="Aptos" w:eastAsia="Aptos" w:hAnsi="Aptos" w:cs="Aptos"/>
                <w:b/>
                <w:bCs/>
                <w:color w:val="16256B"/>
                <w:sz w:val="16"/>
                <w:szCs w:val="16"/>
              </w:rPr>
              <w:t xml:space="preserve">Total — financement de l’animation de l’écosystème</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3685692" w14:textId="77777777" w:rsidR="006320D1" w:rsidRDefault="006320D1" w:rsidP="00577122">
            <w:pPr>
              <w:jc w:val="right"/>
            </w:pPr>
            <w:r>
              <w:rPr>
                <w:rFonts w:ascii="Aptos" w:eastAsia="Aptos" w:hAnsi="Aptos" w:cs="Aptos"/>
                <w:b/>
                <w:bCs/>
                <w:color w:val="1F2937"/>
                <w:sz w:val="16"/>
                <w:szCs w:val="16"/>
              </w:rPr>
              <w:t xml:space="preserve">—</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4CE095E" w14:textId="77777777" w:rsidR="006320D1" w:rsidRDefault="006320D1" w:rsidP="00577122">
            <w:pPr>
              <w:jc w:val="right"/>
            </w:pPr>
            <w:r>
              <w:rPr>
                <w:rFonts w:ascii="Aptos" w:eastAsia="Aptos" w:hAnsi="Aptos" w:cs="Aptos"/>
                <w:b/>
                <w:bCs/>
                <w:color w:val="1F2937"/>
                <w:sz w:val="16"/>
                <w:szCs w:val="16"/>
              </w:rPr>
              <w:t xml:space="preserve">48 496 €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F4A04F5" w14:textId="77777777" w:rsidR="006320D1" w:rsidRDefault="006320D1" w:rsidP="00577122">
            <w:pPr>
              <w:jc w:val="right"/>
            </w:pPr>
            <w:r>
              <w:rPr>
                <w:rFonts w:ascii="Aptos" w:eastAsia="Aptos" w:hAnsi="Aptos" w:cs="Aptos"/>
                <w:b/>
                <w:bCs/>
                <w:color w:val="1F2937"/>
                <w:sz w:val="16"/>
                <w:szCs w:val="16"/>
              </w:rPr>
              <w:t xml:space="preserve">81 694 €</w:t>
            </w:r>
          </w:p>
        </w:tc>
        <w:tc>
          <w:tcPr>
            <w:tcW w:w="113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5AD127C" w14:textId="77777777" w:rsidR="006320D1" w:rsidRDefault="006320D1" w:rsidP="00577122">
            <w:pPr>
              <w:jc w:val="right"/>
            </w:pPr>
            <w:r>
              <w:rPr>
                <w:rFonts w:ascii="Aptos" w:eastAsia="Aptos" w:hAnsi="Aptos" w:cs="Aptos"/>
                <w:b/>
                <w:bCs/>
                <w:color w:val="1F2937"/>
                <w:sz w:val="16"/>
                <w:szCs w:val="16"/>
              </w:rPr>
              <w:t xml:space="preserve">84 204 €</w:t>
            </w:r>
          </w:p>
        </w:tc>
        <w:tc>
          <w:tcPr>
            <w:tcW w:w="130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BAACC9B" w14:textId="77777777" w:rsidR="006320D1" w:rsidRDefault="006320D1" w:rsidP="00577122">
            <w:pPr>
              <w:jc w:val="right"/>
            </w:pPr>
            <w:r>
              <w:rPr>
                <w:rFonts w:ascii="Aptos" w:eastAsia="Aptos" w:hAnsi="Aptos" w:cs="Aptos"/>
                <w:b/>
                <w:bCs/>
                <w:color w:val="1F2937"/>
                <w:sz w:val="16"/>
                <w:szCs w:val="16"/>
              </w:rPr>
              <w:t xml:space="preserve">214 395 €</w:t>
            </w:r>
          </w:p>
        </w:tc>
      </w:tr>
    </w:tbl>
    <w:p w14:paraId="1A01621A" w14:textId="77777777" w:rsidR="006B56FA" w:rsidRDefault="006B56FA" w:rsidP="008B099F">
      <w:pPr>
        <w:spacing w:after="130" w:line="276" w:lineRule="auto"/>
        <w:jc w:val="both"/>
        <w:rPr>
          <w:rFonts w:ascii="Aptos" w:eastAsia="Aptos" w:hAnsi="Aptos" w:cs="Aptos"/>
          <w:i/>
          <w:iCs/>
          <w:color w:val="000000"/>
          <w:sz w:val="18"/>
          <w:szCs w:val="18"/>
        </w:rPr>
      </w:pPr>
    </w:p>
    <w:p w14:paraId="47D732B9" w14:textId="00F033D7" w:rsidR="00F02B4E" w:rsidRPr="00AF5537" w:rsidRDefault="00F02B4E" w:rsidP="008B099F">
      <w:pPr>
        <w:spacing w:after="130" w:line="276" w:lineRule="auto"/>
        <w:jc w:val="both"/>
      </w:pPr>
      <w:r>
        <w:t>Trésorerie. Le FEAMPA verse l’aide après service fait, sur demande de paiement et factures acquittées : l’association avance toutes ses dépenses. Avec une demande par semestre et un versement environ neuf mois après la fin du semestre, le besoin de financement culmine à 66 294 € au deuxième trimestre 2028. L’association sollicitera auprès du Crédit Maritime, sa banque, une avance de trésorerie d’environ 67 000 €, adossée à la convention FEAMPA et remboursée au fil des versements ; elle est soldée au troisième trimestre 2030 avec le solde de l’aide. Ses intérêts, estimés à 7 087 € au taux de 5 % (à confirmer), ne sont pas éligibles : ils sont inscrits au budget et couverts par le fonds au titre du reste à charge. Le plan trimestriel figure dans l’onglet « Trésorerie » du classeur.</w:t>
      </w:r>
    </w:p>
    <w:p w14:paraId="6CE14832" w14:textId="77777777" w:rsidR="00836AC1" w:rsidRPr="00D03B4C" w:rsidRDefault="00B04581" w:rsidP="00D03B4C">
      <w:pPr>
        <w:spacing w:before="40" w:after="80" w:line="276" w:lineRule="auto"/>
      </w:pPr>
      <w:r>
        <w:rPr>
          <w:rFonts w:eastAsia="Aptos"/>
          <w:color w:val="1F2937"/>
        </w:rPr>
        <w:t xml:space="preserve">Le premier exercice ne porte qu'une demi-année de salaire, d'où un budget 2027 inférieur d'environ 40 % aux exercices suivants.</w:t>
      </w:r>
    </w:p>
    <w:p w14:paraId="66C52B21" w14:textId="77777777" w:rsidR="00FD5D4B" w:rsidRDefault="00FD5D4B" w:rsidP="00FD5D4B">
      <w:pPr>
        <w:spacing w:before="40" w:after="80" w:line="276" w:lineRule="auto"/>
      </w:pPr>
    </w:p>
    <w:p w14:paraId="35146F7A" w14:textId="77777777" w:rsidR="00CF3FCB" w:rsidRPr="00012A3E" w:rsidRDefault="008C48C4" w:rsidP="00BA77A4">
      <w:pPr>
        <w:pStyle w:val="Titre2"/>
        <w:spacing w:before="260" w:after="120"/>
        <w:rPr>
          <w:b/>
          <w:bCs/>
          <w:color w:val="0E8A8A"/>
          <w:sz w:val="24"/>
          <w:szCs w:val="24"/>
        </w:rPr>
      </w:pPr>
      <w:bookmarkStart w:id="20" w:name="_Toc241479956"/>
      <w:r>
        <w:rPr>
          <w:b/>
          <w:bCs/>
          <w:color w:val="0E8A8A"/>
          <w:sz w:val="24"/>
          <w:szCs w:val="24"/>
        </w:rPr>
        <w:lastRenderedPageBreak/>
        <w:t>3.6 Association - La refacturation</w:t>
      </w:r>
      <w:bookmarkEnd w:id="20"/>
    </w:p>
    <w:p w14:paraId="6C0567AB" w14:textId="77777777" w:rsidR="00CF3FCB" w:rsidRPr="0023155E" w:rsidRDefault="00CF3FCB" w:rsidP="00CF3FCB">
      <w:pPr>
        <w:spacing w:after="130" w:line="276" w:lineRule="auto"/>
        <w:rPr>
          <w:color w:val="EE0000"/>
        </w:rPr>
      </w:pPr>
      <w:r>
        <w:t xml:space="preserve">Le chef de projet est salarié de l’Association Mare </w:t>
      </w:r>
      <w:proofErr w:type="spellStart"/>
      <w:r>
        <w:t>Durabilis</w:t>
      </w:r>
      <w:proofErr w:type="spellEnd"/>
      <w:r>
        <w:t>, sur un seul contrat de travail. Ses missions se répartissent entre trois objets distincts, et les moyens matériels qu'il mobilise suivent la même répartition.</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100"/>
        <w:gridCol w:w="2308"/>
        <w:gridCol w:w="2308"/>
        <w:gridCol w:w="2310"/>
      </w:tblGrid>
      <w:tr w:rsidR="00CE1DAA" w14:paraId="4801D988" w14:textId="77777777" w:rsidTr="00577122">
        <w:trPr>
          <w:tblHeader/>
        </w:trPr>
        <w:tc>
          <w:tcPr>
            <w:tcW w:w="2100" w:type="dxa"/>
            <w:shd w:val="clear" w:color="auto" w:fill="16256B"/>
            <w:tcMar>
              <w:top w:w="90" w:type="dxa"/>
              <w:left w:w="120" w:type="dxa"/>
              <w:bottom w:w="90" w:type="dxa"/>
              <w:right w:w="120" w:type="dxa"/>
            </w:tcMar>
          </w:tcPr>
          <w:p w14:paraId="26670ED9" w14:textId="77777777" w:rsidR="00CE1DAA" w:rsidRDefault="00CE1DAA" w:rsidP="00577122">
            <w:pPr>
              <w:spacing w:line="252" w:lineRule="auto"/>
            </w:pPr>
          </w:p>
        </w:tc>
        <w:tc>
          <w:tcPr>
            <w:tcW w:w="2308" w:type="dxa"/>
            <w:shd w:val="clear" w:color="auto" w:fill="16256B"/>
            <w:tcMar>
              <w:top w:w="90" w:type="dxa"/>
              <w:left w:w="120" w:type="dxa"/>
              <w:bottom w:w="90" w:type="dxa"/>
              <w:right w:w="120" w:type="dxa"/>
            </w:tcMar>
          </w:tcPr>
          <w:p w14:paraId="5AB15AE5" w14:textId="77777777" w:rsidR="00CE1DAA" w:rsidRDefault="00CE1DAA" w:rsidP="00577122">
            <w:pPr>
              <w:spacing w:line="252" w:lineRule="auto"/>
            </w:pPr>
            <w:r>
              <w:rPr>
                <w:b/>
                <w:bCs/>
                <w:color w:val="FFFFFF"/>
                <w:sz w:val="18"/>
                <w:szCs w:val="18"/>
              </w:rPr>
              <w:t>Pour l’écosystème</w:t>
            </w:r>
          </w:p>
        </w:tc>
        <w:tc>
          <w:tcPr>
            <w:tcW w:w="2308" w:type="dxa"/>
            <w:shd w:val="clear" w:color="auto" w:fill="16256B"/>
            <w:tcMar>
              <w:top w:w="90" w:type="dxa"/>
              <w:left w:w="120" w:type="dxa"/>
              <w:bottom w:w="90" w:type="dxa"/>
              <w:right w:w="120" w:type="dxa"/>
            </w:tcMar>
          </w:tcPr>
          <w:p w14:paraId="60F8E8A5" w14:textId="77777777" w:rsidR="00CE1DAA" w:rsidRDefault="00CE1DAA" w:rsidP="00577122">
            <w:pPr>
              <w:spacing w:line="252" w:lineRule="auto"/>
            </w:pPr>
            <w:r>
              <w:rPr>
                <w:b/>
                <w:bCs/>
                <w:color w:val="FFFFFF"/>
                <w:sz w:val="18"/>
                <w:szCs w:val="18"/>
              </w:rPr>
              <w:t>Pour le fonds de dotation</w:t>
            </w:r>
          </w:p>
        </w:tc>
        <w:tc>
          <w:tcPr>
            <w:tcW w:w="2310" w:type="dxa"/>
            <w:shd w:val="clear" w:color="auto" w:fill="16256B"/>
            <w:tcMar>
              <w:top w:w="90" w:type="dxa"/>
              <w:left w:w="120" w:type="dxa"/>
              <w:bottom w:w="90" w:type="dxa"/>
              <w:right w:w="120" w:type="dxa"/>
            </w:tcMar>
          </w:tcPr>
          <w:p w14:paraId="25C1AE83" w14:textId="77777777" w:rsidR="00CE1DAA" w:rsidRDefault="00CE1DAA" w:rsidP="00577122">
            <w:pPr>
              <w:spacing w:line="252" w:lineRule="auto"/>
            </w:pPr>
            <w:r>
              <w:rPr>
                <w:b/>
                <w:bCs/>
                <w:color w:val="FFFFFF"/>
                <w:sz w:val="18"/>
                <w:szCs w:val="18"/>
              </w:rPr>
              <w:t>Pour Mare Services</w:t>
            </w:r>
          </w:p>
        </w:tc>
      </w:tr>
      <w:tr w:rsidR="00CE1DAA" w14:paraId="7F6CF7E8" w14:textId="77777777" w:rsidTr="00577122">
        <w:tc>
          <w:tcPr>
            <w:tcW w:w="2100" w:type="dxa"/>
            <w:shd w:val="clear" w:color="auto" w:fill="EEF1F8"/>
            <w:tcMar>
              <w:top w:w="90" w:type="dxa"/>
              <w:left w:w="120" w:type="dxa"/>
              <w:bottom w:w="90" w:type="dxa"/>
              <w:right w:w="120" w:type="dxa"/>
            </w:tcMar>
          </w:tcPr>
          <w:p w14:paraId="0A031D36" w14:textId="77777777" w:rsidR="00CE1DAA" w:rsidRDefault="00CE1DAA" w:rsidP="00577122">
            <w:pPr>
              <w:spacing w:line="252" w:lineRule="auto"/>
            </w:pPr>
            <w:r>
              <w:rPr>
                <w:sz w:val="18"/>
                <w:szCs w:val="18"/>
              </w:rPr>
              <w:t>Quotité indicative – Chef de projet</w:t>
            </w:r>
          </w:p>
        </w:tc>
        <w:tc>
          <w:tcPr>
            <w:tcW w:w="2308" w:type="dxa"/>
            <w:tcMar>
              <w:top w:w="90" w:type="dxa"/>
              <w:left w:w="120" w:type="dxa"/>
              <w:bottom w:w="90" w:type="dxa"/>
              <w:right w:w="120" w:type="dxa"/>
            </w:tcMar>
          </w:tcPr>
          <w:p w14:paraId="34845C30" w14:textId="77777777" w:rsidR="00CE1DAA" w:rsidRDefault="00CE1DAA" w:rsidP="00577122">
            <w:pPr>
              <w:spacing w:line="252" w:lineRule="auto"/>
            </w:pPr>
            <w:r>
              <w:rPr>
                <w:sz w:val="18"/>
                <w:szCs w:val="18"/>
              </w:rPr>
              <w:t>0,60 ETP</w:t>
            </w:r>
          </w:p>
        </w:tc>
        <w:tc>
          <w:tcPr>
            <w:tcW w:w="2308" w:type="dxa"/>
            <w:tcMar>
              <w:top w:w="90" w:type="dxa"/>
              <w:left w:w="120" w:type="dxa"/>
              <w:bottom w:w="90" w:type="dxa"/>
              <w:right w:w="120" w:type="dxa"/>
            </w:tcMar>
          </w:tcPr>
          <w:p w14:paraId="54D1606C" w14:textId="77777777" w:rsidR="00CE1DAA" w:rsidRDefault="00CE1DAA" w:rsidP="00577122">
            <w:pPr>
              <w:spacing w:line="252" w:lineRule="auto"/>
            </w:pPr>
            <w:r>
              <w:rPr>
                <w:sz w:val="18"/>
                <w:szCs w:val="18"/>
              </w:rPr>
              <w:t>0,20 ETP</w:t>
            </w:r>
          </w:p>
        </w:tc>
        <w:tc>
          <w:tcPr>
            <w:tcW w:w="2310" w:type="dxa"/>
            <w:tcMar>
              <w:top w:w="90" w:type="dxa"/>
              <w:left w:w="120" w:type="dxa"/>
              <w:bottom w:w="90" w:type="dxa"/>
              <w:right w:w="120" w:type="dxa"/>
            </w:tcMar>
          </w:tcPr>
          <w:p w14:paraId="1250A020" w14:textId="77777777" w:rsidR="00CE1DAA" w:rsidRDefault="00CE1DAA" w:rsidP="00577122">
            <w:pPr>
              <w:spacing w:line="252" w:lineRule="auto"/>
            </w:pPr>
            <w:r>
              <w:rPr>
                <w:sz w:val="18"/>
                <w:szCs w:val="18"/>
              </w:rPr>
              <w:t>0,20 ETP</w:t>
            </w:r>
          </w:p>
        </w:tc>
      </w:tr>
      <w:tr w:rsidR="00CE1DAA" w14:paraId="0E4BCF46" w14:textId="77777777" w:rsidTr="00577122">
        <w:tc>
          <w:tcPr>
            <w:tcW w:w="2100" w:type="dxa"/>
            <w:shd w:val="clear" w:color="auto" w:fill="EEF1F8"/>
            <w:tcMar>
              <w:top w:w="90" w:type="dxa"/>
              <w:left w:w="120" w:type="dxa"/>
              <w:bottom w:w="90" w:type="dxa"/>
              <w:right w:w="120" w:type="dxa"/>
            </w:tcMar>
          </w:tcPr>
          <w:p w14:paraId="126F75F9" w14:textId="77777777" w:rsidR="00CE1DAA" w:rsidRDefault="004856A4" w:rsidP="00577122">
            <w:pPr>
              <w:spacing w:line="252" w:lineRule="auto"/>
            </w:pPr>
            <w:r>
              <w:rPr>
                <w:sz w:val="18"/>
                <w:szCs w:val="18"/>
              </w:rPr>
              <w:t>Quotité indicative - Moyens matériels associés</w:t>
            </w:r>
          </w:p>
        </w:tc>
        <w:tc>
          <w:tcPr>
            <w:tcW w:w="2308" w:type="dxa"/>
            <w:tcMar>
              <w:top w:w="90" w:type="dxa"/>
              <w:left w:w="120" w:type="dxa"/>
              <w:bottom w:w="90" w:type="dxa"/>
              <w:right w:w="120" w:type="dxa"/>
            </w:tcMar>
          </w:tcPr>
          <w:p w14:paraId="590D7A24" w14:textId="77777777" w:rsidR="00CE1DAA" w:rsidRDefault="00CE1DAA" w:rsidP="00577122">
            <w:pPr>
              <w:spacing w:line="252" w:lineRule="auto"/>
            </w:pPr>
            <w:r>
              <w:rPr>
                <w:sz w:val="18"/>
                <w:szCs w:val="18"/>
              </w:rPr>
              <w:t>60 % des abonnements et outils numériques, fournitures, assurances, charges de locaux et frais généraux d’usage courant</w:t>
            </w:r>
          </w:p>
        </w:tc>
        <w:tc>
          <w:tcPr>
            <w:tcW w:w="2308" w:type="dxa"/>
            <w:tcMar>
              <w:top w:w="90" w:type="dxa"/>
              <w:left w:w="120" w:type="dxa"/>
              <w:bottom w:w="90" w:type="dxa"/>
              <w:right w:w="120" w:type="dxa"/>
            </w:tcMar>
          </w:tcPr>
          <w:p w14:paraId="7513A91E" w14:textId="77777777" w:rsidR="00CE1DAA" w:rsidRDefault="00CE1DAA" w:rsidP="00577122">
            <w:pPr>
              <w:spacing w:line="252" w:lineRule="auto"/>
            </w:pPr>
            <w:r>
              <w:rPr>
                <w:sz w:val="18"/>
                <w:szCs w:val="18"/>
              </w:rPr>
              <w:t>20 % — la même clé que le temps de travail —, refacturés sur facture : 3 990 € sur 2026-2029</w:t>
            </w:r>
          </w:p>
        </w:tc>
        <w:tc>
          <w:tcPr>
            <w:tcW w:w="2310" w:type="dxa"/>
            <w:tcMar>
              <w:top w:w="90" w:type="dxa"/>
              <w:left w:w="120" w:type="dxa"/>
              <w:bottom w:w="90" w:type="dxa"/>
              <w:right w:w="120" w:type="dxa"/>
            </w:tcMar>
          </w:tcPr>
          <w:p w14:paraId="3A1B9882" w14:textId="77777777" w:rsidR="00CE1DAA" w:rsidRDefault="00CE1DAA" w:rsidP="00577122">
            <w:pPr>
              <w:spacing w:line="252" w:lineRule="auto"/>
            </w:pPr>
            <w:r>
              <w:rPr>
                <w:sz w:val="18"/>
                <w:szCs w:val="18"/>
              </w:rPr>
              <w:t>20 % — la même clé que le temps de travail —, refacturés sur facture : 3 990 € sur 2026-2029</w:t>
            </w:r>
          </w:p>
        </w:tc>
      </w:tr>
      <w:tr w:rsidR="00CE1DAA" w14:paraId="25F26D8C" w14:textId="77777777" w:rsidTr="00577122">
        <w:tc>
          <w:tcPr>
            <w:tcW w:w="2100" w:type="dxa"/>
            <w:shd w:val="clear" w:color="auto" w:fill="EEF1F8"/>
            <w:tcMar>
              <w:top w:w="90" w:type="dxa"/>
              <w:left w:w="120" w:type="dxa"/>
              <w:bottom w:w="90" w:type="dxa"/>
              <w:right w:w="120" w:type="dxa"/>
            </w:tcMar>
          </w:tcPr>
          <w:p w14:paraId="0D5B6F26" w14:textId="77777777" w:rsidR="00CE1DAA" w:rsidRDefault="00CE1DAA" w:rsidP="00577122">
            <w:pPr>
              <w:spacing w:line="252" w:lineRule="auto"/>
            </w:pPr>
            <w:r>
              <w:rPr>
                <w:sz w:val="18"/>
                <w:szCs w:val="18"/>
              </w:rPr>
              <w:t>Missions</w:t>
            </w:r>
          </w:p>
        </w:tc>
        <w:tc>
          <w:tcPr>
            <w:tcW w:w="2308" w:type="dxa"/>
            <w:shd w:val="clear" w:color="auto" w:fill="F6F8FB"/>
            <w:tcMar>
              <w:top w:w="90" w:type="dxa"/>
              <w:left w:w="120" w:type="dxa"/>
              <w:bottom w:w="90" w:type="dxa"/>
              <w:right w:w="120" w:type="dxa"/>
            </w:tcMar>
          </w:tcPr>
          <w:p w14:paraId="07C3B98F" w14:textId="77777777" w:rsidR="00CE1DAA" w:rsidRDefault="00CE1DAA" w:rsidP="00577122">
            <w:pPr>
              <w:spacing w:line="252" w:lineRule="auto"/>
            </w:pPr>
            <w:r>
              <w:rPr>
                <w:sz w:val="18"/>
                <w:szCs w:val="18"/>
              </w:rPr>
              <w:t>Animation de l’écosystème et des instances, concertation avec les partenaires, montage et suivi des dossiers de financement, coordination et pilotage des prestataires</w:t>
            </w:r>
          </w:p>
        </w:tc>
        <w:tc>
          <w:tcPr>
            <w:tcW w:w="2308" w:type="dxa"/>
            <w:shd w:val="clear" w:color="auto" w:fill="F6F8FB"/>
            <w:tcMar>
              <w:top w:w="90" w:type="dxa"/>
              <w:left w:w="120" w:type="dxa"/>
              <w:bottom w:w="90" w:type="dxa"/>
              <w:right w:w="120" w:type="dxa"/>
            </w:tcMar>
          </w:tcPr>
          <w:p w14:paraId="7AB251A0" w14:textId="77777777" w:rsidR="00CE1DAA" w:rsidRDefault="00CE1DAA" w:rsidP="00577122">
            <w:pPr>
              <w:spacing w:line="252" w:lineRule="auto"/>
            </w:pPr>
            <w:r>
              <w:rPr>
                <w:sz w:val="18"/>
                <w:szCs w:val="18"/>
              </w:rPr>
              <w:t>Rédaction des cahiers des charges à partir des conditions fixées par le conseil, instruction des candidatures et avis du comité de sélection</w:t>
            </w:r>
          </w:p>
        </w:tc>
        <w:tc>
          <w:tcPr>
            <w:tcW w:w="2310" w:type="dxa"/>
            <w:shd w:val="clear" w:color="auto" w:fill="F6F8FB"/>
            <w:tcMar>
              <w:top w:w="90" w:type="dxa"/>
              <w:left w:w="120" w:type="dxa"/>
              <w:bottom w:w="90" w:type="dxa"/>
              <w:right w:w="120" w:type="dxa"/>
            </w:tcMar>
          </w:tcPr>
          <w:p w14:paraId="4FB6857F" w14:textId="77777777" w:rsidR="00CE1DAA" w:rsidRDefault="00CE1DAA" w:rsidP="00577122">
            <w:pPr>
              <w:spacing w:line="252" w:lineRule="auto"/>
            </w:pPr>
            <w:r>
              <w:rPr>
                <w:sz w:val="18"/>
                <w:szCs w:val="18"/>
              </w:rPr>
              <w:t>Gestion de la plateforme : publication des commandes, recueil des candidatures, suivi d’exécution et paiement des missions, appui aux professionnels</w:t>
            </w:r>
          </w:p>
        </w:tc>
      </w:tr>
      <w:tr w:rsidR="00CE1DAA" w14:paraId="440BEA4F" w14:textId="77777777" w:rsidTr="00577122">
        <w:tc>
          <w:tcPr>
            <w:tcW w:w="2100" w:type="dxa"/>
            <w:shd w:val="clear" w:color="auto" w:fill="EEF1F8"/>
            <w:tcMar>
              <w:top w:w="90" w:type="dxa"/>
              <w:left w:w="120" w:type="dxa"/>
              <w:bottom w:w="90" w:type="dxa"/>
              <w:right w:w="120" w:type="dxa"/>
            </w:tcMar>
          </w:tcPr>
          <w:p w14:paraId="6061689A" w14:textId="77777777" w:rsidR="00CE1DAA" w:rsidRDefault="00CE1DAA" w:rsidP="00577122">
            <w:pPr>
              <w:spacing w:line="252" w:lineRule="auto"/>
            </w:pPr>
            <w:r>
              <w:rPr>
                <w:sz w:val="18"/>
                <w:szCs w:val="18"/>
              </w:rPr>
              <w:t>Revenus</w:t>
            </w:r>
          </w:p>
        </w:tc>
        <w:tc>
          <w:tcPr>
            <w:tcW w:w="2308" w:type="dxa"/>
            <w:tcMar>
              <w:top w:w="90" w:type="dxa"/>
              <w:left w:w="120" w:type="dxa"/>
              <w:bottom w:w="90" w:type="dxa"/>
              <w:right w:w="120" w:type="dxa"/>
            </w:tcMar>
          </w:tcPr>
          <w:p w14:paraId="13F6C67F" w14:textId="77777777" w:rsidR="00CE1DAA" w:rsidRDefault="00CE1DAA" w:rsidP="00577122">
            <w:pPr>
              <w:spacing w:line="252" w:lineRule="auto"/>
            </w:pPr>
            <w:r>
              <w:rPr>
                <w:sz w:val="18"/>
                <w:szCs w:val="18"/>
              </w:rPr>
              <w:t>Subvention publique portée par l’association</w:t>
            </w:r>
          </w:p>
        </w:tc>
        <w:tc>
          <w:tcPr>
            <w:tcW w:w="2308" w:type="dxa"/>
            <w:tcMar>
              <w:top w:w="90" w:type="dxa"/>
              <w:left w:w="120" w:type="dxa"/>
              <w:bottom w:w="90" w:type="dxa"/>
              <w:right w:w="120" w:type="dxa"/>
            </w:tcMar>
          </w:tcPr>
          <w:p w14:paraId="7D29B4D9" w14:textId="77777777" w:rsidR="00CE1DAA" w:rsidRDefault="00CE1DAA" w:rsidP="00577122">
            <w:pPr>
              <w:spacing w:line="252" w:lineRule="auto"/>
            </w:pPr>
            <w:r>
              <w:rPr>
                <w:sz w:val="18"/>
                <w:szCs w:val="18"/>
              </w:rPr>
              <w:t>Le fonds de dotation, sur convention de prestation</w:t>
            </w:r>
          </w:p>
        </w:tc>
        <w:tc>
          <w:tcPr>
            <w:tcW w:w="2310" w:type="dxa"/>
            <w:tcMar>
              <w:top w:w="90" w:type="dxa"/>
              <w:left w:w="120" w:type="dxa"/>
              <w:bottom w:w="90" w:type="dxa"/>
              <w:right w:w="120" w:type="dxa"/>
            </w:tcMar>
          </w:tcPr>
          <w:p w14:paraId="282C43E9" w14:textId="77777777" w:rsidR="00CE1DAA" w:rsidRDefault="00CE1DAA" w:rsidP="00577122">
            <w:pPr>
              <w:spacing w:line="252" w:lineRule="auto"/>
            </w:pPr>
            <w:r>
              <w:rPr>
                <w:sz w:val="18"/>
                <w:szCs w:val="18"/>
              </w:rPr>
              <w:t>Mare Services, sur convention de prestation</w:t>
            </w:r>
          </w:p>
        </w:tc>
      </w:tr>
      <w:tr w:rsidR="00CE1DAA" w14:paraId="671E7B64" w14:textId="77777777" w:rsidTr="00577122">
        <w:tc>
          <w:tcPr>
            <w:tcW w:w="2100" w:type="dxa"/>
            <w:shd w:val="clear" w:color="auto" w:fill="EEF1F8"/>
            <w:tcMar>
              <w:top w:w="90" w:type="dxa"/>
              <w:left w:w="120" w:type="dxa"/>
              <w:bottom w:w="90" w:type="dxa"/>
              <w:right w:w="120" w:type="dxa"/>
            </w:tcMar>
          </w:tcPr>
          <w:p w14:paraId="1828ADBF" w14:textId="77777777" w:rsidR="00CE1DAA" w:rsidRDefault="00CE1DAA" w:rsidP="00577122">
            <w:pPr>
              <w:spacing w:line="252" w:lineRule="auto"/>
            </w:pPr>
            <w:r>
              <w:rPr>
                <w:sz w:val="18"/>
                <w:szCs w:val="18"/>
              </w:rPr>
              <w:t>Traitement budgétaire</w:t>
            </w:r>
          </w:p>
        </w:tc>
        <w:tc>
          <w:tcPr>
            <w:tcW w:w="2308" w:type="dxa"/>
            <w:shd w:val="clear" w:color="auto" w:fill="F6F8FB"/>
            <w:tcMar>
              <w:top w:w="90" w:type="dxa"/>
              <w:left w:w="120" w:type="dxa"/>
              <w:bottom w:w="90" w:type="dxa"/>
              <w:right w:w="120" w:type="dxa"/>
            </w:tcMar>
          </w:tcPr>
          <w:p w14:paraId="6B9E3214" w14:textId="77777777" w:rsidR="00CE1DAA" w:rsidRDefault="00CE1DAA" w:rsidP="00577122">
            <w:pPr>
              <w:spacing w:line="252" w:lineRule="auto"/>
            </w:pPr>
            <w:r>
              <w:rPr>
                <w:sz w:val="18"/>
                <w:szCs w:val="18"/>
              </w:rPr>
              <w:t>Dépense éligible déclarée au dossier public</w:t>
            </w:r>
          </w:p>
        </w:tc>
        <w:tc>
          <w:tcPr>
            <w:tcW w:w="2308" w:type="dxa"/>
            <w:shd w:val="clear" w:color="auto" w:fill="F6F8FB"/>
            <w:tcMar>
              <w:top w:w="90" w:type="dxa"/>
              <w:left w:w="120" w:type="dxa"/>
              <w:bottom w:w="90" w:type="dxa"/>
              <w:right w:w="120" w:type="dxa"/>
            </w:tcMar>
          </w:tcPr>
          <w:p w14:paraId="2EF42439" w14:textId="77777777" w:rsidR="00CE1DAA" w:rsidRDefault="00CE1DAA" w:rsidP="00577122">
            <w:pPr>
              <w:spacing w:line="252" w:lineRule="auto"/>
            </w:pPr>
            <w:r>
              <w:rPr>
                <w:sz w:val="18"/>
                <w:szCs w:val="18"/>
              </w:rPr>
              <w:t>Hors assiette éligible ; le montant refacturé constitue une recette du projet</w:t>
            </w:r>
          </w:p>
        </w:tc>
        <w:tc>
          <w:tcPr>
            <w:tcW w:w="2310" w:type="dxa"/>
            <w:shd w:val="clear" w:color="auto" w:fill="F6F8FB"/>
            <w:tcMar>
              <w:top w:w="90" w:type="dxa"/>
              <w:left w:w="120" w:type="dxa"/>
              <w:bottom w:w="90" w:type="dxa"/>
              <w:right w:w="120" w:type="dxa"/>
            </w:tcMar>
          </w:tcPr>
          <w:p w14:paraId="45361544" w14:textId="77777777" w:rsidR="00CE1DAA" w:rsidRDefault="00CE1DAA" w:rsidP="00577122">
            <w:pPr>
              <w:spacing w:line="252" w:lineRule="auto"/>
            </w:pPr>
            <w:r>
              <w:rPr>
                <w:sz w:val="18"/>
                <w:szCs w:val="18"/>
              </w:rPr>
              <w:t>Hors assiette éligible ; le montant refacturé constitue une recette du projet</w:t>
            </w:r>
          </w:p>
        </w:tc>
      </w:tr>
      <w:tr w:rsidR="00CE1DAA" w14:paraId="06150505" w14:textId="77777777" w:rsidTr="00577122">
        <w:tc>
          <w:tcPr>
            <w:tcW w:w="2100" w:type="dxa"/>
            <w:shd w:val="clear" w:color="auto" w:fill="EEF1F8"/>
            <w:tcMar>
              <w:top w:w="90" w:type="dxa"/>
              <w:left w:w="120" w:type="dxa"/>
              <w:bottom w:w="90" w:type="dxa"/>
              <w:right w:w="120" w:type="dxa"/>
            </w:tcMar>
          </w:tcPr>
          <w:p w14:paraId="17709F9F" w14:textId="77777777" w:rsidR="00CE1DAA" w:rsidRDefault="00CE1DAA" w:rsidP="00577122">
            <w:pPr>
              <w:spacing w:line="252" w:lineRule="auto"/>
            </w:pPr>
            <w:r>
              <w:rPr>
                <w:sz w:val="18"/>
                <w:szCs w:val="18"/>
              </w:rPr>
              <w:t>Pièces justificatives</w:t>
            </w:r>
          </w:p>
        </w:tc>
        <w:tc>
          <w:tcPr>
            <w:tcW w:w="2308" w:type="dxa"/>
            <w:tcMar>
              <w:top w:w="90" w:type="dxa"/>
              <w:left w:w="120" w:type="dxa"/>
              <w:bottom w:w="90" w:type="dxa"/>
              <w:right w:w="120" w:type="dxa"/>
            </w:tcMar>
          </w:tcPr>
          <w:p w14:paraId="56A846A4" w14:textId="77777777" w:rsidR="00CE1DAA" w:rsidRDefault="00CE1DAA" w:rsidP="00577122">
            <w:pPr>
              <w:spacing w:line="252" w:lineRule="auto"/>
            </w:pPr>
            <w:r>
              <w:rPr>
                <w:sz w:val="18"/>
                <w:szCs w:val="18"/>
              </w:rPr>
              <w:t>Feuilles de temps, bulletins de paie</w:t>
            </w:r>
          </w:p>
        </w:tc>
        <w:tc>
          <w:tcPr>
            <w:tcW w:w="2308" w:type="dxa"/>
            <w:tcMar>
              <w:top w:w="90" w:type="dxa"/>
              <w:left w:w="120" w:type="dxa"/>
              <w:bottom w:w="90" w:type="dxa"/>
              <w:right w:w="120" w:type="dxa"/>
            </w:tcMar>
          </w:tcPr>
          <w:p w14:paraId="10AADE0B" w14:textId="77777777" w:rsidR="00CE1DAA" w:rsidRDefault="00CE1DAA" w:rsidP="00577122">
            <w:pPr>
              <w:spacing w:line="252" w:lineRule="auto"/>
            </w:pPr>
            <w:r>
              <w:rPr>
                <w:sz w:val="18"/>
                <w:szCs w:val="18"/>
              </w:rPr>
              <w:t>Convention de prestation, feuilles de temps, facture</w:t>
            </w:r>
          </w:p>
        </w:tc>
        <w:tc>
          <w:tcPr>
            <w:tcW w:w="2310" w:type="dxa"/>
            <w:tcMar>
              <w:top w:w="90" w:type="dxa"/>
              <w:left w:w="120" w:type="dxa"/>
              <w:bottom w:w="90" w:type="dxa"/>
              <w:right w:w="120" w:type="dxa"/>
            </w:tcMar>
          </w:tcPr>
          <w:p w14:paraId="46DAA074" w14:textId="77777777" w:rsidR="00CE1DAA" w:rsidRDefault="00CE1DAA" w:rsidP="00577122">
            <w:pPr>
              <w:spacing w:line="252" w:lineRule="auto"/>
            </w:pPr>
            <w:r>
              <w:rPr>
                <w:sz w:val="18"/>
                <w:szCs w:val="18"/>
              </w:rPr>
              <w:t>Convention de prestation, feuilles de temps, facture</w:t>
            </w:r>
          </w:p>
        </w:tc>
      </w:tr>
    </w:tbl>
    <w:p w14:paraId="6F6E4D0E" w14:textId="77777777" w:rsidR="00CE1DAA" w:rsidRDefault="00CE1DAA" w:rsidP="00CF3FCB">
      <w:pPr>
        <w:spacing w:after="130" w:line="276" w:lineRule="auto"/>
      </w:pPr>
    </w:p>
    <w:p w14:paraId="758F13C9" w14:textId="77777777" w:rsidR="00884BDB" w:rsidRPr="001363DB" w:rsidRDefault="00C70DD8" w:rsidP="007D0658">
      <w:pPr>
        <w:spacing w:after="130" w:line="276" w:lineRule="auto"/>
      </w:pPr>
      <w:r>
        <w:rPr>
          <w:b/>
          <w:bCs/>
        </w:rPr>
        <w:t>Le montant refacturé constitue, du côté du fonds, une charge de fonctionnement</w:t>
      </w:r>
      <w:r>
        <w:t xml:space="preserve"> relevant du bloc C (tableau 4.4). Il n’est imputé à aucune enveloppe de programme. Du côté de Mare Services, la refacturation est une charge d’exploitation de la plateforme (3.8) ; la part que sa commission ne couvre pas est portée par l’enveloppe de moyens communs (bloc B.1).</w:t>
      </w:r>
    </w:p>
    <w:p w14:paraId="0CF6F00C" w14:textId="77777777" w:rsidR="00777528" w:rsidRPr="00EF0BE1" w:rsidRDefault="00777528" w:rsidP="00777528">
      <w:pPr>
        <w:jc w:val="both"/>
        <w:rPr>
          <w:b/>
          <w:bCs/>
          <w:color w:val="000000" w:themeColor="text1"/>
        </w:rPr>
      </w:pPr>
      <w:r>
        <w:rPr>
          <w:b/>
          <w:bCs/>
          <w:color w:val="000000" w:themeColor="text1"/>
        </w:rPr>
        <w:t>PILIER 1 de la mission 3 : Financements publics (structure de gouvernance uniquement)</w:t>
      </w:r>
    </w:p>
    <w:p w14:paraId="7863B0BB" w14:textId="77777777" w:rsidR="00777528" w:rsidRPr="00EF0BE1" w:rsidRDefault="00777528" w:rsidP="00777528">
      <w:pPr>
        <w:jc w:val="both"/>
        <w:rPr>
          <w:b/>
          <w:bCs/>
          <w:color w:val="000000" w:themeColor="text1"/>
        </w:rPr>
      </w:pPr>
      <w:r>
        <w:rPr>
          <w:b/>
          <w:bCs/>
          <w:color w:val="000000" w:themeColor="text1"/>
        </w:rPr>
        <w:t>Pour le fonctionnement de la gouvernance, ce pilier concerne :</w:t>
      </w:r>
    </w:p>
    <w:p w14:paraId="237FF4DD" w14:textId="77777777" w:rsidR="00777528" w:rsidRPr="00D1616B" w:rsidRDefault="00777528" w:rsidP="00777528">
      <w:pPr>
        <w:pStyle w:val="Paragraphedeliste"/>
        <w:numPr>
          <w:ilvl w:val="0"/>
          <w:numId w:val="27"/>
        </w:numPr>
        <w:contextualSpacing/>
        <w:jc w:val="both"/>
        <w:rPr>
          <w:color w:val="000000" w:themeColor="text1"/>
        </w:rPr>
      </w:pPr>
      <w:proofErr w:type="gramStart"/>
      <w:r>
        <w:rPr>
          <w:color w:val="000000" w:themeColor="text1"/>
        </w:rPr>
        <w:t>la</w:t>
      </w:r>
      <w:proofErr w:type="gramEnd"/>
      <w:r>
        <w:rPr>
          <w:color w:val="000000" w:themeColor="text1"/>
        </w:rPr>
        <w:t xml:space="preserve"> structure associative de pilotage,</w:t>
      </w:r>
    </w:p>
    <w:p w14:paraId="7EE190BB" w14:textId="77777777" w:rsidR="00777528" w:rsidRPr="00D1616B" w:rsidRDefault="00777528" w:rsidP="00777528">
      <w:pPr>
        <w:pStyle w:val="Paragraphedeliste"/>
        <w:numPr>
          <w:ilvl w:val="0"/>
          <w:numId w:val="27"/>
        </w:numPr>
        <w:contextualSpacing/>
        <w:jc w:val="both"/>
        <w:rPr>
          <w:color w:val="000000" w:themeColor="text1"/>
        </w:rPr>
      </w:pPr>
      <w:proofErr w:type="gramStart"/>
      <w:r>
        <w:rPr>
          <w:color w:val="000000" w:themeColor="text1"/>
        </w:rPr>
        <w:t>l’animation</w:t>
      </w:r>
      <w:proofErr w:type="gramEnd"/>
      <w:r>
        <w:rPr>
          <w:color w:val="000000" w:themeColor="text1"/>
        </w:rPr>
        <w:t xml:space="preserve"> du projet,</w:t>
      </w:r>
    </w:p>
    <w:p w14:paraId="2E7A5CF5" w14:textId="77777777" w:rsidR="00777528" w:rsidRPr="00D1616B" w:rsidRDefault="00777528" w:rsidP="00777528">
      <w:pPr>
        <w:pStyle w:val="Paragraphedeliste"/>
        <w:numPr>
          <w:ilvl w:val="0"/>
          <w:numId w:val="27"/>
        </w:numPr>
        <w:contextualSpacing/>
        <w:jc w:val="both"/>
        <w:rPr>
          <w:color w:val="000000" w:themeColor="text1"/>
        </w:rPr>
      </w:pPr>
      <w:proofErr w:type="gramStart"/>
      <w:r>
        <w:rPr>
          <w:color w:val="000000" w:themeColor="text1"/>
        </w:rPr>
        <w:t>le</w:t>
      </w:r>
      <w:proofErr w:type="gramEnd"/>
      <w:r>
        <w:rPr>
          <w:color w:val="000000" w:themeColor="text1"/>
        </w:rPr>
        <w:t xml:space="preserve"> poste de chef de projet,</w:t>
      </w:r>
    </w:p>
    <w:p w14:paraId="274CE2C5" w14:textId="77777777" w:rsidR="00777528" w:rsidRPr="00D1616B" w:rsidRDefault="00777528" w:rsidP="00777528">
      <w:pPr>
        <w:pStyle w:val="Paragraphedeliste"/>
        <w:numPr>
          <w:ilvl w:val="0"/>
          <w:numId w:val="27"/>
        </w:numPr>
        <w:contextualSpacing/>
        <w:jc w:val="both"/>
        <w:rPr>
          <w:color w:val="000000" w:themeColor="text1"/>
        </w:rPr>
      </w:pPr>
      <w:proofErr w:type="gramStart"/>
      <w:r>
        <w:rPr>
          <w:color w:val="000000" w:themeColor="text1"/>
        </w:rPr>
        <w:t>les</w:t>
      </w:r>
      <w:proofErr w:type="gramEnd"/>
      <w:r>
        <w:rPr>
          <w:color w:val="000000" w:themeColor="text1"/>
        </w:rPr>
        <w:t xml:space="preserve"> frais d’ingénierie, de concertation, de coordination,</w:t>
      </w:r>
    </w:p>
    <w:p w14:paraId="4BA46925" w14:textId="77777777" w:rsidR="00777528" w:rsidRPr="00D1616B" w:rsidRDefault="00777528" w:rsidP="00777528">
      <w:pPr>
        <w:pStyle w:val="Paragraphedeliste"/>
        <w:numPr>
          <w:ilvl w:val="0"/>
          <w:numId w:val="27"/>
        </w:numPr>
        <w:contextualSpacing/>
        <w:jc w:val="both"/>
        <w:rPr>
          <w:color w:val="000000" w:themeColor="text1"/>
        </w:rPr>
      </w:pPr>
      <w:proofErr w:type="gramStart"/>
      <w:r>
        <w:rPr>
          <w:color w:val="000000" w:themeColor="text1"/>
        </w:rPr>
        <w:t>la</w:t>
      </w:r>
      <w:proofErr w:type="gramEnd"/>
      <w:r>
        <w:rPr>
          <w:color w:val="000000" w:themeColor="text1"/>
        </w:rPr>
        <w:t xml:space="preserve"> mise en œuvre opérationnelle des décisions de gouvernance.</w:t>
      </w:r>
    </w:p>
    <w:p w14:paraId="7D629883" w14:textId="77777777" w:rsidR="00801EB6" w:rsidRDefault="00801EB6" w:rsidP="00801EB6">
      <w:pPr>
        <w:pStyle w:val="Paragraphedeliste"/>
        <w:ind w:left="720"/>
        <w:contextualSpacing/>
        <w:jc w:val="both"/>
        <w:rPr>
          <w:color w:val="EE0000"/>
        </w:rPr>
      </w:pPr>
    </w:p>
    <w:p w14:paraId="4A81E541" w14:textId="77777777" w:rsidR="002D3CC2" w:rsidRDefault="002D3CC2" w:rsidP="005062FC">
      <w:pPr>
        <w:pStyle w:val="Paragraphedeliste"/>
        <w:contextualSpacing/>
        <w:jc w:val="both"/>
        <w:rPr>
          <w:rFonts w:ascii="Cambria" w:eastAsia="Cambria" w:hAnsi="Cambria" w:cs="Cambria"/>
          <w:i/>
          <w:color w:val="6D28D9"/>
        </w:rPr>
      </w:pPr>
    </w:p>
    <w:p w14:paraId="7444DEA1" w14:textId="77777777" w:rsidR="005062FC" w:rsidRDefault="005062FC" w:rsidP="005062FC">
      <w:pPr>
        <w:pStyle w:val="Paragraphedeliste"/>
        <w:contextualSpacing/>
        <w:jc w:val="both"/>
        <w:rPr>
          <w:rFonts w:ascii="Cambria" w:eastAsia="Cambria" w:hAnsi="Cambria" w:cs="Cambria"/>
          <w:i/>
          <w:color w:val="6D28D9"/>
        </w:rPr>
      </w:pPr>
    </w:p>
    <w:p w14:paraId="111DB589" w14:textId="77777777" w:rsidR="005062FC" w:rsidRDefault="005062FC" w:rsidP="005062FC">
      <w:pPr>
        <w:pStyle w:val="Paragraphedeliste"/>
        <w:contextualSpacing/>
        <w:jc w:val="both"/>
        <w:rPr>
          <w:rFonts w:ascii="Cambria" w:eastAsia="Cambria" w:hAnsi="Cambria" w:cs="Cambria"/>
          <w:i/>
          <w:color w:val="6D28D9"/>
        </w:rPr>
      </w:pPr>
    </w:p>
    <w:p w14:paraId="3BCA03BD" w14:textId="77777777" w:rsidR="005062FC" w:rsidRDefault="005062FC" w:rsidP="005062FC">
      <w:pPr>
        <w:pStyle w:val="Paragraphedeliste"/>
        <w:contextualSpacing/>
        <w:jc w:val="both"/>
        <w:rPr>
          <w:rFonts w:ascii="Cambria" w:eastAsia="Cambria" w:hAnsi="Cambria" w:cs="Cambria"/>
          <w:i/>
          <w:color w:val="6D28D9"/>
        </w:rPr>
      </w:pPr>
    </w:p>
    <w:p w14:paraId="4FFE41A0" w14:textId="77777777" w:rsidR="002D3CC2" w:rsidRDefault="002D3CC2" w:rsidP="005062FC">
      <w:pPr>
        <w:pStyle w:val="Paragraphedeliste"/>
        <w:contextualSpacing/>
        <w:jc w:val="both"/>
        <w:rPr>
          <w:rFonts w:ascii="Cambria" w:eastAsia="Cambria" w:hAnsi="Cambria" w:cs="Cambria"/>
          <w:i/>
          <w:color w:val="6D28D9"/>
        </w:rPr>
      </w:pPr>
    </w:p>
    <w:p w14:paraId="68287A67" w14:textId="77777777" w:rsidR="002D3CC2" w:rsidRDefault="002D3CC2" w:rsidP="005062FC">
      <w:pPr>
        <w:pStyle w:val="Paragraphedeliste"/>
        <w:contextualSpacing/>
        <w:jc w:val="both"/>
        <w:rPr>
          <w:rFonts w:ascii="Cambria" w:eastAsia="Cambria" w:hAnsi="Cambria" w:cs="Cambria"/>
          <w:i/>
          <w:color w:val="6D28D9"/>
        </w:rPr>
      </w:pPr>
    </w:p>
    <w:p w14:paraId="73ECB51B" w14:textId="77777777" w:rsidR="002D3CC2" w:rsidRDefault="002D3CC2" w:rsidP="005062FC">
      <w:pPr>
        <w:pStyle w:val="Paragraphedeliste"/>
        <w:contextualSpacing/>
        <w:jc w:val="both"/>
        <w:rPr>
          <w:rFonts w:ascii="Cambria" w:eastAsia="Cambria" w:hAnsi="Cambria" w:cs="Cambria"/>
          <w:i/>
          <w:color w:val="6D28D9"/>
        </w:rPr>
      </w:pPr>
    </w:p>
    <w:p w14:paraId="5AECB808" w14:textId="77777777" w:rsidR="002D3CC2" w:rsidRDefault="002D3CC2" w:rsidP="005062FC">
      <w:pPr>
        <w:pStyle w:val="Paragraphedeliste"/>
        <w:contextualSpacing/>
        <w:jc w:val="both"/>
        <w:rPr>
          <w:rFonts w:ascii="Cambria" w:eastAsia="Cambria" w:hAnsi="Cambria" w:cs="Cambria"/>
          <w:i/>
          <w:color w:val="6D28D9"/>
        </w:rPr>
      </w:pPr>
    </w:p>
    <w:p w14:paraId="465CE20C" w14:textId="77777777" w:rsidR="002D3CC2" w:rsidRPr="005062FC" w:rsidRDefault="002D3CC2" w:rsidP="005062FC">
      <w:pPr>
        <w:pStyle w:val="Paragraphedeliste"/>
        <w:contextualSpacing/>
        <w:jc w:val="both"/>
        <w:rPr>
          <w:rFonts w:ascii="Cambria" w:eastAsia="Cambria" w:hAnsi="Cambria" w:cs="Cambria"/>
          <w:i/>
          <w:color w:val="6D28D9"/>
        </w:rPr>
      </w:pPr>
    </w:p>
    <w:p w14:paraId="7458C9B6" w14:textId="77777777" w:rsidR="00515CBC" w:rsidRPr="002D22AC" w:rsidRDefault="003C024D" w:rsidP="00BA77A4">
      <w:pPr>
        <w:pStyle w:val="Titre2"/>
        <w:spacing w:before="260" w:after="120"/>
        <w:rPr>
          <w:sz w:val="24"/>
          <w:szCs w:val="24"/>
        </w:rPr>
      </w:pPr>
      <w:bookmarkStart w:id="21" w:name="_Toc241479957"/>
      <w:r>
        <w:rPr>
          <w:b/>
          <w:bCs/>
          <w:color w:val="0E8A8A"/>
          <w:sz w:val="24"/>
          <w:szCs w:val="24"/>
        </w:rPr>
        <w:t>3.7 Mare Services — la plateforme de services</w:t>
      </w:r>
      <w:bookmarkEnd w:id="21"/>
      <w:r>
        <w:rPr>
          <w:b/>
          <w:bCs/>
          <w:color w:val="0E8A8A"/>
          <w:sz w:val="24"/>
          <w:szCs w:val="24"/>
        </w:rPr>
        <w:t xml:space="preserve"> </w:t>
      </w:r>
    </w:p>
    <w:p w14:paraId="0D3F45C7" w14:textId="77777777" w:rsidR="00515CBC" w:rsidRPr="002D7562" w:rsidRDefault="003C024D" w:rsidP="002D7562">
      <w:pPr>
        <w:spacing w:after="140"/>
        <w:jc w:val="both"/>
      </w:pPr>
      <w:r>
        <w:rPr>
          <w:color w:val="1F2937"/>
        </w:rPr>
        <w:t xml:space="preserve">La plateforme de services est le point de passage des commandes de prestations : elle publie les cahiers des charges arrêtés par le fonds, recueille les candidatures, suit l’exécution et procède au paiement. Elle sert les quatre programmes et met en relation les professionnels avec les commanditaires — organismes de recherche, bureaux d’études, collectivités, opérateurs touristiques, et fondation Mare </w:t>
      </w:r>
      <w:proofErr w:type="spellStart"/>
      <w:r>
        <w:rPr>
          <w:color w:val="1F2937"/>
        </w:rPr>
        <w:t>Durabilis</w:t>
      </w:r>
      <w:proofErr w:type="spellEnd"/>
      <w:r>
        <w:rPr>
          <w:color w:val="1F2937"/>
        </w:rPr>
        <w:t xml:space="preserve"> lorsqu’opérateur.</w:t>
      </w:r>
    </w:p>
    <w:p w14:paraId="4C4A584F" w14:textId="77777777" w:rsidR="00515CBC" w:rsidRPr="002D7562" w:rsidRDefault="003C024D" w:rsidP="002D7562">
      <w:pPr>
        <w:spacing w:after="140"/>
        <w:jc w:val="both"/>
      </w:pPr>
      <w:r>
        <w:rPr>
          <w:b/>
          <w:bCs/>
          <w:color w:val="16256B"/>
        </w:rPr>
        <w:t>Proposition de portage — soumise à Fidal le 5 octobre 2026, appelée à évoluer</w:t>
      </w:r>
    </w:p>
    <w:p w14:paraId="5B2AA431" w14:textId="77777777" w:rsidR="00515CBC" w:rsidRPr="002D7562" w:rsidRDefault="003C024D" w:rsidP="002D7562">
      <w:pPr>
        <w:spacing w:after="140"/>
        <w:jc w:val="both"/>
      </w:pPr>
      <w:r>
        <w:t>Première option de modèle : Mare Services est détenue par le fonds de dotation lui-même, au titre de ses moyens d’action statutaires. Les statuts du fonds l’autorisent en effet, « le cas échéant, et à titre accessoire, [à] vendre tous services en rapport avec son objet pour financer les projets d’intérêt général du Fonds ». Les missions de la flotte — sorties, embarquements, relevés en mer — sont des services en rapport avec cet objet.</w:t>
      </w:r>
    </w:p>
    <w:p w14:paraId="0DE9CF4F" w14:textId="77777777" w:rsidR="00515CBC" w:rsidRPr="002D7562" w:rsidRDefault="003C024D" w:rsidP="002D7562">
      <w:pPr>
        <w:spacing w:after="140"/>
        <w:jc w:val="both"/>
      </w:pPr>
      <w:r>
        <w:t>Ce que la plateforme ne couvre pas encore par sa commission est financé par les dons privés du fonds, via l’enveloppe de moyens communs (bloc B.1). Restent à valider avec Fidal : la portée de cette clause, la forme de la structure qui porte Mare Services et son articulation avec le fonds.</w:t>
      </w:r>
    </w:p>
    <w:p w14:paraId="4F64A41B" w14:textId="77777777" w:rsidR="00515CBC" w:rsidRPr="00CC65CA" w:rsidRDefault="003C024D" w:rsidP="002D7562">
      <w:pPr>
        <w:spacing w:after="140"/>
        <w:jc w:val="both"/>
        <w:rPr>
          <w:rFonts w:ascii="Cambria" w:eastAsia="Cambria" w:hAnsi="Cambria" w:cs="Cambria"/>
          <w:i/>
          <w:color w:val="6D28D9"/>
        </w:rPr>
      </w:pPr>
      <w:r>
        <w:rPr>
          <w:color w:val="1F2937"/>
        </w:rPr>
        <w:t xml:space="preserve">Chaque mission réalisée par un professionnel donne lieu à un partage : 80 % de la rémunération reviennent au pêcheur, 20 % à la plateforme. Cette part couvre d’abord les charges de la plateforme : outils numériques, frais de paiement et quote-part refacturée par l’Association Mare Durabilis (0,20 ETP du chef de projet et 20 % des moyens matériels)</w:t>
      </w:r>
      <w:proofErr w:type="spellStart"/>
      <w:r>
        <w:rPr>
          <w:color w:val="1F2937"/>
        </w:rPr>
        <w:t xml:space="preserve"/>
      </w:r>
      <w:proofErr w:type="spellEnd"/>
      <w:r>
        <w:rPr>
          <w:color w:val="1F2937"/>
        </w:rPr>
        <w:t>. Le surplus éventuel est reversé au fonds, qui l’affecte au programme de la mission ; il peut constituer les fonds propres d’une start-up de programme, si le conseil d’administration décide d’en créer une.</w:t>
      </w:r>
    </w:p>
    <w:p w14:paraId="62F87E37" w14:textId="77777777" w:rsidR="00515CBC" w:rsidRPr="002D7562" w:rsidRDefault="003C024D" w:rsidP="002D7562">
      <w:pPr>
        <w:spacing w:after="140"/>
        <w:jc w:val="both"/>
      </w:pPr>
      <w:r>
        <w:rPr>
          <w:b/>
          <w:bCs/>
          <w:color w:val="1F2937"/>
        </w:rPr>
        <w:t>La plateforme est elle-même financée par l’enveloppe transversale des moyens communs (bloc B.1),</w:t>
      </w:r>
      <w:r>
        <w:rPr>
          <w:color w:val="1F2937"/>
        </w:rPr>
        <w:t xml:space="preserve"> qui porte ses frais de constitution et ses charges d’exploitation tant que la part qu’elle conserve ne suffit pas à les couvrir. Les missions, en revanche, sont financées par l’enveloppe du programme au titre duquel elles sont commandées.</w:t>
      </w:r>
    </w:p>
    <w:p w14:paraId="720EFF16" w14:textId="77777777" w:rsidR="008405AE" w:rsidRDefault="003C024D" w:rsidP="002D7562">
      <w:pPr>
        <w:spacing w:after="140"/>
        <w:jc w:val="both"/>
        <w:rPr>
          <w:color w:val="1F2937"/>
        </w:rPr>
        <w:sectPr w:rsidR="008405AE" w:rsidSect="00BE199E">
          <w:pgSz w:w="11906" w:h="16838"/>
          <w:pgMar w:top="993" w:right="1416" w:bottom="1440" w:left="1440" w:header="708" w:footer="708" w:gutter="0"/>
          <w:cols w:space="720"/>
          <w:docGrid w:linePitch="360"/>
        </w:sectPr>
      </w:pPr>
      <w:r>
        <w:rPr>
          <w:color w:val="1F2937"/>
        </w:rPr>
        <w:t>Un professionnel peut en outre choisir de ne pas percevoir la totalité de la part qui lui revient et d’en confier une fraction au fonds, qui l’investira en son nom dans une start-up de programme. Ces sommes lui ouvrent des droits au capital de la structure, au prorata des montants confiés. Les modalités — formalisation de l’engagement, valorisation des droits et sort des sommes en cas de non-création de la structure — sont fixées par un règlement approuvé par le conseil d’administration. Ces sommes ne constituent pas des dons : elles sont conservées jusqu’à la création de la structure, puis converties en parts au nom du professionnel. Elles n’ouvrent droit à aucune réduction d’impôt et sont restituées si la structure n’est pas constituée dans le délai prévu au règlement.</w:t>
      </w:r>
    </w:p>
    <w:p w14:paraId="445CD98A" w14:textId="77777777" w:rsidR="008405AE" w:rsidRPr="002A59E1" w:rsidRDefault="001E0654" w:rsidP="001E0654">
      <w:pPr>
        <w:spacing w:after="140"/>
        <w:ind w:left="142"/>
        <w:jc w:val="both"/>
        <w:rPr>
          <w:color w:val="1F2937"/>
        </w:rPr>
        <w:sectPr w:rsidR="008405AE" w:rsidRPr="002A59E1" w:rsidSect="001B7BAB">
          <w:pgSz w:w="16838" w:h="11906" w:orient="landscape"/>
          <w:pgMar w:top="1416" w:right="1440" w:bottom="1440" w:left="993" w:header="708" w:footer="708" w:gutter="0"/>
          <w:cols w:space="720"/>
          <w:docGrid w:linePitch="360"/>
        </w:sectPr>
      </w:pPr>
      <w:r>
        <w:rPr>
          <w:noProof/>
          <w:color w:val="1F2937"/>
        </w:rPr>
        <w:lastRenderedPageBreak/>
        <w:drawing>
          <wp:inline distT="0" distB="0" distL="0" distR="0" wp14:anchorId="5D822656" wp14:editId="3BD8AEA4">
            <wp:extent cx="9147175" cy="4451999"/>
            <wp:effectExtent l="0" t="0" r="0" b="0"/>
            <wp:docPr id="1225931548" name="Image 6">
              <a:extLst xmlns:a="http://schemas.openxmlformats.org/drawingml/2006/main">
                <a:ext uri="{FF2B5EF4-FFF2-40B4-BE49-F238E27FC236}">
                  <a16:creationId xmlns:a16="http://schemas.microsoft.com/office/drawing/2014/main" id="{9950EE06-2173-1D5C-125A-788A7EE15F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9950EE06-2173-1D5C-125A-788A7EE15FC8}"/>
                        </a:ext>
                      </a:extLst>
                    </pic:cNvPr>
                    <pic:cNvPicPr>
                      <a:picLocks noChangeAspect="1"/>
                    </pic:cNvPicPr>
                  </pic:nvPicPr>
                  <pic:blipFill>
                    <a:blip r:embed="rId10"/>
                    <a:stretch>
                      <a:fillRect/>
                    </a:stretch>
                  </pic:blipFill>
                  <pic:spPr>
                    <a:xfrm>
                      <a:off x="0" y="0"/>
                      <a:ext cx="9147175" cy="4451999"/>
                    </a:xfrm>
                    <a:prstGeom prst="rect">
                      <a:avLst/>
                    </a:prstGeom>
                  </pic:spPr>
                </pic:pic>
              </a:graphicData>
            </a:graphic>
          </wp:inline>
        </w:drawing>
      </w:r>
    </w:p>
    <w:p w14:paraId="3912685D" w14:textId="77777777" w:rsidR="00EA7E68" w:rsidRPr="00BA77A4" w:rsidRDefault="00EA7E68" w:rsidP="00BA77A4">
      <w:pPr>
        <w:pStyle w:val="Titre2"/>
        <w:spacing w:before="260" w:after="120"/>
        <w:rPr>
          <w:b/>
          <w:bCs/>
          <w:color w:val="0E8A8A"/>
          <w:sz w:val="24"/>
          <w:szCs w:val="24"/>
        </w:rPr>
      </w:pPr>
      <w:bookmarkStart w:id="22" w:name="_Toc241479958"/>
      <w:r>
        <w:rPr>
          <w:b/>
          <w:bCs/>
          <w:color w:val="0E8A8A"/>
          <w:sz w:val="24"/>
          <w:szCs w:val="24"/>
        </w:rPr>
        <w:lastRenderedPageBreak/>
        <w:t>3.8 Mare Services — Le budget de la plateforme</w:t>
      </w:r>
      <w:bookmarkEnd w:id="22"/>
    </w:p>
    <w:p w14:paraId="123A7A79" w14:textId="77777777" w:rsidR="00801EB6" w:rsidRPr="00EA7E68" w:rsidRDefault="00801EB6" w:rsidP="00801EB6">
      <w:pPr>
        <w:spacing w:before="240" w:after="120" w:line="276" w:lineRule="auto"/>
      </w:pPr>
      <w:r>
        <w:rPr>
          <w:rFonts w:eastAsia="Aptos"/>
          <w:b/>
          <w:bCs/>
          <w:color w:val="16256B"/>
        </w:rPr>
        <w:t>Hypothèses de la démonstration :</w:t>
      </w:r>
    </w:p>
    <w:p w14:paraId="687940C2" w14:textId="77777777" w:rsidR="001A66E4" w:rsidRDefault="001A66E4" w:rsidP="00D30648">
      <w:pPr>
        <w:numPr>
          <w:ilvl w:val="0"/>
          <w:numId w:val="31"/>
        </w:numPr>
        <w:spacing w:after="140"/>
        <w:jc w:val="both"/>
        <w:rPr>
          <w:rFonts w:eastAsia="Aptos"/>
          <w:color w:val="1F2937"/>
        </w:rPr>
      </w:pPr>
      <w:r>
        <w:rPr>
          <w:rFonts w:eastAsia="Aptos"/>
          <w:color w:val="1F2937"/>
        </w:rPr>
        <w:t>Création de la plateforme en 2027 : aucune charge n’est portée en 2026.</w:t>
      </w:r>
    </w:p>
    <w:p w14:paraId="0EB6334A" w14:textId="77777777" w:rsidR="00403559" w:rsidRPr="00403559" w:rsidRDefault="00403559" w:rsidP="00D30648">
      <w:pPr>
        <w:numPr>
          <w:ilvl w:val="0"/>
          <w:numId w:val="31"/>
        </w:numPr>
        <w:spacing w:after="140"/>
        <w:jc w:val="both"/>
        <w:rPr>
          <w:rFonts w:eastAsia="Aptos"/>
          <w:color w:val="1F2937"/>
        </w:rPr>
      </w:pPr>
      <w:r>
        <w:rPr>
          <w:rFonts w:eastAsia="Aptos"/>
          <w:color w:val="1F2937"/>
        </w:rPr>
        <w:t xml:space="preserve">De 2027 à 2029, chaque année : 12 missions scientifiques d’un montant unitaire de 2 800 € (33 600 €) et 10 sorties de </w:t>
      </w:r>
      <w:proofErr w:type="spellStart"/>
      <w:r>
        <w:rPr>
          <w:rFonts w:eastAsia="Aptos"/>
          <w:color w:val="1F2937"/>
        </w:rPr>
        <w:t>pesca</w:t>
      </w:r>
      <w:proofErr w:type="spellEnd"/>
      <w:r>
        <w:rPr>
          <w:rFonts w:eastAsia="Aptos"/>
          <w:color w:val="1F2937"/>
        </w:rPr>
        <w:t>-tourisme à 200 € (2 000 €), soit un volume annuel de 35 600 €. Ces volumes sont des hypothèses de travail destinées à faire fonctionner le mécanisme : ils ne préjugent d’aucun engagement.</w:t>
      </w:r>
    </w:p>
    <w:p w14:paraId="7EDA4511" w14:textId="77777777" w:rsidR="00403559" w:rsidRPr="00403559" w:rsidRDefault="00403559" w:rsidP="00D30648">
      <w:pPr>
        <w:numPr>
          <w:ilvl w:val="0"/>
          <w:numId w:val="31"/>
        </w:numPr>
        <w:spacing w:after="140"/>
        <w:jc w:val="both"/>
        <w:rPr>
          <w:rFonts w:eastAsia="Aptos"/>
          <w:color w:val="1F2937"/>
        </w:rPr>
      </w:pPr>
      <w:r>
        <w:rPr>
          <w:rFonts w:eastAsia="Aptos"/>
          <w:color w:val="1F2937"/>
        </w:rPr>
        <w:t>Partage de chaque mission : 80 % au professionnel, 20 % à la plateforme, conformément au règlement de la plateforme.</w:t>
      </w:r>
    </w:p>
    <w:p w14:paraId="16989D4E" w14:textId="77777777" w:rsidR="00403559" w:rsidRPr="00403559" w:rsidRDefault="00403559" w:rsidP="00D30648">
      <w:pPr>
        <w:numPr>
          <w:ilvl w:val="0"/>
          <w:numId w:val="31"/>
        </w:numPr>
        <w:spacing w:after="140"/>
        <w:jc w:val="both"/>
        <w:rPr>
          <w:rFonts w:eastAsia="Aptos"/>
          <w:color w:val="1F2937"/>
        </w:rPr>
      </w:pPr>
      <w:r>
        <w:rPr>
          <w:rFonts w:eastAsia="Aptos"/>
          <w:color w:val="1F2937"/>
        </w:rPr>
        <w:t>Chaque année, les 12 missions scientifiques sont réalisées par 12 professionnels distincts, dont 5 n’ont perçu que 50 % de la part qui leur était due et ont confié l’autre moitié au fonds, qui l’investira en leur nom, soit 5 600 € par an. Seules ces sommes ouvrent des droits au capital ; la part conservée par la plateforme, non.</w:t>
      </w:r>
    </w:p>
    <w:p w14:paraId="77D78430" w14:textId="77777777" w:rsidR="00403559" w:rsidRPr="00403559" w:rsidRDefault="00403559" w:rsidP="00D30648">
      <w:pPr>
        <w:numPr>
          <w:ilvl w:val="0"/>
          <w:numId w:val="31"/>
        </w:numPr>
        <w:spacing w:after="140"/>
        <w:jc w:val="both"/>
        <w:rPr>
          <w:rFonts w:eastAsia="Aptos"/>
          <w:color w:val="1F2937"/>
        </w:rPr>
      </w:pPr>
      <w:r>
        <w:rPr>
          <w:rFonts w:eastAsia="Aptos"/>
          <w:color w:val="1F2937"/>
        </w:rPr>
        <w:t xml:space="preserve">Pour la démonstration, toutes les missions scientifiques sont rattachées au programme 1 — « Connaître et suivre les milieux marins ». Le solde dégagé par la plateforme est donc intégralement reversé au fonds et affecté au programme 1, où il peut alimenter les fonds propres d’une start-up de programme. Les sorties de </w:t>
      </w:r>
      <w:proofErr w:type="spellStart"/>
      <w:r>
        <w:rPr>
          <w:rFonts w:eastAsia="Aptos"/>
          <w:color w:val="1F2937"/>
        </w:rPr>
        <w:t>pesca</w:t>
      </w:r>
      <w:proofErr w:type="spellEnd"/>
      <w:r>
        <w:rPr>
          <w:rFonts w:eastAsia="Aptos"/>
          <w:color w:val="1F2937"/>
        </w:rPr>
        <w:t>-tourisme, payées par leurs clients, ne relèvent d’aucun programme et ne donnent lieu à aucune affectation.</w:t>
      </w:r>
    </w:p>
    <w:p w14:paraId="21F710E3" w14:textId="77777777" w:rsidR="00515CBC" w:rsidRPr="00E3407C" w:rsidRDefault="00403559" w:rsidP="00D30648">
      <w:pPr>
        <w:numPr>
          <w:ilvl w:val="0"/>
          <w:numId w:val="31"/>
        </w:numPr>
        <w:spacing w:after="140"/>
        <w:jc w:val="both"/>
        <w:rPr>
          <w:rFonts w:eastAsia="Aptos"/>
          <w:color w:val="1F2937"/>
        </w:rPr>
      </w:pPr>
      <w:r>
        <w:rPr>
          <w:rFonts w:eastAsia="Aptos"/>
          <w:color w:val="1F2937"/>
        </w:rPr>
        <w:t xml:space="preserve">Les charges d’exploitation se limitent aux coûts constatés : outils (Vercel, Supabase, Brevo) 600 €/an, portés par Mare Services pour tout l’écosystème — les sites de l’association et du fonds s’y greffent sans surcoût</w:t>
      </w:r>
      <w:proofErr w:type="spellStart"/>
      <w:r>
        <w:rPr>
          <w:rFonts w:eastAsia="Aptos"/>
          <w:color w:val="1F2937"/>
        </w:rPr>
        <w:t xml:space="preserve"/>
      </w:r>
      <w:proofErr w:type="spellEnd"/>
      <w:r>
        <w:rPr>
          <w:rFonts w:eastAsia="Aptos"/>
          <w:color w:val="1F2937"/>
        </w:rPr>
        <w:t xml:space="preserve"/>
      </w:r>
      <w:proofErr w:type="spellStart"/>
      <w:r>
        <w:rPr>
          <w:rFonts w:eastAsia="Aptos"/>
          <w:color w:val="1F2937"/>
        </w:rPr>
        <w:t xml:space="preserve"/>
      </w:r>
      <w:proofErr w:type="spellEnd"/>
      <w:r>
        <w:rPr>
          <w:rFonts w:eastAsia="Aptos"/>
          <w:color w:val="1F2937"/>
        </w:rPr>
        <w:t xml:space="preserve">, frais Stripe 33 €/an, et la refacturation par l’association de 0,20 ETP du chef de projet (20 % de son coût complet : salaire chargé de 55 000 € en 2026, revalorisé de 2 % par an, plus mutuelle et prévoyance ; six mois en 2027), ainsi que 20 % des moyens matériels d’usage courant (bureau, assurances, télécom, fournitures). Par souci d’économie, seules les sorties de </w:t>
      </w:r>
      <w:proofErr w:type="spellStart"/>
      <w:r>
        <w:rPr>
          <w:rFonts w:eastAsia="Aptos"/>
          <w:color w:val="1F2937"/>
        </w:rPr>
        <w:t>pesca</w:t>
      </w:r>
      <w:proofErr w:type="spellEnd"/>
      <w:r>
        <w:rPr>
          <w:rFonts w:eastAsia="Aptos"/>
          <w:color w:val="1F2937"/>
        </w:rPr>
        <w:t>-tourisme sont encaissées par Stripe (1,5 % + 0,25 € par paiement) ; les missions commandées par le fonds et les organismes (33 600 €/an) sont réglées par virement sur facture, ce qui évite environ 507 € de frais par an, soit 1 521 € sur 2027-2029. L’assurance et la comptabilité dépendront de la forme juridique retenue et restent à chiffrer. La commission de 7 120 € ne couvre pas les charges : l’enveloppe de moyens communs (bloc B.1) prend en charge la différence, soit 919 € en 2027 — le chef de projet n’est refacturé que six mois —, 6 636 € en 2028 et 6 882 € en 2029. En régime de croisière, l’équilibre suppose environ 68 600 € de missions par an, soit l’équivalent de 25 missions à 2 800 €.</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26"/>
        <w:gridCol w:w="1220"/>
        <w:gridCol w:w="1220"/>
        <w:gridCol w:w="1220"/>
        <w:gridCol w:w="1220"/>
        <w:gridCol w:w="1220"/>
      </w:tblGrid>
      <w:tr w:rsidR="00703F68" w14:paraId="3F5394AC" w14:textId="77777777" w:rsidTr="002401A9">
        <w:trPr>
          <w:cantSplit/>
          <w:tblHeader/>
        </w:trPr>
        <w:tc>
          <w:tcPr>
            <w:tcW w:w="2926" w:type="dxa"/>
            <w:shd w:val="clear" w:color="auto" w:fill="16256B"/>
            <w:tcMar>
              <w:top w:w="32" w:type="dxa"/>
              <w:left w:w="96" w:type="dxa"/>
              <w:bottom w:w="32" w:type="dxa"/>
              <w:right w:w="96" w:type="dxa"/>
            </w:tcMar>
            <w:vAlign w:val="center"/>
          </w:tcPr>
          <w:p w14:paraId="1E4F9A3A" w14:textId="77777777" w:rsidR="00703F68" w:rsidRDefault="00703F68" w:rsidP="002401A9">
            <w:pPr>
              <w:spacing w:line="244" w:lineRule="auto"/>
            </w:pPr>
            <w:r>
              <w:rPr>
                <w:rFonts w:ascii="Aptos" w:eastAsia="Aptos" w:hAnsi="Aptos" w:cs="Aptos"/>
                <w:b/>
                <w:bCs/>
                <w:color w:val="FFFFFF"/>
                <w:sz w:val="17"/>
                <w:szCs w:val="17"/>
              </w:rPr>
              <w:t>Poste</w:t>
            </w:r>
          </w:p>
        </w:tc>
        <w:tc>
          <w:tcPr>
            <w:tcW w:w="1220" w:type="dxa"/>
            <w:shd w:val="clear" w:color="auto" w:fill="16256B"/>
            <w:tcMar>
              <w:top w:w="32" w:type="dxa"/>
              <w:left w:w="96" w:type="dxa"/>
              <w:bottom w:w="32" w:type="dxa"/>
              <w:right w:w="96" w:type="dxa"/>
            </w:tcMar>
            <w:vAlign w:val="center"/>
          </w:tcPr>
          <w:p w14:paraId="6EDC5AAA" w14:textId="77777777" w:rsidR="00703F68" w:rsidRDefault="00703F68" w:rsidP="002401A9">
            <w:pPr>
              <w:spacing w:line="244" w:lineRule="auto"/>
              <w:jc w:val="right"/>
            </w:pPr>
            <w:r>
              <w:rPr>
                <w:rFonts w:ascii="Aptos" w:eastAsia="Aptos" w:hAnsi="Aptos" w:cs="Aptos"/>
                <w:b/>
                <w:bCs/>
                <w:color w:val="FFFFFF"/>
                <w:sz w:val="17"/>
                <w:szCs w:val="17"/>
              </w:rPr>
              <w:t>2026</w:t>
            </w:r>
          </w:p>
        </w:tc>
        <w:tc>
          <w:tcPr>
            <w:tcW w:w="1220" w:type="dxa"/>
            <w:shd w:val="clear" w:color="auto" w:fill="16256B"/>
            <w:tcMar>
              <w:top w:w="32" w:type="dxa"/>
              <w:left w:w="96" w:type="dxa"/>
              <w:bottom w:w="32" w:type="dxa"/>
              <w:right w:w="96" w:type="dxa"/>
            </w:tcMar>
            <w:vAlign w:val="center"/>
          </w:tcPr>
          <w:p w14:paraId="168F236C" w14:textId="77777777" w:rsidR="00703F68" w:rsidRDefault="00703F68" w:rsidP="002401A9">
            <w:pPr>
              <w:spacing w:line="244" w:lineRule="auto"/>
              <w:jc w:val="right"/>
            </w:pPr>
            <w:r>
              <w:rPr>
                <w:rFonts w:ascii="Aptos" w:eastAsia="Aptos" w:hAnsi="Aptos" w:cs="Aptos"/>
                <w:b/>
                <w:bCs/>
                <w:color w:val="FFFFFF"/>
                <w:sz w:val="17"/>
                <w:szCs w:val="17"/>
              </w:rPr>
              <w:t>2027</w:t>
            </w:r>
          </w:p>
        </w:tc>
        <w:tc>
          <w:tcPr>
            <w:tcW w:w="1220" w:type="dxa"/>
            <w:shd w:val="clear" w:color="auto" w:fill="16256B"/>
            <w:tcMar>
              <w:top w:w="32" w:type="dxa"/>
              <w:left w:w="96" w:type="dxa"/>
              <w:bottom w:w="32" w:type="dxa"/>
              <w:right w:w="96" w:type="dxa"/>
            </w:tcMar>
            <w:vAlign w:val="center"/>
          </w:tcPr>
          <w:p w14:paraId="0C4E9CDC" w14:textId="77777777" w:rsidR="00703F68" w:rsidRDefault="00703F68" w:rsidP="002401A9">
            <w:pPr>
              <w:spacing w:line="244" w:lineRule="auto"/>
              <w:jc w:val="right"/>
            </w:pPr>
            <w:r>
              <w:rPr>
                <w:rFonts w:ascii="Aptos" w:eastAsia="Aptos" w:hAnsi="Aptos" w:cs="Aptos"/>
                <w:b/>
                <w:bCs/>
                <w:color w:val="FFFFFF"/>
                <w:sz w:val="17"/>
                <w:szCs w:val="17"/>
              </w:rPr>
              <w:t>2028</w:t>
            </w:r>
          </w:p>
        </w:tc>
        <w:tc>
          <w:tcPr>
            <w:tcW w:w="1220" w:type="dxa"/>
            <w:shd w:val="clear" w:color="auto" w:fill="16256B"/>
            <w:tcMar>
              <w:top w:w="32" w:type="dxa"/>
              <w:left w:w="96" w:type="dxa"/>
              <w:bottom w:w="32" w:type="dxa"/>
              <w:right w:w="96" w:type="dxa"/>
            </w:tcMar>
            <w:vAlign w:val="center"/>
          </w:tcPr>
          <w:p w14:paraId="3EE4675C" w14:textId="77777777" w:rsidR="00703F68" w:rsidRDefault="00703F68" w:rsidP="002401A9">
            <w:pPr>
              <w:spacing w:line="244" w:lineRule="auto"/>
              <w:jc w:val="right"/>
            </w:pPr>
            <w:r>
              <w:rPr>
                <w:rFonts w:ascii="Aptos" w:eastAsia="Aptos" w:hAnsi="Aptos" w:cs="Aptos"/>
                <w:b/>
                <w:bCs/>
                <w:color w:val="FFFFFF"/>
                <w:sz w:val="17"/>
                <w:szCs w:val="17"/>
              </w:rPr>
              <w:t>2029</w:t>
            </w:r>
          </w:p>
        </w:tc>
        <w:tc>
          <w:tcPr>
            <w:tcW w:w="1220" w:type="dxa"/>
            <w:shd w:val="clear" w:color="auto" w:fill="16256B"/>
            <w:tcMar>
              <w:top w:w="32" w:type="dxa"/>
              <w:left w:w="96" w:type="dxa"/>
              <w:bottom w:w="32" w:type="dxa"/>
              <w:right w:w="96" w:type="dxa"/>
            </w:tcMar>
            <w:vAlign w:val="center"/>
          </w:tcPr>
          <w:p w14:paraId="5B5DFA2E" w14:textId="77777777" w:rsidR="00703F68" w:rsidRDefault="00703F68" w:rsidP="002401A9">
            <w:pPr>
              <w:spacing w:line="244" w:lineRule="auto"/>
              <w:jc w:val="right"/>
            </w:pPr>
            <w:r>
              <w:rPr>
                <w:rFonts w:ascii="Aptos" w:eastAsia="Aptos" w:hAnsi="Aptos" w:cs="Aptos"/>
                <w:b/>
                <w:bCs/>
                <w:color w:val="FFFFFF"/>
                <w:sz w:val="17"/>
                <w:szCs w:val="17"/>
              </w:rPr>
              <w:t>Cumul</w:t>
            </w:r>
          </w:p>
        </w:tc>
      </w:tr>
      <w:tr w:rsidR="00703F68" w14:paraId="0B0122F1" w14:textId="77777777" w:rsidTr="002401A9">
        <w:trPr>
          <w:cantSplit/>
        </w:trPr>
        <w:tc>
          <w:tcPr>
            <w:tcW w:w="2926" w:type="dxa"/>
            <w:shd w:val="clear" w:color="auto" w:fill="EEF1F8"/>
            <w:tcMar>
              <w:top w:w="32" w:type="dxa"/>
              <w:left w:w="96" w:type="dxa"/>
              <w:bottom w:w="32" w:type="dxa"/>
              <w:right w:w="96" w:type="dxa"/>
            </w:tcMar>
            <w:vAlign w:val="center"/>
          </w:tcPr>
          <w:p w14:paraId="5DC2C591" w14:textId="77777777" w:rsidR="00703F68" w:rsidRDefault="00703F68" w:rsidP="002401A9">
            <w:pPr>
              <w:spacing w:line="244" w:lineRule="auto"/>
            </w:pPr>
            <w:r>
              <w:rPr>
                <w:rFonts w:ascii="Aptos" w:eastAsia="Aptos" w:hAnsi="Aptos" w:cs="Aptos"/>
                <w:b/>
                <w:bCs/>
                <w:color w:val="16256B"/>
                <w:sz w:val="17"/>
                <w:szCs w:val="17"/>
              </w:rPr>
              <w:t>MISSIONS FACTURÉES SUR LA PLATEFORME</w:t>
            </w:r>
          </w:p>
        </w:tc>
        <w:tc>
          <w:tcPr>
            <w:tcW w:w="1220" w:type="dxa"/>
            <w:shd w:val="clear" w:color="auto" w:fill="EEF1F8"/>
            <w:tcMar>
              <w:top w:w="32" w:type="dxa"/>
              <w:left w:w="96" w:type="dxa"/>
              <w:bottom w:w="32" w:type="dxa"/>
              <w:right w:w="96" w:type="dxa"/>
            </w:tcMar>
            <w:vAlign w:val="center"/>
          </w:tcPr>
          <w:p w14:paraId="14222A8A"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DC6A1F5"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48402C30"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60EC14C3"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BE5692F" w14:textId="77777777" w:rsidR="00703F68" w:rsidRDefault="00703F68" w:rsidP="002401A9">
            <w:pPr>
              <w:spacing w:line="244" w:lineRule="auto"/>
              <w:jc w:val="right"/>
            </w:pPr>
          </w:p>
        </w:tc>
      </w:tr>
      <w:tr w:rsidR="00703F68" w14:paraId="7088CFFD" w14:textId="77777777" w:rsidTr="002401A9">
        <w:trPr>
          <w:cantSplit/>
        </w:trPr>
        <w:tc>
          <w:tcPr>
            <w:tcW w:w="2926" w:type="dxa"/>
            <w:tcMar>
              <w:top w:w="32" w:type="dxa"/>
              <w:left w:w="96" w:type="dxa"/>
              <w:bottom w:w="32" w:type="dxa"/>
              <w:right w:w="96" w:type="dxa"/>
            </w:tcMar>
            <w:vAlign w:val="center"/>
          </w:tcPr>
          <w:p w14:paraId="45A63C7C" w14:textId="77777777" w:rsidR="00703F68" w:rsidRDefault="00703F68" w:rsidP="002401A9">
            <w:pPr>
              <w:spacing w:line="244" w:lineRule="auto"/>
            </w:pPr>
            <w:r>
              <w:rPr>
                <w:rFonts w:ascii="Aptos" w:eastAsia="Aptos" w:hAnsi="Aptos" w:cs="Aptos"/>
                <w:color w:val="1F2937"/>
                <w:sz w:val="17"/>
                <w:szCs w:val="17"/>
              </w:rPr>
              <w:t>P1 — Connaître et suivre les milieux marins (12 missions scientifiques)</w:t>
            </w:r>
          </w:p>
        </w:tc>
        <w:tc>
          <w:tcPr>
            <w:tcW w:w="1220" w:type="dxa"/>
            <w:tcMar>
              <w:top w:w="32" w:type="dxa"/>
              <w:left w:w="96" w:type="dxa"/>
              <w:bottom w:w="32" w:type="dxa"/>
              <w:right w:w="96" w:type="dxa"/>
            </w:tcMar>
            <w:vAlign w:val="center"/>
          </w:tcPr>
          <w:p w14:paraId="156B3F1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E5FE0E5" w14:textId="77777777" w:rsidR="00703F68" w:rsidRDefault="00703F68" w:rsidP="002401A9">
            <w:pPr>
              <w:spacing w:line="244" w:lineRule="auto"/>
              <w:jc w:val="right"/>
            </w:pPr>
            <w:r>
              <w:rPr>
                <w:rFonts w:ascii="Aptos" w:eastAsia="Aptos" w:hAnsi="Aptos" w:cs="Aptos"/>
                <w:color w:val="1F2937"/>
                <w:sz w:val="17"/>
                <w:szCs w:val="17"/>
              </w:rPr>
              <w:t>33 600 €</w:t>
            </w:r>
          </w:p>
        </w:tc>
        <w:tc>
          <w:tcPr>
            <w:tcW w:w="1220" w:type="dxa"/>
            <w:tcMar>
              <w:top w:w="32" w:type="dxa"/>
              <w:left w:w="96" w:type="dxa"/>
              <w:bottom w:w="32" w:type="dxa"/>
              <w:right w:w="96" w:type="dxa"/>
            </w:tcMar>
            <w:vAlign w:val="center"/>
          </w:tcPr>
          <w:p w14:paraId="4F4389FB" w14:textId="77777777" w:rsidR="00703F68" w:rsidRDefault="00703F68" w:rsidP="002401A9">
            <w:pPr>
              <w:spacing w:line="244" w:lineRule="auto"/>
              <w:jc w:val="right"/>
            </w:pPr>
            <w:r>
              <w:rPr>
                <w:rFonts w:ascii="Aptos" w:eastAsia="Aptos" w:hAnsi="Aptos" w:cs="Aptos"/>
                <w:color w:val="1F2937"/>
                <w:sz w:val="17"/>
                <w:szCs w:val="17"/>
              </w:rPr>
              <w:t>33 600 €</w:t>
            </w:r>
          </w:p>
        </w:tc>
        <w:tc>
          <w:tcPr>
            <w:tcW w:w="1220" w:type="dxa"/>
            <w:tcMar>
              <w:top w:w="32" w:type="dxa"/>
              <w:left w:w="96" w:type="dxa"/>
              <w:bottom w:w="32" w:type="dxa"/>
              <w:right w:w="96" w:type="dxa"/>
            </w:tcMar>
            <w:vAlign w:val="center"/>
          </w:tcPr>
          <w:p w14:paraId="6D114563" w14:textId="77777777" w:rsidR="00703F68" w:rsidRDefault="00703F68" w:rsidP="002401A9">
            <w:pPr>
              <w:spacing w:line="244" w:lineRule="auto"/>
              <w:jc w:val="right"/>
            </w:pPr>
            <w:r>
              <w:rPr>
                <w:rFonts w:ascii="Aptos" w:eastAsia="Aptos" w:hAnsi="Aptos" w:cs="Aptos"/>
                <w:color w:val="1F2937"/>
                <w:sz w:val="17"/>
                <w:szCs w:val="17"/>
              </w:rPr>
              <w:t>33 600 €</w:t>
            </w:r>
          </w:p>
        </w:tc>
        <w:tc>
          <w:tcPr>
            <w:tcW w:w="1220" w:type="dxa"/>
            <w:tcMar>
              <w:top w:w="32" w:type="dxa"/>
              <w:left w:w="96" w:type="dxa"/>
              <w:bottom w:w="32" w:type="dxa"/>
              <w:right w:w="96" w:type="dxa"/>
            </w:tcMar>
            <w:vAlign w:val="center"/>
          </w:tcPr>
          <w:p w14:paraId="4A9FD3AF" w14:textId="77777777" w:rsidR="00703F68" w:rsidRDefault="00703F68" w:rsidP="002401A9">
            <w:pPr>
              <w:spacing w:line="244" w:lineRule="auto"/>
              <w:jc w:val="right"/>
            </w:pPr>
            <w:r>
              <w:rPr>
                <w:rFonts w:ascii="Aptos" w:eastAsia="Aptos" w:hAnsi="Aptos" w:cs="Aptos"/>
                <w:color w:val="1F2937"/>
                <w:sz w:val="17"/>
                <w:szCs w:val="17"/>
              </w:rPr>
              <w:t>100 800 €</w:t>
            </w:r>
          </w:p>
        </w:tc>
      </w:tr>
      <w:tr w:rsidR="00703F68" w14:paraId="781D3DC4" w14:textId="77777777" w:rsidTr="002401A9">
        <w:trPr>
          <w:cantSplit/>
        </w:trPr>
        <w:tc>
          <w:tcPr>
            <w:tcW w:w="2926" w:type="dxa"/>
            <w:tcMar>
              <w:top w:w="32" w:type="dxa"/>
              <w:left w:w="96" w:type="dxa"/>
              <w:bottom w:w="32" w:type="dxa"/>
              <w:right w:w="96" w:type="dxa"/>
            </w:tcMar>
            <w:vAlign w:val="center"/>
          </w:tcPr>
          <w:p w14:paraId="4BA020EF" w14:textId="77777777" w:rsidR="00703F68" w:rsidRDefault="00703F68" w:rsidP="002401A9">
            <w:pPr>
              <w:spacing w:line="244" w:lineRule="auto"/>
            </w:pPr>
            <w:r>
              <w:rPr>
                <w:rFonts w:ascii="Aptos" w:eastAsia="Aptos" w:hAnsi="Aptos" w:cs="Aptos"/>
                <w:color w:val="1F2937"/>
                <w:sz w:val="17"/>
                <w:szCs w:val="17"/>
              </w:rPr>
              <w:t>P2 — Restauration des écosystèmes</w:t>
            </w:r>
          </w:p>
        </w:tc>
        <w:tc>
          <w:tcPr>
            <w:tcW w:w="1220" w:type="dxa"/>
            <w:tcMar>
              <w:top w:w="32" w:type="dxa"/>
              <w:left w:w="96" w:type="dxa"/>
              <w:bottom w:w="32" w:type="dxa"/>
              <w:right w:w="96" w:type="dxa"/>
            </w:tcMar>
            <w:vAlign w:val="center"/>
          </w:tcPr>
          <w:p w14:paraId="591C4CC3"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DB9A9CF"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6B4434A"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C86469A"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64F37D2"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57D79DC" w14:textId="77777777" w:rsidTr="002401A9">
        <w:trPr>
          <w:cantSplit/>
        </w:trPr>
        <w:tc>
          <w:tcPr>
            <w:tcW w:w="2926" w:type="dxa"/>
            <w:tcMar>
              <w:top w:w="32" w:type="dxa"/>
              <w:left w:w="96" w:type="dxa"/>
              <w:bottom w:w="32" w:type="dxa"/>
              <w:right w:w="96" w:type="dxa"/>
            </w:tcMar>
            <w:vAlign w:val="center"/>
          </w:tcPr>
          <w:p w14:paraId="14D7772D" w14:textId="77777777" w:rsidR="00703F68" w:rsidRDefault="00703F68" w:rsidP="002401A9">
            <w:pPr>
              <w:spacing w:line="244" w:lineRule="auto"/>
            </w:pPr>
            <w:r>
              <w:rPr>
                <w:rFonts w:ascii="Aptos" w:eastAsia="Aptos" w:hAnsi="Aptos" w:cs="Aptos"/>
                <w:color w:val="1F2937"/>
                <w:sz w:val="17"/>
                <w:szCs w:val="17"/>
              </w:rPr>
              <w:t>P3 — Dépollution des milieux</w:t>
            </w:r>
          </w:p>
        </w:tc>
        <w:tc>
          <w:tcPr>
            <w:tcW w:w="1220" w:type="dxa"/>
            <w:tcMar>
              <w:top w:w="32" w:type="dxa"/>
              <w:left w:w="96" w:type="dxa"/>
              <w:bottom w:w="32" w:type="dxa"/>
              <w:right w:w="96" w:type="dxa"/>
            </w:tcMar>
            <w:vAlign w:val="center"/>
          </w:tcPr>
          <w:p w14:paraId="2903AD4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D1B2B8D"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66280E2"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BF754EF"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A82582D"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3B1D5DA1" w14:textId="77777777" w:rsidTr="002401A9">
        <w:trPr>
          <w:cantSplit/>
        </w:trPr>
        <w:tc>
          <w:tcPr>
            <w:tcW w:w="2926" w:type="dxa"/>
            <w:tcMar>
              <w:top w:w="32" w:type="dxa"/>
              <w:left w:w="96" w:type="dxa"/>
              <w:bottom w:w="32" w:type="dxa"/>
              <w:right w:w="96" w:type="dxa"/>
            </w:tcMar>
            <w:vAlign w:val="center"/>
          </w:tcPr>
          <w:p w14:paraId="79B8B9A5" w14:textId="77777777" w:rsidR="00703F68" w:rsidRDefault="00703F68" w:rsidP="002401A9">
            <w:pPr>
              <w:spacing w:line="244" w:lineRule="auto"/>
            </w:pPr>
            <w:r>
              <w:rPr>
                <w:rFonts w:ascii="Aptos" w:eastAsia="Aptos" w:hAnsi="Aptos" w:cs="Aptos"/>
                <w:color w:val="1F2937"/>
                <w:sz w:val="17"/>
                <w:szCs w:val="17"/>
              </w:rPr>
              <w:t>P4 — Modernisation de la filière pêche</w:t>
            </w:r>
          </w:p>
        </w:tc>
        <w:tc>
          <w:tcPr>
            <w:tcW w:w="1220" w:type="dxa"/>
            <w:tcMar>
              <w:top w:w="32" w:type="dxa"/>
              <w:left w:w="96" w:type="dxa"/>
              <w:bottom w:w="32" w:type="dxa"/>
              <w:right w:w="96" w:type="dxa"/>
            </w:tcMar>
            <w:vAlign w:val="center"/>
          </w:tcPr>
          <w:p w14:paraId="3EB6EF2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B01303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7A281C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05A393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051BF1B"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8D4A710" w14:textId="77777777" w:rsidTr="002401A9">
        <w:trPr>
          <w:cantSplit/>
        </w:trPr>
        <w:tc>
          <w:tcPr>
            <w:tcW w:w="2926" w:type="dxa"/>
            <w:tcMar>
              <w:top w:w="32" w:type="dxa"/>
              <w:left w:w="96" w:type="dxa"/>
              <w:bottom w:w="32" w:type="dxa"/>
              <w:right w:w="96" w:type="dxa"/>
            </w:tcMar>
            <w:vAlign w:val="center"/>
          </w:tcPr>
          <w:p w14:paraId="709DB5C3" w14:textId="77777777" w:rsidR="00703F68" w:rsidRDefault="00703F68" w:rsidP="002401A9">
            <w:pPr>
              <w:spacing w:line="244" w:lineRule="auto"/>
            </w:pPr>
            <w:r>
              <w:rPr>
                <w:rFonts w:ascii="Aptos" w:eastAsia="Aptos" w:hAnsi="Aptos" w:cs="Aptos"/>
                <w:color w:val="1F2937"/>
                <w:sz w:val="17"/>
                <w:szCs w:val="17"/>
              </w:rPr>
              <w:t>Pesca-tourisme — hors programmes (10 sorties)</w:t>
            </w:r>
          </w:p>
        </w:tc>
        <w:tc>
          <w:tcPr>
            <w:tcW w:w="1220" w:type="dxa"/>
            <w:tcMar>
              <w:top w:w="32" w:type="dxa"/>
              <w:left w:w="96" w:type="dxa"/>
              <w:bottom w:w="32" w:type="dxa"/>
              <w:right w:w="96" w:type="dxa"/>
            </w:tcMar>
            <w:vAlign w:val="center"/>
          </w:tcPr>
          <w:p w14:paraId="6D52F698"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2CB0FB2" w14:textId="77777777" w:rsidR="00703F68" w:rsidRDefault="00703F68" w:rsidP="002401A9">
            <w:pPr>
              <w:spacing w:line="244" w:lineRule="auto"/>
              <w:jc w:val="right"/>
            </w:pPr>
            <w:r>
              <w:rPr>
                <w:rFonts w:ascii="Aptos" w:eastAsia="Aptos" w:hAnsi="Aptos" w:cs="Aptos"/>
                <w:color w:val="1F2937"/>
                <w:sz w:val="17"/>
                <w:szCs w:val="17"/>
              </w:rPr>
              <w:t>2 000 €</w:t>
            </w:r>
          </w:p>
        </w:tc>
        <w:tc>
          <w:tcPr>
            <w:tcW w:w="1220" w:type="dxa"/>
            <w:tcMar>
              <w:top w:w="32" w:type="dxa"/>
              <w:left w:w="96" w:type="dxa"/>
              <w:bottom w:w="32" w:type="dxa"/>
              <w:right w:w="96" w:type="dxa"/>
            </w:tcMar>
            <w:vAlign w:val="center"/>
          </w:tcPr>
          <w:p w14:paraId="6325D77C" w14:textId="77777777" w:rsidR="00703F68" w:rsidRDefault="00703F68" w:rsidP="002401A9">
            <w:pPr>
              <w:spacing w:line="244" w:lineRule="auto"/>
              <w:jc w:val="right"/>
            </w:pPr>
            <w:r>
              <w:rPr>
                <w:rFonts w:ascii="Aptos" w:eastAsia="Aptos" w:hAnsi="Aptos" w:cs="Aptos"/>
                <w:color w:val="1F2937"/>
                <w:sz w:val="17"/>
                <w:szCs w:val="17"/>
              </w:rPr>
              <w:t>2 000 €</w:t>
            </w:r>
          </w:p>
        </w:tc>
        <w:tc>
          <w:tcPr>
            <w:tcW w:w="1220" w:type="dxa"/>
            <w:tcMar>
              <w:top w:w="32" w:type="dxa"/>
              <w:left w:w="96" w:type="dxa"/>
              <w:bottom w:w="32" w:type="dxa"/>
              <w:right w:w="96" w:type="dxa"/>
            </w:tcMar>
            <w:vAlign w:val="center"/>
          </w:tcPr>
          <w:p w14:paraId="3DC89640" w14:textId="77777777" w:rsidR="00703F68" w:rsidRDefault="00703F68" w:rsidP="002401A9">
            <w:pPr>
              <w:spacing w:line="244" w:lineRule="auto"/>
              <w:jc w:val="right"/>
            </w:pPr>
            <w:r>
              <w:rPr>
                <w:rFonts w:ascii="Aptos" w:eastAsia="Aptos" w:hAnsi="Aptos" w:cs="Aptos"/>
                <w:color w:val="1F2937"/>
                <w:sz w:val="17"/>
                <w:szCs w:val="17"/>
              </w:rPr>
              <w:t>2 000 €</w:t>
            </w:r>
          </w:p>
        </w:tc>
        <w:tc>
          <w:tcPr>
            <w:tcW w:w="1220" w:type="dxa"/>
            <w:tcMar>
              <w:top w:w="32" w:type="dxa"/>
              <w:left w:w="96" w:type="dxa"/>
              <w:bottom w:w="32" w:type="dxa"/>
              <w:right w:w="96" w:type="dxa"/>
            </w:tcMar>
            <w:vAlign w:val="center"/>
          </w:tcPr>
          <w:p w14:paraId="5338E5CC" w14:textId="77777777" w:rsidR="00703F68" w:rsidRDefault="00703F68" w:rsidP="002401A9">
            <w:pPr>
              <w:spacing w:line="244" w:lineRule="auto"/>
              <w:jc w:val="right"/>
            </w:pPr>
            <w:r>
              <w:rPr>
                <w:rFonts w:ascii="Aptos" w:eastAsia="Aptos" w:hAnsi="Aptos" w:cs="Aptos"/>
                <w:color w:val="1F2937"/>
                <w:sz w:val="17"/>
                <w:szCs w:val="17"/>
              </w:rPr>
              <w:t>6 000 €</w:t>
            </w:r>
          </w:p>
        </w:tc>
      </w:tr>
      <w:tr w:rsidR="00703F68" w14:paraId="6CE64AFA" w14:textId="77777777" w:rsidTr="002401A9">
        <w:trPr>
          <w:cantSplit/>
        </w:trPr>
        <w:tc>
          <w:tcPr>
            <w:tcW w:w="2926" w:type="dxa"/>
            <w:shd w:val="clear" w:color="auto" w:fill="EEF1F8"/>
            <w:tcMar>
              <w:top w:w="32" w:type="dxa"/>
              <w:left w:w="96" w:type="dxa"/>
              <w:bottom w:w="32" w:type="dxa"/>
              <w:right w:w="96" w:type="dxa"/>
            </w:tcMar>
            <w:vAlign w:val="center"/>
          </w:tcPr>
          <w:p w14:paraId="2119F67E" w14:textId="77777777" w:rsidR="00703F68" w:rsidRDefault="00703F68" w:rsidP="002401A9">
            <w:pPr>
              <w:spacing w:line="244" w:lineRule="auto"/>
            </w:pPr>
            <w:r>
              <w:rPr>
                <w:rFonts w:ascii="Aptos" w:eastAsia="Aptos" w:hAnsi="Aptos" w:cs="Aptos"/>
                <w:b/>
                <w:bCs/>
                <w:color w:val="1F2937"/>
                <w:sz w:val="17"/>
                <w:szCs w:val="17"/>
              </w:rPr>
              <w:t>Total des missions facturées</w:t>
            </w:r>
          </w:p>
        </w:tc>
        <w:tc>
          <w:tcPr>
            <w:tcW w:w="1220" w:type="dxa"/>
            <w:shd w:val="clear" w:color="auto" w:fill="EEF1F8"/>
            <w:tcMar>
              <w:top w:w="32" w:type="dxa"/>
              <w:left w:w="96" w:type="dxa"/>
              <w:bottom w:w="32" w:type="dxa"/>
              <w:right w:w="96" w:type="dxa"/>
            </w:tcMar>
            <w:vAlign w:val="center"/>
          </w:tcPr>
          <w:p w14:paraId="7C1205E7"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5A796FB8" w14:textId="77777777" w:rsidR="00703F68" w:rsidRDefault="00703F68" w:rsidP="002401A9">
            <w:pPr>
              <w:spacing w:line="244" w:lineRule="auto"/>
              <w:jc w:val="right"/>
            </w:pPr>
            <w:r>
              <w:rPr>
                <w:rFonts w:ascii="Aptos" w:eastAsia="Aptos" w:hAnsi="Aptos" w:cs="Aptos"/>
                <w:b/>
                <w:bCs/>
                <w:color w:val="1F2937"/>
                <w:sz w:val="17"/>
                <w:szCs w:val="17"/>
              </w:rPr>
              <w:t>35 600 €</w:t>
            </w:r>
          </w:p>
        </w:tc>
        <w:tc>
          <w:tcPr>
            <w:tcW w:w="1220" w:type="dxa"/>
            <w:shd w:val="clear" w:color="auto" w:fill="EEF1F8"/>
            <w:tcMar>
              <w:top w:w="32" w:type="dxa"/>
              <w:left w:w="96" w:type="dxa"/>
              <w:bottom w:w="32" w:type="dxa"/>
              <w:right w:w="96" w:type="dxa"/>
            </w:tcMar>
            <w:vAlign w:val="center"/>
          </w:tcPr>
          <w:p w14:paraId="7FBFC8F8" w14:textId="77777777" w:rsidR="00703F68" w:rsidRDefault="00703F68" w:rsidP="002401A9">
            <w:pPr>
              <w:spacing w:line="244" w:lineRule="auto"/>
              <w:jc w:val="right"/>
            </w:pPr>
            <w:r>
              <w:rPr>
                <w:rFonts w:ascii="Aptos" w:eastAsia="Aptos" w:hAnsi="Aptos" w:cs="Aptos"/>
                <w:b/>
                <w:bCs/>
                <w:color w:val="1F2937"/>
                <w:sz w:val="17"/>
                <w:szCs w:val="17"/>
              </w:rPr>
              <w:t>35 600 €</w:t>
            </w:r>
          </w:p>
        </w:tc>
        <w:tc>
          <w:tcPr>
            <w:tcW w:w="1220" w:type="dxa"/>
            <w:shd w:val="clear" w:color="auto" w:fill="EEF1F8"/>
            <w:tcMar>
              <w:top w:w="32" w:type="dxa"/>
              <w:left w:w="96" w:type="dxa"/>
              <w:bottom w:w="32" w:type="dxa"/>
              <w:right w:w="96" w:type="dxa"/>
            </w:tcMar>
            <w:vAlign w:val="center"/>
          </w:tcPr>
          <w:p w14:paraId="7B8DDE35" w14:textId="77777777" w:rsidR="00703F68" w:rsidRDefault="00703F68" w:rsidP="002401A9">
            <w:pPr>
              <w:spacing w:line="244" w:lineRule="auto"/>
              <w:jc w:val="right"/>
            </w:pPr>
            <w:r>
              <w:rPr>
                <w:rFonts w:ascii="Aptos" w:eastAsia="Aptos" w:hAnsi="Aptos" w:cs="Aptos"/>
                <w:b/>
                <w:bCs/>
                <w:color w:val="1F2937"/>
                <w:sz w:val="17"/>
                <w:szCs w:val="17"/>
              </w:rPr>
              <w:t>35 600 €</w:t>
            </w:r>
          </w:p>
        </w:tc>
        <w:tc>
          <w:tcPr>
            <w:tcW w:w="1220" w:type="dxa"/>
            <w:shd w:val="clear" w:color="auto" w:fill="EEF1F8"/>
            <w:tcMar>
              <w:top w:w="32" w:type="dxa"/>
              <w:left w:w="96" w:type="dxa"/>
              <w:bottom w:w="32" w:type="dxa"/>
              <w:right w:w="96" w:type="dxa"/>
            </w:tcMar>
            <w:vAlign w:val="center"/>
          </w:tcPr>
          <w:p w14:paraId="0C928ADF" w14:textId="77777777" w:rsidR="00703F68" w:rsidRDefault="00703F68" w:rsidP="002401A9">
            <w:pPr>
              <w:spacing w:line="244" w:lineRule="auto"/>
              <w:jc w:val="right"/>
            </w:pPr>
            <w:r>
              <w:rPr>
                <w:rFonts w:ascii="Aptos" w:eastAsia="Aptos" w:hAnsi="Aptos" w:cs="Aptos"/>
                <w:b/>
                <w:bCs/>
                <w:color w:val="1F2937"/>
                <w:sz w:val="17"/>
                <w:szCs w:val="17"/>
              </w:rPr>
              <w:t>106 800 €</w:t>
            </w:r>
          </w:p>
        </w:tc>
      </w:tr>
      <w:tr w:rsidR="00703F68" w14:paraId="379921C8" w14:textId="77777777" w:rsidTr="002401A9">
        <w:trPr>
          <w:cantSplit/>
        </w:trPr>
        <w:tc>
          <w:tcPr>
            <w:tcW w:w="2926" w:type="dxa"/>
            <w:shd w:val="clear" w:color="auto" w:fill="EEF1F8"/>
            <w:tcMar>
              <w:top w:w="32" w:type="dxa"/>
              <w:left w:w="96" w:type="dxa"/>
              <w:bottom w:w="32" w:type="dxa"/>
              <w:right w:w="96" w:type="dxa"/>
            </w:tcMar>
            <w:vAlign w:val="center"/>
          </w:tcPr>
          <w:p w14:paraId="59D73AFA" w14:textId="77777777" w:rsidR="00703F68" w:rsidRDefault="00703F68" w:rsidP="002401A9">
            <w:pPr>
              <w:spacing w:line="244" w:lineRule="auto"/>
            </w:pPr>
            <w:r>
              <w:rPr>
                <w:rFonts w:ascii="Aptos" w:eastAsia="Aptos" w:hAnsi="Aptos" w:cs="Aptos"/>
                <w:b/>
                <w:bCs/>
                <w:color w:val="16256B"/>
                <w:sz w:val="17"/>
                <w:szCs w:val="17"/>
              </w:rPr>
              <w:t>PARTAGE DE LA RÉMUNÉRATION</w:t>
            </w:r>
          </w:p>
        </w:tc>
        <w:tc>
          <w:tcPr>
            <w:tcW w:w="1220" w:type="dxa"/>
            <w:shd w:val="clear" w:color="auto" w:fill="EEF1F8"/>
            <w:tcMar>
              <w:top w:w="32" w:type="dxa"/>
              <w:left w:w="96" w:type="dxa"/>
              <w:bottom w:w="32" w:type="dxa"/>
              <w:right w:w="96" w:type="dxa"/>
            </w:tcMar>
            <w:vAlign w:val="center"/>
          </w:tcPr>
          <w:p w14:paraId="30FE60DD"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9D6C22C"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EE3DB3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65CAC08"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C40A8D0" w14:textId="77777777" w:rsidR="00703F68" w:rsidRDefault="00703F68" w:rsidP="002401A9">
            <w:pPr>
              <w:spacing w:line="244" w:lineRule="auto"/>
              <w:jc w:val="right"/>
            </w:pPr>
          </w:p>
        </w:tc>
      </w:tr>
      <w:tr w:rsidR="00703F68" w14:paraId="17C8CB04" w14:textId="77777777" w:rsidTr="002401A9">
        <w:trPr>
          <w:cantSplit/>
        </w:trPr>
        <w:tc>
          <w:tcPr>
            <w:tcW w:w="2926" w:type="dxa"/>
            <w:tcMar>
              <w:top w:w="32" w:type="dxa"/>
              <w:left w:w="96" w:type="dxa"/>
              <w:bottom w:w="32" w:type="dxa"/>
              <w:right w:w="96" w:type="dxa"/>
            </w:tcMar>
            <w:vAlign w:val="center"/>
          </w:tcPr>
          <w:p w14:paraId="08B1D6EB" w14:textId="77777777" w:rsidR="00703F68" w:rsidRDefault="00703F68" w:rsidP="002401A9">
            <w:pPr>
              <w:spacing w:line="244" w:lineRule="auto"/>
            </w:pPr>
            <w:r>
              <w:rPr>
                <w:rFonts w:ascii="Aptos" w:eastAsia="Aptos" w:hAnsi="Aptos" w:cs="Aptos"/>
                <w:color w:val="1F2937"/>
                <w:sz w:val="17"/>
                <w:szCs w:val="17"/>
              </w:rPr>
              <w:t>Part due aux professionnels — 80 %</w:t>
            </w:r>
          </w:p>
        </w:tc>
        <w:tc>
          <w:tcPr>
            <w:tcW w:w="1220" w:type="dxa"/>
            <w:tcMar>
              <w:top w:w="32" w:type="dxa"/>
              <w:left w:w="96" w:type="dxa"/>
              <w:bottom w:w="32" w:type="dxa"/>
              <w:right w:w="96" w:type="dxa"/>
            </w:tcMar>
            <w:vAlign w:val="center"/>
          </w:tcPr>
          <w:p w14:paraId="298EA002"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5F9D2DC3" w14:textId="77777777" w:rsidR="00703F68" w:rsidRDefault="00703F68" w:rsidP="002401A9">
            <w:pPr>
              <w:spacing w:line="244" w:lineRule="auto"/>
              <w:jc w:val="right"/>
            </w:pPr>
            <w:r>
              <w:rPr>
                <w:rFonts w:ascii="Aptos" w:eastAsia="Aptos" w:hAnsi="Aptos" w:cs="Aptos"/>
                <w:color w:val="1F2937"/>
                <w:sz w:val="17"/>
                <w:szCs w:val="17"/>
              </w:rPr>
              <w:t>28 480 €</w:t>
            </w:r>
          </w:p>
        </w:tc>
        <w:tc>
          <w:tcPr>
            <w:tcW w:w="1220" w:type="dxa"/>
            <w:tcMar>
              <w:top w:w="32" w:type="dxa"/>
              <w:left w:w="96" w:type="dxa"/>
              <w:bottom w:w="32" w:type="dxa"/>
              <w:right w:w="96" w:type="dxa"/>
            </w:tcMar>
            <w:vAlign w:val="center"/>
          </w:tcPr>
          <w:p w14:paraId="2BF18528" w14:textId="77777777" w:rsidR="00703F68" w:rsidRDefault="00703F68" w:rsidP="002401A9">
            <w:pPr>
              <w:spacing w:line="244" w:lineRule="auto"/>
              <w:jc w:val="right"/>
            </w:pPr>
            <w:r>
              <w:rPr>
                <w:rFonts w:ascii="Aptos" w:eastAsia="Aptos" w:hAnsi="Aptos" w:cs="Aptos"/>
                <w:color w:val="1F2937"/>
                <w:sz w:val="17"/>
                <w:szCs w:val="17"/>
              </w:rPr>
              <w:t>28 480 €</w:t>
            </w:r>
          </w:p>
        </w:tc>
        <w:tc>
          <w:tcPr>
            <w:tcW w:w="1220" w:type="dxa"/>
            <w:tcMar>
              <w:top w:w="32" w:type="dxa"/>
              <w:left w:w="96" w:type="dxa"/>
              <w:bottom w:w="32" w:type="dxa"/>
              <w:right w:w="96" w:type="dxa"/>
            </w:tcMar>
            <w:vAlign w:val="center"/>
          </w:tcPr>
          <w:p w14:paraId="6B8E17E9" w14:textId="77777777" w:rsidR="00703F68" w:rsidRDefault="00703F68" w:rsidP="002401A9">
            <w:pPr>
              <w:spacing w:line="244" w:lineRule="auto"/>
              <w:jc w:val="right"/>
            </w:pPr>
            <w:r>
              <w:rPr>
                <w:rFonts w:ascii="Aptos" w:eastAsia="Aptos" w:hAnsi="Aptos" w:cs="Aptos"/>
                <w:color w:val="1F2937"/>
                <w:sz w:val="17"/>
                <w:szCs w:val="17"/>
              </w:rPr>
              <w:t>28 480 €</w:t>
            </w:r>
          </w:p>
        </w:tc>
        <w:tc>
          <w:tcPr>
            <w:tcW w:w="1220" w:type="dxa"/>
            <w:tcMar>
              <w:top w:w="32" w:type="dxa"/>
              <w:left w:w="96" w:type="dxa"/>
              <w:bottom w:w="32" w:type="dxa"/>
              <w:right w:w="96" w:type="dxa"/>
            </w:tcMar>
            <w:vAlign w:val="center"/>
          </w:tcPr>
          <w:p w14:paraId="45383151" w14:textId="77777777" w:rsidR="00703F68" w:rsidRDefault="00703F68" w:rsidP="002401A9">
            <w:pPr>
              <w:spacing w:line="244" w:lineRule="auto"/>
              <w:jc w:val="right"/>
            </w:pPr>
            <w:r>
              <w:rPr>
                <w:rFonts w:ascii="Aptos" w:eastAsia="Aptos" w:hAnsi="Aptos" w:cs="Aptos"/>
                <w:color w:val="1F2937"/>
                <w:sz w:val="17"/>
                <w:szCs w:val="17"/>
              </w:rPr>
              <w:t>85 440 €</w:t>
            </w:r>
          </w:p>
        </w:tc>
      </w:tr>
      <w:tr w:rsidR="00703F68" w14:paraId="38708237" w14:textId="77777777" w:rsidTr="002401A9">
        <w:trPr>
          <w:cantSplit/>
        </w:trPr>
        <w:tc>
          <w:tcPr>
            <w:tcW w:w="2926" w:type="dxa"/>
            <w:tcMar>
              <w:top w:w="32" w:type="dxa"/>
              <w:left w:w="96" w:type="dxa"/>
              <w:bottom w:w="32" w:type="dxa"/>
              <w:right w:w="96" w:type="dxa"/>
            </w:tcMar>
            <w:vAlign w:val="center"/>
          </w:tcPr>
          <w:p w14:paraId="0D212316" w14:textId="77777777" w:rsidR="00703F68" w:rsidRDefault="00703F68" w:rsidP="002401A9">
            <w:pPr>
              <w:spacing w:line="244" w:lineRule="auto"/>
            </w:pPr>
            <w:proofErr w:type="gramStart"/>
            <w:r>
              <w:rPr>
                <w:rFonts w:ascii="Aptos" w:eastAsia="Aptos" w:hAnsi="Aptos" w:cs="Aptos"/>
                <w:i/>
                <w:iCs/>
                <w:color w:val="595959"/>
                <w:sz w:val="17"/>
                <w:szCs w:val="17"/>
              </w:rPr>
              <w:t>dont</w:t>
            </w:r>
            <w:proofErr w:type="gramEnd"/>
            <w:r>
              <w:rPr>
                <w:rFonts w:ascii="Aptos" w:eastAsia="Aptos" w:hAnsi="Aptos" w:cs="Aptos"/>
                <w:i/>
                <w:iCs/>
                <w:color w:val="595959"/>
                <w:sz w:val="17"/>
                <w:szCs w:val="17"/>
              </w:rPr>
              <w:t xml:space="preserve"> part effectivement versée</w:t>
            </w:r>
          </w:p>
        </w:tc>
        <w:tc>
          <w:tcPr>
            <w:tcW w:w="1220" w:type="dxa"/>
            <w:tcMar>
              <w:top w:w="32" w:type="dxa"/>
              <w:left w:w="96" w:type="dxa"/>
              <w:bottom w:w="32" w:type="dxa"/>
              <w:right w:w="96" w:type="dxa"/>
            </w:tcMar>
            <w:vAlign w:val="center"/>
          </w:tcPr>
          <w:p w14:paraId="4B4BB32C" w14:textId="77777777" w:rsidR="00703F68" w:rsidRDefault="00703F68" w:rsidP="002401A9">
            <w:pPr>
              <w:spacing w:line="244" w:lineRule="auto"/>
              <w:jc w:val="right"/>
            </w:pPr>
            <w:r>
              <w:rPr>
                <w:rFonts w:ascii="Aptos" w:eastAsia="Aptos" w:hAnsi="Aptos" w:cs="Aptos"/>
                <w:i/>
                <w:iCs/>
                <w:color w:val="595959"/>
                <w:sz w:val="17"/>
                <w:szCs w:val="17"/>
              </w:rPr>
              <w:t>—</w:t>
            </w:r>
          </w:p>
        </w:tc>
        <w:tc>
          <w:tcPr>
            <w:tcW w:w="1220" w:type="dxa"/>
            <w:tcMar>
              <w:top w:w="32" w:type="dxa"/>
              <w:left w:w="96" w:type="dxa"/>
              <w:bottom w:w="32" w:type="dxa"/>
              <w:right w:w="96" w:type="dxa"/>
            </w:tcMar>
            <w:vAlign w:val="center"/>
          </w:tcPr>
          <w:p w14:paraId="322570F5" w14:textId="77777777" w:rsidR="00703F68" w:rsidRDefault="00703F68" w:rsidP="002401A9">
            <w:pPr>
              <w:spacing w:line="244" w:lineRule="auto"/>
              <w:jc w:val="right"/>
            </w:pPr>
            <w:r>
              <w:rPr>
                <w:rFonts w:ascii="Aptos" w:eastAsia="Aptos" w:hAnsi="Aptos" w:cs="Aptos"/>
                <w:i/>
                <w:iCs/>
                <w:color w:val="595959"/>
                <w:sz w:val="17"/>
                <w:szCs w:val="17"/>
              </w:rPr>
              <w:t>22 880 €</w:t>
            </w:r>
          </w:p>
        </w:tc>
        <w:tc>
          <w:tcPr>
            <w:tcW w:w="1220" w:type="dxa"/>
            <w:tcMar>
              <w:top w:w="32" w:type="dxa"/>
              <w:left w:w="96" w:type="dxa"/>
              <w:bottom w:w="32" w:type="dxa"/>
              <w:right w:w="96" w:type="dxa"/>
            </w:tcMar>
            <w:vAlign w:val="center"/>
          </w:tcPr>
          <w:p w14:paraId="616B35E7" w14:textId="77777777" w:rsidR="00703F68" w:rsidRDefault="00703F68" w:rsidP="002401A9">
            <w:pPr>
              <w:spacing w:line="244" w:lineRule="auto"/>
              <w:jc w:val="right"/>
            </w:pPr>
            <w:r>
              <w:rPr>
                <w:rFonts w:ascii="Aptos" w:eastAsia="Aptos" w:hAnsi="Aptos" w:cs="Aptos"/>
                <w:i/>
                <w:iCs/>
                <w:color w:val="595959"/>
                <w:sz w:val="17"/>
                <w:szCs w:val="17"/>
              </w:rPr>
              <w:t>22 880 €</w:t>
            </w:r>
          </w:p>
        </w:tc>
        <w:tc>
          <w:tcPr>
            <w:tcW w:w="1220" w:type="dxa"/>
            <w:tcMar>
              <w:top w:w="32" w:type="dxa"/>
              <w:left w:w="96" w:type="dxa"/>
              <w:bottom w:w="32" w:type="dxa"/>
              <w:right w:w="96" w:type="dxa"/>
            </w:tcMar>
            <w:vAlign w:val="center"/>
          </w:tcPr>
          <w:p w14:paraId="68FFC305" w14:textId="77777777" w:rsidR="00703F68" w:rsidRDefault="00703F68" w:rsidP="002401A9">
            <w:pPr>
              <w:spacing w:line="244" w:lineRule="auto"/>
              <w:jc w:val="right"/>
            </w:pPr>
            <w:r>
              <w:rPr>
                <w:rFonts w:ascii="Aptos" w:eastAsia="Aptos" w:hAnsi="Aptos" w:cs="Aptos"/>
                <w:i/>
                <w:iCs/>
                <w:color w:val="595959"/>
                <w:sz w:val="17"/>
                <w:szCs w:val="17"/>
              </w:rPr>
              <w:t>22 880 €</w:t>
            </w:r>
          </w:p>
        </w:tc>
        <w:tc>
          <w:tcPr>
            <w:tcW w:w="1220" w:type="dxa"/>
            <w:tcMar>
              <w:top w:w="32" w:type="dxa"/>
              <w:left w:w="96" w:type="dxa"/>
              <w:bottom w:w="32" w:type="dxa"/>
              <w:right w:w="96" w:type="dxa"/>
            </w:tcMar>
            <w:vAlign w:val="center"/>
          </w:tcPr>
          <w:p w14:paraId="36E98A6E" w14:textId="77777777" w:rsidR="00703F68" w:rsidRDefault="00703F68" w:rsidP="002401A9">
            <w:pPr>
              <w:spacing w:line="244" w:lineRule="auto"/>
              <w:jc w:val="right"/>
            </w:pPr>
            <w:r>
              <w:rPr>
                <w:rFonts w:ascii="Aptos" w:eastAsia="Aptos" w:hAnsi="Aptos" w:cs="Aptos"/>
                <w:i/>
                <w:iCs/>
                <w:color w:val="595959"/>
                <w:sz w:val="17"/>
                <w:szCs w:val="17"/>
              </w:rPr>
              <w:t>68 640 €</w:t>
            </w:r>
          </w:p>
        </w:tc>
      </w:tr>
      <w:tr w:rsidR="00703F68" w14:paraId="1EB7E2C7" w14:textId="77777777" w:rsidTr="002401A9">
        <w:trPr>
          <w:cantSplit/>
        </w:trPr>
        <w:tc>
          <w:tcPr>
            <w:tcW w:w="2926" w:type="dxa"/>
            <w:tcMar>
              <w:top w:w="32" w:type="dxa"/>
              <w:left w:w="96" w:type="dxa"/>
              <w:bottom w:w="32" w:type="dxa"/>
              <w:right w:w="96" w:type="dxa"/>
            </w:tcMar>
            <w:vAlign w:val="center"/>
          </w:tcPr>
          <w:p w14:paraId="4F40532B" w14:textId="77777777" w:rsidR="00703F68" w:rsidRDefault="00703F68" w:rsidP="002401A9">
            <w:pPr>
              <w:spacing w:line="244" w:lineRule="auto"/>
            </w:pPr>
            <w:proofErr w:type="gramStart"/>
            <w:r>
              <w:rPr>
                <w:rFonts w:ascii="Aptos" w:eastAsia="Aptos" w:hAnsi="Aptos" w:cs="Aptos"/>
                <w:i/>
                <w:iCs/>
                <w:color w:val="595959"/>
                <w:sz w:val="17"/>
                <w:szCs w:val="17"/>
              </w:rPr>
              <w:t>dont</w:t>
            </w:r>
            <w:proofErr w:type="gramEnd"/>
            <w:r>
              <w:rPr>
                <w:rFonts w:ascii="Aptos" w:eastAsia="Aptos" w:hAnsi="Aptos" w:cs="Aptos"/>
                <w:i/>
                <w:iCs/>
                <w:color w:val="595959"/>
                <w:sz w:val="17"/>
                <w:szCs w:val="17"/>
              </w:rPr>
              <w:t xml:space="preserve"> part confiée au fonds par les pêcheurs</w:t>
            </w:r>
          </w:p>
        </w:tc>
        <w:tc>
          <w:tcPr>
            <w:tcW w:w="1220" w:type="dxa"/>
            <w:tcMar>
              <w:top w:w="32" w:type="dxa"/>
              <w:left w:w="96" w:type="dxa"/>
              <w:bottom w:w="32" w:type="dxa"/>
              <w:right w:w="96" w:type="dxa"/>
            </w:tcMar>
            <w:vAlign w:val="center"/>
          </w:tcPr>
          <w:p w14:paraId="71C374A1" w14:textId="77777777" w:rsidR="00703F68" w:rsidRDefault="00703F68" w:rsidP="002401A9">
            <w:pPr>
              <w:spacing w:line="244" w:lineRule="auto"/>
              <w:jc w:val="right"/>
            </w:pPr>
            <w:r>
              <w:rPr>
                <w:rFonts w:ascii="Aptos" w:eastAsia="Aptos" w:hAnsi="Aptos" w:cs="Aptos"/>
                <w:i/>
                <w:iCs/>
                <w:color w:val="595959"/>
                <w:sz w:val="17"/>
                <w:szCs w:val="17"/>
              </w:rPr>
              <w:t>—</w:t>
            </w:r>
          </w:p>
        </w:tc>
        <w:tc>
          <w:tcPr>
            <w:tcW w:w="1220" w:type="dxa"/>
            <w:tcMar>
              <w:top w:w="32" w:type="dxa"/>
              <w:left w:w="96" w:type="dxa"/>
              <w:bottom w:w="32" w:type="dxa"/>
              <w:right w:w="96" w:type="dxa"/>
            </w:tcMar>
            <w:vAlign w:val="center"/>
          </w:tcPr>
          <w:p w14:paraId="725E46C9" w14:textId="77777777" w:rsidR="00703F68" w:rsidRDefault="00703F68" w:rsidP="002401A9">
            <w:pPr>
              <w:spacing w:line="244" w:lineRule="auto"/>
              <w:jc w:val="right"/>
            </w:pPr>
            <w:r>
              <w:rPr>
                <w:rFonts w:ascii="Aptos" w:eastAsia="Aptos" w:hAnsi="Aptos" w:cs="Aptos"/>
                <w:i/>
                <w:iCs/>
                <w:color w:val="595959"/>
                <w:sz w:val="17"/>
                <w:szCs w:val="17"/>
              </w:rPr>
              <w:t>5 600 €</w:t>
            </w:r>
          </w:p>
        </w:tc>
        <w:tc>
          <w:tcPr>
            <w:tcW w:w="1220" w:type="dxa"/>
            <w:tcMar>
              <w:top w:w="32" w:type="dxa"/>
              <w:left w:w="96" w:type="dxa"/>
              <w:bottom w:w="32" w:type="dxa"/>
              <w:right w:w="96" w:type="dxa"/>
            </w:tcMar>
            <w:vAlign w:val="center"/>
          </w:tcPr>
          <w:p w14:paraId="25CE886E" w14:textId="77777777" w:rsidR="00703F68" w:rsidRDefault="00703F68" w:rsidP="002401A9">
            <w:pPr>
              <w:spacing w:line="244" w:lineRule="auto"/>
              <w:jc w:val="right"/>
            </w:pPr>
            <w:r>
              <w:rPr>
                <w:rFonts w:ascii="Aptos" w:eastAsia="Aptos" w:hAnsi="Aptos" w:cs="Aptos"/>
                <w:i/>
                <w:iCs/>
                <w:color w:val="595959"/>
                <w:sz w:val="17"/>
                <w:szCs w:val="17"/>
              </w:rPr>
              <w:t>5 600 €</w:t>
            </w:r>
          </w:p>
        </w:tc>
        <w:tc>
          <w:tcPr>
            <w:tcW w:w="1220" w:type="dxa"/>
            <w:tcMar>
              <w:top w:w="32" w:type="dxa"/>
              <w:left w:w="96" w:type="dxa"/>
              <w:bottom w:w="32" w:type="dxa"/>
              <w:right w:w="96" w:type="dxa"/>
            </w:tcMar>
            <w:vAlign w:val="center"/>
          </w:tcPr>
          <w:p w14:paraId="7F549DBA" w14:textId="77777777" w:rsidR="00703F68" w:rsidRDefault="00703F68" w:rsidP="002401A9">
            <w:pPr>
              <w:spacing w:line="244" w:lineRule="auto"/>
              <w:jc w:val="right"/>
            </w:pPr>
            <w:r>
              <w:rPr>
                <w:rFonts w:ascii="Aptos" w:eastAsia="Aptos" w:hAnsi="Aptos" w:cs="Aptos"/>
                <w:i/>
                <w:iCs/>
                <w:color w:val="595959"/>
                <w:sz w:val="17"/>
                <w:szCs w:val="17"/>
              </w:rPr>
              <w:t>5 600 €</w:t>
            </w:r>
          </w:p>
        </w:tc>
        <w:tc>
          <w:tcPr>
            <w:tcW w:w="1220" w:type="dxa"/>
            <w:tcMar>
              <w:top w:w="32" w:type="dxa"/>
              <w:left w:w="96" w:type="dxa"/>
              <w:bottom w:w="32" w:type="dxa"/>
              <w:right w:w="96" w:type="dxa"/>
            </w:tcMar>
            <w:vAlign w:val="center"/>
          </w:tcPr>
          <w:p w14:paraId="6C33EA7E" w14:textId="77777777" w:rsidR="00703F68" w:rsidRDefault="00703F68" w:rsidP="002401A9">
            <w:pPr>
              <w:spacing w:line="244" w:lineRule="auto"/>
              <w:jc w:val="right"/>
            </w:pPr>
            <w:r>
              <w:rPr>
                <w:rFonts w:ascii="Aptos" w:eastAsia="Aptos" w:hAnsi="Aptos" w:cs="Aptos"/>
                <w:i/>
                <w:iCs/>
                <w:color w:val="595959"/>
                <w:sz w:val="17"/>
                <w:szCs w:val="17"/>
              </w:rPr>
              <w:t>16 800 €</w:t>
            </w:r>
          </w:p>
        </w:tc>
      </w:tr>
      <w:tr w:rsidR="00703F68" w14:paraId="6F79F84C" w14:textId="77777777" w:rsidTr="002401A9">
        <w:trPr>
          <w:cantSplit/>
        </w:trPr>
        <w:tc>
          <w:tcPr>
            <w:tcW w:w="2926" w:type="dxa"/>
            <w:tcMar>
              <w:top w:w="32" w:type="dxa"/>
              <w:left w:w="96" w:type="dxa"/>
              <w:bottom w:w="32" w:type="dxa"/>
              <w:right w:w="96" w:type="dxa"/>
            </w:tcMar>
            <w:vAlign w:val="center"/>
          </w:tcPr>
          <w:p w14:paraId="0F83C1A4" w14:textId="77777777" w:rsidR="00703F68" w:rsidRDefault="00703F68" w:rsidP="002401A9">
            <w:pPr>
              <w:spacing w:line="244" w:lineRule="auto"/>
            </w:pPr>
            <w:r>
              <w:rPr>
                <w:rFonts w:ascii="Aptos" w:eastAsia="Aptos" w:hAnsi="Aptos" w:cs="Aptos"/>
                <w:color w:val="1F2937"/>
                <w:sz w:val="17"/>
                <w:szCs w:val="17"/>
              </w:rPr>
              <w:lastRenderedPageBreak/>
              <w:t>Part conservée par la plateforme — 20 %</w:t>
            </w:r>
          </w:p>
        </w:tc>
        <w:tc>
          <w:tcPr>
            <w:tcW w:w="1220" w:type="dxa"/>
            <w:tcMar>
              <w:top w:w="32" w:type="dxa"/>
              <w:left w:w="96" w:type="dxa"/>
              <w:bottom w:w="32" w:type="dxa"/>
              <w:right w:w="96" w:type="dxa"/>
            </w:tcMar>
            <w:vAlign w:val="center"/>
          </w:tcPr>
          <w:p w14:paraId="4CA85FC8"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26F6620"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36ADDE19"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472E4451"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54FFAC18" w14:textId="77777777" w:rsidR="00703F68" w:rsidRDefault="00703F68" w:rsidP="002401A9">
            <w:pPr>
              <w:spacing w:line="244" w:lineRule="auto"/>
              <w:jc w:val="right"/>
            </w:pPr>
            <w:r>
              <w:rPr>
                <w:rFonts w:ascii="Aptos" w:eastAsia="Aptos" w:hAnsi="Aptos" w:cs="Aptos"/>
                <w:color w:val="1F2937"/>
                <w:sz w:val="17"/>
                <w:szCs w:val="17"/>
              </w:rPr>
              <w:t>21 360 €</w:t>
            </w:r>
          </w:p>
        </w:tc>
      </w:tr>
      <w:tr w:rsidR="00703F68" w14:paraId="6C04B023" w14:textId="77777777" w:rsidTr="002401A9">
        <w:trPr>
          <w:cantSplit/>
        </w:trPr>
        <w:tc>
          <w:tcPr>
            <w:tcW w:w="2926" w:type="dxa"/>
            <w:shd w:val="clear" w:color="auto" w:fill="EEF1F8"/>
            <w:tcMar>
              <w:top w:w="32" w:type="dxa"/>
              <w:left w:w="96" w:type="dxa"/>
              <w:bottom w:w="32" w:type="dxa"/>
              <w:right w:w="96" w:type="dxa"/>
            </w:tcMar>
            <w:vAlign w:val="center"/>
          </w:tcPr>
          <w:p w14:paraId="353764CF" w14:textId="77777777" w:rsidR="00703F68" w:rsidRDefault="00703F68" w:rsidP="002401A9">
            <w:pPr>
              <w:spacing w:line="244" w:lineRule="auto"/>
            </w:pPr>
            <w:r>
              <w:rPr>
                <w:rFonts w:ascii="Aptos" w:eastAsia="Aptos" w:hAnsi="Aptos" w:cs="Aptos"/>
                <w:b/>
                <w:bCs/>
                <w:color w:val="16256B"/>
                <w:sz w:val="17"/>
                <w:szCs w:val="17"/>
              </w:rPr>
              <w:t>FRAIS DE CONSTITUTION DE LA STRUCTURE (2027)</w:t>
            </w:r>
          </w:p>
        </w:tc>
        <w:tc>
          <w:tcPr>
            <w:tcW w:w="1220" w:type="dxa"/>
            <w:shd w:val="clear" w:color="auto" w:fill="EEF1F8"/>
            <w:tcMar>
              <w:top w:w="32" w:type="dxa"/>
              <w:left w:w="96" w:type="dxa"/>
              <w:bottom w:w="32" w:type="dxa"/>
              <w:right w:w="96" w:type="dxa"/>
            </w:tcMar>
            <w:vAlign w:val="center"/>
          </w:tcPr>
          <w:p w14:paraId="292333F0"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468C56C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10E8F86B"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48ECD3A"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0564184B" w14:textId="77777777" w:rsidR="00703F68" w:rsidRDefault="00703F68" w:rsidP="002401A9">
            <w:pPr>
              <w:spacing w:line="244" w:lineRule="auto"/>
              <w:jc w:val="right"/>
            </w:pPr>
          </w:p>
        </w:tc>
      </w:tr>
      <w:tr w:rsidR="00703F68" w14:paraId="735EFDB0" w14:textId="77777777" w:rsidTr="002401A9">
        <w:trPr>
          <w:cantSplit/>
        </w:trPr>
        <w:tc>
          <w:tcPr>
            <w:tcW w:w="2926" w:type="dxa"/>
            <w:tcMar>
              <w:top w:w="32" w:type="dxa"/>
              <w:left w:w="96" w:type="dxa"/>
              <w:bottom w:w="32" w:type="dxa"/>
              <w:right w:w="96" w:type="dxa"/>
            </w:tcMar>
            <w:vAlign w:val="center"/>
          </w:tcPr>
          <w:p w14:paraId="0AE62614" w14:textId="77777777" w:rsidR="00703F68" w:rsidRDefault="00703F68" w:rsidP="002401A9">
            <w:pPr>
              <w:spacing w:line="244" w:lineRule="auto"/>
            </w:pPr>
            <w:r>
              <w:rPr>
                <w:rFonts w:ascii="Aptos" w:eastAsia="Aptos" w:hAnsi="Aptos" w:cs="Aptos"/>
                <w:color w:val="1F2937"/>
                <w:sz w:val="17"/>
                <w:szCs w:val="17"/>
              </w:rPr>
              <w:t>Dépôt des statuts, formalités et publication légale</w:t>
            </w:r>
          </w:p>
        </w:tc>
        <w:tc>
          <w:tcPr>
            <w:tcW w:w="1220" w:type="dxa"/>
            <w:tcMar>
              <w:top w:w="32" w:type="dxa"/>
              <w:left w:w="96" w:type="dxa"/>
              <w:bottom w:w="32" w:type="dxa"/>
              <w:right w:w="96" w:type="dxa"/>
            </w:tcMar>
            <w:vAlign w:val="center"/>
          </w:tcPr>
          <w:p w14:paraId="3A4F8E6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915F329" w14:textId="77777777" w:rsidR="00703F68" w:rsidRDefault="00703F68" w:rsidP="002401A9">
            <w:pPr>
              <w:spacing w:line="244" w:lineRule="auto"/>
              <w:jc w:val="right"/>
            </w:pPr>
            <w:r>
              <w:rPr>
                <w:rFonts w:ascii="Aptos" w:eastAsia="Aptos" w:hAnsi="Aptos" w:cs="Aptos"/>
                <w:color w:val="1F2937"/>
                <w:sz w:val="17"/>
                <w:szCs w:val="17"/>
              </w:rPr>
              <w:t>400 €</w:t>
            </w:r>
          </w:p>
        </w:tc>
        <w:tc>
          <w:tcPr>
            <w:tcW w:w="1220" w:type="dxa"/>
            <w:tcMar>
              <w:top w:w="32" w:type="dxa"/>
              <w:left w:w="96" w:type="dxa"/>
              <w:bottom w:w="32" w:type="dxa"/>
              <w:right w:w="96" w:type="dxa"/>
            </w:tcMar>
            <w:vAlign w:val="center"/>
          </w:tcPr>
          <w:p w14:paraId="7A1E302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32A343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521F920" w14:textId="77777777" w:rsidR="00703F68" w:rsidRDefault="00703F68" w:rsidP="002401A9">
            <w:pPr>
              <w:spacing w:line="244" w:lineRule="auto"/>
              <w:jc w:val="right"/>
            </w:pPr>
            <w:r>
              <w:rPr>
                <w:rFonts w:ascii="Aptos" w:eastAsia="Aptos" w:hAnsi="Aptos" w:cs="Aptos"/>
                <w:color w:val="1F2937"/>
                <w:sz w:val="17"/>
                <w:szCs w:val="17"/>
              </w:rPr>
              <w:t>400 €</w:t>
            </w:r>
          </w:p>
        </w:tc>
      </w:tr>
      <w:tr w:rsidR="00703F68" w14:paraId="6DB13582" w14:textId="77777777" w:rsidTr="002401A9">
        <w:trPr>
          <w:cantSplit/>
        </w:trPr>
        <w:tc>
          <w:tcPr>
            <w:tcW w:w="2926" w:type="dxa"/>
            <w:tcMar>
              <w:top w:w="32" w:type="dxa"/>
              <w:left w:w="96" w:type="dxa"/>
              <w:bottom w:w="32" w:type="dxa"/>
              <w:right w:w="96" w:type="dxa"/>
            </w:tcMar>
            <w:vAlign w:val="center"/>
          </w:tcPr>
          <w:p w14:paraId="1E374A91" w14:textId="77777777" w:rsidR="00703F68" w:rsidRDefault="00703F68" w:rsidP="002401A9">
            <w:pPr>
              <w:spacing w:line="244" w:lineRule="auto"/>
            </w:pPr>
            <w:r>
              <w:rPr>
                <w:rFonts w:ascii="Aptos" w:eastAsia="Aptos" w:hAnsi="Aptos" w:cs="Aptos"/>
                <w:color w:val="1F2937"/>
                <w:sz w:val="17"/>
                <w:szCs w:val="17"/>
              </w:rPr>
              <w:t>Développement initial de la plateforme</w:t>
            </w:r>
          </w:p>
        </w:tc>
        <w:tc>
          <w:tcPr>
            <w:tcW w:w="1220" w:type="dxa"/>
            <w:tcMar>
              <w:top w:w="32" w:type="dxa"/>
              <w:left w:w="96" w:type="dxa"/>
              <w:bottom w:w="32" w:type="dxa"/>
              <w:right w:w="96" w:type="dxa"/>
            </w:tcMar>
            <w:vAlign w:val="center"/>
          </w:tcPr>
          <w:p w14:paraId="4A34597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555829CD"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24890F0"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4ED1D82"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791C14B"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741C55BA" w14:textId="77777777" w:rsidTr="002401A9">
        <w:trPr>
          <w:cantSplit/>
        </w:trPr>
        <w:tc>
          <w:tcPr>
            <w:tcW w:w="2926" w:type="dxa"/>
            <w:tcMar>
              <w:top w:w="32" w:type="dxa"/>
              <w:left w:w="96" w:type="dxa"/>
              <w:bottom w:w="32" w:type="dxa"/>
              <w:right w:w="96" w:type="dxa"/>
            </w:tcMar>
            <w:vAlign w:val="center"/>
          </w:tcPr>
          <w:p w14:paraId="425E9F35" w14:textId="77777777" w:rsidR="00703F68" w:rsidRDefault="00703F68" w:rsidP="002401A9">
            <w:pPr>
              <w:spacing w:line="244" w:lineRule="auto"/>
            </w:pPr>
            <w:r>
              <w:rPr>
                <w:rFonts w:ascii="Aptos" w:eastAsia="Aptos" w:hAnsi="Aptos" w:cs="Aptos"/>
                <w:color w:val="1F2937"/>
                <w:sz w:val="17"/>
                <w:szCs w:val="17"/>
              </w:rPr>
              <w:t>Capital initial de la structure</w:t>
            </w:r>
          </w:p>
        </w:tc>
        <w:tc>
          <w:tcPr>
            <w:tcW w:w="1220" w:type="dxa"/>
            <w:tcMar>
              <w:top w:w="32" w:type="dxa"/>
              <w:left w:w="96" w:type="dxa"/>
              <w:bottom w:w="32" w:type="dxa"/>
              <w:right w:w="96" w:type="dxa"/>
            </w:tcMar>
            <w:vAlign w:val="center"/>
          </w:tcPr>
          <w:p w14:paraId="430E8C2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02343C1"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arrêter</w:t>
            </w:r>
          </w:p>
        </w:tc>
        <w:tc>
          <w:tcPr>
            <w:tcW w:w="1220" w:type="dxa"/>
            <w:tcMar>
              <w:top w:w="32" w:type="dxa"/>
              <w:left w:w="96" w:type="dxa"/>
              <w:bottom w:w="32" w:type="dxa"/>
              <w:right w:w="96" w:type="dxa"/>
            </w:tcMar>
            <w:vAlign w:val="center"/>
          </w:tcPr>
          <w:p w14:paraId="03EB1490"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C809CCB"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D0C18B3"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arrêter</w:t>
            </w:r>
          </w:p>
        </w:tc>
      </w:tr>
      <w:tr w:rsidR="00703F68" w14:paraId="6CAA3A76" w14:textId="77777777" w:rsidTr="002401A9">
        <w:trPr>
          <w:cantSplit/>
        </w:trPr>
        <w:tc>
          <w:tcPr>
            <w:tcW w:w="2926" w:type="dxa"/>
            <w:shd w:val="clear" w:color="auto" w:fill="EEF1F8"/>
            <w:tcMar>
              <w:top w:w="32" w:type="dxa"/>
              <w:left w:w="96" w:type="dxa"/>
              <w:bottom w:w="32" w:type="dxa"/>
              <w:right w:w="96" w:type="dxa"/>
            </w:tcMar>
            <w:vAlign w:val="center"/>
          </w:tcPr>
          <w:p w14:paraId="7E11C471" w14:textId="77777777" w:rsidR="00703F68" w:rsidRDefault="00703F68" w:rsidP="002401A9">
            <w:pPr>
              <w:spacing w:line="244" w:lineRule="auto"/>
            </w:pPr>
            <w:r>
              <w:rPr>
                <w:rFonts w:ascii="Aptos" w:eastAsia="Aptos" w:hAnsi="Aptos" w:cs="Aptos"/>
                <w:b/>
                <w:bCs/>
                <w:color w:val="1F2937"/>
                <w:sz w:val="17"/>
                <w:szCs w:val="17"/>
              </w:rPr>
              <w:t>Total des frais de constitution chiffrés</w:t>
            </w:r>
          </w:p>
        </w:tc>
        <w:tc>
          <w:tcPr>
            <w:tcW w:w="1220" w:type="dxa"/>
            <w:shd w:val="clear" w:color="auto" w:fill="EEF1F8"/>
            <w:tcMar>
              <w:top w:w="32" w:type="dxa"/>
              <w:left w:w="96" w:type="dxa"/>
              <w:bottom w:w="32" w:type="dxa"/>
              <w:right w:w="96" w:type="dxa"/>
            </w:tcMar>
            <w:vAlign w:val="center"/>
          </w:tcPr>
          <w:p w14:paraId="0AAA1745"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3A4B5B0E" w14:textId="77777777" w:rsidR="00703F68" w:rsidRDefault="00703F68" w:rsidP="002401A9">
            <w:pPr>
              <w:spacing w:line="244" w:lineRule="auto"/>
              <w:jc w:val="right"/>
            </w:pPr>
            <w:r>
              <w:rPr>
                <w:rFonts w:ascii="Aptos" w:eastAsia="Aptos" w:hAnsi="Aptos" w:cs="Aptos"/>
                <w:b/>
                <w:bCs/>
                <w:color w:val="1F2937"/>
                <w:sz w:val="17"/>
                <w:szCs w:val="17"/>
              </w:rPr>
              <w:t>400 €</w:t>
            </w:r>
          </w:p>
        </w:tc>
        <w:tc>
          <w:tcPr>
            <w:tcW w:w="1220" w:type="dxa"/>
            <w:shd w:val="clear" w:color="auto" w:fill="EEF1F8"/>
            <w:tcMar>
              <w:top w:w="32" w:type="dxa"/>
              <w:left w:w="96" w:type="dxa"/>
              <w:bottom w:w="32" w:type="dxa"/>
              <w:right w:w="96" w:type="dxa"/>
            </w:tcMar>
            <w:vAlign w:val="center"/>
          </w:tcPr>
          <w:p w14:paraId="77F0E945"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7031FD51"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48CFF301" w14:textId="77777777" w:rsidR="00703F68" w:rsidRDefault="00703F68" w:rsidP="002401A9">
            <w:pPr>
              <w:spacing w:line="244" w:lineRule="auto"/>
              <w:jc w:val="right"/>
            </w:pPr>
            <w:r>
              <w:rPr>
                <w:rFonts w:ascii="Aptos" w:eastAsia="Aptos" w:hAnsi="Aptos" w:cs="Aptos"/>
                <w:b/>
                <w:bCs/>
                <w:color w:val="1F2937"/>
                <w:sz w:val="17"/>
                <w:szCs w:val="17"/>
              </w:rPr>
              <w:t>400 €</w:t>
            </w:r>
          </w:p>
        </w:tc>
      </w:tr>
      <w:tr w:rsidR="00703F68" w14:paraId="53BEA5A2" w14:textId="77777777" w:rsidTr="002401A9">
        <w:trPr>
          <w:cantSplit/>
        </w:trPr>
        <w:tc>
          <w:tcPr>
            <w:tcW w:w="2926" w:type="dxa"/>
            <w:shd w:val="clear" w:color="auto" w:fill="EEF1F8"/>
            <w:tcMar>
              <w:top w:w="32" w:type="dxa"/>
              <w:left w:w="96" w:type="dxa"/>
              <w:bottom w:w="32" w:type="dxa"/>
              <w:right w:w="96" w:type="dxa"/>
            </w:tcMar>
            <w:vAlign w:val="center"/>
          </w:tcPr>
          <w:p w14:paraId="5991BD8C" w14:textId="77777777" w:rsidR="00703F68" w:rsidRDefault="00703F68" w:rsidP="002401A9">
            <w:pPr>
              <w:spacing w:line="244" w:lineRule="auto"/>
            </w:pPr>
            <w:r>
              <w:rPr>
                <w:rFonts w:ascii="Aptos" w:eastAsia="Aptos" w:hAnsi="Aptos" w:cs="Aptos"/>
                <w:b/>
                <w:bCs/>
                <w:color w:val="16256B"/>
                <w:sz w:val="17"/>
                <w:szCs w:val="17"/>
              </w:rPr>
              <w:t>CHARGES D’EXPLOITATION DE LA PLATEFORME</w:t>
            </w:r>
          </w:p>
        </w:tc>
        <w:tc>
          <w:tcPr>
            <w:tcW w:w="1220" w:type="dxa"/>
            <w:shd w:val="clear" w:color="auto" w:fill="EEF1F8"/>
            <w:tcMar>
              <w:top w:w="32" w:type="dxa"/>
              <w:left w:w="96" w:type="dxa"/>
              <w:bottom w:w="32" w:type="dxa"/>
              <w:right w:w="96" w:type="dxa"/>
            </w:tcMar>
            <w:vAlign w:val="center"/>
          </w:tcPr>
          <w:p w14:paraId="4721874A"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6C4FFD25"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3AF576C"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08B9A22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48D81F0" w14:textId="77777777" w:rsidR="00703F68" w:rsidRDefault="00703F68" w:rsidP="002401A9">
            <w:pPr>
              <w:spacing w:line="244" w:lineRule="auto"/>
              <w:jc w:val="right"/>
            </w:pPr>
          </w:p>
        </w:tc>
      </w:tr>
      <w:tr w:rsidR="00703F68" w14:paraId="5BECF597" w14:textId="77777777" w:rsidTr="002401A9">
        <w:trPr>
          <w:cantSplit/>
        </w:trPr>
        <w:tc>
          <w:tcPr>
            <w:tcW w:w="2926" w:type="dxa"/>
            <w:tcMar>
              <w:top w:w="32" w:type="dxa"/>
              <w:left w:w="96" w:type="dxa"/>
              <w:bottom w:w="32" w:type="dxa"/>
              <w:right w:w="96" w:type="dxa"/>
            </w:tcMar>
            <w:vAlign w:val="center"/>
          </w:tcPr>
          <w:p w14:paraId="53E522B3" w14:textId="77777777" w:rsidR="00703F68" w:rsidRDefault="00703F68" w:rsidP="002401A9">
            <w:pPr>
              <w:spacing w:line="244" w:lineRule="auto"/>
            </w:pPr>
            <w:r>
              <w:rPr>
                <w:rFonts w:ascii="Aptos" w:eastAsia="Aptos" w:hAnsi="Aptos" w:cs="Aptos"/>
                <w:color w:val="1F2937"/>
                <w:sz w:val="17"/>
                <w:szCs w:val="17"/>
              </w:rPr>
              <w:t xml:space="preserve">Outils — hébergement, base de données, </w:t>
            </w:r>
            <w:proofErr w:type="gramStart"/>
            <w:r>
              <w:rPr>
                <w:rFonts w:ascii="Aptos" w:eastAsia="Aptos" w:hAnsi="Aptos" w:cs="Aptos"/>
                <w:color w:val="1F2937"/>
                <w:sz w:val="17"/>
                <w:szCs w:val="17"/>
              </w:rPr>
              <w:t>e-mails</w:t>
            </w:r>
            <w:proofErr w:type="gramEnd"/>
            <w:r>
              <w:rPr>
                <w:rFonts w:ascii="Aptos" w:eastAsia="Aptos" w:hAnsi="Aptos" w:cs="Aptos"/>
                <w:color w:val="1F2937"/>
                <w:sz w:val="17"/>
                <w:szCs w:val="17"/>
              </w:rPr>
              <w:t xml:space="preserve"> et SMS (</w:t>
            </w:r>
            <w:proofErr w:type="spellStart"/>
            <w:r>
              <w:rPr>
                <w:rFonts w:ascii="Aptos" w:eastAsia="Aptos" w:hAnsi="Aptos" w:cs="Aptos"/>
                <w:color w:val="1F2937"/>
                <w:sz w:val="17"/>
                <w:szCs w:val="17"/>
              </w:rPr>
              <w:t>Vercel</w:t>
            </w:r>
            <w:proofErr w:type="spellEnd"/>
            <w:r>
              <w:rPr>
                <w:rFonts w:ascii="Aptos" w:eastAsia="Aptos" w:hAnsi="Aptos" w:cs="Aptos"/>
                <w:color w:val="1F2937"/>
                <w:sz w:val="17"/>
                <w:szCs w:val="17"/>
              </w:rPr>
              <w:t xml:space="preserve">, </w:t>
            </w:r>
            <w:proofErr w:type="spellStart"/>
            <w:r>
              <w:rPr>
                <w:rFonts w:ascii="Aptos" w:eastAsia="Aptos" w:hAnsi="Aptos" w:cs="Aptos"/>
                <w:color w:val="1F2937"/>
                <w:sz w:val="17"/>
                <w:szCs w:val="17"/>
              </w:rPr>
              <w:t>Supabase</w:t>
            </w:r>
            <w:proofErr w:type="spellEnd"/>
            <w:r>
              <w:rPr>
                <w:rFonts w:ascii="Aptos" w:eastAsia="Aptos" w:hAnsi="Aptos" w:cs="Aptos"/>
                <w:color w:val="1F2937"/>
                <w:sz w:val="17"/>
                <w:szCs w:val="17"/>
              </w:rPr>
              <w:t>, Brevo)</w:t>
            </w:r>
          </w:p>
        </w:tc>
        <w:tc>
          <w:tcPr>
            <w:tcW w:w="1220" w:type="dxa"/>
            <w:tcMar>
              <w:top w:w="32" w:type="dxa"/>
              <w:left w:w="96" w:type="dxa"/>
              <w:bottom w:w="32" w:type="dxa"/>
              <w:right w:w="96" w:type="dxa"/>
            </w:tcMar>
            <w:vAlign w:val="center"/>
          </w:tcPr>
          <w:p w14:paraId="1871079E"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33E0307" w14:textId="77777777" w:rsidR="00703F68" w:rsidRDefault="00703F68" w:rsidP="002401A9">
            <w:pPr>
              <w:spacing w:line="244" w:lineRule="auto"/>
              <w:jc w:val="right"/>
            </w:pPr>
            <w:r>
              <w:rPr>
                <w:rFonts w:ascii="Aptos" w:eastAsia="Aptos" w:hAnsi="Aptos" w:cs="Aptos"/>
                <w:color w:val="1F2937"/>
                <w:sz w:val="17"/>
                <w:szCs w:val="17"/>
              </w:rPr>
              <w:t>600 €</w:t>
            </w:r>
          </w:p>
        </w:tc>
        <w:tc>
          <w:tcPr>
            <w:tcW w:w="1220" w:type="dxa"/>
            <w:tcMar>
              <w:top w:w="32" w:type="dxa"/>
              <w:left w:w="96" w:type="dxa"/>
              <w:bottom w:w="32" w:type="dxa"/>
              <w:right w:w="96" w:type="dxa"/>
            </w:tcMar>
            <w:vAlign w:val="center"/>
          </w:tcPr>
          <w:p w14:paraId="3D06FA16" w14:textId="77777777" w:rsidR="00703F68" w:rsidRDefault="00703F68" w:rsidP="002401A9">
            <w:pPr>
              <w:spacing w:line="244" w:lineRule="auto"/>
              <w:jc w:val="right"/>
            </w:pPr>
            <w:r>
              <w:rPr>
                <w:rFonts w:ascii="Aptos" w:eastAsia="Aptos" w:hAnsi="Aptos" w:cs="Aptos"/>
                <w:color w:val="1F2937"/>
                <w:sz w:val="17"/>
                <w:szCs w:val="17"/>
              </w:rPr>
              <w:t>600 €</w:t>
            </w:r>
          </w:p>
        </w:tc>
        <w:tc>
          <w:tcPr>
            <w:tcW w:w="1220" w:type="dxa"/>
            <w:tcMar>
              <w:top w:w="32" w:type="dxa"/>
              <w:left w:w="96" w:type="dxa"/>
              <w:bottom w:w="32" w:type="dxa"/>
              <w:right w:w="96" w:type="dxa"/>
            </w:tcMar>
            <w:vAlign w:val="center"/>
          </w:tcPr>
          <w:p w14:paraId="4FB4EFF7" w14:textId="77777777" w:rsidR="00703F68" w:rsidRDefault="00703F68" w:rsidP="002401A9">
            <w:pPr>
              <w:spacing w:line="244" w:lineRule="auto"/>
              <w:jc w:val="right"/>
            </w:pPr>
            <w:r>
              <w:rPr>
                <w:rFonts w:ascii="Aptos" w:eastAsia="Aptos" w:hAnsi="Aptos" w:cs="Aptos"/>
                <w:color w:val="1F2937"/>
                <w:sz w:val="17"/>
                <w:szCs w:val="17"/>
              </w:rPr>
              <w:t>600 €</w:t>
            </w:r>
          </w:p>
        </w:tc>
        <w:tc>
          <w:tcPr>
            <w:tcW w:w="1220" w:type="dxa"/>
            <w:tcMar>
              <w:top w:w="32" w:type="dxa"/>
              <w:left w:w="96" w:type="dxa"/>
              <w:bottom w:w="32" w:type="dxa"/>
              <w:right w:w="96" w:type="dxa"/>
            </w:tcMar>
            <w:vAlign w:val="center"/>
          </w:tcPr>
          <w:p w14:paraId="6B66A5A1" w14:textId="77777777" w:rsidR="00703F68" w:rsidRDefault="00703F68" w:rsidP="002401A9">
            <w:pPr>
              <w:spacing w:line="244" w:lineRule="auto"/>
              <w:jc w:val="right"/>
            </w:pPr>
            <w:r>
              <w:rPr>
                <w:rFonts w:ascii="Aptos" w:eastAsia="Aptos" w:hAnsi="Aptos" w:cs="Aptos"/>
                <w:color w:val="1F2937"/>
                <w:sz w:val="17"/>
                <w:szCs w:val="17"/>
              </w:rPr>
              <w:t>1 800 €</w:t>
            </w:r>
          </w:p>
        </w:tc>
      </w:tr>
      <w:tr w:rsidR="00703F68" w14:paraId="4A61FFB3" w14:textId="77777777" w:rsidTr="002401A9">
        <w:trPr>
          <w:cantSplit/>
        </w:trPr>
        <w:tc>
          <w:tcPr>
            <w:tcW w:w="2926" w:type="dxa"/>
            <w:tcMar>
              <w:top w:w="32" w:type="dxa"/>
              <w:left w:w="96" w:type="dxa"/>
              <w:bottom w:w="32" w:type="dxa"/>
              <w:right w:w="96" w:type="dxa"/>
            </w:tcMar>
            <w:vAlign w:val="center"/>
          </w:tcPr>
          <w:p w14:paraId="2C969579" w14:textId="77777777" w:rsidR="00703F68" w:rsidRDefault="00703F68" w:rsidP="002401A9">
            <w:pPr>
              <w:spacing w:line="244" w:lineRule="auto"/>
            </w:pPr>
            <w:r>
              <w:rPr>
                <w:rFonts w:ascii="Aptos" w:eastAsia="Aptos" w:hAnsi="Aptos" w:cs="Aptos"/>
                <w:color w:val="1F2937"/>
                <w:sz w:val="17"/>
                <w:szCs w:val="17"/>
              </w:rPr>
              <w:t xml:space="preserve">Frais de paiement Stripe — </w:t>
            </w:r>
            <w:proofErr w:type="spellStart"/>
            <w:r>
              <w:rPr>
                <w:rFonts w:ascii="Aptos" w:eastAsia="Aptos" w:hAnsi="Aptos" w:cs="Aptos"/>
                <w:color w:val="1F2937"/>
                <w:sz w:val="17"/>
                <w:szCs w:val="17"/>
              </w:rPr>
              <w:t>pesca</w:t>
            </w:r>
            <w:proofErr w:type="spellEnd"/>
            <w:r>
              <w:rPr>
                <w:rFonts w:ascii="Aptos" w:eastAsia="Aptos" w:hAnsi="Aptos" w:cs="Aptos"/>
                <w:color w:val="1F2937"/>
                <w:sz w:val="17"/>
                <w:szCs w:val="17"/>
              </w:rPr>
              <w:t>-tourisme uniquement (1,5 % + 0,25 € par paiement) ; missions réglées par virement</w:t>
            </w:r>
          </w:p>
        </w:tc>
        <w:tc>
          <w:tcPr>
            <w:tcW w:w="1220" w:type="dxa"/>
            <w:tcMar>
              <w:top w:w="32" w:type="dxa"/>
              <w:left w:w="96" w:type="dxa"/>
              <w:bottom w:w="32" w:type="dxa"/>
              <w:right w:w="96" w:type="dxa"/>
            </w:tcMar>
            <w:vAlign w:val="center"/>
          </w:tcPr>
          <w:p w14:paraId="27F100D9"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3BA6005" w14:textId="77777777" w:rsidR="00703F68" w:rsidRDefault="00703F68" w:rsidP="002401A9">
            <w:pPr>
              <w:spacing w:line="244" w:lineRule="auto"/>
              <w:jc w:val="right"/>
            </w:pPr>
            <w:r>
              <w:rPr>
                <w:rFonts w:ascii="Aptos" w:eastAsia="Aptos" w:hAnsi="Aptos" w:cs="Aptos"/>
                <w:color w:val="1F2937"/>
                <w:sz w:val="17"/>
                <w:szCs w:val="17"/>
              </w:rPr>
              <w:t>33 €</w:t>
            </w:r>
          </w:p>
        </w:tc>
        <w:tc>
          <w:tcPr>
            <w:tcW w:w="1220" w:type="dxa"/>
            <w:tcMar>
              <w:top w:w="32" w:type="dxa"/>
              <w:left w:w="96" w:type="dxa"/>
              <w:bottom w:w="32" w:type="dxa"/>
              <w:right w:w="96" w:type="dxa"/>
            </w:tcMar>
            <w:vAlign w:val="center"/>
          </w:tcPr>
          <w:p w14:paraId="00027BD5" w14:textId="77777777" w:rsidR="00703F68" w:rsidRDefault="00703F68" w:rsidP="002401A9">
            <w:pPr>
              <w:spacing w:line="244" w:lineRule="auto"/>
              <w:jc w:val="right"/>
            </w:pPr>
            <w:r>
              <w:rPr>
                <w:rFonts w:ascii="Aptos" w:eastAsia="Aptos" w:hAnsi="Aptos" w:cs="Aptos"/>
                <w:color w:val="1F2937"/>
                <w:sz w:val="17"/>
                <w:szCs w:val="17"/>
              </w:rPr>
              <w:t>33 €</w:t>
            </w:r>
          </w:p>
        </w:tc>
        <w:tc>
          <w:tcPr>
            <w:tcW w:w="1220" w:type="dxa"/>
            <w:tcMar>
              <w:top w:w="32" w:type="dxa"/>
              <w:left w:w="96" w:type="dxa"/>
              <w:bottom w:w="32" w:type="dxa"/>
              <w:right w:w="96" w:type="dxa"/>
            </w:tcMar>
            <w:vAlign w:val="center"/>
          </w:tcPr>
          <w:p w14:paraId="7A554FF3" w14:textId="77777777" w:rsidR="00703F68" w:rsidRDefault="00703F68" w:rsidP="002401A9">
            <w:pPr>
              <w:spacing w:line="244" w:lineRule="auto"/>
              <w:jc w:val="right"/>
            </w:pPr>
            <w:r>
              <w:rPr>
                <w:rFonts w:ascii="Aptos" w:eastAsia="Aptos" w:hAnsi="Aptos" w:cs="Aptos"/>
                <w:color w:val="1F2937"/>
                <w:sz w:val="17"/>
                <w:szCs w:val="17"/>
              </w:rPr>
              <w:t>33 €</w:t>
            </w:r>
          </w:p>
        </w:tc>
        <w:tc>
          <w:tcPr>
            <w:tcW w:w="1220" w:type="dxa"/>
            <w:tcMar>
              <w:top w:w="32" w:type="dxa"/>
              <w:left w:w="96" w:type="dxa"/>
              <w:bottom w:w="32" w:type="dxa"/>
              <w:right w:w="96" w:type="dxa"/>
            </w:tcMar>
            <w:vAlign w:val="center"/>
          </w:tcPr>
          <w:p w14:paraId="35E9189D" w14:textId="77777777" w:rsidR="00703F68" w:rsidRDefault="00703F68" w:rsidP="002401A9">
            <w:pPr>
              <w:spacing w:line="244" w:lineRule="auto"/>
              <w:jc w:val="right"/>
            </w:pPr>
            <w:r>
              <w:rPr>
                <w:rFonts w:ascii="Aptos" w:eastAsia="Aptos" w:hAnsi="Aptos" w:cs="Aptos"/>
                <w:color w:val="1F2937"/>
                <w:sz w:val="17"/>
                <w:szCs w:val="17"/>
              </w:rPr>
              <w:t>99 €</w:t>
            </w:r>
          </w:p>
        </w:tc>
      </w:tr>
      <w:tr w:rsidR="00703F68" w14:paraId="0516619F" w14:textId="77777777" w:rsidTr="002401A9">
        <w:trPr>
          <w:cantSplit/>
        </w:trPr>
        <w:tc>
          <w:tcPr>
            <w:tcW w:w="2926" w:type="dxa"/>
            <w:tcMar>
              <w:top w:w="32" w:type="dxa"/>
              <w:left w:w="96" w:type="dxa"/>
              <w:bottom w:w="32" w:type="dxa"/>
              <w:right w:w="96" w:type="dxa"/>
            </w:tcMar>
            <w:vAlign w:val="center"/>
          </w:tcPr>
          <w:p w14:paraId="2C9B4680" w14:textId="77777777" w:rsidR="00703F68" w:rsidRDefault="00703F68" w:rsidP="002401A9">
            <w:pPr>
              <w:spacing w:line="244" w:lineRule="auto"/>
            </w:pPr>
            <w:r>
              <w:rPr>
                <w:rFonts w:ascii="Aptos" w:eastAsia="Aptos" w:hAnsi="Aptos" w:cs="Aptos"/>
                <w:color w:val="1F2937"/>
                <w:sz w:val="17"/>
                <w:szCs w:val="17"/>
              </w:rPr>
              <w:t>Refacturation par l’association — 0,20 ETP du chef de projet</w:t>
            </w:r>
          </w:p>
        </w:tc>
        <w:tc>
          <w:tcPr>
            <w:tcW w:w="1220" w:type="dxa"/>
            <w:tcMar>
              <w:top w:w="32" w:type="dxa"/>
              <w:left w:w="96" w:type="dxa"/>
              <w:bottom w:w="32" w:type="dxa"/>
              <w:right w:w="96" w:type="dxa"/>
            </w:tcMar>
            <w:vAlign w:val="center"/>
          </w:tcPr>
          <w:p w14:paraId="5BEC797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9FD73D9" w14:textId="77777777" w:rsidR="00703F68" w:rsidRDefault="00703F68" w:rsidP="002401A9">
            <w:pPr>
              <w:spacing w:line="244" w:lineRule="auto"/>
              <w:jc w:val="right"/>
            </w:pPr>
            <w:r>
              <w:rPr>
                <w:rFonts w:ascii="Aptos" w:eastAsia="Aptos" w:hAnsi="Aptos" w:cs="Aptos"/>
                <w:color w:val="1F2937"/>
                <w:sz w:val="17"/>
                <w:szCs w:val="17"/>
              </w:rPr>
              <w:t>5 766 €</w:t>
            </w:r>
          </w:p>
        </w:tc>
        <w:tc>
          <w:tcPr>
            <w:tcW w:w="1220" w:type="dxa"/>
            <w:tcMar>
              <w:top w:w="32" w:type="dxa"/>
              <w:left w:w="96" w:type="dxa"/>
              <w:bottom w:w="32" w:type="dxa"/>
              <w:right w:w="96" w:type="dxa"/>
            </w:tcMar>
            <w:vAlign w:val="center"/>
          </w:tcPr>
          <w:p w14:paraId="2B521198" w14:textId="77777777" w:rsidR="00703F68" w:rsidRDefault="00703F68" w:rsidP="002401A9">
            <w:pPr>
              <w:spacing w:line="244" w:lineRule="auto"/>
              <w:jc w:val="right"/>
            </w:pPr>
            <w:r>
              <w:rPr>
                <w:rFonts w:ascii="Aptos" w:eastAsia="Aptos" w:hAnsi="Aptos" w:cs="Aptos"/>
                <w:color w:val="1F2937"/>
                <w:sz w:val="17"/>
                <w:szCs w:val="17"/>
              </w:rPr>
              <w:t>11 756 €</w:t>
            </w:r>
          </w:p>
        </w:tc>
        <w:tc>
          <w:tcPr>
            <w:tcW w:w="1220" w:type="dxa"/>
            <w:tcMar>
              <w:top w:w="32" w:type="dxa"/>
              <w:left w:w="96" w:type="dxa"/>
              <w:bottom w:w="32" w:type="dxa"/>
              <w:right w:w="96" w:type="dxa"/>
            </w:tcMar>
            <w:vAlign w:val="center"/>
          </w:tcPr>
          <w:p w14:paraId="0679ABD2" w14:textId="77777777" w:rsidR="00703F68" w:rsidRDefault="00703F68" w:rsidP="002401A9">
            <w:pPr>
              <w:spacing w:line="244" w:lineRule="auto"/>
              <w:jc w:val="right"/>
            </w:pPr>
            <w:r>
              <w:rPr>
                <w:rFonts w:ascii="Aptos" w:eastAsia="Aptos" w:hAnsi="Aptos" w:cs="Aptos"/>
                <w:color w:val="1F2937"/>
                <w:sz w:val="17"/>
                <w:szCs w:val="17"/>
              </w:rPr>
              <w:t>11 985 €</w:t>
            </w:r>
          </w:p>
        </w:tc>
        <w:tc>
          <w:tcPr>
            <w:tcW w:w="1220" w:type="dxa"/>
            <w:tcMar>
              <w:top w:w="32" w:type="dxa"/>
              <w:left w:w="96" w:type="dxa"/>
              <w:bottom w:w="32" w:type="dxa"/>
              <w:right w:w="96" w:type="dxa"/>
            </w:tcMar>
            <w:vAlign w:val="center"/>
          </w:tcPr>
          <w:p w14:paraId="04C1423A" w14:textId="77777777" w:rsidR="00703F68" w:rsidRDefault="00703F68" w:rsidP="002401A9">
            <w:pPr>
              <w:spacing w:line="244" w:lineRule="auto"/>
              <w:jc w:val="right"/>
            </w:pPr>
            <w:r>
              <w:rPr>
                <w:rFonts w:ascii="Aptos" w:eastAsia="Aptos" w:hAnsi="Aptos" w:cs="Aptos"/>
                <w:color w:val="1F2937"/>
                <w:sz w:val="17"/>
                <w:szCs w:val="17"/>
              </w:rPr>
              <w:t>29 508 €</w:t>
            </w:r>
          </w:p>
        </w:tc>
      </w:tr>
      <w:tr w:rsidR="00703F68" w14:paraId="6375D4BC" w14:textId="77777777" w:rsidTr="002401A9">
        <w:trPr>
          <w:cantSplit/>
        </w:trPr>
        <w:tc>
          <w:tcPr>
            <w:tcW w:w="2926" w:type="dxa"/>
            <w:tcMar>
              <w:top w:w="32" w:type="dxa"/>
              <w:left w:w="96" w:type="dxa"/>
              <w:bottom w:w="32" w:type="dxa"/>
              <w:right w:w="96" w:type="dxa"/>
            </w:tcMar>
            <w:vAlign w:val="center"/>
          </w:tcPr>
          <w:p w14:paraId="46ABCD3B" w14:textId="77777777" w:rsidR="00703F68" w:rsidRDefault="00703F68" w:rsidP="002401A9">
            <w:pPr>
              <w:spacing w:line="244" w:lineRule="auto"/>
            </w:pPr>
            <w:r>
              <w:rPr>
                <w:rFonts w:ascii="Aptos" w:eastAsia="Aptos" w:hAnsi="Aptos" w:cs="Aptos"/>
                <w:color w:val="1F2937"/>
                <w:sz w:val="17"/>
                <w:szCs w:val="17"/>
              </w:rPr>
              <w:t>Refacturation par l’association — 20 % des moyens matériels</w:t>
            </w:r>
          </w:p>
        </w:tc>
        <w:tc>
          <w:tcPr>
            <w:tcW w:w="1220" w:type="dxa"/>
            <w:tcMar>
              <w:top w:w="32" w:type="dxa"/>
              <w:left w:w="96" w:type="dxa"/>
              <w:bottom w:w="32" w:type="dxa"/>
              <w:right w:w="96" w:type="dxa"/>
            </w:tcMar>
            <w:vAlign w:val="center"/>
          </w:tcPr>
          <w:p w14:paraId="47ED1A50"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E174CA5" w14:textId="77777777" w:rsidR="00703F68" w:rsidRDefault="00703F68" w:rsidP="002401A9">
            <w:pPr>
              <w:spacing w:line="244" w:lineRule="auto"/>
              <w:jc w:val="right"/>
            </w:pPr>
            <w:r>
              <w:rPr>
                <w:rFonts w:ascii="Aptos" w:eastAsia="Aptos" w:hAnsi="Aptos" w:cs="Aptos"/>
                <w:color w:val="1F2937"/>
                <w:sz w:val="17"/>
                <w:szCs w:val="17"/>
              </w:rPr>
              <w:t>1 240 €</w:t>
            </w:r>
          </w:p>
        </w:tc>
        <w:tc>
          <w:tcPr>
            <w:tcW w:w="1220" w:type="dxa"/>
            <w:tcMar>
              <w:top w:w="32" w:type="dxa"/>
              <w:left w:w="96" w:type="dxa"/>
              <w:bottom w:w="32" w:type="dxa"/>
              <w:right w:w="96" w:type="dxa"/>
            </w:tcMar>
            <w:vAlign w:val="center"/>
          </w:tcPr>
          <w:p w14:paraId="0EE45120" w14:textId="77777777" w:rsidR="00703F68" w:rsidRDefault="00703F68" w:rsidP="002401A9">
            <w:pPr>
              <w:spacing w:line="244" w:lineRule="auto"/>
              <w:jc w:val="right"/>
            </w:pPr>
            <w:r>
              <w:rPr>
                <w:rFonts w:ascii="Aptos" w:eastAsia="Aptos" w:hAnsi="Aptos" w:cs="Aptos"/>
                <w:color w:val="1F2937"/>
                <w:sz w:val="17"/>
                <w:szCs w:val="17"/>
              </w:rPr>
              <w:t>1 366 €</w:t>
            </w:r>
          </w:p>
        </w:tc>
        <w:tc>
          <w:tcPr>
            <w:tcW w:w="1220" w:type="dxa"/>
            <w:tcMar>
              <w:top w:w="32" w:type="dxa"/>
              <w:left w:w="96" w:type="dxa"/>
              <w:bottom w:w="32" w:type="dxa"/>
              <w:right w:w="96" w:type="dxa"/>
            </w:tcMar>
            <w:vAlign w:val="center"/>
          </w:tcPr>
          <w:p w14:paraId="680903C7" w14:textId="77777777" w:rsidR="00703F68" w:rsidRDefault="00703F68" w:rsidP="002401A9">
            <w:pPr>
              <w:spacing w:line="244" w:lineRule="auto"/>
              <w:jc w:val="right"/>
            </w:pPr>
            <w:r>
              <w:rPr>
                <w:rFonts w:ascii="Aptos" w:eastAsia="Aptos" w:hAnsi="Aptos" w:cs="Aptos"/>
                <w:color w:val="1F2937"/>
                <w:sz w:val="17"/>
                <w:szCs w:val="17"/>
              </w:rPr>
              <w:t>1 384 €</w:t>
            </w:r>
          </w:p>
        </w:tc>
        <w:tc>
          <w:tcPr>
            <w:tcW w:w="1220" w:type="dxa"/>
            <w:tcMar>
              <w:top w:w="32" w:type="dxa"/>
              <w:left w:w="96" w:type="dxa"/>
              <w:bottom w:w="32" w:type="dxa"/>
              <w:right w:w="96" w:type="dxa"/>
            </w:tcMar>
            <w:vAlign w:val="center"/>
          </w:tcPr>
          <w:p w14:paraId="3CE2CA40" w14:textId="77777777" w:rsidR="00703F68" w:rsidRDefault="00703F68" w:rsidP="002401A9">
            <w:pPr>
              <w:spacing w:line="244" w:lineRule="auto"/>
              <w:jc w:val="right"/>
            </w:pPr>
            <w:r>
              <w:rPr>
                <w:rFonts w:ascii="Aptos" w:eastAsia="Aptos" w:hAnsi="Aptos" w:cs="Aptos"/>
                <w:color w:val="1F2937"/>
                <w:sz w:val="17"/>
                <w:szCs w:val="17"/>
              </w:rPr>
              <w:t>3 990 €</w:t>
            </w:r>
          </w:p>
        </w:tc>
      </w:tr>
      <w:tr w:rsidR="00703F68" w14:paraId="0C97739B" w14:textId="77777777" w:rsidTr="002401A9">
        <w:trPr>
          <w:cantSplit/>
        </w:trPr>
        <w:tc>
          <w:tcPr>
            <w:tcW w:w="2926" w:type="dxa"/>
            <w:tcMar>
              <w:top w:w="32" w:type="dxa"/>
              <w:left w:w="96" w:type="dxa"/>
              <w:bottom w:w="32" w:type="dxa"/>
              <w:right w:w="96" w:type="dxa"/>
            </w:tcMar>
            <w:vAlign w:val="center"/>
          </w:tcPr>
          <w:p w14:paraId="3A6F282F" w14:textId="77777777" w:rsidR="00703F68" w:rsidRDefault="00703F68" w:rsidP="002401A9">
            <w:pPr>
              <w:spacing w:line="244" w:lineRule="auto"/>
            </w:pPr>
            <w:r>
              <w:rPr>
                <w:rFonts w:ascii="Aptos" w:eastAsia="Aptos" w:hAnsi="Aptos" w:cs="Aptos"/>
                <w:color w:val="1F2937"/>
                <w:sz w:val="17"/>
                <w:szCs w:val="17"/>
              </w:rPr>
              <w:t>Assurance responsabilité civile professionnelle</w:t>
            </w:r>
          </w:p>
        </w:tc>
        <w:tc>
          <w:tcPr>
            <w:tcW w:w="1220" w:type="dxa"/>
            <w:tcMar>
              <w:top w:w="32" w:type="dxa"/>
              <w:left w:w="96" w:type="dxa"/>
              <w:bottom w:w="32" w:type="dxa"/>
              <w:right w:w="96" w:type="dxa"/>
            </w:tcMar>
            <w:vAlign w:val="center"/>
          </w:tcPr>
          <w:p w14:paraId="55655E8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CE83783"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63A66797"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01E1053E"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3092D8E4"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r>
      <w:tr w:rsidR="00703F68" w14:paraId="79CFE027" w14:textId="77777777" w:rsidTr="002401A9">
        <w:trPr>
          <w:cantSplit/>
        </w:trPr>
        <w:tc>
          <w:tcPr>
            <w:tcW w:w="2926" w:type="dxa"/>
            <w:tcMar>
              <w:top w:w="32" w:type="dxa"/>
              <w:left w:w="96" w:type="dxa"/>
              <w:bottom w:w="32" w:type="dxa"/>
              <w:right w:w="96" w:type="dxa"/>
            </w:tcMar>
            <w:vAlign w:val="center"/>
          </w:tcPr>
          <w:p w14:paraId="293AC472" w14:textId="77777777" w:rsidR="00703F68" w:rsidRDefault="00703F68" w:rsidP="002401A9">
            <w:pPr>
              <w:spacing w:line="244" w:lineRule="auto"/>
            </w:pPr>
            <w:r>
              <w:rPr>
                <w:rFonts w:ascii="Aptos" w:eastAsia="Aptos" w:hAnsi="Aptos" w:cs="Aptos"/>
                <w:color w:val="1F2937"/>
                <w:sz w:val="17"/>
                <w:szCs w:val="17"/>
              </w:rPr>
              <w:t>Comptabilité et obligations déclaratives</w:t>
            </w:r>
          </w:p>
        </w:tc>
        <w:tc>
          <w:tcPr>
            <w:tcW w:w="1220" w:type="dxa"/>
            <w:tcMar>
              <w:top w:w="32" w:type="dxa"/>
              <w:left w:w="96" w:type="dxa"/>
              <w:bottom w:w="32" w:type="dxa"/>
              <w:right w:w="96" w:type="dxa"/>
            </w:tcMar>
            <w:vAlign w:val="center"/>
          </w:tcPr>
          <w:p w14:paraId="4E8F19A9"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2D856D6"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208845E8"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26EE99EB"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c>
          <w:tcPr>
            <w:tcW w:w="1220" w:type="dxa"/>
            <w:tcMar>
              <w:top w:w="32" w:type="dxa"/>
              <w:left w:w="96" w:type="dxa"/>
              <w:bottom w:w="32" w:type="dxa"/>
              <w:right w:w="96" w:type="dxa"/>
            </w:tcMar>
            <w:vAlign w:val="center"/>
          </w:tcPr>
          <w:p w14:paraId="2A938E89" w14:textId="77777777" w:rsidR="00703F68" w:rsidRDefault="00703F68" w:rsidP="002401A9">
            <w:pPr>
              <w:spacing w:line="244" w:lineRule="auto"/>
              <w:jc w:val="right"/>
            </w:pPr>
            <w:proofErr w:type="gramStart"/>
            <w:r>
              <w:rPr>
                <w:rFonts w:ascii="Aptos" w:eastAsia="Aptos" w:hAnsi="Aptos" w:cs="Aptos"/>
                <w:color w:val="1F2937"/>
                <w:sz w:val="17"/>
                <w:szCs w:val="17"/>
              </w:rPr>
              <w:t>à</w:t>
            </w:r>
            <w:proofErr w:type="gramEnd"/>
            <w:r>
              <w:rPr>
                <w:rFonts w:ascii="Aptos" w:eastAsia="Aptos" w:hAnsi="Aptos" w:cs="Aptos"/>
                <w:color w:val="1F2937"/>
                <w:sz w:val="17"/>
                <w:szCs w:val="17"/>
              </w:rPr>
              <w:t xml:space="preserve"> chiffrer</w:t>
            </w:r>
          </w:p>
        </w:tc>
      </w:tr>
      <w:tr w:rsidR="00703F68" w14:paraId="51AA36EB" w14:textId="77777777" w:rsidTr="002401A9">
        <w:trPr>
          <w:cantSplit/>
        </w:trPr>
        <w:tc>
          <w:tcPr>
            <w:tcW w:w="2926" w:type="dxa"/>
            <w:shd w:val="clear" w:color="auto" w:fill="EEF1F8"/>
            <w:tcMar>
              <w:top w:w="32" w:type="dxa"/>
              <w:left w:w="96" w:type="dxa"/>
              <w:bottom w:w="32" w:type="dxa"/>
              <w:right w:w="96" w:type="dxa"/>
            </w:tcMar>
            <w:vAlign w:val="center"/>
          </w:tcPr>
          <w:p w14:paraId="36D735D3" w14:textId="77777777" w:rsidR="00703F68" w:rsidRDefault="00703F68" w:rsidP="002401A9">
            <w:pPr>
              <w:spacing w:line="244" w:lineRule="auto"/>
            </w:pPr>
            <w:r>
              <w:rPr>
                <w:rFonts w:ascii="Aptos" w:eastAsia="Aptos" w:hAnsi="Aptos" w:cs="Aptos"/>
                <w:b/>
                <w:bCs/>
                <w:color w:val="1F2937"/>
                <w:sz w:val="17"/>
                <w:szCs w:val="17"/>
              </w:rPr>
              <w:t>Total des charges d’exploitation chiffrées</w:t>
            </w:r>
          </w:p>
        </w:tc>
        <w:tc>
          <w:tcPr>
            <w:tcW w:w="1220" w:type="dxa"/>
            <w:shd w:val="clear" w:color="auto" w:fill="EEF1F8"/>
            <w:tcMar>
              <w:top w:w="32" w:type="dxa"/>
              <w:left w:w="96" w:type="dxa"/>
              <w:bottom w:w="32" w:type="dxa"/>
              <w:right w:w="96" w:type="dxa"/>
            </w:tcMar>
            <w:vAlign w:val="center"/>
          </w:tcPr>
          <w:p w14:paraId="7938AAA7"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0DF7C20E" w14:textId="77777777" w:rsidR="00703F68" w:rsidRDefault="00703F68" w:rsidP="002401A9">
            <w:pPr>
              <w:spacing w:line="244" w:lineRule="auto"/>
              <w:jc w:val="right"/>
            </w:pPr>
            <w:r>
              <w:rPr>
                <w:rFonts w:ascii="Aptos" w:eastAsia="Aptos" w:hAnsi="Aptos" w:cs="Aptos"/>
                <w:b/>
                <w:bCs/>
                <w:color w:val="1F2937"/>
                <w:sz w:val="17"/>
                <w:szCs w:val="17"/>
              </w:rPr>
              <w:t>7 639 €</w:t>
            </w:r>
          </w:p>
        </w:tc>
        <w:tc>
          <w:tcPr>
            <w:tcW w:w="1220" w:type="dxa"/>
            <w:shd w:val="clear" w:color="auto" w:fill="EEF1F8"/>
            <w:tcMar>
              <w:top w:w="32" w:type="dxa"/>
              <w:left w:w="96" w:type="dxa"/>
              <w:bottom w:w="32" w:type="dxa"/>
              <w:right w:w="96" w:type="dxa"/>
            </w:tcMar>
            <w:vAlign w:val="center"/>
          </w:tcPr>
          <w:p w14:paraId="74DC5073" w14:textId="77777777" w:rsidR="00703F68" w:rsidRDefault="00703F68" w:rsidP="002401A9">
            <w:pPr>
              <w:spacing w:line="244" w:lineRule="auto"/>
              <w:jc w:val="right"/>
            </w:pPr>
            <w:r>
              <w:rPr>
                <w:rFonts w:ascii="Aptos" w:eastAsia="Aptos" w:hAnsi="Aptos" w:cs="Aptos"/>
                <w:b/>
                <w:bCs/>
                <w:color w:val="1F2937"/>
                <w:sz w:val="17"/>
                <w:szCs w:val="17"/>
              </w:rPr>
              <w:t>13 756 €</w:t>
            </w:r>
          </w:p>
        </w:tc>
        <w:tc>
          <w:tcPr>
            <w:tcW w:w="1220" w:type="dxa"/>
            <w:shd w:val="clear" w:color="auto" w:fill="EEF1F8"/>
            <w:tcMar>
              <w:top w:w="32" w:type="dxa"/>
              <w:left w:w="96" w:type="dxa"/>
              <w:bottom w:w="32" w:type="dxa"/>
              <w:right w:w="96" w:type="dxa"/>
            </w:tcMar>
            <w:vAlign w:val="center"/>
          </w:tcPr>
          <w:p w14:paraId="430742EA" w14:textId="77777777" w:rsidR="00703F68" w:rsidRDefault="00703F68" w:rsidP="002401A9">
            <w:pPr>
              <w:spacing w:line="244" w:lineRule="auto"/>
              <w:jc w:val="right"/>
            </w:pPr>
            <w:r>
              <w:rPr>
                <w:rFonts w:ascii="Aptos" w:eastAsia="Aptos" w:hAnsi="Aptos" w:cs="Aptos"/>
                <w:b/>
                <w:bCs/>
                <w:color w:val="1F2937"/>
                <w:sz w:val="17"/>
                <w:szCs w:val="17"/>
              </w:rPr>
              <w:t>14 002 €</w:t>
            </w:r>
          </w:p>
        </w:tc>
        <w:tc>
          <w:tcPr>
            <w:tcW w:w="1220" w:type="dxa"/>
            <w:shd w:val="clear" w:color="auto" w:fill="EEF1F8"/>
            <w:tcMar>
              <w:top w:w="32" w:type="dxa"/>
              <w:left w:w="96" w:type="dxa"/>
              <w:bottom w:w="32" w:type="dxa"/>
              <w:right w:w="96" w:type="dxa"/>
            </w:tcMar>
            <w:vAlign w:val="center"/>
          </w:tcPr>
          <w:p w14:paraId="089EDDA8" w14:textId="77777777" w:rsidR="00703F68" w:rsidRDefault="00703F68" w:rsidP="002401A9">
            <w:pPr>
              <w:spacing w:line="244" w:lineRule="auto"/>
              <w:jc w:val="right"/>
            </w:pPr>
            <w:r>
              <w:rPr>
                <w:rFonts w:ascii="Aptos" w:eastAsia="Aptos" w:hAnsi="Aptos" w:cs="Aptos"/>
                <w:b/>
                <w:bCs/>
                <w:color w:val="1F2937"/>
                <w:sz w:val="17"/>
                <w:szCs w:val="17"/>
              </w:rPr>
              <w:t>35 396 €</w:t>
            </w:r>
          </w:p>
        </w:tc>
      </w:tr>
      <w:tr w:rsidR="00703F68" w14:paraId="7B377015" w14:textId="77777777" w:rsidTr="002401A9">
        <w:trPr>
          <w:cantSplit/>
        </w:trPr>
        <w:tc>
          <w:tcPr>
            <w:tcW w:w="2926" w:type="dxa"/>
            <w:shd w:val="clear" w:color="auto" w:fill="EEF1F8"/>
            <w:tcMar>
              <w:top w:w="32" w:type="dxa"/>
              <w:left w:w="96" w:type="dxa"/>
              <w:bottom w:w="32" w:type="dxa"/>
              <w:right w:w="96" w:type="dxa"/>
            </w:tcMar>
            <w:vAlign w:val="center"/>
          </w:tcPr>
          <w:p w14:paraId="0A09BAC1" w14:textId="77777777" w:rsidR="00703F68" w:rsidRDefault="00703F68" w:rsidP="002401A9">
            <w:pPr>
              <w:spacing w:line="244" w:lineRule="auto"/>
            </w:pPr>
            <w:r>
              <w:rPr>
                <w:rFonts w:ascii="Aptos" w:eastAsia="Aptos" w:hAnsi="Aptos" w:cs="Aptos"/>
                <w:b/>
                <w:bCs/>
                <w:color w:val="16256B"/>
                <w:sz w:val="17"/>
                <w:szCs w:val="17"/>
              </w:rPr>
              <w:t>ÉQUILIBRE DE LA PLATEFORME</w:t>
            </w:r>
          </w:p>
        </w:tc>
        <w:tc>
          <w:tcPr>
            <w:tcW w:w="1220" w:type="dxa"/>
            <w:shd w:val="clear" w:color="auto" w:fill="EEF1F8"/>
            <w:tcMar>
              <w:top w:w="32" w:type="dxa"/>
              <w:left w:w="96" w:type="dxa"/>
              <w:bottom w:w="32" w:type="dxa"/>
              <w:right w:w="96" w:type="dxa"/>
            </w:tcMar>
            <w:vAlign w:val="center"/>
          </w:tcPr>
          <w:p w14:paraId="324E2860"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B6FAF6E"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06AA16E2"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463CA2C2"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1F3CD155" w14:textId="77777777" w:rsidR="00703F68" w:rsidRDefault="00703F68" w:rsidP="002401A9">
            <w:pPr>
              <w:spacing w:line="244" w:lineRule="auto"/>
              <w:jc w:val="right"/>
            </w:pPr>
          </w:p>
        </w:tc>
      </w:tr>
      <w:tr w:rsidR="00703F68" w14:paraId="075F338A" w14:textId="77777777" w:rsidTr="002401A9">
        <w:trPr>
          <w:cantSplit/>
        </w:trPr>
        <w:tc>
          <w:tcPr>
            <w:tcW w:w="2926" w:type="dxa"/>
            <w:tcMar>
              <w:top w:w="32" w:type="dxa"/>
              <w:left w:w="96" w:type="dxa"/>
              <w:bottom w:w="32" w:type="dxa"/>
              <w:right w:w="96" w:type="dxa"/>
            </w:tcMar>
            <w:vAlign w:val="center"/>
          </w:tcPr>
          <w:p w14:paraId="18D3DD67" w14:textId="77777777" w:rsidR="00703F68" w:rsidRDefault="00703F68" w:rsidP="002401A9">
            <w:pPr>
              <w:spacing w:line="244" w:lineRule="auto"/>
            </w:pPr>
            <w:r>
              <w:rPr>
                <w:rFonts w:ascii="Aptos" w:eastAsia="Aptos" w:hAnsi="Aptos" w:cs="Aptos"/>
                <w:color w:val="1F2937"/>
                <w:sz w:val="17"/>
                <w:szCs w:val="17"/>
              </w:rPr>
              <w:t>Part conservée sur les missions</w:t>
            </w:r>
          </w:p>
        </w:tc>
        <w:tc>
          <w:tcPr>
            <w:tcW w:w="1220" w:type="dxa"/>
            <w:tcMar>
              <w:top w:w="32" w:type="dxa"/>
              <w:left w:w="96" w:type="dxa"/>
              <w:bottom w:w="32" w:type="dxa"/>
              <w:right w:w="96" w:type="dxa"/>
            </w:tcMar>
            <w:vAlign w:val="center"/>
          </w:tcPr>
          <w:p w14:paraId="12E170FE"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DB87911"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5909753D"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5AE38CEF" w14:textId="77777777" w:rsidR="00703F68" w:rsidRDefault="00703F68" w:rsidP="002401A9">
            <w:pPr>
              <w:spacing w:line="244" w:lineRule="auto"/>
              <w:jc w:val="right"/>
            </w:pPr>
            <w:r>
              <w:rPr>
                <w:rFonts w:ascii="Aptos" w:eastAsia="Aptos" w:hAnsi="Aptos" w:cs="Aptos"/>
                <w:color w:val="1F2937"/>
                <w:sz w:val="17"/>
                <w:szCs w:val="17"/>
              </w:rPr>
              <w:t>7 120 €</w:t>
            </w:r>
          </w:p>
        </w:tc>
        <w:tc>
          <w:tcPr>
            <w:tcW w:w="1220" w:type="dxa"/>
            <w:tcMar>
              <w:top w:w="32" w:type="dxa"/>
              <w:left w:w="96" w:type="dxa"/>
              <w:bottom w:w="32" w:type="dxa"/>
              <w:right w:w="96" w:type="dxa"/>
            </w:tcMar>
            <w:vAlign w:val="center"/>
          </w:tcPr>
          <w:p w14:paraId="66A29C9D" w14:textId="77777777" w:rsidR="00703F68" w:rsidRDefault="00703F68" w:rsidP="002401A9">
            <w:pPr>
              <w:spacing w:line="244" w:lineRule="auto"/>
              <w:jc w:val="right"/>
            </w:pPr>
            <w:r>
              <w:rPr>
                <w:rFonts w:ascii="Aptos" w:eastAsia="Aptos" w:hAnsi="Aptos" w:cs="Aptos"/>
                <w:color w:val="1F2937"/>
                <w:sz w:val="17"/>
                <w:szCs w:val="17"/>
              </w:rPr>
              <w:t>21 360 €</w:t>
            </w:r>
          </w:p>
        </w:tc>
      </w:tr>
      <w:tr w:rsidR="00703F68" w14:paraId="539451FE" w14:textId="77777777" w:rsidTr="002401A9">
        <w:trPr>
          <w:cantSplit/>
        </w:trPr>
        <w:tc>
          <w:tcPr>
            <w:tcW w:w="2926" w:type="dxa"/>
            <w:tcMar>
              <w:top w:w="32" w:type="dxa"/>
              <w:left w:w="96" w:type="dxa"/>
              <w:bottom w:w="32" w:type="dxa"/>
              <w:right w:w="96" w:type="dxa"/>
            </w:tcMar>
            <w:vAlign w:val="center"/>
          </w:tcPr>
          <w:p w14:paraId="6A48FC50" w14:textId="77777777" w:rsidR="00703F68" w:rsidRDefault="00703F68" w:rsidP="002401A9">
            <w:pPr>
              <w:spacing w:line="244" w:lineRule="auto"/>
            </w:pPr>
            <w:r>
              <w:rPr>
                <w:rFonts w:ascii="Aptos" w:eastAsia="Aptos" w:hAnsi="Aptos" w:cs="Aptos"/>
                <w:color w:val="1F2937"/>
                <w:sz w:val="17"/>
                <w:szCs w:val="17"/>
              </w:rPr>
              <w:t>Frais de constitution</w:t>
            </w:r>
          </w:p>
        </w:tc>
        <w:tc>
          <w:tcPr>
            <w:tcW w:w="1220" w:type="dxa"/>
            <w:tcMar>
              <w:top w:w="32" w:type="dxa"/>
              <w:left w:w="96" w:type="dxa"/>
              <w:bottom w:w="32" w:type="dxa"/>
              <w:right w:w="96" w:type="dxa"/>
            </w:tcMar>
            <w:vAlign w:val="center"/>
          </w:tcPr>
          <w:p w14:paraId="0D04785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F892499" w14:textId="77777777" w:rsidR="00703F68" w:rsidRDefault="00703F68" w:rsidP="002401A9">
            <w:pPr>
              <w:spacing w:line="244" w:lineRule="auto"/>
              <w:jc w:val="right"/>
            </w:pPr>
            <w:r>
              <w:rPr>
                <w:rFonts w:ascii="Aptos" w:eastAsia="Aptos" w:hAnsi="Aptos" w:cs="Aptos"/>
                <w:color w:val="1F2937"/>
                <w:sz w:val="17"/>
                <w:szCs w:val="17"/>
              </w:rPr>
              <w:t>− 400 €</w:t>
            </w:r>
          </w:p>
        </w:tc>
        <w:tc>
          <w:tcPr>
            <w:tcW w:w="1220" w:type="dxa"/>
            <w:tcMar>
              <w:top w:w="32" w:type="dxa"/>
              <w:left w:w="96" w:type="dxa"/>
              <w:bottom w:w="32" w:type="dxa"/>
              <w:right w:w="96" w:type="dxa"/>
            </w:tcMar>
            <w:vAlign w:val="center"/>
          </w:tcPr>
          <w:p w14:paraId="4B4E0BF9"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C2E3C2E"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4C779B0" w14:textId="77777777" w:rsidR="00703F68" w:rsidRDefault="00703F68" w:rsidP="002401A9">
            <w:pPr>
              <w:spacing w:line="244" w:lineRule="auto"/>
              <w:jc w:val="right"/>
            </w:pPr>
            <w:r>
              <w:rPr>
                <w:rFonts w:ascii="Aptos" w:eastAsia="Aptos" w:hAnsi="Aptos" w:cs="Aptos"/>
                <w:color w:val="1F2937"/>
                <w:sz w:val="17"/>
                <w:szCs w:val="17"/>
              </w:rPr>
              <w:t>− 400 €</w:t>
            </w:r>
          </w:p>
        </w:tc>
      </w:tr>
      <w:tr w:rsidR="00703F68" w14:paraId="076FBDF6" w14:textId="77777777" w:rsidTr="002401A9">
        <w:trPr>
          <w:cantSplit/>
        </w:trPr>
        <w:tc>
          <w:tcPr>
            <w:tcW w:w="2926" w:type="dxa"/>
            <w:tcMar>
              <w:top w:w="32" w:type="dxa"/>
              <w:left w:w="96" w:type="dxa"/>
              <w:bottom w:w="32" w:type="dxa"/>
              <w:right w:w="96" w:type="dxa"/>
            </w:tcMar>
            <w:vAlign w:val="center"/>
          </w:tcPr>
          <w:p w14:paraId="7C1A5D2E" w14:textId="77777777" w:rsidR="00703F68" w:rsidRDefault="00703F68" w:rsidP="002401A9">
            <w:pPr>
              <w:spacing w:line="244" w:lineRule="auto"/>
            </w:pPr>
            <w:r>
              <w:rPr>
                <w:rFonts w:ascii="Aptos" w:eastAsia="Aptos" w:hAnsi="Aptos" w:cs="Aptos"/>
                <w:color w:val="1F2937"/>
                <w:sz w:val="17"/>
                <w:szCs w:val="17"/>
              </w:rPr>
              <w:t>Charges d’exploitation imputées</w:t>
            </w:r>
          </w:p>
        </w:tc>
        <w:tc>
          <w:tcPr>
            <w:tcW w:w="1220" w:type="dxa"/>
            <w:tcMar>
              <w:top w:w="32" w:type="dxa"/>
              <w:left w:w="96" w:type="dxa"/>
              <w:bottom w:w="32" w:type="dxa"/>
              <w:right w:w="96" w:type="dxa"/>
            </w:tcMar>
            <w:vAlign w:val="center"/>
          </w:tcPr>
          <w:p w14:paraId="1A759AB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CBDDCDD" w14:textId="77777777" w:rsidR="00703F68" w:rsidRDefault="00703F68" w:rsidP="002401A9">
            <w:pPr>
              <w:spacing w:line="244" w:lineRule="auto"/>
              <w:jc w:val="right"/>
            </w:pPr>
            <w:r>
              <w:rPr>
                <w:rFonts w:ascii="Aptos" w:eastAsia="Aptos" w:hAnsi="Aptos" w:cs="Aptos"/>
                <w:color w:val="1F2937"/>
                <w:sz w:val="17"/>
                <w:szCs w:val="17"/>
              </w:rPr>
              <w:t>− 7 639 €</w:t>
            </w:r>
          </w:p>
        </w:tc>
        <w:tc>
          <w:tcPr>
            <w:tcW w:w="1220" w:type="dxa"/>
            <w:tcMar>
              <w:top w:w="32" w:type="dxa"/>
              <w:left w:w="96" w:type="dxa"/>
              <w:bottom w:w="32" w:type="dxa"/>
              <w:right w:w="96" w:type="dxa"/>
            </w:tcMar>
            <w:vAlign w:val="center"/>
          </w:tcPr>
          <w:p w14:paraId="0ACED777" w14:textId="77777777" w:rsidR="00703F68" w:rsidRDefault="00703F68" w:rsidP="002401A9">
            <w:pPr>
              <w:spacing w:line="244" w:lineRule="auto"/>
              <w:jc w:val="right"/>
            </w:pPr>
            <w:r>
              <w:rPr>
                <w:rFonts w:ascii="Aptos" w:eastAsia="Aptos" w:hAnsi="Aptos" w:cs="Aptos"/>
                <w:color w:val="1F2937"/>
                <w:sz w:val="17"/>
                <w:szCs w:val="17"/>
              </w:rPr>
              <w:t>− 13 756 €</w:t>
            </w:r>
          </w:p>
        </w:tc>
        <w:tc>
          <w:tcPr>
            <w:tcW w:w="1220" w:type="dxa"/>
            <w:tcMar>
              <w:top w:w="32" w:type="dxa"/>
              <w:left w:w="96" w:type="dxa"/>
              <w:bottom w:w="32" w:type="dxa"/>
              <w:right w:w="96" w:type="dxa"/>
            </w:tcMar>
            <w:vAlign w:val="center"/>
          </w:tcPr>
          <w:p w14:paraId="3C2CA727" w14:textId="77777777" w:rsidR="00703F68" w:rsidRDefault="00703F68" w:rsidP="002401A9">
            <w:pPr>
              <w:spacing w:line="244" w:lineRule="auto"/>
              <w:jc w:val="right"/>
            </w:pPr>
            <w:r>
              <w:rPr>
                <w:rFonts w:ascii="Aptos" w:eastAsia="Aptos" w:hAnsi="Aptos" w:cs="Aptos"/>
                <w:color w:val="1F2937"/>
                <w:sz w:val="17"/>
                <w:szCs w:val="17"/>
              </w:rPr>
              <w:t>− 14 002 €</w:t>
            </w:r>
          </w:p>
        </w:tc>
        <w:tc>
          <w:tcPr>
            <w:tcW w:w="1220" w:type="dxa"/>
            <w:tcMar>
              <w:top w:w="32" w:type="dxa"/>
              <w:left w:w="96" w:type="dxa"/>
              <w:bottom w:w="32" w:type="dxa"/>
              <w:right w:w="96" w:type="dxa"/>
            </w:tcMar>
            <w:vAlign w:val="center"/>
          </w:tcPr>
          <w:p w14:paraId="1815627B" w14:textId="77777777" w:rsidR="00703F68" w:rsidRDefault="00703F68" w:rsidP="002401A9">
            <w:pPr>
              <w:spacing w:line="244" w:lineRule="auto"/>
              <w:jc w:val="right"/>
            </w:pPr>
            <w:r>
              <w:rPr>
                <w:rFonts w:ascii="Aptos" w:eastAsia="Aptos" w:hAnsi="Aptos" w:cs="Aptos"/>
                <w:color w:val="1F2937"/>
                <w:sz w:val="17"/>
                <w:szCs w:val="17"/>
              </w:rPr>
              <w:t>− 35 396 €</w:t>
            </w:r>
          </w:p>
        </w:tc>
      </w:tr>
      <w:tr w:rsidR="00703F68" w14:paraId="202379ED" w14:textId="77777777" w:rsidTr="002401A9">
        <w:trPr>
          <w:cantSplit/>
        </w:trPr>
        <w:tc>
          <w:tcPr>
            <w:tcW w:w="2926" w:type="dxa"/>
            <w:tcMar>
              <w:top w:w="32" w:type="dxa"/>
              <w:left w:w="96" w:type="dxa"/>
              <w:bottom w:w="32" w:type="dxa"/>
              <w:right w:w="96" w:type="dxa"/>
            </w:tcMar>
            <w:vAlign w:val="center"/>
          </w:tcPr>
          <w:p w14:paraId="64D73F76" w14:textId="77777777" w:rsidR="00703F68" w:rsidRDefault="00703F68" w:rsidP="002401A9">
            <w:pPr>
              <w:spacing w:line="244" w:lineRule="auto"/>
            </w:pPr>
            <w:r>
              <w:rPr>
                <w:rFonts w:ascii="Aptos" w:eastAsia="Aptos" w:hAnsi="Aptos" w:cs="Aptos"/>
                <w:color w:val="1F2937"/>
                <w:sz w:val="17"/>
                <w:szCs w:val="17"/>
              </w:rPr>
              <w:t>Excédent reversé au fonds (affecté au programme 1)</w:t>
            </w:r>
          </w:p>
        </w:tc>
        <w:tc>
          <w:tcPr>
            <w:tcW w:w="1220" w:type="dxa"/>
            <w:tcMar>
              <w:top w:w="32" w:type="dxa"/>
              <w:left w:w="96" w:type="dxa"/>
              <w:bottom w:w="32" w:type="dxa"/>
              <w:right w:w="96" w:type="dxa"/>
            </w:tcMar>
            <w:vAlign w:val="center"/>
          </w:tcPr>
          <w:p w14:paraId="30AA7B7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74E754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7F59C0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46F88B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5DCBBF5"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B76F533" w14:textId="77777777" w:rsidTr="002401A9">
        <w:trPr>
          <w:cantSplit/>
        </w:trPr>
        <w:tc>
          <w:tcPr>
            <w:tcW w:w="2926" w:type="dxa"/>
            <w:shd w:val="clear" w:color="auto" w:fill="EEF1F8"/>
            <w:tcMar>
              <w:top w:w="32" w:type="dxa"/>
              <w:left w:w="96" w:type="dxa"/>
              <w:bottom w:w="32" w:type="dxa"/>
              <w:right w:w="96" w:type="dxa"/>
            </w:tcMar>
            <w:vAlign w:val="center"/>
          </w:tcPr>
          <w:p w14:paraId="0C093D5C" w14:textId="77777777" w:rsidR="00703F68" w:rsidRDefault="00703F68" w:rsidP="002401A9">
            <w:pPr>
              <w:spacing w:line="244" w:lineRule="auto"/>
            </w:pPr>
            <w:r>
              <w:rPr>
                <w:rFonts w:ascii="Aptos" w:eastAsia="Aptos" w:hAnsi="Aptos" w:cs="Aptos"/>
                <w:b/>
                <w:bCs/>
                <w:color w:val="1F2937"/>
                <w:sz w:val="17"/>
                <w:szCs w:val="17"/>
              </w:rPr>
              <w:t>Déficit couvert par l’enveloppe de moyens communs — bloc B.1</w:t>
            </w:r>
          </w:p>
        </w:tc>
        <w:tc>
          <w:tcPr>
            <w:tcW w:w="1220" w:type="dxa"/>
            <w:shd w:val="clear" w:color="auto" w:fill="EEF1F8"/>
            <w:tcMar>
              <w:top w:w="32" w:type="dxa"/>
              <w:left w:w="96" w:type="dxa"/>
              <w:bottom w:w="32" w:type="dxa"/>
              <w:right w:w="96" w:type="dxa"/>
            </w:tcMar>
            <w:vAlign w:val="center"/>
          </w:tcPr>
          <w:p w14:paraId="5983B81B"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2D3ABACD" w14:textId="77777777" w:rsidR="00703F68" w:rsidRDefault="00703F68" w:rsidP="002401A9">
            <w:pPr>
              <w:spacing w:line="244" w:lineRule="auto"/>
              <w:jc w:val="right"/>
            </w:pPr>
            <w:r>
              <w:rPr>
                <w:rFonts w:ascii="Aptos" w:eastAsia="Aptos" w:hAnsi="Aptos" w:cs="Aptos"/>
                <w:b/>
                <w:bCs/>
                <w:color w:val="1F2937"/>
                <w:sz w:val="17"/>
                <w:szCs w:val="17"/>
              </w:rPr>
              <w:t>919 €</w:t>
            </w:r>
          </w:p>
        </w:tc>
        <w:tc>
          <w:tcPr>
            <w:tcW w:w="1220" w:type="dxa"/>
            <w:shd w:val="clear" w:color="auto" w:fill="EEF1F8"/>
            <w:tcMar>
              <w:top w:w="32" w:type="dxa"/>
              <w:left w:w="96" w:type="dxa"/>
              <w:bottom w:w="32" w:type="dxa"/>
              <w:right w:w="96" w:type="dxa"/>
            </w:tcMar>
            <w:vAlign w:val="center"/>
          </w:tcPr>
          <w:p w14:paraId="411D1FE4" w14:textId="77777777" w:rsidR="00703F68" w:rsidRDefault="00703F68" w:rsidP="002401A9">
            <w:pPr>
              <w:spacing w:line="244" w:lineRule="auto"/>
              <w:jc w:val="right"/>
            </w:pPr>
            <w:r>
              <w:rPr>
                <w:rFonts w:ascii="Aptos" w:eastAsia="Aptos" w:hAnsi="Aptos" w:cs="Aptos"/>
                <w:b/>
                <w:bCs/>
                <w:color w:val="1F2937"/>
                <w:sz w:val="17"/>
                <w:szCs w:val="17"/>
              </w:rPr>
              <w:t>6 636 €</w:t>
            </w:r>
          </w:p>
        </w:tc>
        <w:tc>
          <w:tcPr>
            <w:tcW w:w="1220" w:type="dxa"/>
            <w:shd w:val="clear" w:color="auto" w:fill="EEF1F8"/>
            <w:tcMar>
              <w:top w:w="32" w:type="dxa"/>
              <w:left w:w="96" w:type="dxa"/>
              <w:bottom w:w="32" w:type="dxa"/>
              <w:right w:w="96" w:type="dxa"/>
            </w:tcMar>
            <w:vAlign w:val="center"/>
          </w:tcPr>
          <w:p w14:paraId="155D4A5E" w14:textId="77777777" w:rsidR="00703F68" w:rsidRDefault="00703F68" w:rsidP="002401A9">
            <w:pPr>
              <w:spacing w:line="244" w:lineRule="auto"/>
              <w:jc w:val="right"/>
            </w:pPr>
            <w:r>
              <w:rPr>
                <w:rFonts w:ascii="Aptos" w:eastAsia="Aptos" w:hAnsi="Aptos" w:cs="Aptos"/>
                <w:b/>
                <w:bCs/>
                <w:color w:val="1F2937"/>
                <w:sz w:val="17"/>
                <w:szCs w:val="17"/>
              </w:rPr>
              <w:t>6 882 €</w:t>
            </w:r>
          </w:p>
        </w:tc>
        <w:tc>
          <w:tcPr>
            <w:tcW w:w="1220" w:type="dxa"/>
            <w:shd w:val="clear" w:color="auto" w:fill="EEF1F8"/>
            <w:tcMar>
              <w:top w:w="32" w:type="dxa"/>
              <w:left w:w="96" w:type="dxa"/>
              <w:bottom w:w="32" w:type="dxa"/>
              <w:right w:w="96" w:type="dxa"/>
            </w:tcMar>
            <w:vAlign w:val="center"/>
          </w:tcPr>
          <w:p w14:paraId="36FAB823" w14:textId="77777777" w:rsidR="00703F68" w:rsidRDefault="00703F68" w:rsidP="002401A9">
            <w:pPr>
              <w:spacing w:line="244" w:lineRule="auto"/>
              <w:jc w:val="right"/>
            </w:pPr>
            <w:r>
              <w:rPr>
                <w:rFonts w:ascii="Aptos" w:eastAsia="Aptos" w:hAnsi="Aptos" w:cs="Aptos"/>
                <w:b/>
                <w:bCs/>
                <w:color w:val="1F2937"/>
                <w:sz w:val="17"/>
                <w:szCs w:val="17"/>
              </w:rPr>
              <w:t>14 436 €</w:t>
            </w:r>
          </w:p>
        </w:tc>
      </w:tr>
      <w:tr w:rsidR="00703F68" w14:paraId="6000062D" w14:textId="77777777" w:rsidTr="002401A9">
        <w:trPr>
          <w:cantSplit/>
        </w:trPr>
        <w:tc>
          <w:tcPr>
            <w:tcW w:w="2926" w:type="dxa"/>
            <w:shd w:val="clear" w:color="auto" w:fill="EEF1F8"/>
            <w:tcMar>
              <w:top w:w="32" w:type="dxa"/>
              <w:left w:w="96" w:type="dxa"/>
              <w:bottom w:w="32" w:type="dxa"/>
              <w:right w:w="96" w:type="dxa"/>
            </w:tcMar>
            <w:vAlign w:val="center"/>
          </w:tcPr>
          <w:p w14:paraId="2DA9813E" w14:textId="77777777" w:rsidR="00703F68" w:rsidRDefault="00703F68" w:rsidP="002401A9">
            <w:pPr>
              <w:spacing w:line="244" w:lineRule="auto"/>
            </w:pPr>
            <w:r>
              <w:rPr>
                <w:rFonts w:ascii="Aptos" w:eastAsia="Aptos" w:hAnsi="Aptos" w:cs="Aptos"/>
                <w:b/>
                <w:bCs/>
                <w:color w:val="16256B"/>
                <w:sz w:val="17"/>
                <w:szCs w:val="17"/>
              </w:rPr>
              <w:t>SOMMES CONFIÉES PAR LES PÊCHEURS, PAR PROGRAMME</w:t>
            </w:r>
          </w:p>
        </w:tc>
        <w:tc>
          <w:tcPr>
            <w:tcW w:w="1220" w:type="dxa"/>
            <w:shd w:val="clear" w:color="auto" w:fill="EEF1F8"/>
            <w:tcMar>
              <w:top w:w="32" w:type="dxa"/>
              <w:left w:w="96" w:type="dxa"/>
              <w:bottom w:w="32" w:type="dxa"/>
              <w:right w:w="96" w:type="dxa"/>
            </w:tcMar>
            <w:vAlign w:val="center"/>
          </w:tcPr>
          <w:p w14:paraId="5ACFE796"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4F44AF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5AEBFD81"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A6924BE"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1EB34F90" w14:textId="77777777" w:rsidR="00703F68" w:rsidRDefault="00703F68" w:rsidP="002401A9">
            <w:pPr>
              <w:spacing w:line="244" w:lineRule="auto"/>
              <w:jc w:val="right"/>
            </w:pPr>
          </w:p>
        </w:tc>
      </w:tr>
      <w:tr w:rsidR="00703F68" w14:paraId="0F4399A9" w14:textId="77777777" w:rsidTr="002401A9">
        <w:trPr>
          <w:cantSplit/>
        </w:trPr>
        <w:tc>
          <w:tcPr>
            <w:tcW w:w="2926" w:type="dxa"/>
            <w:tcMar>
              <w:top w:w="32" w:type="dxa"/>
              <w:left w:w="96" w:type="dxa"/>
              <w:bottom w:w="32" w:type="dxa"/>
              <w:right w:w="96" w:type="dxa"/>
            </w:tcMar>
            <w:vAlign w:val="center"/>
          </w:tcPr>
          <w:p w14:paraId="7BF9D565" w14:textId="77777777" w:rsidR="00703F68" w:rsidRDefault="00703F68" w:rsidP="002401A9">
            <w:pPr>
              <w:spacing w:line="244" w:lineRule="auto"/>
            </w:pPr>
            <w:r>
              <w:rPr>
                <w:rFonts w:ascii="Aptos" w:eastAsia="Aptos" w:hAnsi="Aptos" w:cs="Aptos"/>
                <w:color w:val="1F2937"/>
                <w:sz w:val="17"/>
                <w:szCs w:val="17"/>
              </w:rPr>
              <w:t>P1 — Connaître et suivre les milieux marins</w:t>
            </w:r>
          </w:p>
        </w:tc>
        <w:tc>
          <w:tcPr>
            <w:tcW w:w="1220" w:type="dxa"/>
            <w:tcMar>
              <w:top w:w="32" w:type="dxa"/>
              <w:left w:w="96" w:type="dxa"/>
              <w:bottom w:w="32" w:type="dxa"/>
              <w:right w:w="96" w:type="dxa"/>
            </w:tcMar>
            <w:vAlign w:val="center"/>
          </w:tcPr>
          <w:p w14:paraId="3A7C76DB"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53E89071" w14:textId="77777777" w:rsidR="00703F68" w:rsidRDefault="00703F68" w:rsidP="002401A9">
            <w:pPr>
              <w:spacing w:line="244" w:lineRule="auto"/>
              <w:jc w:val="right"/>
            </w:pPr>
            <w:r>
              <w:rPr>
                <w:rFonts w:ascii="Aptos" w:eastAsia="Aptos" w:hAnsi="Aptos" w:cs="Aptos"/>
                <w:color w:val="1F2937"/>
                <w:sz w:val="17"/>
                <w:szCs w:val="17"/>
              </w:rPr>
              <w:t>5 600 €</w:t>
            </w:r>
          </w:p>
        </w:tc>
        <w:tc>
          <w:tcPr>
            <w:tcW w:w="1220" w:type="dxa"/>
            <w:tcMar>
              <w:top w:w="32" w:type="dxa"/>
              <w:left w:w="96" w:type="dxa"/>
              <w:bottom w:w="32" w:type="dxa"/>
              <w:right w:w="96" w:type="dxa"/>
            </w:tcMar>
            <w:vAlign w:val="center"/>
          </w:tcPr>
          <w:p w14:paraId="1BFA1393" w14:textId="77777777" w:rsidR="00703F68" w:rsidRDefault="00703F68" w:rsidP="002401A9">
            <w:pPr>
              <w:spacing w:line="244" w:lineRule="auto"/>
              <w:jc w:val="right"/>
            </w:pPr>
            <w:r>
              <w:rPr>
                <w:rFonts w:ascii="Aptos" w:eastAsia="Aptos" w:hAnsi="Aptos" w:cs="Aptos"/>
                <w:color w:val="1F2937"/>
                <w:sz w:val="17"/>
                <w:szCs w:val="17"/>
              </w:rPr>
              <w:t>5 600 €</w:t>
            </w:r>
          </w:p>
        </w:tc>
        <w:tc>
          <w:tcPr>
            <w:tcW w:w="1220" w:type="dxa"/>
            <w:tcMar>
              <w:top w:w="32" w:type="dxa"/>
              <w:left w:w="96" w:type="dxa"/>
              <w:bottom w:w="32" w:type="dxa"/>
              <w:right w:w="96" w:type="dxa"/>
            </w:tcMar>
            <w:vAlign w:val="center"/>
          </w:tcPr>
          <w:p w14:paraId="63CD9DAE" w14:textId="77777777" w:rsidR="00703F68" w:rsidRDefault="00703F68" w:rsidP="002401A9">
            <w:pPr>
              <w:spacing w:line="244" w:lineRule="auto"/>
              <w:jc w:val="right"/>
            </w:pPr>
            <w:r>
              <w:rPr>
                <w:rFonts w:ascii="Aptos" w:eastAsia="Aptos" w:hAnsi="Aptos" w:cs="Aptos"/>
                <w:color w:val="1F2937"/>
                <w:sz w:val="17"/>
                <w:szCs w:val="17"/>
              </w:rPr>
              <w:t>5 600 €</w:t>
            </w:r>
          </w:p>
        </w:tc>
        <w:tc>
          <w:tcPr>
            <w:tcW w:w="1220" w:type="dxa"/>
            <w:tcMar>
              <w:top w:w="32" w:type="dxa"/>
              <w:left w:w="96" w:type="dxa"/>
              <w:bottom w:w="32" w:type="dxa"/>
              <w:right w:w="96" w:type="dxa"/>
            </w:tcMar>
            <w:vAlign w:val="center"/>
          </w:tcPr>
          <w:p w14:paraId="62270DA7" w14:textId="77777777" w:rsidR="00703F68" w:rsidRDefault="00703F68" w:rsidP="002401A9">
            <w:pPr>
              <w:spacing w:line="244" w:lineRule="auto"/>
              <w:jc w:val="right"/>
            </w:pPr>
            <w:r>
              <w:rPr>
                <w:rFonts w:ascii="Aptos" w:eastAsia="Aptos" w:hAnsi="Aptos" w:cs="Aptos"/>
                <w:color w:val="1F2937"/>
                <w:sz w:val="17"/>
                <w:szCs w:val="17"/>
              </w:rPr>
              <w:t>16 800 €</w:t>
            </w:r>
          </w:p>
        </w:tc>
      </w:tr>
      <w:tr w:rsidR="00703F68" w14:paraId="1FFA3CEB" w14:textId="77777777" w:rsidTr="002401A9">
        <w:trPr>
          <w:cantSplit/>
        </w:trPr>
        <w:tc>
          <w:tcPr>
            <w:tcW w:w="2926" w:type="dxa"/>
            <w:tcMar>
              <w:top w:w="32" w:type="dxa"/>
              <w:left w:w="96" w:type="dxa"/>
              <w:bottom w:w="32" w:type="dxa"/>
              <w:right w:w="96" w:type="dxa"/>
            </w:tcMar>
            <w:vAlign w:val="center"/>
          </w:tcPr>
          <w:p w14:paraId="2F6AA1A4" w14:textId="77777777" w:rsidR="00703F68" w:rsidRDefault="00703F68" w:rsidP="002401A9">
            <w:pPr>
              <w:spacing w:line="244" w:lineRule="auto"/>
            </w:pPr>
            <w:r>
              <w:rPr>
                <w:rFonts w:ascii="Aptos" w:eastAsia="Aptos" w:hAnsi="Aptos" w:cs="Aptos"/>
                <w:color w:val="1F2937"/>
                <w:sz w:val="17"/>
                <w:szCs w:val="17"/>
              </w:rPr>
              <w:t>P2 — Restauration des écosystèmes</w:t>
            </w:r>
          </w:p>
        </w:tc>
        <w:tc>
          <w:tcPr>
            <w:tcW w:w="1220" w:type="dxa"/>
            <w:tcMar>
              <w:top w:w="32" w:type="dxa"/>
              <w:left w:w="96" w:type="dxa"/>
              <w:bottom w:w="32" w:type="dxa"/>
              <w:right w:w="96" w:type="dxa"/>
            </w:tcMar>
            <w:vAlign w:val="center"/>
          </w:tcPr>
          <w:p w14:paraId="28C7E1BA"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172B6B8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7C99E91"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0CD5102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4DA263F"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6CA8DC85" w14:textId="77777777" w:rsidTr="002401A9">
        <w:trPr>
          <w:cantSplit/>
        </w:trPr>
        <w:tc>
          <w:tcPr>
            <w:tcW w:w="2926" w:type="dxa"/>
            <w:tcMar>
              <w:top w:w="32" w:type="dxa"/>
              <w:left w:w="96" w:type="dxa"/>
              <w:bottom w:w="32" w:type="dxa"/>
              <w:right w:w="96" w:type="dxa"/>
            </w:tcMar>
            <w:vAlign w:val="center"/>
          </w:tcPr>
          <w:p w14:paraId="5DFFCAC7" w14:textId="77777777" w:rsidR="00703F68" w:rsidRDefault="00703F68" w:rsidP="002401A9">
            <w:pPr>
              <w:spacing w:line="244" w:lineRule="auto"/>
            </w:pPr>
            <w:r>
              <w:rPr>
                <w:rFonts w:ascii="Aptos" w:eastAsia="Aptos" w:hAnsi="Aptos" w:cs="Aptos"/>
                <w:color w:val="1F2937"/>
                <w:sz w:val="17"/>
                <w:szCs w:val="17"/>
              </w:rPr>
              <w:t>P3 — Dépollution des milieux</w:t>
            </w:r>
          </w:p>
        </w:tc>
        <w:tc>
          <w:tcPr>
            <w:tcW w:w="1220" w:type="dxa"/>
            <w:tcMar>
              <w:top w:w="32" w:type="dxa"/>
              <w:left w:w="96" w:type="dxa"/>
              <w:bottom w:w="32" w:type="dxa"/>
              <w:right w:w="96" w:type="dxa"/>
            </w:tcMar>
            <w:vAlign w:val="center"/>
          </w:tcPr>
          <w:p w14:paraId="3913121B"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2BAA592C"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12BABC6"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369AD03"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481F1D03"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45E00D24" w14:textId="77777777" w:rsidTr="002401A9">
        <w:trPr>
          <w:cantSplit/>
        </w:trPr>
        <w:tc>
          <w:tcPr>
            <w:tcW w:w="2926" w:type="dxa"/>
            <w:tcMar>
              <w:top w:w="32" w:type="dxa"/>
              <w:left w:w="96" w:type="dxa"/>
              <w:bottom w:w="32" w:type="dxa"/>
              <w:right w:w="96" w:type="dxa"/>
            </w:tcMar>
            <w:vAlign w:val="center"/>
          </w:tcPr>
          <w:p w14:paraId="2520D1C1" w14:textId="77777777" w:rsidR="00703F68" w:rsidRDefault="00703F68" w:rsidP="002401A9">
            <w:pPr>
              <w:spacing w:line="244" w:lineRule="auto"/>
            </w:pPr>
            <w:r>
              <w:rPr>
                <w:rFonts w:ascii="Aptos" w:eastAsia="Aptos" w:hAnsi="Aptos" w:cs="Aptos"/>
                <w:color w:val="1F2937"/>
                <w:sz w:val="17"/>
                <w:szCs w:val="17"/>
              </w:rPr>
              <w:t>P4 — Modernisation de la filière pêche</w:t>
            </w:r>
          </w:p>
        </w:tc>
        <w:tc>
          <w:tcPr>
            <w:tcW w:w="1220" w:type="dxa"/>
            <w:tcMar>
              <w:top w:w="32" w:type="dxa"/>
              <w:left w:w="96" w:type="dxa"/>
              <w:bottom w:w="32" w:type="dxa"/>
              <w:right w:w="96" w:type="dxa"/>
            </w:tcMar>
            <w:vAlign w:val="center"/>
          </w:tcPr>
          <w:p w14:paraId="771BA144"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A06AAD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6CD49467"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324E2A55" w14:textId="77777777" w:rsidR="00703F68" w:rsidRDefault="00703F68" w:rsidP="002401A9">
            <w:pPr>
              <w:spacing w:line="244" w:lineRule="auto"/>
              <w:jc w:val="right"/>
            </w:pPr>
            <w:r>
              <w:rPr>
                <w:rFonts w:ascii="Aptos" w:eastAsia="Aptos" w:hAnsi="Aptos" w:cs="Aptos"/>
                <w:color w:val="1F2937"/>
                <w:sz w:val="17"/>
                <w:szCs w:val="17"/>
              </w:rPr>
              <w:t>—</w:t>
            </w:r>
          </w:p>
        </w:tc>
        <w:tc>
          <w:tcPr>
            <w:tcW w:w="1220" w:type="dxa"/>
            <w:tcMar>
              <w:top w:w="32" w:type="dxa"/>
              <w:left w:w="96" w:type="dxa"/>
              <w:bottom w:w="32" w:type="dxa"/>
              <w:right w:w="96" w:type="dxa"/>
            </w:tcMar>
            <w:vAlign w:val="center"/>
          </w:tcPr>
          <w:p w14:paraId="7BBABC8B" w14:textId="77777777" w:rsidR="00703F68" w:rsidRDefault="00703F68" w:rsidP="002401A9">
            <w:pPr>
              <w:spacing w:line="244" w:lineRule="auto"/>
              <w:jc w:val="right"/>
            </w:pPr>
            <w:r>
              <w:rPr>
                <w:rFonts w:ascii="Aptos" w:eastAsia="Aptos" w:hAnsi="Aptos" w:cs="Aptos"/>
                <w:color w:val="1F2937"/>
                <w:sz w:val="17"/>
                <w:szCs w:val="17"/>
              </w:rPr>
              <w:t>—</w:t>
            </w:r>
          </w:p>
        </w:tc>
      </w:tr>
      <w:tr w:rsidR="00703F68" w14:paraId="33184C78" w14:textId="77777777" w:rsidTr="002401A9">
        <w:trPr>
          <w:cantSplit/>
        </w:trPr>
        <w:tc>
          <w:tcPr>
            <w:tcW w:w="2926" w:type="dxa"/>
            <w:shd w:val="clear" w:color="auto" w:fill="EEF1F8"/>
            <w:tcMar>
              <w:top w:w="32" w:type="dxa"/>
              <w:left w:w="96" w:type="dxa"/>
              <w:bottom w:w="32" w:type="dxa"/>
              <w:right w:w="96" w:type="dxa"/>
            </w:tcMar>
            <w:vAlign w:val="center"/>
          </w:tcPr>
          <w:p w14:paraId="3F65069A" w14:textId="77777777" w:rsidR="00703F68" w:rsidRDefault="00703F68" w:rsidP="002401A9">
            <w:pPr>
              <w:spacing w:line="244" w:lineRule="auto"/>
            </w:pPr>
            <w:r>
              <w:rPr>
                <w:rFonts w:ascii="Aptos" w:eastAsia="Aptos" w:hAnsi="Aptos" w:cs="Aptos"/>
                <w:b/>
                <w:bCs/>
                <w:color w:val="1F2937"/>
                <w:sz w:val="17"/>
                <w:szCs w:val="17"/>
              </w:rPr>
              <w:t>Total des sommes confiées</w:t>
            </w:r>
          </w:p>
        </w:tc>
        <w:tc>
          <w:tcPr>
            <w:tcW w:w="1220" w:type="dxa"/>
            <w:shd w:val="clear" w:color="auto" w:fill="EEF1F8"/>
            <w:tcMar>
              <w:top w:w="32" w:type="dxa"/>
              <w:left w:w="96" w:type="dxa"/>
              <w:bottom w:w="32" w:type="dxa"/>
              <w:right w:w="96" w:type="dxa"/>
            </w:tcMar>
            <w:vAlign w:val="center"/>
          </w:tcPr>
          <w:p w14:paraId="21BB2AB2"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2461C5F5"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55F412EE"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0F8726E1"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4EEB473A" w14:textId="77777777" w:rsidR="00703F68" w:rsidRDefault="00703F68" w:rsidP="002401A9">
            <w:pPr>
              <w:spacing w:line="244" w:lineRule="auto"/>
              <w:jc w:val="right"/>
            </w:pPr>
            <w:r>
              <w:rPr>
                <w:rFonts w:ascii="Aptos" w:eastAsia="Aptos" w:hAnsi="Aptos" w:cs="Aptos"/>
                <w:b/>
                <w:bCs/>
                <w:color w:val="1F2937"/>
                <w:sz w:val="17"/>
                <w:szCs w:val="17"/>
              </w:rPr>
              <w:t>16 800 €</w:t>
            </w:r>
          </w:p>
        </w:tc>
      </w:tr>
      <w:tr w:rsidR="00703F68" w14:paraId="4F816E19" w14:textId="77777777" w:rsidTr="002401A9">
        <w:trPr>
          <w:cantSplit/>
        </w:trPr>
        <w:tc>
          <w:tcPr>
            <w:tcW w:w="2926" w:type="dxa"/>
            <w:shd w:val="clear" w:color="auto" w:fill="EEF1F8"/>
            <w:tcMar>
              <w:top w:w="32" w:type="dxa"/>
              <w:left w:w="96" w:type="dxa"/>
              <w:bottom w:w="32" w:type="dxa"/>
              <w:right w:w="96" w:type="dxa"/>
            </w:tcMar>
            <w:vAlign w:val="center"/>
          </w:tcPr>
          <w:p w14:paraId="463A6D9D" w14:textId="77777777" w:rsidR="00703F68" w:rsidRDefault="00703F68" w:rsidP="002401A9">
            <w:pPr>
              <w:spacing w:line="244" w:lineRule="auto"/>
            </w:pPr>
            <w:r>
              <w:rPr>
                <w:rFonts w:ascii="Aptos" w:eastAsia="Aptos" w:hAnsi="Aptos" w:cs="Aptos"/>
                <w:b/>
                <w:bCs/>
                <w:color w:val="16256B"/>
                <w:sz w:val="17"/>
                <w:szCs w:val="17"/>
              </w:rPr>
              <w:t>ÉPARGNE CONFIÉE PAR LES PÊCHEURS</w:t>
            </w:r>
          </w:p>
        </w:tc>
        <w:tc>
          <w:tcPr>
            <w:tcW w:w="1220" w:type="dxa"/>
            <w:shd w:val="clear" w:color="auto" w:fill="EEF1F8"/>
            <w:tcMar>
              <w:top w:w="32" w:type="dxa"/>
              <w:left w:w="96" w:type="dxa"/>
              <w:bottom w:w="32" w:type="dxa"/>
              <w:right w:w="96" w:type="dxa"/>
            </w:tcMar>
            <w:vAlign w:val="center"/>
          </w:tcPr>
          <w:p w14:paraId="4A8BE797"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4407799"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6839306D"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7503AB92" w14:textId="77777777" w:rsidR="00703F68" w:rsidRDefault="00703F68" w:rsidP="002401A9">
            <w:pPr>
              <w:spacing w:line="244" w:lineRule="auto"/>
              <w:jc w:val="right"/>
            </w:pPr>
          </w:p>
        </w:tc>
        <w:tc>
          <w:tcPr>
            <w:tcW w:w="1220" w:type="dxa"/>
            <w:shd w:val="clear" w:color="auto" w:fill="EEF1F8"/>
            <w:tcMar>
              <w:top w:w="32" w:type="dxa"/>
              <w:left w:w="96" w:type="dxa"/>
              <w:bottom w:w="32" w:type="dxa"/>
              <w:right w:w="96" w:type="dxa"/>
            </w:tcMar>
            <w:vAlign w:val="center"/>
          </w:tcPr>
          <w:p w14:paraId="28DA0869" w14:textId="77777777" w:rsidR="00703F68" w:rsidRDefault="00703F68" w:rsidP="002401A9">
            <w:pPr>
              <w:spacing w:line="244" w:lineRule="auto"/>
              <w:jc w:val="right"/>
            </w:pPr>
          </w:p>
        </w:tc>
      </w:tr>
      <w:tr w:rsidR="00703F68" w14:paraId="74BB9445" w14:textId="77777777" w:rsidTr="002401A9">
        <w:trPr>
          <w:cantSplit/>
        </w:trPr>
        <w:tc>
          <w:tcPr>
            <w:tcW w:w="2926" w:type="dxa"/>
            <w:shd w:val="clear" w:color="auto" w:fill="EEF1F8"/>
            <w:tcMar>
              <w:top w:w="32" w:type="dxa"/>
              <w:left w:w="96" w:type="dxa"/>
              <w:bottom w:w="32" w:type="dxa"/>
              <w:right w:w="96" w:type="dxa"/>
            </w:tcMar>
            <w:vAlign w:val="center"/>
          </w:tcPr>
          <w:p w14:paraId="336999A3" w14:textId="77777777" w:rsidR="00703F68" w:rsidRDefault="00703F68" w:rsidP="002401A9">
            <w:pPr>
              <w:spacing w:line="244" w:lineRule="auto"/>
            </w:pPr>
            <w:r>
              <w:rPr>
                <w:rFonts w:ascii="Aptos" w:eastAsia="Aptos" w:hAnsi="Aptos" w:cs="Aptos"/>
                <w:b/>
                <w:bCs/>
                <w:color w:val="1F2937"/>
                <w:sz w:val="17"/>
                <w:szCs w:val="17"/>
              </w:rPr>
              <w:t>Épargne détenue pour les pêcheurs, fin d’année — ouvre des droits au capital</w:t>
            </w:r>
          </w:p>
        </w:tc>
        <w:tc>
          <w:tcPr>
            <w:tcW w:w="1220" w:type="dxa"/>
            <w:shd w:val="clear" w:color="auto" w:fill="EEF1F8"/>
            <w:tcMar>
              <w:top w:w="32" w:type="dxa"/>
              <w:left w:w="96" w:type="dxa"/>
              <w:bottom w:w="32" w:type="dxa"/>
              <w:right w:w="96" w:type="dxa"/>
            </w:tcMar>
            <w:vAlign w:val="center"/>
          </w:tcPr>
          <w:p w14:paraId="7537D2E9" w14:textId="77777777" w:rsidR="00703F68" w:rsidRDefault="00703F68" w:rsidP="002401A9">
            <w:pPr>
              <w:spacing w:line="244" w:lineRule="auto"/>
              <w:jc w:val="right"/>
            </w:pPr>
            <w:r>
              <w:rPr>
                <w:rFonts w:ascii="Aptos" w:eastAsia="Aptos" w:hAnsi="Aptos" w:cs="Aptos"/>
                <w:b/>
                <w:bCs/>
                <w:color w:val="1F2937"/>
                <w:sz w:val="17"/>
                <w:szCs w:val="17"/>
              </w:rPr>
              <w:t>—</w:t>
            </w:r>
          </w:p>
        </w:tc>
        <w:tc>
          <w:tcPr>
            <w:tcW w:w="1220" w:type="dxa"/>
            <w:shd w:val="clear" w:color="auto" w:fill="EEF1F8"/>
            <w:tcMar>
              <w:top w:w="32" w:type="dxa"/>
              <w:left w:w="96" w:type="dxa"/>
              <w:bottom w:w="32" w:type="dxa"/>
              <w:right w:w="96" w:type="dxa"/>
            </w:tcMar>
            <w:vAlign w:val="center"/>
          </w:tcPr>
          <w:p w14:paraId="79A32688" w14:textId="77777777" w:rsidR="00703F68" w:rsidRDefault="00703F68" w:rsidP="002401A9">
            <w:pPr>
              <w:spacing w:line="244" w:lineRule="auto"/>
              <w:jc w:val="right"/>
            </w:pPr>
            <w:r>
              <w:rPr>
                <w:rFonts w:ascii="Aptos" w:eastAsia="Aptos" w:hAnsi="Aptos" w:cs="Aptos"/>
                <w:b/>
                <w:bCs/>
                <w:color w:val="1F2937"/>
                <w:sz w:val="17"/>
                <w:szCs w:val="17"/>
              </w:rPr>
              <w:t>5 600 €</w:t>
            </w:r>
          </w:p>
        </w:tc>
        <w:tc>
          <w:tcPr>
            <w:tcW w:w="1220" w:type="dxa"/>
            <w:shd w:val="clear" w:color="auto" w:fill="EEF1F8"/>
            <w:tcMar>
              <w:top w:w="32" w:type="dxa"/>
              <w:left w:w="96" w:type="dxa"/>
              <w:bottom w:w="32" w:type="dxa"/>
              <w:right w:w="96" w:type="dxa"/>
            </w:tcMar>
            <w:vAlign w:val="center"/>
          </w:tcPr>
          <w:p w14:paraId="030A3336" w14:textId="77777777" w:rsidR="00703F68" w:rsidRDefault="00703F68" w:rsidP="002401A9">
            <w:pPr>
              <w:spacing w:line="244" w:lineRule="auto"/>
              <w:jc w:val="right"/>
            </w:pPr>
            <w:r>
              <w:rPr>
                <w:rFonts w:ascii="Aptos" w:eastAsia="Aptos" w:hAnsi="Aptos" w:cs="Aptos"/>
                <w:b/>
                <w:bCs/>
                <w:color w:val="1F2937"/>
                <w:sz w:val="17"/>
                <w:szCs w:val="17"/>
              </w:rPr>
              <w:t>11 200 €</w:t>
            </w:r>
          </w:p>
        </w:tc>
        <w:tc>
          <w:tcPr>
            <w:tcW w:w="1220" w:type="dxa"/>
            <w:shd w:val="clear" w:color="auto" w:fill="EEF1F8"/>
            <w:tcMar>
              <w:top w:w="32" w:type="dxa"/>
              <w:left w:w="96" w:type="dxa"/>
              <w:bottom w:w="32" w:type="dxa"/>
              <w:right w:w="96" w:type="dxa"/>
            </w:tcMar>
            <w:vAlign w:val="center"/>
          </w:tcPr>
          <w:p w14:paraId="395B3F36" w14:textId="77777777" w:rsidR="00703F68" w:rsidRDefault="00703F68" w:rsidP="002401A9">
            <w:pPr>
              <w:spacing w:line="244" w:lineRule="auto"/>
              <w:jc w:val="right"/>
            </w:pPr>
            <w:r>
              <w:rPr>
                <w:rFonts w:ascii="Aptos" w:eastAsia="Aptos" w:hAnsi="Aptos" w:cs="Aptos"/>
                <w:b/>
                <w:bCs/>
                <w:color w:val="1F2937"/>
                <w:sz w:val="17"/>
                <w:szCs w:val="17"/>
              </w:rPr>
              <w:t>16 800 €</w:t>
            </w:r>
          </w:p>
        </w:tc>
        <w:tc>
          <w:tcPr>
            <w:tcW w:w="1220" w:type="dxa"/>
            <w:shd w:val="clear" w:color="auto" w:fill="EEF1F8"/>
            <w:tcMar>
              <w:top w:w="32" w:type="dxa"/>
              <w:left w:w="96" w:type="dxa"/>
              <w:bottom w:w="32" w:type="dxa"/>
              <w:right w:w="96" w:type="dxa"/>
            </w:tcMar>
            <w:vAlign w:val="center"/>
          </w:tcPr>
          <w:p w14:paraId="7C94D4FB" w14:textId="77777777" w:rsidR="00703F68" w:rsidRDefault="00703F68" w:rsidP="002401A9">
            <w:pPr>
              <w:spacing w:line="244" w:lineRule="auto"/>
              <w:jc w:val="right"/>
            </w:pPr>
            <w:r>
              <w:rPr>
                <w:rFonts w:ascii="Aptos" w:eastAsia="Aptos" w:hAnsi="Aptos" w:cs="Aptos"/>
                <w:b/>
                <w:bCs/>
                <w:color w:val="1F2937"/>
                <w:sz w:val="17"/>
                <w:szCs w:val="17"/>
              </w:rPr>
              <w:t>—</w:t>
            </w:r>
          </w:p>
        </w:tc>
      </w:tr>
    </w:tbl>
    <w:p w14:paraId="1A1B17D8" w14:textId="77777777" w:rsidR="007F0E82" w:rsidRDefault="007F0E82" w:rsidP="007F0E82"/>
    <w:p w14:paraId="1C6E72DE" w14:textId="77777777" w:rsidR="007F0E82" w:rsidRDefault="007F0E82" w:rsidP="007F0E82"/>
    <w:p w14:paraId="5439675E" w14:textId="77777777" w:rsidR="007F0E82" w:rsidRDefault="007F0E82" w:rsidP="007F0E82"/>
    <w:p w14:paraId="393F6E3F" w14:textId="77777777" w:rsidR="007F0E82" w:rsidRDefault="007F0E82" w:rsidP="007F0E82"/>
    <w:p w14:paraId="51752C58" w14:textId="77777777" w:rsidR="007F0E82" w:rsidRDefault="007F0E82" w:rsidP="007F0E82"/>
    <w:p w14:paraId="1733146C" w14:textId="77777777" w:rsidR="007F0E82" w:rsidRDefault="007F0E82" w:rsidP="007F0E82"/>
    <w:p w14:paraId="1DA32EA8" w14:textId="77777777" w:rsidR="007F0E82" w:rsidRDefault="007F0E82" w:rsidP="007F0E82"/>
    <w:p w14:paraId="18419815" w14:textId="77777777" w:rsidR="007F0E82" w:rsidRDefault="007F0E82" w:rsidP="007F0E82"/>
    <w:p w14:paraId="2774282F" w14:textId="77777777" w:rsidR="007F0E82" w:rsidRDefault="007F0E82" w:rsidP="007F0E82"/>
    <w:p w14:paraId="2E3662A6" w14:textId="77777777" w:rsidR="007F0E82" w:rsidRDefault="007F0E82" w:rsidP="007F0E82"/>
    <w:p w14:paraId="77735065" w14:textId="77777777" w:rsidR="007F0E82" w:rsidRDefault="007F0E82" w:rsidP="007F0E82"/>
    <w:p w14:paraId="1DE02795" w14:textId="77777777" w:rsidR="00DA5D5E" w:rsidRDefault="00DA5D5E" w:rsidP="007F0E82"/>
    <w:p w14:paraId="3B5B4064" w14:textId="77777777" w:rsidR="007F0E82" w:rsidRDefault="007F0E82" w:rsidP="007F0E82"/>
    <w:p w14:paraId="36C21E2F" w14:textId="77777777" w:rsidR="00515CBC" w:rsidRPr="00D846AB" w:rsidRDefault="003C024D">
      <w:pPr>
        <w:pStyle w:val="Titre2"/>
        <w:spacing w:before="320" w:after="150"/>
        <w:rPr>
          <w:sz w:val="24"/>
          <w:szCs w:val="24"/>
        </w:rPr>
      </w:pPr>
      <w:bookmarkStart w:id="23" w:name="_Toc241479959"/>
      <w:r>
        <w:rPr>
          <w:b/>
          <w:bCs/>
          <w:color w:val="0E8A8A"/>
          <w:sz w:val="24"/>
          <w:szCs w:val="24"/>
        </w:rPr>
        <w:t>3.9 Matériel — la structure de détention</w:t>
      </w:r>
      <w:bookmarkEnd w:id="23"/>
    </w:p>
    <w:p w14:paraId="500CD374" w14:textId="77777777" w:rsidR="00B6282C" w:rsidRPr="00B6282C" w:rsidRDefault="00B6282C" w:rsidP="00B6282C">
      <w:pPr>
        <w:spacing w:before="80" w:after="40"/>
        <w:jc w:val="both"/>
        <w:rPr>
          <w:color w:val="1F2937"/>
          <w:sz w:val="20"/>
          <w:szCs w:val="20"/>
        </w:rPr>
      </w:pPr>
      <w:r>
        <w:rPr>
          <w:color w:val="1F2937"/>
          <w:sz w:val="20"/>
          <w:szCs w:val="20"/>
        </w:rPr>
        <w:t>La structure de détention acquiert, détient et met à disposition les équipements</w:t>
      </w:r>
      <w:r>
        <w:rPr>
          <w:b/>
          <w:bCs/>
          <w:color w:val="1F2937"/>
          <w:sz w:val="20"/>
          <w:szCs w:val="20"/>
        </w:rPr>
        <w:t xml:space="preserve"> mobilisés par les programmes</w:t>
      </w:r>
      <w:r>
        <w:rPr>
          <w:color w:val="1F2937"/>
          <w:sz w:val="20"/>
          <w:szCs w:val="20"/>
        </w:rPr>
        <w:t>. Elle est dotée par le fonds au titre des moyens communs et reçoit, le cas échéant, les équipements que le fonds a acquis avant sa constitution. Le fonds ne peut pas exercer d'activité commerciale à titre habituel sans compromettre la non-lucrativité de sa gestion : il ne peut donc ni louer les équipements, ni les mettre gratuitement à disposition d'un professionnel qui les utiliserait pour son compte, une telle mise à disposition constituant un avantage sans contrepartie au profit d'un opérateur économique. La structure porte ces deux situations.</w:t>
      </w:r>
    </w:p>
    <w:p w14:paraId="1718F5F0" w14:textId="77777777" w:rsidR="00B6282C" w:rsidRPr="00B6282C" w:rsidRDefault="00B6282C" w:rsidP="00B6282C">
      <w:pPr>
        <w:spacing w:before="80" w:after="40"/>
        <w:jc w:val="both"/>
        <w:rPr>
          <w:color w:val="1F2937"/>
          <w:sz w:val="20"/>
          <w:szCs w:val="20"/>
        </w:rPr>
      </w:pPr>
      <w:r>
        <w:rPr>
          <w:b/>
          <w:bCs/>
          <w:color w:val="1F2937"/>
          <w:sz w:val="20"/>
          <w:szCs w:val="20"/>
        </w:rPr>
        <w:t>Mise à disposition des équipements par la plateforme de service.</w:t>
      </w:r>
      <w:r>
        <w:rPr>
          <w:color w:val="1F2937"/>
          <w:sz w:val="20"/>
          <w:szCs w:val="20"/>
        </w:rPr>
        <w:t xml:space="preserve"> La structure ne met pas les équipements à disposition en direct : toute mise à disposition passe par la plateforme Mare Services, qui publie le cahier des charges arrêté par le fonds, attribue la mission, en trace l'exécution et encaisse la rémunération. Le rattachement de chaque usage à un programme est ainsi établi par la commande elle-même.</w:t>
      </w:r>
    </w:p>
    <w:p w14:paraId="339FC823" w14:textId="77777777" w:rsidR="00B6282C" w:rsidRPr="00B6282C" w:rsidRDefault="00B6282C" w:rsidP="00B6282C">
      <w:pPr>
        <w:spacing w:before="80" w:after="40"/>
        <w:jc w:val="both"/>
        <w:rPr>
          <w:color w:val="1F2937"/>
          <w:sz w:val="20"/>
          <w:szCs w:val="20"/>
        </w:rPr>
      </w:pPr>
      <w:r>
        <w:rPr>
          <w:b/>
          <w:bCs/>
          <w:color w:val="1F2937"/>
          <w:sz w:val="20"/>
          <w:szCs w:val="20"/>
        </w:rPr>
        <w:t>Financement et affectation.</w:t>
      </w:r>
      <w:r>
        <w:rPr>
          <w:color w:val="1F2937"/>
          <w:sz w:val="20"/>
          <w:szCs w:val="20"/>
        </w:rPr>
        <w:t xml:space="preserve"> L'enveloppe de moyens communs supporte l'apport de démarrage de la structure de détention et ses charges d'exploitation — maintenance, étalonnage, assurance, stockage, renouvellement — aucune recette commerciale n'étant anticipée. Lorsque des recettes interviennent, la part conservée par la plateforme couvre d'abord ces charges. Le surplus est reversé au fonds et affecté au programme dans le cadre duquel les équipements ont été utilisés, ou sert à acheter plus de matériel. </w:t>
      </w:r>
    </w:p>
    <w:p w14:paraId="13CDB94A" w14:textId="77777777" w:rsidR="00B6282C" w:rsidRPr="00B6282C" w:rsidRDefault="00B6282C" w:rsidP="00B6282C">
      <w:pPr>
        <w:spacing w:before="80" w:after="40"/>
        <w:jc w:val="both"/>
        <w:rPr>
          <w:color w:val="1F2937"/>
          <w:sz w:val="20"/>
          <w:szCs w:val="20"/>
        </w:rPr>
      </w:pPr>
      <w:r>
        <w:rPr>
          <w:b/>
          <w:bCs/>
          <w:color w:val="1F2937"/>
          <w:sz w:val="20"/>
          <w:szCs w:val="20"/>
        </w:rPr>
        <w:t>Détention des équipements selon la voie de financement.</w:t>
      </w:r>
      <w:r>
        <w:rPr>
          <w:color w:val="1F2937"/>
          <w:sz w:val="20"/>
          <w:szCs w:val="20"/>
        </w:rPr>
        <w:t xml:space="preserve"> L'acquisition de matériel peut intervenir dans le cadre de chacune des quatre formes de concours retenues par les programmes, le régime applicable étant déterminé par l'identité du détenteur.</w:t>
      </w:r>
    </w:p>
    <w:p w14:paraId="564A05CD" w14:textId="77777777" w:rsidR="00B6282C" w:rsidRPr="00430CCF" w:rsidRDefault="00B6282C" w:rsidP="00B6282C">
      <w:pPr>
        <w:numPr>
          <w:ilvl w:val="0"/>
          <w:numId w:val="20"/>
        </w:numPr>
        <w:spacing w:before="80" w:after="40"/>
        <w:jc w:val="both"/>
        <w:rPr>
          <w:color w:val="EE0000"/>
          <w:sz w:val="20"/>
          <w:szCs w:val="20"/>
        </w:rPr>
      </w:pPr>
      <w:r>
        <w:rPr>
          <w:b/>
          <w:bCs/>
          <w:color w:val="1F2937"/>
          <w:sz w:val="20"/>
          <w:szCs w:val="20"/>
        </w:rPr>
        <w:t>Subvention à un programme de recherche.</w:t>
      </w:r>
      <w:r>
        <w:rPr>
          <w:color w:val="1F2937"/>
          <w:sz w:val="20"/>
          <w:szCs w:val="20"/>
        </w:rPr>
        <w:t xml:space="preserve"> Les équipements figurent parmi les dépenses éligibles du projet et </w:t>
      </w:r>
      <w:r>
        <w:rPr>
          <w:color w:val="6D28D9"/>
          <w:sz w:val="20"/>
          <w:szCs w:val="20"/>
        </w:rPr>
        <w:t>demeurent la propriété du porteur</w:t>
      </w:r>
      <w:r>
        <w:rPr>
          <w:color w:val="1F2937"/>
          <w:sz w:val="20"/>
          <w:szCs w:val="20"/>
        </w:rPr>
        <w:t xml:space="preserve">, sous condition d'affectation à l'objet </w:t>
      </w:r>
      <w:r>
        <w:rPr>
          <w:color w:val="6D28D9"/>
          <w:sz w:val="20"/>
          <w:szCs w:val="20"/>
        </w:rPr>
        <w:t>pendant [</w:t>
      </w:r>
      <w:r>
        <w:rPr>
          <w:b/>
          <w:bCs/>
          <w:color w:val="6D28D9"/>
          <w:sz w:val="20"/>
          <w:szCs w:val="20"/>
        </w:rPr>
        <w:t>cinq </w:t>
      </w:r>
      <w:r>
        <w:rPr>
          <w:color w:val="6D28D9"/>
          <w:sz w:val="20"/>
          <w:szCs w:val="20"/>
        </w:rPr>
        <w:t>?] ans et d’interdiction de cession sans accord du fonds.</w:t>
      </w:r>
    </w:p>
    <w:p w14:paraId="70CD72F8" w14:textId="77777777" w:rsidR="00B6282C" w:rsidRPr="00B6282C" w:rsidRDefault="00B6282C" w:rsidP="00B6282C">
      <w:pPr>
        <w:numPr>
          <w:ilvl w:val="0"/>
          <w:numId w:val="20"/>
        </w:numPr>
        <w:spacing w:before="80" w:after="40"/>
        <w:jc w:val="both"/>
        <w:rPr>
          <w:color w:val="1F2937"/>
          <w:sz w:val="20"/>
          <w:szCs w:val="20"/>
        </w:rPr>
      </w:pPr>
      <w:r>
        <w:rPr>
          <w:b/>
          <w:bCs/>
          <w:color w:val="1F2937"/>
          <w:sz w:val="20"/>
          <w:szCs w:val="20"/>
        </w:rPr>
        <w:t>Prise de participation.</w:t>
      </w:r>
      <w:r>
        <w:rPr>
          <w:color w:val="1F2937"/>
          <w:sz w:val="20"/>
          <w:szCs w:val="20"/>
        </w:rPr>
        <w:t xml:space="preserve"> Les équipements relèvent du plan d'investissement de la société soutenue.</w:t>
      </w:r>
    </w:p>
    <w:p w14:paraId="14C08AB5" w14:textId="77777777" w:rsidR="00B6282C" w:rsidRPr="00B6282C" w:rsidRDefault="00B6282C" w:rsidP="00B6282C">
      <w:pPr>
        <w:numPr>
          <w:ilvl w:val="0"/>
          <w:numId w:val="20"/>
        </w:numPr>
        <w:spacing w:before="80" w:after="40"/>
        <w:jc w:val="both"/>
        <w:rPr>
          <w:color w:val="1F2937"/>
          <w:sz w:val="20"/>
          <w:szCs w:val="20"/>
        </w:rPr>
      </w:pPr>
      <w:r>
        <w:rPr>
          <w:b/>
          <w:bCs/>
          <w:color w:val="1F2937"/>
          <w:sz w:val="20"/>
          <w:szCs w:val="20"/>
        </w:rPr>
        <w:t xml:space="preserve">Commande de prestation. </w:t>
      </w:r>
      <w:r>
        <w:rPr>
          <w:b/>
          <w:bCs/>
          <w:color w:val="6D28D9"/>
          <w:sz w:val="20"/>
          <w:szCs w:val="20"/>
        </w:rPr>
        <w:t>Le fonds acquiert lui-même les équipements et les transfère à la structure de détention de matériel</w:t>
      </w:r>
      <w:r>
        <w:rPr>
          <w:color w:val="6D28D9"/>
          <w:sz w:val="20"/>
          <w:szCs w:val="20"/>
        </w:rPr>
        <w:t>,</w:t>
      </w:r>
      <w:r>
        <w:rPr>
          <w:color w:val="1F2937"/>
          <w:sz w:val="20"/>
          <w:szCs w:val="20"/>
        </w:rPr>
        <w:t xml:space="preserve"> qui les met à disposition du prestataire </w:t>
      </w:r>
      <w:r>
        <w:rPr>
          <w:color w:val="6D28D9"/>
          <w:sz w:val="20"/>
          <w:szCs w:val="20"/>
        </w:rPr>
        <w:t>par convention</w:t>
      </w:r>
      <w:r>
        <w:rPr>
          <w:color w:val="1F2937"/>
          <w:sz w:val="20"/>
          <w:szCs w:val="20"/>
        </w:rPr>
        <w:t>, à titre gratuit lorsque la mission est commandée et financée par un programme, à titre onéreux lorsqu'elle relève d'une activité exercée pour son compte, à condition qu’elle respecte l’objet du fonds ; à défaut, le prestataire apporte ses propres moyens.</w:t>
      </w:r>
    </w:p>
    <w:p w14:paraId="399609E9" w14:textId="77777777" w:rsidR="00B6282C" w:rsidRPr="00B6282C" w:rsidRDefault="00B6282C" w:rsidP="00B6282C">
      <w:pPr>
        <w:numPr>
          <w:ilvl w:val="0"/>
          <w:numId w:val="20"/>
        </w:numPr>
        <w:spacing w:before="80" w:after="40"/>
        <w:jc w:val="both"/>
        <w:rPr>
          <w:color w:val="1F2937"/>
          <w:sz w:val="20"/>
          <w:szCs w:val="20"/>
        </w:rPr>
      </w:pPr>
      <w:r>
        <w:rPr>
          <w:b/>
          <w:bCs/>
          <w:color w:val="1F2937"/>
          <w:sz w:val="20"/>
          <w:szCs w:val="20"/>
        </w:rPr>
        <w:t>Création de société.</w:t>
      </w:r>
      <w:r>
        <w:rPr>
          <w:color w:val="1F2937"/>
          <w:sz w:val="20"/>
          <w:szCs w:val="20"/>
        </w:rPr>
        <w:t xml:space="preserve"> </w:t>
      </w:r>
      <w:r>
        <w:rPr>
          <w:color w:val="6D28D9"/>
          <w:sz w:val="20"/>
          <w:szCs w:val="20"/>
        </w:rPr>
        <w:t>Les équipements destinés à un usage onéreux sont acquis par la structure de détention</w:t>
      </w:r>
      <w:r>
        <w:rPr>
          <w:color w:val="1F2937"/>
          <w:sz w:val="20"/>
          <w:szCs w:val="20"/>
        </w:rPr>
        <w:t>, seule habilitée à les exploiter dans des conditions commerciales.</w:t>
      </w:r>
    </w:p>
    <w:p w14:paraId="4C070669" w14:textId="77777777" w:rsidR="00B6282C" w:rsidRPr="00B6282C" w:rsidRDefault="00B6282C" w:rsidP="00B6282C">
      <w:pPr>
        <w:spacing w:before="80" w:after="40"/>
        <w:jc w:val="both"/>
        <w:rPr>
          <w:color w:val="1F2937"/>
          <w:sz w:val="20"/>
          <w:szCs w:val="20"/>
        </w:rPr>
      </w:pPr>
      <w:r>
        <w:rPr>
          <w:b/>
          <w:bCs/>
          <w:color w:val="1F2937"/>
          <w:sz w:val="20"/>
          <w:szCs w:val="20"/>
        </w:rPr>
        <w:t>Deux régimes d'usage.</w:t>
      </w:r>
      <w:r>
        <w:rPr>
          <w:color w:val="1F2937"/>
          <w:sz w:val="20"/>
          <w:szCs w:val="20"/>
        </w:rPr>
        <w:t xml:space="preserve"> Tout usage d'un équipement, gratuit ou onéreux, se rattache obligatoirement à l'un des quatre programmes, ce qui garantit que le parc sert l'objet du fonds.</w:t>
      </w:r>
    </w:p>
    <w:p w14:paraId="448DD105" w14:textId="77777777" w:rsidR="00B6282C" w:rsidRPr="00B6282C" w:rsidRDefault="00B6282C" w:rsidP="00B6282C">
      <w:pPr>
        <w:numPr>
          <w:ilvl w:val="0"/>
          <w:numId w:val="21"/>
        </w:numPr>
        <w:spacing w:before="80" w:after="40"/>
        <w:jc w:val="both"/>
        <w:rPr>
          <w:color w:val="1F2937"/>
          <w:sz w:val="20"/>
          <w:szCs w:val="20"/>
        </w:rPr>
      </w:pPr>
      <w:r>
        <w:rPr>
          <w:b/>
          <w:bCs/>
          <w:color w:val="1F2937"/>
          <w:sz w:val="20"/>
          <w:szCs w:val="20"/>
        </w:rPr>
        <w:t>Usage gratuit.</w:t>
      </w:r>
      <w:r>
        <w:rPr>
          <w:color w:val="1F2937"/>
          <w:sz w:val="20"/>
          <w:szCs w:val="20"/>
        </w:rPr>
        <w:t xml:space="preserve"> L'équipement est mis à disposition sans contrepartie financière lorsqu'il sert une mission commandée et financée par un programme. La contrepartie est l'exécution de la mission, le respect du protocole de collecte et la transmission des données.</w:t>
      </w:r>
    </w:p>
    <w:p w14:paraId="0F9895B8" w14:textId="77777777" w:rsidR="00B6282C" w:rsidRPr="00B6282C" w:rsidRDefault="00B6282C" w:rsidP="00B6282C">
      <w:pPr>
        <w:numPr>
          <w:ilvl w:val="0"/>
          <w:numId w:val="21"/>
        </w:numPr>
        <w:spacing w:before="80" w:after="40"/>
        <w:jc w:val="both"/>
        <w:rPr>
          <w:color w:val="1F2937"/>
          <w:sz w:val="20"/>
          <w:szCs w:val="20"/>
        </w:rPr>
      </w:pPr>
      <w:r>
        <w:rPr>
          <w:b/>
          <w:bCs/>
          <w:color w:val="1F2937"/>
          <w:sz w:val="20"/>
          <w:szCs w:val="20"/>
        </w:rPr>
        <w:t>Usage onéreux.</w:t>
      </w:r>
      <w:r>
        <w:rPr>
          <w:color w:val="1F2937"/>
          <w:sz w:val="20"/>
          <w:szCs w:val="20"/>
        </w:rPr>
        <w:t xml:space="preserve"> Lorsque l'équipement est utilisé pour une activité exercée pour le compte d'un professionnel — embarquement, prestation vendue à un tiers — la mise à disposition donne lieu à contrepartie. La rémunération est encaissée par la plateforme et partagée selon la clé commune : 80 % au professionnel mobilisé, 20 % conservés par la plateforme. Lorsque aucun professionnel n'est mobilisé — location sèche à un tiers — la totalité de l'encaissement revient à la plateforme et suit les mêmes affectations.</w:t>
      </w:r>
    </w:p>
    <w:p w14:paraId="6BB472B5" w14:textId="77777777" w:rsidR="00927ECB" w:rsidRDefault="00927ECB" w:rsidP="00927ECB">
      <w:pPr>
        <w:spacing w:before="80" w:after="40"/>
        <w:jc w:val="both"/>
        <w:rPr>
          <w:color w:val="1F2937"/>
          <w:sz w:val="20"/>
          <w:szCs w:val="20"/>
        </w:rPr>
      </w:pPr>
    </w:p>
    <w:p w14:paraId="04A172CF" w14:textId="77777777" w:rsidR="0031668E" w:rsidRDefault="0031668E" w:rsidP="00927ECB">
      <w:pPr>
        <w:spacing w:before="80" w:after="40"/>
        <w:jc w:val="both"/>
        <w:rPr>
          <w:color w:val="1F2937"/>
          <w:sz w:val="20"/>
          <w:szCs w:val="20"/>
        </w:rPr>
      </w:pPr>
    </w:p>
    <w:p w14:paraId="40BE15CA" w14:textId="77777777" w:rsidR="00405346" w:rsidRPr="00A916C7" w:rsidRDefault="00405346" w:rsidP="00405346">
      <w:pPr>
        <w:spacing w:before="80" w:after="40"/>
        <w:ind w:left="720"/>
        <w:jc w:val="both"/>
        <w:rPr>
          <w:color w:val="1F2937"/>
          <w:sz w:val="20"/>
          <w:szCs w:val="20"/>
        </w:rPr>
      </w:pPr>
    </w:p>
    <w:p w14:paraId="5756AEC3" w14:textId="77777777" w:rsidR="00200449" w:rsidRDefault="00200449" w:rsidP="001C307A">
      <w:pPr>
        <w:spacing w:before="80" w:after="40"/>
        <w:ind w:left="-1418" w:right="-1180"/>
        <w:jc w:val="center"/>
        <w:sectPr w:rsidR="00200449" w:rsidSect="00BE199E">
          <w:pgSz w:w="11906" w:h="16838"/>
          <w:pgMar w:top="993" w:right="1416" w:bottom="1440" w:left="1440" w:header="708" w:footer="708" w:gutter="0"/>
          <w:cols w:space="720"/>
          <w:docGrid w:linePitch="360"/>
        </w:sectPr>
      </w:pPr>
    </w:p>
    <w:p w14:paraId="337B5A83" w14:textId="77777777" w:rsidR="005B09D6" w:rsidRDefault="000518EF" w:rsidP="00600CA4">
      <w:pPr>
        <w:spacing w:before="80" w:after="40"/>
        <w:ind w:left="426" w:right="-1180" w:hanging="993"/>
      </w:pPr>
      <w:r>
        <w:rPr>
          <w:noProof/>
        </w:rPr>
        <w:lastRenderedPageBreak/>
        <w:drawing>
          <wp:inline distT="0" distB="0" distL="0" distR="0" wp14:anchorId="6511AB4F" wp14:editId="03C78295">
            <wp:extent cx="10118947" cy="5993395"/>
            <wp:effectExtent l="0" t="0" r="0" b="7620"/>
            <wp:docPr id="7" name="Image 6">
              <a:extLst xmlns:a="http://schemas.openxmlformats.org/drawingml/2006/main">
                <a:ext uri="{FF2B5EF4-FFF2-40B4-BE49-F238E27FC236}">
                  <a16:creationId xmlns:a16="http://schemas.microsoft.com/office/drawing/2014/main" id="{A6D0F429-AC01-0249-B784-96B1C51163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A6D0F429-AC01-0249-B784-96B1C51163A3}"/>
                        </a:ext>
                      </a:extLst>
                    </pic:cNvPr>
                    <pic:cNvPicPr>
                      <a:picLocks noChangeAspect="1"/>
                    </pic:cNvPicPr>
                  </pic:nvPicPr>
                  <pic:blipFill>
                    <a:blip r:embed="rId11"/>
                    <a:stretch>
                      <a:fillRect/>
                    </a:stretch>
                  </pic:blipFill>
                  <pic:spPr>
                    <a:xfrm>
                      <a:off x="0" y="0"/>
                      <a:ext cx="10130243" cy="6000085"/>
                    </a:xfrm>
                    <a:prstGeom prst="rect">
                      <a:avLst/>
                    </a:prstGeom>
                  </pic:spPr>
                </pic:pic>
              </a:graphicData>
            </a:graphic>
          </wp:inline>
        </w:drawing>
      </w:r>
    </w:p>
    <w:p w14:paraId="1E4C2E1B" w14:textId="77777777" w:rsidR="00DF4C2D" w:rsidRDefault="00DF4C2D" w:rsidP="001C307A">
      <w:pPr>
        <w:spacing w:before="80" w:after="40"/>
        <w:ind w:left="-1418" w:right="-1180"/>
        <w:jc w:val="center"/>
        <w:sectPr w:rsidR="00DF4C2D" w:rsidSect="00DF4C2D">
          <w:pgSz w:w="16838" w:h="11906" w:orient="landscape"/>
          <w:pgMar w:top="1416" w:right="1440" w:bottom="1440" w:left="993" w:header="708" w:footer="708" w:gutter="0"/>
          <w:cols w:space="720"/>
          <w:docGrid w:linePitch="360"/>
        </w:sectPr>
      </w:pPr>
    </w:p>
    <w:p w14:paraId="6B918577" w14:textId="77777777" w:rsidR="00515CBC" w:rsidRDefault="003C024D" w:rsidP="00DF4C2D">
      <w:pPr>
        <w:spacing w:before="60" w:after="200"/>
        <w:jc w:val="center"/>
      </w:pPr>
      <w:r>
        <w:rPr>
          <w:i/>
          <w:iCs/>
          <w:color w:val="6B7280"/>
          <w:sz w:val="16"/>
          <w:szCs w:val="16"/>
        </w:rPr>
        <w:lastRenderedPageBreak/>
        <w:t>Double usage des équipements et circuit de reversement</w:t>
      </w:r>
    </w:p>
    <w:p w14:paraId="48BA2742" w14:textId="77777777" w:rsidR="00D846AB" w:rsidRPr="00BA77A4" w:rsidRDefault="00D846AB" w:rsidP="00BA77A4">
      <w:pPr>
        <w:pStyle w:val="Titre2"/>
        <w:spacing w:before="320" w:after="150"/>
        <w:rPr>
          <w:b/>
          <w:bCs/>
          <w:color w:val="0E8A8A"/>
          <w:sz w:val="24"/>
          <w:szCs w:val="24"/>
        </w:rPr>
      </w:pPr>
      <w:bookmarkStart w:id="24" w:name="_Toc241479960"/>
      <w:r>
        <w:rPr>
          <w:b/>
          <w:bCs/>
          <w:color w:val="0E8A8A"/>
          <w:sz w:val="24"/>
          <w:szCs w:val="24"/>
        </w:rPr>
        <w:t>3.10 Matériel – amortissement et budget</w:t>
      </w:r>
      <w:bookmarkEnd w:id="24"/>
    </w:p>
    <w:p w14:paraId="2880E0BA" w14:textId="77777777" w:rsidR="00515CBC" w:rsidRDefault="00456236">
      <w:pPr>
        <w:spacing w:after="140"/>
        <w:rPr>
          <w:i/>
          <w:iCs/>
          <w:color w:val="6B7280"/>
          <w:sz w:val="17"/>
          <w:szCs w:val="17"/>
        </w:rPr>
      </w:pPr>
      <w:r>
        <w:rPr>
          <w:i/>
          <w:iCs/>
          <w:color w:val="6B7280"/>
          <w:sz w:val="17"/>
          <w:szCs w:val="17"/>
        </w:rPr>
        <w:t>Prévoir un tableau de suivi des amortissements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6"/>
        <w:gridCol w:w="1056"/>
        <w:gridCol w:w="1056"/>
        <w:gridCol w:w="1056"/>
        <w:gridCol w:w="1056"/>
        <w:gridCol w:w="1056"/>
      </w:tblGrid>
      <w:tr w:rsidR="00C714FB" w14:paraId="31DFA93A" w14:textId="77777777" w:rsidTr="002401A9">
        <w:trPr>
          <w:tblHeader/>
        </w:trPr>
        <w:tc>
          <w:tcPr>
            <w:tcW w:w="374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339F990" w14:textId="77777777" w:rsidR="00C714FB" w:rsidRDefault="00C714FB" w:rsidP="002401A9">
            <w:r>
              <w:rPr>
                <w:b/>
                <w:bCs/>
                <w:color w:val="FFFFFF"/>
                <w:sz w:val="17"/>
                <w:szCs w:val="17"/>
              </w:rPr>
              <w:t>Poste</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1227F9C8" w14:textId="77777777" w:rsidR="00C714FB" w:rsidRDefault="00C714FB" w:rsidP="002401A9">
            <w:pPr>
              <w:jc w:val="center"/>
            </w:pPr>
            <w:r>
              <w:rPr>
                <w:b/>
                <w:bCs/>
                <w:color w:val="FFFFFF"/>
                <w:sz w:val="17"/>
                <w:szCs w:val="17"/>
              </w:rPr>
              <w:t>2026</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22A639DC" w14:textId="77777777" w:rsidR="00C714FB" w:rsidRDefault="00C714FB" w:rsidP="002401A9">
            <w:pPr>
              <w:jc w:val="center"/>
            </w:pPr>
            <w:r>
              <w:rPr>
                <w:b/>
                <w:bCs/>
                <w:color w:val="FFFFFF"/>
                <w:sz w:val="17"/>
                <w:szCs w:val="17"/>
              </w:rPr>
              <w:t>2027</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5E067C58" w14:textId="77777777" w:rsidR="00C714FB" w:rsidRDefault="00C714FB" w:rsidP="002401A9">
            <w:pPr>
              <w:jc w:val="center"/>
            </w:pPr>
            <w:r>
              <w:rPr>
                <w:b/>
                <w:bCs/>
                <w:color w:val="FFFFFF"/>
                <w:sz w:val="17"/>
                <w:szCs w:val="17"/>
              </w:rPr>
              <w:t>2028</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39DD2A7D" w14:textId="77777777" w:rsidR="00C714FB" w:rsidRDefault="00C714FB" w:rsidP="002401A9">
            <w:pPr>
              <w:jc w:val="center"/>
            </w:pPr>
            <w:r>
              <w:rPr>
                <w:b/>
                <w:bCs/>
                <w:color w:val="FFFFFF"/>
                <w:sz w:val="17"/>
                <w:szCs w:val="17"/>
              </w:rPr>
              <w:t>2029</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4B3D42D" w14:textId="77777777" w:rsidR="00C714FB" w:rsidRDefault="00C714FB" w:rsidP="002401A9">
            <w:pPr>
              <w:jc w:val="center"/>
            </w:pPr>
            <w:r>
              <w:rPr>
                <w:b/>
                <w:bCs/>
                <w:color w:val="FFFFFF"/>
                <w:sz w:val="17"/>
                <w:szCs w:val="17"/>
              </w:rPr>
              <w:t>Cumul</w:t>
            </w:r>
          </w:p>
        </w:tc>
      </w:tr>
      <w:tr w:rsidR="00C714FB" w14:paraId="00647769" w14:textId="77777777" w:rsidTr="002401A9">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C6BD8AE" w14:textId="77777777" w:rsidR="00C714FB" w:rsidRDefault="00C714FB" w:rsidP="002401A9">
            <w:r>
              <w:rPr>
                <w:b/>
                <w:bCs/>
                <w:color w:val="16256B"/>
                <w:sz w:val="17"/>
                <w:szCs w:val="17"/>
              </w:rPr>
              <w:t>Parc d’équipements</w:t>
            </w:r>
          </w:p>
        </w:tc>
      </w:tr>
      <w:tr w:rsidR="00C714FB" w14:paraId="4AC9CFC2"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45B5B6" w14:textId="77777777" w:rsidR="00C714FB" w:rsidRDefault="00C714FB" w:rsidP="002401A9">
            <w:r>
              <w:rPr>
                <w:color w:val="1F2937"/>
                <w:sz w:val="17"/>
                <w:szCs w:val="17"/>
              </w:rPr>
              <w:t>Équipements acquis par le fonds puis transférés à la structure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58D44B"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D52CEB"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290DF6"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F0960FE"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5DAED2E" w14:textId="77777777" w:rsidR="00C714FB" w:rsidRDefault="00C714FB" w:rsidP="002401A9">
            <w:pPr>
              <w:jc w:val="center"/>
            </w:pPr>
          </w:p>
        </w:tc>
      </w:tr>
      <w:tr w:rsidR="00C714FB" w14:paraId="23251EF9"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B341B58" w14:textId="77777777" w:rsidR="00C714FB" w:rsidRDefault="00C714FB" w:rsidP="002401A9">
            <w:r>
              <w:rPr>
                <w:color w:val="1F2937"/>
                <w:sz w:val="17"/>
                <w:szCs w:val="17"/>
              </w:rPr>
              <w:t>Équipements acquis directement par la structure sur sa dotation</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09DEF3"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BB0444"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39F8570"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CEE04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07E94F3" w14:textId="77777777" w:rsidR="00C714FB" w:rsidRDefault="00C714FB" w:rsidP="002401A9">
            <w:pPr>
              <w:jc w:val="center"/>
            </w:pPr>
          </w:p>
        </w:tc>
      </w:tr>
      <w:tr w:rsidR="00C714FB" w14:paraId="74282DCC"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221F120" w14:textId="77777777" w:rsidR="00C714FB" w:rsidRDefault="00C714FB" w:rsidP="002401A9">
            <w:r>
              <w:rPr>
                <w:color w:val="1F2937"/>
                <w:sz w:val="17"/>
                <w:szCs w:val="17"/>
              </w:rPr>
              <w:t>Équipements reçus en mécénat en nature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B2C3B1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AE36207"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03498B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D4373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582249" w14:textId="77777777" w:rsidR="00C714FB" w:rsidRDefault="00C714FB" w:rsidP="002401A9">
            <w:pPr>
              <w:jc w:val="center"/>
            </w:pPr>
          </w:p>
        </w:tc>
      </w:tr>
      <w:tr w:rsidR="00C714FB" w14:paraId="63A5AC53"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471DEE0" w14:textId="77777777" w:rsidR="00C714FB" w:rsidRDefault="00C714FB" w:rsidP="002401A9">
            <w:r>
              <w:rPr>
                <w:color w:val="1F2937"/>
                <w:sz w:val="17"/>
                <w:szCs w:val="17"/>
              </w:rPr>
              <w:t>Sorties de l’exercice — cessions, réformes, sinistres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800347"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D0A94B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F7BC65"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0343F6"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5302F8" w14:textId="77777777" w:rsidR="00C714FB" w:rsidRDefault="00C714FB" w:rsidP="002401A9">
            <w:pPr>
              <w:jc w:val="center"/>
            </w:pPr>
          </w:p>
        </w:tc>
      </w:tr>
      <w:tr w:rsidR="00C714FB" w14:paraId="0341C616" w14:textId="77777777" w:rsidTr="002401A9">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5D0C9E3" w14:textId="77777777" w:rsidR="00C714FB" w:rsidRDefault="00C714FB" w:rsidP="002401A9">
            <w:r>
              <w:rPr>
                <w:b/>
                <w:bCs/>
                <w:color w:val="1F2937"/>
                <w:sz w:val="17"/>
                <w:szCs w:val="17"/>
              </w:rPr>
              <w:t>Valeur brute du parc en fin d’exercice</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5DDEC39"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DBC099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1C9D41B"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6DAE441"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673604A" w14:textId="77777777" w:rsidR="00C714FB" w:rsidRDefault="00C714FB" w:rsidP="002401A9">
            <w:pPr>
              <w:jc w:val="center"/>
            </w:pPr>
          </w:p>
        </w:tc>
      </w:tr>
      <w:tr w:rsidR="00C714FB" w14:paraId="3B6FBEC9" w14:textId="77777777" w:rsidTr="002401A9">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58ED3F" w14:textId="77777777" w:rsidR="00C714FB" w:rsidRDefault="00C714FB" w:rsidP="002401A9">
            <w:r>
              <w:rPr>
                <w:color w:val="1F2937"/>
                <w:sz w:val="17"/>
                <w:szCs w:val="17"/>
              </w:rPr>
              <w:t>Amortissements cumulés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79246A8"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1AD716D"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5E526A1"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307EBFF"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1F552A2" w14:textId="77777777" w:rsidR="00C714FB" w:rsidRDefault="00C714FB" w:rsidP="002401A9">
            <w:pPr>
              <w:jc w:val="center"/>
            </w:pPr>
          </w:p>
        </w:tc>
      </w:tr>
      <w:tr w:rsidR="00C714FB" w14:paraId="75CB7443" w14:textId="77777777" w:rsidTr="002401A9">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8F6E5C2" w14:textId="77777777" w:rsidR="00C714FB" w:rsidRDefault="00C714FB" w:rsidP="002401A9">
            <w:r>
              <w:rPr>
                <w:b/>
                <w:bCs/>
                <w:color w:val="1F2937"/>
                <w:sz w:val="17"/>
                <w:szCs w:val="17"/>
              </w:rPr>
              <w:t>Valeur nette du parc</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2D931EC"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15CFA89"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7041E68"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40F3DF1" w14:textId="77777777" w:rsidR="00C714FB" w:rsidRDefault="00C714FB" w:rsidP="002401A9">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7C82F4E" w14:textId="77777777" w:rsidR="00C714FB" w:rsidRDefault="00C714FB" w:rsidP="002401A9">
            <w:pPr>
              <w:jc w:val="center"/>
            </w:pPr>
          </w:p>
        </w:tc>
      </w:tr>
    </w:tbl>
    <w:p w14:paraId="19381FA2" w14:textId="77777777" w:rsidR="00C714FB" w:rsidRDefault="00C714FB">
      <w:pPr>
        <w:spacing w:after="140"/>
        <w:rPr>
          <w:i/>
          <w:iCs/>
          <w:color w:val="6B7280"/>
          <w:sz w:val="17"/>
          <w:szCs w:val="17"/>
        </w:rPr>
      </w:pPr>
    </w:p>
    <w:p w14:paraId="192255E8" w14:textId="77777777" w:rsidR="00456236" w:rsidRDefault="00456236">
      <w:pPr>
        <w:spacing w:after="140"/>
        <w:rPr>
          <w:i/>
          <w:iCs/>
          <w:color w:val="6B7280"/>
          <w:sz w:val="17"/>
          <w:szCs w:val="17"/>
        </w:rPr>
      </w:pPr>
    </w:p>
    <w:p w14:paraId="554666C5" w14:textId="77777777" w:rsidR="00456236" w:rsidRDefault="00D846AB">
      <w:pPr>
        <w:spacing w:after="140"/>
        <w:rPr>
          <w:i/>
          <w:iCs/>
          <w:color w:val="6B7280"/>
          <w:sz w:val="17"/>
          <w:szCs w:val="17"/>
        </w:rPr>
      </w:pPr>
      <w:r>
        <w:rPr>
          <w:i/>
          <w:iCs/>
          <w:color w:val="6B7280"/>
          <w:sz w:val="17"/>
          <w:szCs w:val="17"/>
        </w:rPr>
        <w:t xml:space="preserve">Budget – chiffrage uniquement du démarrage – </w:t>
      </w:r>
      <w:r>
        <w:rPr>
          <w:b/>
          <w:bCs/>
          <w:i/>
          <w:iCs/>
          <w:color w:val="CB6CE6" w:themeColor="accent5"/>
          <w:sz w:val="17"/>
          <w:szCs w:val="17"/>
        </w:rPr>
        <w:t>repoussé à 2027</w:t>
      </w:r>
    </w:p>
    <w:tbl>
      <w:tblPr>
        <w:tblW w:w="902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494"/>
        <w:gridCol w:w="1302"/>
        <w:gridCol w:w="800"/>
        <w:gridCol w:w="800"/>
        <w:gridCol w:w="800"/>
        <w:gridCol w:w="829"/>
      </w:tblGrid>
      <w:tr w:rsidR="004A5A78" w:rsidRPr="004A5A78" w14:paraId="558CA3F0" w14:textId="77777777" w:rsidTr="004A5A78">
        <w:trPr>
          <w:cantSplit/>
          <w:trHeight w:val="213"/>
          <w:tblHeader/>
        </w:trPr>
        <w:tc>
          <w:tcPr>
            <w:tcW w:w="4494" w:type="dxa"/>
            <w:shd w:val="clear" w:color="auto" w:fill="16256B"/>
            <w:tcMar>
              <w:top w:w="32" w:type="dxa"/>
              <w:left w:w="96" w:type="dxa"/>
              <w:bottom w:w="32" w:type="dxa"/>
              <w:right w:w="96" w:type="dxa"/>
            </w:tcMar>
            <w:vAlign w:val="center"/>
          </w:tcPr>
          <w:p w14:paraId="08E163F8" w14:textId="77777777" w:rsidR="004A5A78" w:rsidRPr="004A5A78" w:rsidRDefault="004A5A78" w:rsidP="002401A9">
            <w:pPr>
              <w:spacing w:line="244" w:lineRule="auto"/>
            </w:pPr>
            <w:r>
              <w:rPr>
                <w:rFonts w:eastAsia="Aptos"/>
                <w:b/>
                <w:bCs/>
                <w:color w:val="FFFFFF"/>
                <w:sz w:val="17"/>
                <w:szCs w:val="17"/>
              </w:rPr>
              <w:t>Poste</w:t>
            </w:r>
          </w:p>
        </w:tc>
        <w:tc>
          <w:tcPr>
            <w:tcW w:w="1302" w:type="dxa"/>
            <w:shd w:val="clear" w:color="auto" w:fill="16256B"/>
            <w:tcMar>
              <w:top w:w="32" w:type="dxa"/>
              <w:left w:w="96" w:type="dxa"/>
              <w:bottom w:w="32" w:type="dxa"/>
              <w:right w:w="96" w:type="dxa"/>
            </w:tcMar>
            <w:vAlign w:val="center"/>
          </w:tcPr>
          <w:p w14:paraId="49C4D0BF" w14:textId="77777777" w:rsidR="004A5A78" w:rsidRPr="004A5A78" w:rsidRDefault="004A5A78" w:rsidP="002401A9">
            <w:pPr>
              <w:spacing w:line="244" w:lineRule="auto"/>
              <w:jc w:val="right"/>
            </w:pPr>
            <w:r>
              <w:rPr>
                <w:rFonts w:eastAsia="Aptos"/>
                <w:b/>
                <w:bCs/>
                <w:color w:val="FFFFFF"/>
                <w:sz w:val="17"/>
                <w:szCs w:val="17"/>
              </w:rPr>
              <w:t>2026</w:t>
            </w:r>
          </w:p>
        </w:tc>
        <w:tc>
          <w:tcPr>
            <w:tcW w:w="800" w:type="dxa"/>
            <w:shd w:val="clear" w:color="auto" w:fill="16256B"/>
            <w:tcMar>
              <w:top w:w="32" w:type="dxa"/>
              <w:left w:w="96" w:type="dxa"/>
              <w:bottom w:w="32" w:type="dxa"/>
              <w:right w:w="96" w:type="dxa"/>
            </w:tcMar>
            <w:vAlign w:val="center"/>
          </w:tcPr>
          <w:p w14:paraId="1E891D4F" w14:textId="77777777" w:rsidR="004A5A78" w:rsidRPr="004A5A78" w:rsidRDefault="004A5A78" w:rsidP="002401A9">
            <w:pPr>
              <w:spacing w:line="244" w:lineRule="auto"/>
              <w:jc w:val="right"/>
            </w:pPr>
            <w:r>
              <w:rPr>
                <w:rFonts w:eastAsia="Aptos"/>
                <w:b/>
                <w:bCs/>
                <w:color w:val="FFFFFF"/>
                <w:sz w:val="17"/>
                <w:szCs w:val="17"/>
              </w:rPr>
              <w:t>2027</w:t>
            </w:r>
          </w:p>
        </w:tc>
        <w:tc>
          <w:tcPr>
            <w:tcW w:w="800" w:type="dxa"/>
            <w:shd w:val="clear" w:color="auto" w:fill="16256B"/>
            <w:tcMar>
              <w:top w:w="32" w:type="dxa"/>
              <w:left w:w="96" w:type="dxa"/>
              <w:bottom w:w="32" w:type="dxa"/>
              <w:right w:w="96" w:type="dxa"/>
            </w:tcMar>
            <w:vAlign w:val="center"/>
          </w:tcPr>
          <w:p w14:paraId="0D362516" w14:textId="77777777" w:rsidR="004A5A78" w:rsidRPr="004A5A78" w:rsidRDefault="004A5A78" w:rsidP="002401A9">
            <w:pPr>
              <w:spacing w:line="244" w:lineRule="auto"/>
              <w:jc w:val="right"/>
            </w:pPr>
            <w:r>
              <w:rPr>
                <w:rFonts w:eastAsia="Aptos"/>
                <w:b/>
                <w:bCs/>
                <w:color w:val="FFFFFF"/>
                <w:sz w:val="17"/>
                <w:szCs w:val="17"/>
              </w:rPr>
              <w:t>2028</w:t>
            </w:r>
          </w:p>
        </w:tc>
        <w:tc>
          <w:tcPr>
            <w:tcW w:w="800" w:type="dxa"/>
            <w:shd w:val="clear" w:color="auto" w:fill="16256B"/>
            <w:tcMar>
              <w:top w:w="32" w:type="dxa"/>
              <w:left w:w="96" w:type="dxa"/>
              <w:bottom w:w="32" w:type="dxa"/>
              <w:right w:w="96" w:type="dxa"/>
            </w:tcMar>
            <w:vAlign w:val="center"/>
          </w:tcPr>
          <w:p w14:paraId="7139781C" w14:textId="77777777" w:rsidR="004A5A78" w:rsidRPr="004A5A78" w:rsidRDefault="004A5A78" w:rsidP="002401A9">
            <w:pPr>
              <w:spacing w:line="244" w:lineRule="auto"/>
              <w:jc w:val="right"/>
            </w:pPr>
            <w:r>
              <w:rPr>
                <w:rFonts w:eastAsia="Aptos"/>
                <w:b/>
                <w:bCs/>
                <w:color w:val="FFFFFF"/>
                <w:sz w:val="17"/>
                <w:szCs w:val="17"/>
              </w:rPr>
              <w:t>2029</w:t>
            </w:r>
          </w:p>
        </w:tc>
        <w:tc>
          <w:tcPr>
            <w:tcW w:w="829" w:type="dxa"/>
            <w:shd w:val="clear" w:color="auto" w:fill="16256B"/>
            <w:tcMar>
              <w:top w:w="32" w:type="dxa"/>
              <w:left w:w="96" w:type="dxa"/>
              <w:bottom w:w="32" w:type="dxa"/>
              <w:right w:w="96" w:type="dxa"/>
            </w:tcMar>
            <w:vAlign w:val="center"/>
          </w:tcPr>
          <w:p w14:paraId="44C1B013" w14:textId="77777777" w:rsidR="004A5A78" w:rsidRPr="004A5A78" w:rsidRDefault="004A5A78" w:rsidP="002401A9">
            <w:pPr>
              <w:spacing w:line="244" w:lineRule="auto"/>
              <w:jc w:val="right"/>
            </w:pPr>
            <w:r>
              <w:rPr>
                <w:rFonts w:eastAsia="Aptos"/>
                <w:b/>
                <w:bCs/>
                <w:color w:val="FFFFFF"/>
                <w:sz w:val="17"/>
                <w:szCs w:val="17"/>
              </w:rPr>
              <w:t>Cumul</w:t>
            </w:r>
          </w:p>
        </w:tc>
      </w:tr>
      <w:tr w:rsidR="004A5A78" w:rsidRPr="004A5A78" w14:paraId="42B2B781" w14:textId="77777777" w:rsidTr="004A5A78">
        <w:trPr>
          <w:cantSplit/>
          <w:trHeight w:val="426"/>
        </w:trPr>
        <w:tc>
          <w:tcPr>
            <w:tcW w:w="4494" w:type="dxa"/>
            <w:shd w:val="clear" w:color="auto" w:fill="EEF1F8"/>
            <w:tcMar>
              <w:top w:w="32" w:type="dxa"/>
              <w:left w:w="96" w:type="dxa"/>
              <w:bottom w:w="32" w:type="dxa"/>
              <w:right w:w="96" w:type="dxa"/>
            </w:tcMar>
            <w:vAlign w:val="center"/>
          </w:tcPr>
          <w:p w14:paraId="0F7A22A1" w14:textId="77777777" w:rsidR="004A5A78" w:rsidRPr="004A5A78" w:rsidRDefault="004A5A78" w:rsidP="002401A9">
            <w:pPr>
              <w:spacing w:line="244" w:lineRule="auto"/>
            </w:pPr>
            <w:r>
              <w:rPr>
                <w:rFonts w:eastAsia="Aptos"/>
                <w:b/>
                <w:bCs/>
                <w:color w:val="16256B"/>
                <w:sz w:val="17"/>
                <w:szCs w:val="17"/>
              </w:rPr>
              <w:t>FRAIS DE CONSTITUTION ET DE DÉMARRAGE (2026)</w:t>
            </w:r>
          </w:p>
        </w:tc>
        <w:tc>
          <w:tcPr>
            <w:tcW w:w="1302" w:type="dxa"/>
            <w:shd w:val="clear" w:color="auto" w:fill="EEF1F8"/>
            <w:tcMar>
              <w:top w:w="32" w:type="dxa"/>
              <w:left w:w="96" w:type="dxa"/>
              <w:bottom w:w="32" w:type="dxa"/>
              <w:right w:w="96" w:type="dxa"/>
            </w:tcMar>
            <w:vAlign w:val="center"/>
          </w:tcPr>
          <w:p w14:paraId="5B8F384E"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206FDC8F"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7E6D13B7"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99A5568"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70CB4F6B" w14:textId="77777777" w:rsidR="004A5A78" w:rsidRPr="004A5A78" w:rsidRDefault="004A5A78" w:rsidP="002401A9">
            <w:pPr>
              <w:spacing w:line="244" w:lineRule="auto"/>
              <w:jc w:val="right"/>
            </w:pPr>
          </w:p>
        </w:tc>
      </w:tr>
      <w:tr w:rsidR="004A5A78" w:rsidRPr="004A5A78" w14:paraId="2290C3F7" w14:textId="77777777" w:rsidTr="004A5A78">
        <w:trPr>
          <w:cantSplit/>
          <w:trHeight w:val="200"/>
        </w:trPr>
        <w:tc>
          <w:tcPr>
            <w:tcW w:w="4494" w:type="dxa"/>
            <w:tcMar>
              <w:top w:w="32" w:type="dxa"/>
              <w:left w:w="96" w:type="dxa"/>
              <w:bottom w:w="32" w:type="dxa"/>
              <w:right w:w="96" w:type="dxa"/>
            </w:tcMar>
            <w:vAlign w:val="center"/>
          </w:tcPr>
          <w:p w14:paraId="5D369E9D" w14:textId="77777777" w:rsidR="004A5A78" w:rsidRPr="004A5A78" w:rsidRDefault="004A5A78" w:rsidP="002401A9">
            <w:pPr>
              <w:spacing w:line="244" w:lineRule="auto"/>
            </w:pPr>
            <w:r>
              <w:rPr>
                <w:rFonts w:eastAsia="Aptos"/>
                <w:color w:val="1F2937"/>
                <w:sz w:val="17"/>
                <w:szCs w:val="17"/>
              </w:rPr>
              <w:t>Dépôt des statuts, formalités et publication légale</w:t>
            </w:r>
          </w:p>
        </w:tc>
        <w:tc>
          <w:tcPr>
            <w:tcW w:w="1302" w:type="dxa"/>
            <w:tcMar>
              <w:top w:w="32" w:type="dxa"/>
              <w:left w:w="96" w:type="dxa"/>
              <w:bottom w:w="32" w:type="dxa"/>
              <w:right w:w="96" w:type="dxa"/>
            </w:tcMar>
            <w:vAlign w:val="center"/>
          </w:tcPr>
          <w:p w14:paraId="136FC335" w14:textId="77777777" w:rsidR="004A5A78" w:rsidRPr="004A5A78" w:rsidRDefault="004A5A78" w:rsidP="002401A9">
            <w:pPr>
              <w:spacing w:line="244" w:lineRule="auto"/>
              <w:jc w:val="right"/>
            </w:pPr>
            <w:r>
              <w:rPr>
                <w:rFonts w:eastAsia="Aptos"/>
                <w:color w:val="1F2937"/>
                <w:sz w:val="17"/>
                <w:szCs w:val="17"/>
              </w:rPr>
              <w:t>400 €</w:t>
            </w:r>
          </w:p>
        </w:tc>
        <w:tc>
          <w:tcPr>
            <w:tcW w:w="800" w:type="dxa"/>
            <w:tcMar>
              <w:top w:w="32" w:type="dxa"/>
              <w:left w:w="96" w:type="dxa"/>
              <w:bottom w:w="32" w:type="dxa"/>
              <w:right w:w="96" w:type="dxa"/>
            </w:tcMar>
            <w:vAlign w:val="center"/>
          </w:tcPr>
          <w:p w14:paraId="41A0776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410CE1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3BFC40A"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ED0927D" w14:textId="77777777" w:rsidR="004A5A78" w:rsidRPr="004A5A78" w:rsidRDefault="004A5A78" w:rsidP="002401A9">
            <w:pPr>
              <w:spacing w:line="244" w:lineRule="auto"/>
              <w:jc w:val="right"/>
            </w:pPr>
            <w:r>
              <w:rPr>
                <w:rFonts w:eastAsia="Aptos"/>
                <w:color w:val="1F2937"/>
                <w:sz w:val="17"/>
                <w:szCs w:val="17"/>
              </w:rPr>
              <w:t>400 €</w:t>
            </w:r>
          </w:p>
        </w:tc>
      </w:tr>
      <w:tr w:rsidR="004A5A78" w:rsidRPr="004A5A78" w14:paraId="34948DEA" w14:textId="77777777" w:rsidTr="004A5A78">
        <w:trPr>
          <w:cantSplit/>
          <w:trHeight w:val="213"/>
        </w:trPr>
        <w:tc>
          <w:tcPr>
            <w:tcW w:w="4494" w:type="dxa"/>
            <w:tcMar>
              <w:top w:w="32" w:type="dxa"/>
              <w:left w:w="96" w:type="dxa"/>
              <w:bottom w:w="32" w:type="dxa"/>
              <w:right w:w="96" w:type="dxa"/>
            </w:tcMar>
            <w:vAlign w:val="center"/>
          </w:tcPr>
          <w:p w14:paraId="26BAACA1" w14:textId="77777777" w:rsidR="004A5A78" w:rsidRPr="004A5A78" w:rsidRDefault="004A5A78" w:rsidP="002401A9">
            <w:pPr>
              <w:spacing w:line="244" w:lineRule="auto"/>
            </w:pPr>
            <w:r>
              <w:rPr>
                <w:rFonts w:eastAsia="Aptos"/>
                <w:color w:val="1F2937"/>
                <w:sz w:val="17"/>
                <w:szCs w:val="17"/>
              </w:rPr>
              <w:t>Assurance responsabilité civile de la structure</w:t>
            </w:r>
          </w:p>
        </w:tc>
        <w:tc>
          <w:tcPr>
            <w:tcW w:w="1302" w:type="dxa"/>
            <w:tcMar>
              <w:top w:w="32" w:type="dxa"/>
              <w:left w:w="96" w:type="dxa"/>
              <w:bottom w:w="32" w:type="dxa"/>
              <w:right w:w="96" w:type="dxa"/>
            </w:tcMar>
            <w:vAlign w:val="center"/>
          </w:tcPr>
          <w:p w14:paraId="627D646B" w14:textId="77777777" w:rsidR="004A5A78" w:rsidRPr="004A5A78" w:rsidRDefault="004A5A78" w:rsidP="002401A9">
            <w:pPr>
              <w:spacing w:line="244" w:lineRule="auto"/>
              <w:jc w:val="right"/>
            </w:pPr>
            <w:r>
              <w:rPr>
                <w:rFonts w:eastAsia="Aptos"/>
                <w:color w:val="1F2937"/>
                <w:sz w:val="17"/>
                <w:szCs w:val="17"/>
              </w:rPr>
              <w:t>400 €</w:t>
            </w:r>
          </w:p>
        </w:tc>
        <w:tc>
          <w:tcPr>
            <w:tcW w:w="800" w:type="dxa"/>
            <w:tcMar>
              <w:top w:w="32" w:type="dxa"/>
              <w:left w:w="96" w:type="dxa"/>
              <w:bottom w:w="32" w:type="dxa"/>
              <w:right w:w="96" w:type="dxa"/>
            </w:tcMar>
            <w:vAlign w:val="center"/>
          </w:tcPr>
          <w:p w14:paraId="7F824518"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3A19CF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A0F4AEE"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27BA63D4" w14:textId="77777777" w:rsidR="004A5A78" w:rsidRPr="004A5A78" w:rsidRDefault="004A5A78" w:rsidP="002401A9">
            <w:pPr>
              <w:spacing w:line="244" w:lineRule="auto"/>
              <w:jc w:val="right"/>
            </w:pPr>
            <w:r>
              <w:rPr>
                <w:rFonts w:eastAsia="Aptos"/>
                <w:color w:val="1F2937"/>
                <w:sz w:val="17"/>
                <w:szCs w:val="17"/>
              </w:rPr>
              <w:t>400 €</w:t>
            </w:r>
          </w:p>
        </w:tc>
      </w:tr>
      <w:tr w:rsidR="004A5A78" w:rsidRPr="004A5A78" w14:paraId="70617385" w14:textId="77777777" w:rsidTr="004A5A78">
        <w:trPr>
          <w:cantSplit/>
          <w:trHeight w:val="213"/>
        </w:trPr>
        <w:tc>
          <w:tcPr>
            <w:tcW w:w="4494" w:type="dxa"/>
            <w:tcMar>
              <w:top w:w="32" w:type="dxa"/>
              <w:left w:w="96" w:type="dxa"/>
              <w:bottom w:w="32" w:type="dxa"/>
              <w:right w:w="96" w:type="dxa"/>
            </w:tcMar>
            <w:vAlign w:val="center"/>
          </w:tcPr>
          <w:p w14:paraId="421511F0" w14:textId="77777777" w:rsidR="004A5A78" w:rsidRPr="004A5A78" w:rsidRDefault="004A5A78" w:rsidP="002401A9">
            <w:pPr>
              <w:spacing w:line="244" w:lineRule="auto"/>
            </w:pPr>
            <w:r>
              <w:rPr>
                <w:rFonts w:eastAsia="Aptos"/>
                <w:color w:val="1F2937"/>
                <w:sz w:val="17"/>
                <w:szCs w:val="17"/>
              </w:rPr>
              <w:t>Comptabilité et obligations déclaratives</w:t>
            </w:r>
          </w:p>
        </w:tc>
        <w:tc>
          <w:tcPr>
            <w:tcW w:w="1302" w:type="dxa"/>
            <w:tcMar>
              <w:top w:w="32" w:type="dxa"/>
              <w:left w:w="96" w:type="dxa"/>
              <w:bottom w:w="32" w:type="dxa"/>
              <w:right w:w="96" w:type="dxa"/>
            </w:tcMar>
            <w:vAlign w:val="center"/>
          </w:tcPr>
          <w:p w14:paraId="3D5E0C6A" w14:textId="77777777" w:rsidR="004A5A78" w:rsidRPr="004A5A78" w:rsidRDefault="004A5A78" w:rsidP="002401A9">
            <w:pPr>
              <w:spacing w:line="244" w:lineRule="auto"/>
              <w:jc w:val="right"/>
            </w:pPr>
            <w:r>
              <w:rPr>
                <w:rFonts w:eastAsia="Aptos"/>
                <w:color w:val="1F2937"/>
                <w:sz w:val="17"/>
                <w:szCs w:val="17"/>
              </w:rPr>
              <w:t>1 200 €</w:t>
            </w:r>
          </w:p>
        </w:tc>
        <w:tc>
          <w:tcPr>
            <w:tcW w:w="800" w:type="dxa"/>
            <w:tcMar>
              <w:top w:w="32" w:type="dxa"/>
              <w:left w:w="96" w:type="dxa"/>
              <w:bottom w:w="32" w:type="dxa"/>
              <w:right w:w="96" w:type="dxa"/>
            </w:tcMar>
            <w:vAlign w:val="center"/>
          </w:tcPr>
          <w:p w14:paraId="5C0F0B6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834966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479D0AC"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0470A42" w14:textId="77777777" w:rsidR="004A5A78" w:rsidRPr="004A5A78" w:rsidRDefault="004A5A78" w:rsidP="002401A9">
            <w:pPr>
              <w:spacing w:line="244" w:lineRule="auto"/>
              <w:jc w:val="right"/>
            </w:pPr>
            <w:r>
              <w:rPr>
                <w:rFonts w:eastAsia="Aptos"/>
                <w:color w:val="1F2937"/>
                <w:sz w:val="17"/>
                <w:szCs w:val="17"/>
              </w:rPr>
              <w:t>1 200 €</w:t>
            </w:r>
          </w:p>
        </w:tc>
      </w:tr>
      <w:tr w:rsidR="004A5A78" w:rsidRPr="004A5A78" w14:paraId="5BA8F28A" w14:textId="77777777" w:rsidTr="004A5A78">
        <w:trPr>
          <w:cantSplit/>
          <w:trHeight w:val="213"/>
        </w:trPr>
        <w:tc>
          <w:tcPr>
            <w:tcW w:w="4494" w:type="dxa"/>
            <w:tcMar>
              <w:top w:w="32" w:type="dxa"/>
              <w:left w:w="96" w:type="dxa"/>
              <w:bottom w:w="32" w:type="dxa"/>
              <w:right w:w="96" w:type="dxa"/>
            </w:tcMar>
            <w:vAlign w:val="center"/>
          </w:tcPr>
          <w:p w14:paraId="6599A4BC" w14:textId="77777777" w:rsidR="004A5A78" w:rsidRPr="004A5A78" w:rsidRDefault="004A5A78" w:rsidP="002401A9">
            <w:pPr>
              <w:spacing w:line="244" w:lineRule="auto"/>
            </w:pPr>
            <w:r>
              <w:rPr>
                <w:rFonts w:eastAsia="Aptos"/>
                <w:color w:val="1F2937"/>
                <w:sz w:val="17"/>
                <w:szCs w:val="17"/>
              </w:rPr>
              <w:t>Frais bancaires (tenue de compte)</w:t>
            </w:r>
          </w:p>
        </w:tc>
        <w:tc>
          <w:tcPr>
            <w:tcW w:w="1302" w:type="dxa"/>
            <w:tcMar>
              <w:top w:w="32" w:type="dxa"/>
              <w:left w:w="96" w:type="dxa"/>
              <w:bottom w:w="32" w:type="dxa"/>
              <w:right w:w="96" w:type="dxa"/>
            </w:tcMar>
            <w:vAlign w:val="center"/>
          </w:tcPr>
          <w:p w14:paraId="52519E08" w14:textId="77777777" w:rsidR="004A5A78" w:rsidRPr="004A5A78" w:rsidRDefault="004A5A78" w:rsidP="002401A9">
            <w:pPr>
              <w:spacing w:line="244" w:lineRule="auto"/>
              <w:jc w:val="right"/>
            </w:pPr>
            <w:r>
              <w:rPr>
                <w:rFonts w:eastAsia="Aptos"/>
                <w:color w:val="1F2937"/>
                <w:sz w:val="17"/>
                <w:szCs w:val="17"/>
              </w:rPr>
              <w:t>120 €</w:t>
            </w:r>
          </w:p>
        </w:tc>
        <w:tc>
          <w:tcPr>
            <w:tcW w:w="800" w:type="dxa"/>
            <w:tcMar>
              <w:top w:w="32" w:type="dxa"/>
              <w:left w:w="96" w:type="dxa"/>
              <w:bottom w:w="32" w:type="dxa"/>
              <w:right w:w="96" w:type="dxa"/>
            </w:tcMar>
            <w:vAlign w:val="center"/>
          </w:tcPr>
          <w:p w14:paraId="20287BA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C1CEBA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C89E0D5"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2082F976" w14:textId="77777777" w:rsidR="004A5A78" w:rsidRPr="004A5A78" w:rsidRDefault="004A5A78" w:rsidP="002401A9">
            <w:pPr>
              <w:spacing w:line="244" w:lineRule="auto"/>
              <w:jc w:val="right"/>
            </w:pPr>
            <w:r>
              <w:rPr>
                <w:rFonts w:eastAsia="Aptos"/>
                <w:color w:val="1F2937"/>
                <w:sz w:val="17"/>
                <w:szCs w:val="17"/>
              </w:rPr>
              <w:t>120 €</w:t>
            </w:r>
          </w:p>
        </w:tc>
      </w:tr>
      <w:tr w:rsidR="004A5A78" w:rsidRPr="004A5A78" w14:paraId="2C7832B6" w14:textId="77777777" w:rsidTr="004A5A78">
        <w:trPr>
          <w:cantSplit/>
          <w:trHeight w:val="200"/>
        </w:trPr>
        <w:tc>
          <w:tcPr>
            <w:tcW w:w="4494" w:type="dxa"/>
            <w:shd w:val="clear" w:color="auto" w:fill="EEF1F8"/>
            <w:tcMar>
              <w:top w:w="32" w:type="dxa"/>
              <w:left w:w="96" w:type="dxa"/>
              <w:bottom w:w="32" w:type="dxa"/>
              <w:right w:w="96" w:type="dxa"/>
            </w:tcMar>
            <w:vAlign w:val="center"/>
          </w:tcPr>
          <w:p w14:paraId="7B6D8DB1" w14:textId="77777777" w:rsidR="004A5A78" w:rsidRPr="004A5A78" w:rsidRDefault="004A5A78" w:rsidP="002401A9">
            <w:pPr>
              <w:spacing w:line="244" w:lineRule="auto"/>
            </w:pPr>
            <w:r>
              <w:rPr>
                <w:rFonts w:eastAsia="Aptos"/>
                <w:b/>
                <w:bCs/>
                <w:color w:val="1F2937"/>
                <w:sz w:val="17"/>
                <w:szCs w:val="17"/>
              </w:rPr>
              <w:t>Total de l'apport de démarrage</w:t>
            </w:r>
          </w:p>
        </w:tc>
        <w:tc>
          <w:tcPr>
            <w:tcW w:w="1302" w:type="dxa"/>
            <w:shd w:val="clear" w:color="auto" w:fill="EEF1F8"/>
            <w:tcMar>
              <w:top w:w="32" w:type="dxa"/>
              <w:left w:w="96" w:type="dxa"/>
              <w:bottom w:w="32" w:type="dxa"/>
              <w:right w:w="96" w:type="dxa"/>
            </w:tcMar>
            <w:vAlign w:val="center"/>
          </w:tcPr>
          <w:p w14:paraId="34E1BF48" w14:textId="77777777" w:rsidR="004A5A78" w:rsidRPr="004A5A78" w:rsidRDefault="004A5A78" w:rsidP="002401A9">
            <w:pPr>
              <w:spacing w:line="244" w:lineRule="auto"/>
              <w:jc w:val="right"/>
            </w:pPr>
            <w:r>
              <w:rPr>
                <w:rFonts w:eastAsia="Aptos"/>
                <w:b/>
                <w:bCs/>
                <w:color w:val="1F2937"/>
                <w:sz w:val="17"/>
                <w:szCs w:val="17"/>
              </w:rPr>
              <w:t>2 120 €</w:t>
            </w:r>
          </w:p>
        </w:tc>
        <w:tc>
          <w:tcPr>
            <w:tcW w:w="800" w:type="dxa"/>
            <w:shd w:val="clear" w:color="auto" w:fill="EEF1F8"/>
            <w:tcMar>
              <w:top w:w="32" w:type="dxa"/>
              <w:left w:w="96" w:type="dxa"/>
              <w:bottom w:w="32" w:type="dxa"/>
              <w:right w:w="96" w:type="dxa"/>
            </w:tcMar>
            <w:vAlign w:val="center"/>
          </w:tcPr>
          <w:p w14:paraId="5373E9E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0E1E87D"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5A0D084"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556C07E8" w14:textId="77777777" w:rsidR="004A5A78" w:rsidRPr="004A5A78" w:rsidRDefault="004A5A78" w:rsidP="002401A9">
            <w:pPr>
              <w:spacing w:line="244" w:lineRule="auto"/>
              <w:jc w:val="right"/>
            </w:pPr>
            <w:r>
              <w:rPr>
                <w:rFonts w:eastAsia="Aptos"/>
                <w:b/>
                <w:bCs/>
                <w:color w:val="1F2937"/>
                <w:sz w:val="17"/>
                <w:szCs w:val="17"/>
              </w:rPr>
              <w:t>2 120 €</w:t>
            </w:r>
          </w:p>
        </w:tc>
      </w:tr>
      <w:tr w:rsidR="004A5A78" w:rsidRPr="004A5A78" w14:paraId="22D2941C" w14:textId="77777777" w:rsidTr="004A5A78">
        <w:trPr>
          <w:cantSplit/>
          <w:trHeight w:val="426"/>
        </w:trPr>
        <w:tc>
          <w:tcPr>
            <w:tcW w:w="4494" w:type="dxa"/>
            <w:shd w:val="clear" w:color="auto" w:fill="EEF1F8"/>
            <w:tcMar>
              <w:top w:w="32" w:type="dxa"/>
              <w:left w:w="96" w:type="dxa"/>
              <w:bottom w:w="32" w:type="dxa"/>
              <w:right w:w="96" w:type="dxa"/>
            </w:tcMar>
            <w:vAlign w:val="center"/>
          </w:tcPr>
          <w:p w14:paraId="1A3E4B62" w14:textId="77777777" w:rsidR="004A5A78" w:rsidRPr="004A5A78" w:rsidRDefault="004A5A78" w:rsidP="002401A9">
            <w:pPr>
              <w:spacing w:line="244" w:lineRule="auto"/>
            </w:pPr>
            <w:r>
              <w:rPr>
                <w:rFonts w:eastAsia="Aptos"/>
                <w:b/>
                <w:bCs/>
                <w:color w:val="16256B"/>
                <w:sz w:val="17"/>
                <w:szCs w:val="17"/>
              </w:rPr>
              <w:t>UTILISATION DES ÉQUIPEMENTS — TOUTES LES MISSIONS PASSENT PAR LA PLATEFORME</w:t>
            </w:r>
          </w:p>
        </w:tc>
        <w:tc>
          <w:tcPr>
            <w:tcW w:w="1302" w:type="dxa"/>
            <w:shd w:val="clear" w:color="auto" w:fill="EEF1F8"/>
            <w:tcMar>
              <w:top w:w="32" w:type="dxa"/>
              <w:left w:w="96" w:type="dxa"/>
              <w:bottom w:w="32" w:type="dxa"/>
              <w:right w:w="96" w:type="dxa"/>
            </w:tcMar>
            <w:vAlign w:val="center"/>
          </w:tcPr>
          <w:p w14:paraId="62DEAB37"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135B5B2A"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2C5093D"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4C003EBA"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4073500B" w14:textId="77777777" w:rsidR="004A5A78" w:rsidRPr="004A5A78" w:rsidRDefault="004A5A78" w:rsidP="002401A9">
            <w:pPr>
              <w:spacing w:line="244" w:lineRule="auto"/>
              <w:jc w:val="right"/>
            </w:pPr>
          </w:p>
        </w:tc>
      </w:tr>
      <w:tr w:rsidR="004A5A78" w:rsidRPr="004A5A78" w14:paraId="171684BB" w14:textId="77777777" w:rsidTr="004A5A78">
        <w:trPr>
          <w:cantSplit/>
          <w:trHeight w:val="426"/>
        </w:trPr>
        <w:tc>
          <w:tcPr>
            <w:tcW w:w="4494" w:type="dxa"/>
            <w:tcMar>
              <w:top w:w="32" w:type="dxa"/>
              <w:left w:w="96" w:type="dxa"/>
              <w:bottom w:w="32" w:type="dxa"/>
              <w:right w:w="96" w:type="dxa"/>
            </w:tcMar>
            <w:vAlign w:val="center"/>
          </w:tcPr>
          <w:p w14:paraId="0388AF0C" w14:textId="77777777" w:rsidR="004A5A78" w:rsidRPr="004A5A78" w:rsidRDefault="004A5A78" w:rsidP="002401A9">
            <w:pPr>
              <w:spacing w:line="244" w:lineRule="auto"/>
            </w:pPr>
            <w:r>
              <w:rPr>
                <w:rFonts w:eastAsia="Aptos"/>
                <w:color w:val="1F2937"/>
                <w:sz w:val="17"/>
                <w:szCs w:val="17"/>
              </w:rPr>
              <w:t>Missions à usage gratuit — commandées et financées par un programme</w:t>
            </w:r>
          </w:p>
        </w:tc>
        <w:tc>
          <w:tcPr>
            <w:tcW w:w="1302" w:type="dxa"/>
            <w:tcMar>
              <w:top w:w="32" w:type="dxa"/>
              <w:left w:w="96" w:type="dxa"/>
              <w:bottom w:w="32" w:type="dxa"/>
              <w:right w:w="96" w:type="dxa"/>
            </w:tcMar>
            <w:vAlign w:val="center"/>
          </w:tcPr>
          <w:p w14:paraId="2DB00DAB" w14:textId="77777777" w:rsidR="004A5A78" w:rsidRPr="004A5A78" w:rsidRDefault="004A5A78" w:rsidP="002401A9">
            <w:pPr>
              <w:spacing w:line="244" w:lineRule="auto"/>
              <w:jc w:val="right"/>
            </w:pPr>
            <w:r>
              <w:rPr>
                <w:rFonts w:eastAsia="Aptos"/>
                <w:color w:val="1F2937"/>
                <w:sz w:val="17"/>
                <w:szCs w:val="17"/>
              </w:rPr>
              <w:t>0</w:t>
            </w:r>
          </w:p>
        </w:tc>
        <w:tc>
          <w:tcPr>
            <w:tcW w:w="800" w:type="dxa"/>
            <w:tcMar>
              <w:top w:w="32" w:type="dxa"/>
              <w:left w:w="96" w:type="dxa"/>
              <w:bottom w:w="32" w:type="dxa"/>
              <w:right w:w="96" w:type="dxa"/>
            </w:tcMar>
            <w:vAlign w:val="center"/>
          </w:tcPr>
          <w:p w14:paraId="56091656" w14:textId="77777777" w:rsidR="004A5A78" w:rsidRPr="004A5A78" w:rsidRDefault="004A5A78" w:rsidP="002401A9">
            <w:pPr>
              <w:spacing w:line="244" w:lineRule="auto"/>
              <w:jc w:val="right"/>
            </w:pPr>
            <w:r>
              <w:rPr>
                <w:rFonts w:eastAsia="Aptos"/>
                <w:color w:val="1F2937"/>
                <w:sz w:val="17"/>
                <w:szCs w:val="17"/>
              </w:rPr>
              <w:t>0</w:t>
            </w:r>
          </w:p>
        </w:tc>
        <w:tc>
          <w:tcPr>
            <w:tcW w:w="800" w:type="dxa"/>
            <w:tcMar>
              <w:top w:w="32" w:type="dxa"/>
              <w:left w:w="96" w:type="dxa"/>
              <w:bottom w:w="32" w:type="dxa"/>
              <w:right w:w="96" w:type="dxa"/>
            </w:tcMar>
            <w:vAlign w:val="center"/>
          </w:tcPr>
          <w:p w14:paraId="35AACA71" w14:textId="77777777" w:rsidR="004A5A78" w:rsidRPr="004A5A78" w:rsidRDefault="004A5A78" w:rsidP="002401A9">
            <w:pPr>
              <w:spacing w:line="244" w:lineRule="auto"/>
              <w:jc w:val="right"/>
            </w:pPr>
            <w:r>
              <w:rPr>
                <w:rFonts w:eastAsia="Aptos"/>
                <w:color w:val="1F2937"/>
                <w:sz w:val="17"/>
                <w:szCs w:val="17"/>
              </w:rPr>
              <w:t>0</w:t>
            </w:r>
          </w:p>
        </w:tc>
        <w:tc>
          <w:tcPr>
            <w:tcW w:w="800" w:type="dxa"/>
            <w:tcMar>
              <w:top w:w="32" w:type="dxa"/>
              <w:left w:w="96" w:type="dxa"/>
              <w:bottom w:w="32" w:type="dxa"/>
              <w:right w:w="96" w:type="dxa"/>
            </w:tcMar>
            <w:vAlign w:val="center"/>
          </w:tcPr>
          <w:p w14:paraId="74252BC9" w14:textId="77777777" w:rsidR="004A5A78" w:rsidRPr="004A5A78" w:rsidRDefault="004A5A78" w:rsidP="002401A9">
            <w:pPr>
              <w:spacing w:line="244" w:lineRule="auto"/>
              <w:jc w:val="right"/>
            </w:pPr>
            <w:r>
              <w:rPr>
                <w:rFonts w:eastAsia="Aptos"/>
                <w:color w:val="1F2937"/>
                <w:sz w:val="17"/>
                <w:szCs w:val="17"/>
              </w:rPr>
              <w:t>0</w:t>
            </w:r>
          </w:p>
        </w:tc>
        <w:tc>
          <w:tcPr>
            <w:tcW w:w="829" w:type="dxa"/>
            <w:tcMar>
              <w:top w:w="32" w:type="dxa"/>
              <w:left w:w="96" w:type="dxa"/>
              <w:bottom w:w="32" w:type="dxa"/>
              <w:right w:w="96" w:type="dxa"/>
            </w:tcMar>
            <w:vAlign w:val="center"/>
          </w:tcPr>
          <w:p w14:paraId="510DBCF3" w14:textId="77777777" w:rsidR="004A5A78" w:rsidRPr="004A5A78" w:rsidRDefault="004A5A78" w:rsidP="002401A9">
            <w:pPr>
              <w:spacing w:line="244" w:lineRule="auto"/>
              <w:jc w:val="right"/>
            </w:pPr>
            <w:r>
              <w:rPr>
                <w:rFonts w:eastAsia="Aptos"/>
                <w:color w:val="1F2937"/>
                <w:sz w:val="17"/>
                <w:szCs w:val="17"/>
              </w:rPr>
              <w:t>0</w:t>
            </w:r>
          </w:p>
        </w:tc>
      </w:tr>
      <w:tr w:rsidR="004A5A78" w:rsidRPr="004A5A78" w14:paraId="00F4A106" w14:textId="77777777" w:rsidTr="004A5A78">
        <w:trPr>
          <w:cantSplit/>
          <w:trHeight w:val="413"/>
        </w:trPr>
        <w:tc>
          <w:tcPr>
            <w:tcW w:w="4494" w:type="dxa"/>
            <w:tcMar>
              <w:top w:w="32" w:type="dxa"/>
              <w:left w:w="96" w:type="dxa"/>
              <w:bottom w:w="32" w:type="dxa"/>
              <w:right w:w="96" w:type="dxa"/>
            </w:tcMar>
            <w:vAlign w:val="center"/>
          </w:tcPr>
          <w:p w14:paraId="55EEB43A" w14:textId="77777777" w:rsidR="004A5A78" w:rsidRPr="004A5A78" w:rsidRDefault="004A5A78" w:rsidP="002401A9">
            <w:pPr>
              <w:spacing w:line="244" w:lineRule="auto"/>
            </w:pPr>
            <w:r>
              <w:rPr>
                <w:rFonts w:eastAsia="Aptos"/>
                <w:color w:val="1F2937"/>
                <w:sz w:val="17"/>
                <w:szCs w:val="17"/>
              </w:rPr>
              <w:t>Missions à usage onéreux avec professionnel mobilisé</w:t>
            </w:r>
          </w:p>
        </w:tc>
        <w:tc>
          <w:tcPr>
            <w:tcW w:w="1302" w:type="dxa"/>
            <w:tcMar>
              <w:top w:w="32" w:type="dxa"/>
              <w:left w:w="96" w:type="dxa"/>
              <w:bottom w:w="32" w:type="dxa"/>
              <w:right w:w="96" w:type="dxa"/>
            </w:tcMar>
            <w:vAlign w:val="center"/>
          </w:tcPr>
          <w:p w14:paraId="4184FB0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59FDD5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0FC291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4C1AEFF"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56363B2"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3674ED27" w14:textId="77777777" w:rsidTr="004A5A78">
        <w:trPr>
          <w:cantSplit/>
          <w:trHeight w:val="426"/>
        </w:trPr>
        <w:tc>
          <w:tcPr>
            <w:tcW w:w="4494" w:type="dxa"/>
            <w:tcMar>
              <w:top w:w="32" w:type="dxa"/>
              <w:left w:w="96" w:type="dxa"/>
              <w:bottom w:w="32" w:type="dxa"/>
              <w:right w:w="96" w:type="dxa"/>
            </w:tcMar>
            <w:vAlign w:val="center"/>
          </w:tcPr>
          <w:p w14:paraId="43D2124F" w14:textId="77777777" w:rsidR="004A5A78" w:rsidRPr="004A5A78" w:rsidRDefault="004A5A78" w:rsidP="002401A9">
            <w:pPr>
              <w:spacing w:line="244" w:lineRule="auto"/>
            </w:pPr>
            <w:r>
              <w:rPr>
                <w:rFonts w:eastAsia="Aptos"/>
                <w:color w:val="1F2937"/>
                <w:sz w:val="17"/>
                <w:szCs w:val="17"/>
              </w:rPr>
              <w:t>Missions à usage onéreux sans professionnel — location sèche</w:t>
            </w:r>
          </w:p>
        </w:tc>
        <w:tc>
          <w:tcPr>
            <w:tcW w:w="1302" w:type="dxa"/>
            <w:tcMar>
              <w:top w:w="32" w:type="dxa"/>
              <w:left w:w="96" w:type="dxa"/>
              <w:bottom w:w="32" w:type="dxa"/>
              <w:right w:w="96" w:type="dxa"/>
            </w:tcMar>
            <w:vAlign w:val="center"/>
          </w:tcPr>
          <w:p w14:paraId="6D154434"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3E66C9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9E08D5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69AE3B9"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F1F14FD"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8314473" w14:textId="77777777" w:rsidTr="004A5A78">
        <w:trPr>
          <w:cantSplit/>
          <w:trHeight w:val="213"/>
        </w:trPr>
        <w:tc>
          <w:tcPr>
            <w:tcW w:w="4494" w:type="dxa"/>
            <w:shd w:val="clear" w:color="auto" w:fill="EEF1F8"/>
            <w:tcMar>
              <w:top w:w="32" w:type="dxa"/>
              <w:left w:w="96" w:type="dxa"/>
              <w:bottom w:w="32" w:type="dxa"/>
              <w:right w:w="96" w:type="dxa"/>
            </w:tcMar>
            <w:vAlign w:val="center"/>
          </w:tcPr>
          <w:p w14:paraId="3EBAB055" w14:textId="77777777" w:rsidR="004A5A78" w:rsidRPr="004A5A78" w:rsidRDefault="004A5A78" w:rsidP="002401A9">
            <w:pPr>
              <w:spacing w:line="244" w:lineRule="auto"/>
            </w:pPr>
            <w:r>
              <w:rPr>
                <w:rFonts w:eastAsia="Aptos"/>
                <w:b/>
                <w:bCs/>
                <w:color w:val="1F2937"/>
                <w:sz w:val="17"/>
                <w:szCs w:val="17"/>
              </w:rPr>
              <w:t>Total des missions réalisées</w:t>
            </w:r>
          </w:p>
        </w:tc>
        <w:tc>
          <w:tcPr>
            <w:tcW w:w="1302" w:type="dxa"/>
            <w:shd w:val="clear" w:color="auto" w:fill="EEF1F8"/>
            <w:tcMar>
              <w:top w:w="32" w:type="dxa"/>
              <w:left w:w="96" w:type="dxa"/>
              <w:bottom w:w="32" w:type="dxa"/>
              <w:right w:w="96" w:type="dxa"/>
            </w:tcMar>
            <w:vAlign w:val="center"/>
          </w:tcPr>
          <w:p w14:paraId="1B0B8B71"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4F12A5F"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52F33A74"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581659F8"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6C865329"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55333F5C" w14:textId="77777777" w:rsidTr="004A5A78">
        <w:trPr>
          <w:cantSplit/>
          <w:trHeight w:val="626"/>
        </w:trPr>
        <w:tc>
          <w:tcPr>
            <w:tcW w:w="4494" w:type="dxa"/>
            <w:shd w:val="clear" w:color="auto" w:fill="EEF1F8"/>
            <w:tcMar>
              <w:top w:w="32" w:type="dxa"/>
              <w:left w:w="96" w:type="dxa"/>
              <w:bottom w:w="32" w:type="dxa"/>
              <w:right w:w="96" w:type="dxa"/>
            </w:tcMar>
            <w:vAlign w:val="center"/>
          </w:tcPr>
          <w:p w14:paraId="151BFA06" w14:textId="77777777" w:rsidR="004A5A78" w:rsidRPr="004A5A78" w:rsidRDefault="004A5A78" w:rsidP="002401A9">
            <w:pPr>
              <w:spacing w:line="244" w:lineRule="auto"/>
            </w:pPr>
            <w:r>
              <w:rPr>
                <w:rFonts w:eastAsia="Aptos"/>
                <w:b/>
                <w:bCs/>
                <w:color w:val="16256B"/>
                <w:sz w:val="17"/>
                <w:szCs w:val="17"/>
              </w:rPr>
              <w:t>RÉPARTITION PAR PROGRAMME D'USAGE — DOIT CORRESPONDRE AU TOTAL DES MISSIONS RÉALISÉES</w:t>
            </w:r>
          </w:p>
        </w:tc>
        <w:tc>
          <w:tcPr>
            <w:tcW w:w="1302" w:type="dxa"/>
            <w:shd w:val="clear" w:color="auto" w:fill="EEF1F8"/>
            <w:tcMar>
              <w:top w:w="32" w:type="dxa"/>
              <w:left w:w="96" w:type="dxa"/>
              <w:bottom w:w="32" w:type="dxa"/>
              <w:right w:w="96" w:type="dxa"/>
            </w:tcMar>
            <w:vAlign w:val="center"/>
          </w:tcPr>
          <w:p w14:paraId="6D537099"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513952B"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4B4E6890"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1A0E4344"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30375136" w14:textId="77777777" w:rsidR="004A5A78" w:rsidRPr="004A5A78" w:rsidRDefault="004A5A78" w:rsidP="002401A9">
            <w:pPr>
              <w:spacing w:line="244" w:lineRule="auto"/>
              <w:jc w:val="right"/>
            </w:pPr>
          </w:p>
        </w:tc>
      </w:tr>
      <w:tr w:rsidR="004A5A78" w:rsidRPr="004A5A78" w14:paraId="7A63B4EA" w14:textId="77777777" w:rsidTr="004A5A78">
        <w:trPr>
          <w:cantSplit/>
          <w:trHeight w:val="225"/>
        </w:trPr>
        <w:tc>
          <w:tcPr>
            <w:tcW w:w="4494" w:type="dxa"/>
            <w:tcMar>
              <w:top w:w="32" w:type="dxa"/>
              <w:left w:w="96" w:type="dxa"/>
              <w:bottom w:w="32" w:type="dxa"/>
              <w:right w:w="96" w:type="dxa"/>
            </w:tcMar>
            <w:vAlign w:val="center"/>
          </w:tcPr>
          <w:p w14:paraId="2A1295D9" w14:textId="77777777" w:rsidR="004A5A78" w:rsidRPr="004A5A78" w:rsidRDefault="004A5A78" w:rsidP="002401A9">
            <w:pPr>
              <w:spacing w:line="244" w:lineRule="auto"/>
            </w:pPr>
            <w:r>
              <w:rPr>
                <w:rFonts w:eastAsia="Aptos"/>
                <w:color w:val="1F2937"/>
                <w:sz w:val="17"/>
                <w:szCs w:val="17"/>
              </w:rPr>
              <w:t>P1 — Connaître et suivre les milieux marins</w:t>
            </w:r>
          </w:p>
        </w:tc>
        <w:tc>
          <w:tcPr>
            <w:tcW w:w="1302" w:type="dxa"/>
            <w:tcMar>
              <w:top w:w="32" w:type="dxa"/>
              <w:left w:w="96" w:type="dxa"/>
              <w:bottom w:w="32" w:type="dxa"/>
              <w:right w:w="96" w:type="dxa"/>
            </w:tcMar>
            <w:vAlign w:val="center"/>
          </w:tcPr>
          <w:p w14:paraId="260B6F1D"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FB277BD"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CA85D1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207DD27"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2BBD193"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E5D8E25" w14:textId="77777777" w:rsidTr="004A5A78">
        <w:trPr>
          <w:cantSplit/>
          <w:trHeight w:val="213"/>
        </w:trPr>
        <w:tc>
          <w:tcPr>
            <w:tcW w:w="4494" w:type="dxa"/>
            <w:tcMar>
              <w:top w:w="32" w:type="dxa"/>
              <w:left w:w="96" w:type="dxa"/>
              <w:bottom w:w="32" w:type="dxa"/>
              <w:right w:w="96" w:type="dxa"/>
            </w:tcMar>
            <w:vAlign w:val="center"/>
          </w:tcPr>
          <w:p w14:paraId="5E2074E7" w14:textId="77777777" w:rsidR="004A5A78" w:rsidRPr="004A5A78" w:rsidRDefault="004A5A78" w:rsidP="002401A9">
            <w:pPr>
              <w:spacing w:line="244" w:lineRule="auto"/>
            </w:pPr>
            <w:r>
              <w:rPr>
                <w:rFonts w:eastAsia="Aptos"/>
                <w:color w:val="1F2937"/>
                <w:sz w:val="17"/>
                <w:szCs w:val="17"/>
              </w:rPr>
              <w:t>P2 — Restauration des écosystèmes</w:t>
            </w:r>
          </w:p>
        </w:tc>
        <w:tc>
          <w:tcPr>
            <w:tcW w:w="1302" w:type="dxa"/>
            <w:tcMar>
              <w:top w:w="32" w:type="dxa"/>
              <w:left w:w="96" w:type="dxa"/>
              <w:bottom w:w="32" w:type="dxa"/>
              <w:right w:w="96" w:type="dxa"/>
            </w:tcMar>
            <w:vAlign w:val="center"/>
          </w:tcPr>
          <w:p w14:paraId="1E31BCE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527B9F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016E5D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97D5016"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7763F0C"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A2177C1" w14:textId="77777777" w:rsidTr="004A5A78">
        <w:trPr>
          <w:cantSplit/>
          <w:trHeight w:val="213"/>
        </w:trPr>
        <w:tc>
          <w:tcPr>
            <w:tcW w:w="4494" w:type="dxa"/>
            <w:tcMar>
              <w:top w:w="32" w:type="dxa"/>
              <w:left w:w="96" w:type="dxa"/>
              <w:bottom w:w="32" w:type="dxa"/>
              <w:right w:w="96" w:type="dxa"/>
            </w:tcMar>
            <w:vAlign w:val="center"/>
          </w:tcPr>
          <w:p w14:paraId="7622F2A9" w14:textId="77777777" w:rsidR="004A5A78" w:rsidRPr="004A5A78" w:rsidRDefault="004A5A78" w:rsidP="002401A9">
            <w:pPr>
              <w:spacing w:line="244" w:lineRule="auto"/>
            </w:pPr>
            <w:r>
              <w:rPr>
                <w:rFonts w:eastAsia="Aptos"/>
                <w:color w:val="1F2937"/>
                <w:sz w:val="17"/>
                <w:szCs w:val="17"/>
              </w:rPr>
              <w:t>P3 — Dépollution des milieux</w:t>
            </w:r>
          </w:p>
        </w:tc>
        <w:tc>
          <w:tcPr>
            <w:tcW w:w="1302" w:type="dxa"/>
            <w:tcMar>
              <w:top w:w="32" w:type="dxa"/>
              <w:left w:w="96" w:type="dxa"/>
              <w:bottom w:w="32" w:type="dxa"/>
              <w:right w:w="96" w:type="dxa"/>
            </w:tcMar>
            <w:vAlign w:val="center"/>
          </w:tcPr>
          <w:p w14:paraId="35C439B4"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3E66F0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A3F3C8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70316EF"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C93B8B2"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C954F18" w14:textId="77777777" w:rsidTr="004A5A78">
        <w:trPr>
          <w:cantSplit/>
          <w:trHeight w:val="200"/>
        </w:trPr>
        <w:tc>
          <w:tcPr>
            <w:tcW w:w="4494" w:type="dxa"/>
            <w:tcMar>
              <w:top w:w="32" w:type="dxa"/>
              <w:left w:w="96" w:type="dxa"/>
              <w:bottom w:w="32" w:type="dxa"/>
              <w:right w:w="96" w:type="dxa"/>
            </w:tcMar>
            <w:vAlign w:val="center"/>
          </w:tcPr>
          <w:p w14:paraId="00FC00F5" w14:textId="77777777" w:rsidR="004A5A78" w:rsidRPr="004A5A78" w:rsidRDefault="004A5A78" w:rsidP="002401A9">
            <w:pPr>
              <w:spacing w:line="244" w:lineRule="auto"/>
            </w:pPr>
            <w:r>
              <w:rPr>
                <w:rFonts w:eastAsia="Aptos"/>
                <w:color w:val="1F2937"/>
                <w:sz w:val="17"/>
                <w:szCs w:val="17"/>
              </w:rPr>
              <w:t>P4 — Modernisation de la filière pêche</w:t>
            </w:r>
          </w:p>
        </w:tc>
        <w:tc>
          <w:tcPr>
            <w:tcW w:w="1302" w:type="dxa"/>
            <w:tcMar>
              <w:top w:w="32" w:type="dxa"/>
              <w:left w:w="96" w:type="dxa"/>
              <w:bottom w:w="32" w:type="dxa"/>
              <w:right w:w="96" w:type="dxa"/>
            </w:tcMar>
            <w:vAlign w:val="center"/>
          </w:tcPr>
          <w:p w14:paraId="5EBD625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271707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4F3EBD4"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CAB0E1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5949502A"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FFC5092" w14:textId="77777777" w:rsidTr="004A5A78">
        <w:trPr>
          <w:cantSplit/>
          <w:trHeight w:val="426"/>
        </w:trPr>
        <w:tc>
          <w:tcPr>
            <w:tcW w:w="4494" w:type="dxa"/>
            <w:shd w:val="clear" w:color="auto" w:fill="EEF1F8"/>
            <w:tcMar>
              <w:top w:w="32" w:type="dxa"/>
              <w:left w:w="96" w:type="dxa"/>
              <w:bottom w:w="32" w:type="dxa"/>
              <w:right w:w="96" w:type="dxa"/>
            </w:tcMar>
            <w:vAlign w:val="center"/>
          </w:tcPr>
          <w:p w14:paraId="370844E1" w14:textId="77777777" w:rsidR="004A5A78" w:rsidRPr="004A5A78" w:rsidRDefault="004A5A78" w:rsidP="002401A9">
            <w:pPr>
              <w:spacing w:line="244" w:lineRule="auto"/>
            </w:pPr>
            <w:r>
              <w:rPr>
                <w:rFonts w:eastAsia="Aptos"/>
                <w:b/>
                <w:bCs/>
                <w:color w:val="16256B"/>
                <w:sz w:val="17"/>
                <w:szCs w:val="17"/>
              </w:rPr>
              <w:t>FINANCEMENT DE LA STRUCTURE PAR LE FONDS</w:t>
            </w:r>
          </w:p>
        </w:tc>
        <w:tc>
          <w:tcPr>
            <w:tcW w:w="1302" w:type="dxa"/>
            <w:shd w:val="clear" w:color="auto" w:fill="EEF1F8"/>
            <w:tcMar>
              <w:top w:w="32" w:type="dxa"/>
              <w:left w:w="96" w:type="dxa"/>
              <w:bottom w:w="32" w:type="dxa"/>
              <w:right w:w="96" w:type="dxa"/>
            </w:tcMar>
            <w:vAlign w:val="center"/>
          </w:tcPr>
          <w:p w14:paraId="53473AA3"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EA16351"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406C0E0A"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0C6379F7"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5F4AB486" w14:textId="77777777" w:rsidR="004A5A78" w:rsidRPr="004A5A78" w:rsidRDefault="004A5A78" w:rsidP="002401A9">
            <w:pPr>
              <w:spacing w:line="244" w:lineRule="auto"/>
              <w:jc w:val="right"/>
            </w:pPr>
          </w:p>
        </w:tc>
      </w:tr>
      <w:tr w:rsidR="004A5A78" w:rsidRPr="004A5A78" w14:paraId="2548D735" w14:textId="77777777" w:rsidTr="004A5A78">
        <w:trPr>
          <w:cantSplit/>
          <w:trHeight w:val="413"/>
        </w:trPr>
        <w:tc>
          <w:tcPr>
            <w:tcW w:w="4494" w:type="dxa"/>
            <w:tcMar>
              <w:top w:w="32" w:type="dxa"/>
              <w:left w:w="96" w:type="dxa"/>
              <w:bottom w:w="32" w:type="dxa"/>
              <w:right w:w="96" w:type="dxa"/>
            </w:tcMar>
            <w:vAlign w:val="center"/>
          </w:tcPr>
          <w:p w14:paraId="1DABCD5A" w14:textId="77777777" w:rsidR="004A5A78" w:rsidRPr="004A5A78" w:rsidRDefault="004A5A78" w:rsidP="002401A9">
            <w:pPr>
              <w:spacing w:line="244" w:lineRule="auto"/>
            </w:pPr>
            <w:r>
              <w:rPr>
                <w:rFonts w:eastAsia="Aptos"/>
                <w:color w:val="1F2937"/>
                <w:sz w:val="17"/>
                <w:szCs w:val="17"/>
              </w:rPr>
              <w:t>Apport de démarrage — enveloppe de moyens communs</w:t>
            </w:r>
          </w:p>
        </w:tc>
        <w:tc>
          <w:tcPr>
            <w:tcW w:w="1302" w:type="dxa"/>
            <w:tcMar>
              <w:top w:w="32" w:type="dxa"/>
              <w:left w:w="96" w:type="dxa"/>
              <w:bottom w:w="32" w:type="dxa"/>
              <w:right w:w="96" w:type="dxa"/>
            </w:tcMar>
            <w:vAlign w:val="center"/>
          </w:tcPr>
          <w:p w14:paraId="62F1C724" w14:textId="77777777" w:rsidR="004A5A78" w:rsidRPr="004A5A78" w:rsidRDefault="004A5A78" w:rsidP="002401A9">
            <w:pPr>
              <w:spacing w:line="244" w:lineRule="auto"/>
              <w:jc w:val="right"/>
            </w:pPr>
            <w:r>
              <w:rPr>
                <w:rFonts w:eastAsia="Aptos"/>
                <w:color w:val="1F2937"/>
                <w:sz w:val="17"/>
                <w:szCs w:val="17"/>
              </w:rPr>
              <w:t>2 120 €</w:t>
            </w:r>
          </w:p>
        </w:tc>
        <w:tc>
          <w:tcPr>
            <w:tcW w:w="800" w:type="dxa"/>
            <w:tcMar>
              <w:top w:w="32" w:type="dxa"/>
              <w:left w:w="96" w:type="dxa"/>
              <w:bottom w:w="32" w:type="dxa"/>
              <w:right w:w="96" w:type="dxa"/>
            </w:tcMar>
            <w:vAlign w:val="center"/>
          </w:tcPr>
          <w:p w14:paraId="70719AE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15150A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7913AA4"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59838316" w14:textId="77777777" w:rsidR="004A5A78" w:rsidRPr="004A5A78" w:rsidRDefault="004A5A78" w:rsidP="002401A9">
            <w:pPr>
              <w:spacing w:line="244" w:lineRule="auto"/>
              <w:jc w:val="right"/>
            </w:pPr>
            <w:r>
              <w:rPr>
                <w:rFonts w:eastAsia="Aptos"/>
                <w:color w:val="1F2937"/>
                <w:sz w:val="17"/>
                <w:szCs w:val="17"/>
              </w:rPr>
              <w:t>2 120 €</w:t>
            </w:r>
          </w:p>
        </w:tc>
      </w:tr>
      <w:tr w:rsidR="004A5A78" w:rsidRPr="004A5A78" w14:paraId="22285263" w14:textId="77777777" w:rsidTr="004A5A78">
        <w:trPr>
          <w:cantSplit/>
          <w:trHeight w:val="213"/>
        </w:trPr>
        <w:tc>
          <w:tcPr>
            <w:tcW w:w="4494" w:type="dxa"/>
            <w:tcMar>
              <w:top w:w="32" w:type="dxa"/>
              <w:left w:w="96" w:type="dxa"/>
              <w:bottom w:w="32" w:type="dxa"/>
              <w:right w:w="96" w:type="dxa"/>
            </w:tcMar>
            <w:vAlign w:val="center"/>
          </w:tcPr>
          <w:p w14:paraId="7674DB86" w14:textId="77777777" w:rsidR="004A5A78" w:rsidRPr="004A5A78" w:rsidRDefault="004A5A78" w:rsidP="002401A9">
            <w:pPr>
              <w:spacing w:line="244" w:lineRule="auto"/>
            </w:pPr>
            <w:r>
              <w:rPr>
                <w:rFonts w:eastAsia="Aptos"/>
                <w:color w:val="1F2937"/>
                <w:sz w:val="17"/>
                <w:szCs w:val="17"/>
              </w:rPr>
              <w:t>Dotations complémentaires en capital</w:t>
            </w:r>
          </w:p>
        </w:tc>
        <w:tc>
          <w:tcPr>
            <w:tcW w:w="1302" w:type="dxa"/>
            <w:tcMar>
              <w:top w:w="32" w:type="dxa"/>
              <w:left w:w="96" w:type="dxa"/>
              <w:bottom w:w="32" w:type="dxa"/>
              <w:right w:w="96" w:type="dxa"/>
            </w:tcMar>
            <w:vAlign w:val="center"/>
          </w:tcPr>
          <w:p w14:paraId="7C16AA9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C9C9B3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EFB2D6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50A7B07"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6E1E7982"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6D0C04E" w14:textId="77777777" w:rsidTr="004A5A78">
        <w:trPr>
          <w:cantSplit/>
          <w:trHeight w:val="426"/>
        </w:trPr>
        <w:tc>
          <w:tcPr>
            <w:tcW w:w="4494" w:type="dxa"/>
            <w:tcMar>
              <w:top w:w="32" w:type="dxa"/>
              <w:left w:w="96" w:type="dxa"/>
              <w:bottom w:w="32" w:type="dxa"/>
              <w:right w:w="96" w:type="dxa"/>
            </w:tcMar>
            <w:vAlign w:val="center"/>
          </w:tcPr>
          <w:p w14:paraId="7FED51A4" w14:textId="77777777" w:rsidR="004A5A78" w:rsidRPr="004A5A78" w:rsidRDefault="004A5A78" w:rsidP="002401A9">
            <w:pPr>
              <w:spacing w:line="244" w:lineRule="auto"/>
            </w:pPr>
            <w:r>
              <w:rPr>
                <w:rFonts w:eastAsia="Aptos"/>
                <w:color w:val="1F2937"/>
                <w:sz w:val="17"/>
                <w:szCs w:val="17"/>
              </w:rPr>
              <w:t>Charges d'exploitation portées par l'enveloppe de moyens communs</w:t>
            </w:r>
          </w:p>
        </w:tc>
        <w:tc>
          <w:tcPr>
            <w:tcW w:w="1302" w:type="dxa"/>
            <w:tcMar>
              <w:top w:w="32" w:type="dxa"/>
              <w:left w:w="96" w:type="dxa"/>
              <w:bottom w:w="32" w:type="dxa"/>
              <w:right w:w="96" w:type="dxa"/>
            </w:tcMar>
            <w:vAlign w:val="center"/>
          </w:tcPr>
          <w:p w14:paraId="4E61EAD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D7A905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2015FB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9C087E1"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A298B46"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1A3663ED" w14:textId="77777777" w:rsidTr="004A5A78">
        <w:trPr>
          <w:cantSplit/>
          <w:trHeight w:val="213"/>
        </w:trPr>
        <w:tc>
          <w:tcPr>
            <w:tcW w:w="4494" w:type="dxa"/>
            <w:shd w:val="clear" w:color="auto" w:fill="EEF1F8"/>
            <w:tcMar>
              <w:top w:w="32" w:type="dxa"/>
              <w:left w:w="96" w:type="dxa"/>
              <w:bottom w:w="32" w:type="dxa"/>
              <w:right w:w="96" w:type="dxa"/>
            </w:tcMar>
            <w:vAlign w:val="center"/>
          </w:tcPr>
          <w:p w14:paraId="716E509E" w14:textId="77777777" w:rsidR="004A5A78" w:rsidRPr="004A5A78" w:rsidRDefault="004A5A78" w:rsidP="002401A9">
            <w:pPr>
              <w:spacing w:line="244" w:lineRule="auto"/>
            </w:pPr>
            <w:r>
              <w:rPr>
                <w:rFonts w:eastAsia="Aptos"/>
                <w:b/>
                <w:bCs/>
                <w:color w:val="1F2937"/>
                <w:sz w:val="17"/>
                <w:szCs w:val="17"/>
              </w:rPr>
              <w:t>Total des concours du fonds</w:t>
            </w:r>
          </w:p>
        </w:tc>
        <w:tc>
          <w:tcPr>
            <w:tcW w:w="1302" w:type="dxa"/>
            <w:shd w:val="clear" w:color="auto" w:fill="EEF1F8"/>
            <w:tcMar>
              <w:top w:w="32" w:type="dxa"/>
              <w:left w:w="96" w:type="dxa"/>
              <w:bottom w:w="32" w:type="dxa"/>
              <w:right w:w="96" w:type="dxa"/>
            </w:tcMar>
            <w:vAlign w:val="center"/>
          </w:tcPr>
          <w:p w14:paraId="3017A6E6" w14:textId="77777777" w:rsidR="004A5A78" w:rsidRPr="004A5A78" w:rsidRDefault="004A5A78" w:rsidP="002401A9">
            <w:pPr>
              <w:spacing w:line="244" w:lineRule="auto"/>
              <w:jc w:val="right"/>
            </w:pPr>
            <w:r>
              <w:rPr>
                <w:rFonts w:eastAsia="Aptos"/>
                <w:b/>
                <w:bCs/>
                <w:color w:val="1F2937"/>
                <w:sz w:val="17"/>
                <w:szCs w:val="17"/>
              </w:rPr>
              <w:t>2 120 €</w:t>
            </w:r>
          </w:p>
        </w:tc>
        <w:tc>
          <w:tcPr>
            <w:tcW w:w="800" w:type="dxa"/>
            <w:shd w:val="clear" w:color="auto" w:fill="EEF1F8"/>
            <w:tcMar>
              <w:top w:w="32" w:type="dxa"/>
              <w:left w:w="96" w:type="dxa"/>
              <w:bottom w:w="32" w:type="dxa"/>
              <w:right w:w="96" w:type="dxa"/>
            </w:tcMar>
            <w:vAlign w:val="center"/>
          </w:tcPr>
          <w:p w14:paraId="166A95CE"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201C7E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695F522B"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08E0269F" w14:textId="77777777" w:rsidR="004A5A78" w:rsidRPr="004A5A78" w:rsidRDefault="004A5A78" w:rsidP="002401A9">
            <w:pPr>
              <w:spacing w:line="244" w:lineRule="auto"/>
              <w:jc w:val="right"/>
            </w:pPr>
            <w:r>
              <w:rPr>
                <w:rFonts w:eastAsia="Aptos"/>
                <w:b/>
                <w:bCs/>
                <w:color w:val="1F2937"/>
                <w:sz w:val="17"/>
                <w:szCs w:val="17"/>
              </w:rPr>
              <w:t>2 120 €</w:t>
            </w:r>
          </w:p>
        </w:tc>
      </w:tr>
      <w:tr w:rsidR="004A5A78" w:rsidRPr="004A5A78" w14:paraId="0E7CAD1A" w14:textId="77777777" w:rsidTr="004A5A78">
        <w:trPr>
          <w:cantSplit/>
          <w:trHeight w:val="263"/>
        </w:trPr>
        <w:tc>
          <w:tcPr>
            <w:tcW w:w="4494" w:type="dxa"/>
            <w:shd w:val="clear" w:color="auto" w:fill="EEF1F8"/>
            <w:tcMar>
              <w:top w:w="32" w:type="dxa"/>
              <w:left w:w="96" w:type="dxa"/>
              <w:bottom w:w="32" w:type="dxa"/>
              <w:right w:w="96" w:type="dxa"/>
            </w:tcMar>
            <w:vAlign w:val="center"/>
          </w:tcPr>
          <w:p w14:paraId="33A43D7C" w14:textId="77777777" w:rsidR="004A5A78" w:rsidRPr="004A5A78" w:rsidRDefault="004A5A78" w:rsidP="002401A9">
            <w:pPr>
              <w:spacing w:line="244" w:lineRule="auto"/>
            </w:pPr>
            <w:r>
              <w:rPr>
                <w:rFonts w:eastAsia="Aptos"/>
                <w:b/>
                <w:bCs/>
                <w:color w:val="16256B"/>
                <w:sz w:val="17"/>
                <w:szCs w:val="17"/>
              </w:rPr>
              <w:lastRenderedPageBreak/>
              <w:t>ÉCONOMIE DE LA STRUCTURE</w:t>
            </w:r>
          </w:p>
        </w:tc>
        <w:tc>
          <w:tcPr>
            <w:tcW w:w="1302" w:type="dxa"/>
            <w:shd w:val="clear" w:color="auto" w:fill="EEF1F8"/>
            <w:tcMar>
              <w:top w:w="32" w:type="dxa"/>
              <w:left w:w="96" w:type="dxa"/>
              <w:bottom w:w="32" w:type="dxa"/>
              <w:right w:w="96" w:type="dxa"/>
            </w:tcMar>
            <w:vAlign w:val="center"/>
          </w:tcPr>
          <w:p w14:paraId="3ED79557"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F88F588"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744054D2"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302E436"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00F9E96D" w14:textId="77777777" w:rsidR="004A5A78" w:rsidRPr="004A5A78" w:rsidRDefault="004A5A78" w:rsidP="002401A9">
            <w:pPr>
              <w:spacing w:line="244" w:lineRule="auto"/>
              <w:jc w:val="right"/>
            </w:pPr>
          </w:p>
        </w:tc>
      </w:tr>
      <w:tr w:rsidR="004A5A78" w:rsidRPr="004A5A78" w14:paraId="2E973C6B" w14:textId="77777777" w:rsidTr="004A5A78">
        <w:trPr>
          <w:cantSplit/>
          <w:trHeight w:val="426"/>
        </w:trPr>
        <w:tc>
          <w:tcPr>
            <w:tcW w:w="4494" w:type="dxa"/>
            <w:tcMar>
              <w:top w:w="32" w:type="dxa"/>
              <w:left w:w="96" w:type="dxa"/>
              <w:bottom w:w="32" w:type="dxa"/>
              <w:right w:w="96" w:type="dxa"/>
            </w:tcMar>
            <w:vAlign w:val="center"/>
          </w:tcPr>
          <w:p w14:paraId="60098241" w14:textId="77777777" w:rsidR="004A5A78" w:rsidRPr="004A5A78" w:rsidRDefault="004A5A78" w:rsidP="002401A9">
            <w:pPr>
              <w:spacing w:line="244" w:lineRule="auto"/>
            </w:pPr>
            <w:r>
              <w:rPr>
                <w:rFonts w:eastAsia="Aptos"/>
                <w:color w:val="1F2937"/>
                <w:sz w:val="17"/>
                <w:szCs w:val="17"/>
              </w:rPr>
              <w:t>Produits — quote-part reversée par la plateforme de services</w:t>
            </w:r>
          </w:p>
        </w:tc>
        <w:tc>
          <w:tcPr>
            <w:tcW w:w="1302" w:type="dxa"/>
            <w:tcMar>
              <w:top w:w="32" w:type="dxa"/>
              <w:left w:w="96" w:type="dxa"/>
              <w:bottom w:w="32" w:type="dxa"/>
              <w:right w:w="96" w:type="dxa"/>
            </w:tcMar>
            <w:vAlign w:val="center"/>
          </w:tcPr>
          <w:p w14:paraId="67D6EBB6"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B1DA37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B142FB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0768CF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6F0BB121"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47FAC51" w14:textId="77777777" w:rsidTr="004A5A78">
        <w:trPr>
          <w:cantSplit/>
          <w:trHeight w:val="213"/>
        </w:trPr>
        <w:tc>
          <w:tcPr>
            <w:tcW w:w="4494" w:type="dxa"/>
            <w:shd w:val="clear" w:color="auto" w:fill="EEF1F8"/>
            <w:tcMar>
              <w:top w:w="32" w:type="dxa"/>
              <w:left w:w="96" w:type="dxa"/>
              <w:bottom w:w="32" w:type="dxa"/>
              <w:right w:w="96" w:type="dxa"/>
            </w:tcMar>
            <w:vAlign w:val="center"/>
          </w:tcPr>
          <w:p w14:paraId="7AF5B167" w14:textId="77777777" w:rsidR="004A5A78" w:rsidRPr="004A5A78" w:rsidRDefault="004A5A78" w:rsidP="002401A9">
            <w:pPr>
              <w:spacing w:line="244" w:lineRule="auto"/>
            </w:pPr>
            <w:r>
              <w:rPr>
                <w:rFonts w:eastAsia="Aptos"/>
                <w:b/>
                <w:bCs/>
                <w:color w:val="1F2937"/>
                <w:sz w:val="17"/>
                <w:szCs w:val="17"/>
              </w:rPr>
              <w:t>Total des produits</w:t>
            </w:r>
          </w:p>
        </w:tc>
        <w:tc>
          <w:tcPr>
            <w:tcW w:w="1302" w:type="dxa"/>
            <w:shd w:val="clear" w:color="auto" w:fill="EEF1F8"/>
            <w:tcMar>
              <w:top w:w="32" w:type="dxa"/>
              <w:left w:w="96" w:type="dxa"/>
              <w:bottom w:w="32" w:type="dxa"/>
              <w:right w:w="96" w:type="dxa"/>
            </w:tcMar>
            <w:vAlign w:val="center"/>
          </w:tcPr>
          <w:p w14:paraId="3EA3C922"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C67FBFD"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2C3ADC33"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691E4859"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49CA6489"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50A9FA8D" w14:textId="77777777" w:rsidTr="004A5A78">
        <w:trPr>
          <w:cantSplit/>
          <w:trHeight w:val="413"/>
        </w:trPr>
        <w:tc>
          <w:tcPr>
            <w:tcW w:w="4494" w:type="dxa"/>
            <w:tcMar>
              <w:top w:w="32" w:type="dxa"/>
              <w:left w:w="96" w:type="dxa"/>
              <w:bottom w:w="32" w:type="dxa"/>
              <w:right w:w="96" w:type="dxa"/>
            </w:tcMar>
            <w:vAlign w:val="center"/>
          </w:tcPr>
          <w:p w14:paraId="61028361" w14:textId="77777777" w:rsidR="004A5A78" w:rsidRPr="004A5A78" w:rsidRDefault="004A5A78" w:rsidP="002401A9">
            <w:pPr>
              <w:spacing w:line="244" w:lineRule="auto"/>
            </w:pPr>
            <w:r>
              <w:rPr>
                <w:rFonts w:eastAsia="Aptos"/>
                <w:color w:val="1F2937"/>
                <w:sz w:val="17"/>
                <w:szCs w:val="17"/>
              </w:rPr>
              <w:t>Charges — maintenance, étalonnage et contrôle réglementaire</w:t>
            </w:r>
          </w:p>
        </w:tc>
        <w:tc>
          <w:tcPr>
            <w:tcW w:w="1302" w:type="dxa"/>
            <w:tcMar>
              <w:top w:w="32" w:type="dxa"/>
              <w:left w:w="96" w:type="dxa"/>
              <w:bottom w:w="32" w:type="dxa"/>
              <w:right w:w="96" w:type="dxa"/>
            </w:tcMar>
            <w:vAlign w:val="center"/>
          </w:tcPr>
          <w:p w14:paraId="38770611"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9308E3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6CDD91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20DDE70"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691B2010"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5341FDEB" w14:textId="77777777" w:rsidTr="004A5A78">
        <w:trPr>
          <w:cantSplit/>
          <w:trHeight w:val="213"/>
        </w:trPr>
        <w:tc>
          <w:tcPr>
            <w:tcW w:w="4494" w:type="dxa"/>
            <w:tcMar>
              <w:top w:w="32" w:type="dxa"/>
              <w:left w:w="96" w:type="dxa"/>
              <w:bottom w:w="32" w:type="dxa"/>
              <w:right w:w="96" w:type="dxa"/>
            </w:tcMar>
            <w:vAlign w:val="center"/>
          </w:tcPr>
          <w:p w14:paraId="23FDE3EB" w14:textId="77777777" w:rsidR="004A5A78" w:rsidRPr="004A5A78" w:rsidRDefault="004A5A78" w:rsidP="002401A9">
            <w:pPr>
              <w:spacing w:line="244" w:lineRule="auto"/>
            </w:pPr>
            <w:r>
              <w:rPr>
                <w:rFonts w:eastAsia="Aptos"/>
                <w:color w:val="1F2937"/>
                <w:sz w:val="17"/>
                <w:szCs w:val="17"/>
              </w:rPr>
              <w:t>Charges — assurance</w:t>
            </w:r>
          </w:p>
        </w:tc>
        <w:tc>
          <w:tcPr>
            <w:tcW w:w="1302" w:type="dxa"/>
            <w:tcMar>
              <w:top w:w="32" w:type="dxa"/>
              <w:left w:w="96" w:type="dxa"/>
              <w:bottom w:w="32" w:type="dxa"/>
              <w:right w:w="96" w:type="dxa"/>
            </w:tcMar>
            <w:vAlign w:val="center"/>
          </w:tcPr>
          <w:p w14:paraId="5E1D690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9538717"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4724AC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FAAC04E"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44A04348"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5403DD45" w14:textId="77777777" w:rsidTr="004A5A78">
        <w:trPr>
          <w:cantSplit/>
          <w:trHeight w:val="213"/>
        </w:trPr>
        <w:tc>
          <w:tcPr>
            <w:tcW w:w="4494" w:type="dxa"/>
            <w:tcMar>
              <w:top w:w="32" w:type="dxa"/>
              <w:left w:w="96" w:type="dxa"/>
              <w:bottom w:w="32" w:type="dxa"/>
              <w:right w:w="96" w:type="dxa"/>
            </w:tcMar>
            <w:vAlign w:val="center"/>
          </w:tcPr>
          <w:p w14:paraId="25B6F544" w14:textId="77777777" w:rsidR="004A5A78" w:rsidRPr="004A5A78" w:rsidRDefault="004A5A78" w:rsidP="002401A9">
            <w:pPr>
              <w:spacing w:line="244" w:lineRule="auto"/>
            </w:pPr>
            <w:r>
              <w:rPr>
                <w:rFonts w:eastAsia="Aptos"/>
                <w:color w:val="1F2937"/>
                <w:sz w:val="17"/>
                <w:szCs w:val="17"/>
              </w:rPr>
              <w:t>Charges — stockage, transport et logistique</w:t>
            </w:r>
          </w:p>
        </w:tc>
        <w:tc>
          <w:tcPr>
            <w:tcW w:w="1302" w:type="dxa"/>
            <w:tcMar>
              <w:top w:w="32" w:type="dxa"/>
              <w:left w:w="96" w:type="dxa"/>
              <w:bottom w:w="32" w:type="dxa"/>
              <w:right w:w="96" w:type="dxa"/>
            </w:tcMar>
            <w:vAlign w:val="center"/>
          </w:tcPr>
          <w:p w14:paraId="76EC03D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75B927D"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F0FA158"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5ADA84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21E6B37"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31C9781" w14:textId="77777777" w:rsidTr="004A5A78">
        <w:trPr>
          <w:cantSplit/>
          <w:trHeight w:val="213"/>
        </w:trPr>
        <w:tc>
          <w:tcPr>
            <w:tcW w:w="4494" w:type="dxa"/>
            <w:tcMar>
              <w:top w:w="32" w:type="dxa"/>
              <w:left w:w="96" w:type="dxa"/>
              <w:bottom w:w="32" w:type="dxa"/>
              <w:right w:w="96" w:type="dxa"/>
            </w:tcMar>
            <w:vAlign w:val="center"/>
          </w:tcPr>
          <w:p w14:paraId="334C7410" w14:textId="77777777" w:rsidR="004A5A78" w:rsidRPr="004A5A78" w:rsidRDefault="004A5A78" w:rsidP="002401A9">
            <w:pPr>
              <w:spacing w:line="244" w:lineRule="auto"/>
            </w:pPr>
            <w:r>
              <w:rPr>
                <w:rFonts w:eastAsia="Aptos"/>
                <w:color w:val="1F2937"/>
                <w:sz w:val="17"/>
                <w:szCs w:val="17"/>
              </w:rPr>
              <w:t>Charges — renouvellement et petits équipements</w:t>
            </w:r>
          </w:p>
        </w:tc>
        <w:tc>
          <w:tcPr>
            <w:tcW w:w="1302" w:type="dxa"/>
            <w:tcMar>
              <w:top w:w="32" w:type="dxa"/>
              <w:left w:w="96" w:type="dxa"/>
              <w:bottom w:w="32" w:type="dxa"/>
              <w:right w:w="96" w:type="dxa"/>
            </w:tcMar>
            <w:vAlign w:val="center"/>
          </w:tcPr>
          <w:p w14:paraId="170D550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584488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EE06D5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2CE8E79"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93C8DE7"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933E83B" w14:textId="77777777" w:rsidTr="004A5A78">
        <w:trPr>
          <w:cantSplit/>
          <w:trHeight w:val="200"/>
        </w:trPr>
        <w:tc>
          <w:tcPr>
            <w:tcW w:w="4494" w:type="dxa"/>
            <w:tcMar>
              <w:top w:w="32" w:type="dxa"/>
              <w:left w:w="96" w:type="dxa"/>
              <w:bottom w:w="32" w:type="dxa"/>
              <w:right w:w="96" w:type="dxa"/>
            </w:tcMar>
            <w:vAlign w:val="center"/>
          </w:tcPr>
          <w:p w14:paraId="5AED1FBB" w14:textId="77777777" w:rsidR="004A5A78" w:rsidRPr="004A5A78" w:rsidRDefault="004A5A78" w:rsidP="002401A9">
            <w:pPr>
              <w:spacing w:line="244" w:lineRule="auto"/>
            </w:pPr>
            <w:r>
              <w:rPr>
                <w:rFonts w:eastAsia="Aptos"/>
                <w:color w:val="1F2937"/>
                <w:sz w:val="17"/>
                <w:szCs w:val="17"/>
              </w:rPr>
              <w:t>Charges — dotations aux amortissements</w:t>
            </w:r>
          </w:p>
        </w:tc>
        <w:tc>
          <w:tcPr>
            <w:tcW w:w="1302" w:type="dxa"/>
            <w:tcMar>
              <w:top w:w="32" w:type="dxa"/>
              <w:left w:w="96" w:type="dxa"/>
              <w:bottom w:w="32" w:type="dxa"/>
              <w:right w:w="96" w:type="dxa"/>
            </w:tcMar>
            <w:vAlign w:val="center"/>
          </w:tcPr>
          <w:p w14:paraId="55E72A0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044AB0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56327B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47F7FD23"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FB6F724"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4C2C4EA5" w14:textId="77777777" w:rsidTr="004A5A78">
        <w:trPr>
          <w:cantSplit/>
          <w:trHeight w:val="213"/>
        </w:trPr>
        <w:tc>
          <w:tcPr>
            <w:tcW w:w="4494" w:type="dxa"/>
            <w:shd w:val="clear" w:color="auto" w:fill="EEF1F8"/>
            <w:tcMar>
              <w:top w:w="32" w:type="dxa"/>
              <w:left w:w="96" w:type="dxa"/>
              <w:bottom w:w="32" w:type="dxa"/>
              <w:right w:w="96" w:type="dxa"/>
            </w:tcMar>
            <w:vAlign w:val="center"/>
          </w:tcPr>
          <w:p w14:paraId="57611C90" w14:textId="77777777" w:rsidR="004A5A78" w:rsidRPr="004A5A78" w:rsidRDefault="004A5A78" w:rsidP="002401A9">
            <w:pPr>
              <w:spacing w:line="244" w:lineRule="auto"/>
            </w:pPr>
            <w:r>
              <w:rPr>
                <w:rFonts w:eastAsia="Aptos"/>
                <w:b/>
                <w:bCs/>
                <w:color w:val="1F2937"/>
                <w:sz w:val="17"/>
                <w:szCs w:val="17"/>
              </w:rPr>
              <w:t>Total des charges d'exploitation</w:t>
            </w:r>
          </w:p>
        </w:tc>
        <w:tc>
          <w:tcPr>
            <w:tcW w:w="1302" w:type="dxa"/>
            <w:shd w:val="clear" w:color="auto" w:fill="EEF1F8"/>
            <w:tcMar>
              <w:top w:w="32" w:type="dxa"/>
              <w:left w:w="96" w:type="dxa"/>
              <w:bottom w:w="32" w:type="dxa"/>
              <w:right w:w="96" w:type="dxa"/>
            </w:tcMar>
            <w:vAlign w:val="center"/>
          </w:tcPr>
          <w:p w14:paraId="4391A757"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45CD8514"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78772D40"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0F0FDA0D"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6E2CEA7A"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14194B7B" w14:textId="77777777" w:rsidTr="004A5A78">
        <w:trPr>
          <w:cantSplit/>
          <w:trHeight w:val="213"/>
        </w:trPr>
        <w:tc>
          <w:tcPr>
            <w:tcW w:w="4494" w:type="dxa"/>
            <w:shd w:val="clear" w:color="auto" w:fill="EEF1F8"/>
            <w:tcMar>
              <w:top w:w="32" w:type="dxa"/>
              <w:left w:w="96" w:type="dxa"/>
              <w:bottom w:w="32" w:type="dxa"/>
              <w:right w:w="96" w:type="dxa"/>
            </w:tcMar>
            <w:vAlign w:val="center"/>
          </w:tcPr>
          <w:p w14:paraId="5AD1E163" w14:textId="77777777" w:rsidR="004A5A78" w:rsidRPr="004A5A78" w:rsidRDefault="004A5A78" w:rsidP="002401A9">
            <w:pPr>
              <w:spacing w:line="244" w:lineRule="auto"/>
            </w:pPr>
            <w:r>
              <w:rPr>
                <w:rFonts w:eastAsia="Aptos"/>
                <w:b/>
                <w:bCs/>
                <w:color w:val="1F2937"/>
                <w:sz w:val="17"/>
                <w:szCs w:val="17"/>
              </w:rPr>
              <w:t>Résultat de l'exercice</w:t>
            </w:r>
          </w:p>
        </w:tc>
        <w:tc>
          <w:tcPr>
            <w:tcW w:w="1302" w:type="dxa"/>
            <w:shd w:val="clear" w:color="auto" w:fill="EEF1F8"/>
            <w:tcMar>
              <w:top w:w="32" w:type="dxa"/>
              <w:left w:w="96" w:type="dxa"/>
              <w:bottom w:w="32" w:type="dxa"/>
              <w:right w:w="96" w:type="dxa"/>
            </w:tcMar>
            <w:vAlign w:val="center"/>
          </w:tcPr>
          <w:p w14:paraId="40C07DD0"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33A76F27"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395FF5C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316569A7"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1A92FDA4"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61DD0A8E" w14:textId="77777777" w:rsidTr="004A5A78">
        <w:trPr>
          <w:cantSplit/>
          <w:trHeight w:val="275"/>
        </w:trPr>
        <w:tc>
          <w:tcPr>
            <w:tcW w:w="4494" w:type="dxa"/>
            <w:shd w:val="clear" w:color="auto" w:fill="EEF1F8"/>
            <w:tcMar>
              <w:top w:w="32" w:type="dxa"/>
              <w:left w:w="96" w:type="dxa"/>
              <w:bottom w:w="32" w:type="dxa"/>
              <w:right w:w="96" w:type="dxa"/>
            </w:tcMar>
            <w:vAlign w:val="center"/>
          </w:tcPr>
          <w:p w14:paraId="29716B6D" w14:textId="77777777" w:rsidR="004A5A78" w:rsidRPr="004A5A78" w:rsidRDefault="004A5A78" w:rsidP="002401A9">
            <w:pPr>
              <w:spacing w:line="244" w:lineRule="auto"/>
            </w:pPr>
            <w:r>
              <w:rPr>
                <w:rFonts w:eastAsia="Aptos"/>
                <w:b/>
                <w:bCs/>
                <w:color w:val="16256B"/>
                <w:sz w:val="17"/>
                <w:szCs w:val="17"/>
              </w:rPr>
              <w:t>AFFECTATION DU RÉSULTAT</w:t>
            </w:r>
          </w:p>
        </w:tc>
        <w:tc>
          <w:tcPr>
            <w:tcW w:w="1302" w:type="dxa"/>
            <w:shd w:val="clear" w:color="auto" w:fill="EEF1F8"/>
            <w:tcMar>
              <w:top w:w="32" w:type="dxa"/>
              <w:left w:w="96" w:type="dxa"/>
              <w:bottom w:w="32" w:type="dxa"/>
              <w:right w:w="96" w:type="dxa"/>
            </w:tcMar>
            <w:vAlign w:val="center"/>
          </w:tcPr>
          <w:p w14:paraId="7F3301D8"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62DAC616"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7DEE1554" w14:textId="77777777" w:rsidR="004A5A78" w:rsidRPr="004A5A78" w:rsidRDefault="004A5A78" w:rsidP="002401A9">
            <w:pPr>
              <w:spacing w:line="244" w:lineRule="auto"/>
              <w:jc w:val="right"/>
            </w:pPr>
          </w:p>
        </w:tc>
        <w:tc>
          <w:tcPr>
            <w:tcW w:w="800" w:type="dxa"/>
            <w:shd w:val="clear" w:color="auto" w:fill="EEF1F8"/>
            <w:tcMar>
              <w:top w:w="32" w:type="dxa"/>
              <w:left w:w="96" w:type="dxa"/>
              <w:bottom w:w="32" w:type="dxa"/>
              <w:right w:w="96" w:type="dxa"/>
            </w:tcMar>
            <w:vAlign w:val="center"/>
          </w:tcPr>
          <w:p w14:paraId="31B52177" w14:textId="77777777" w:rsidR="004A5A78" w:rsidRPr="004A5A78" w:rsidRDefault="004A5A78" w:rsidP="002401A9">
            <w:pPr>
              <w:spacing w:line="244" w:lineRule="auto"/>
              <w:jc w:val="right"/>
            </w:pPr>
          </w:p>
        </w:tc>
        <w:tc>
          <w:tcPr>
            <w:tcW w:w="829" w:type="dxa"/>
            <w:shd w:val="clear" w:color="auto" w:fill="EEF1F8"/>
            <w:tcMar>
              <w:top w:w="32" w:type="dxa"/>
              <w:left w:w="96" w:type="dxa"/>
              <w:bottom w:w="32" w:type="dxa"/>
              <w:right w:w="96" w:type="dxa"/>
            </w:tcMar>
            <w:vAlign w:val="center"/>
          </w:tcPr>
          <w:p w14:paraId="0CD1A614" w14:textId="77777777" w:rsidR="004A5A78" w:rsidRPr="004A5A78" w:rsidRDefault="004A5A78" w:rsidP="002401A9">
            <w:pPr>
              <w:spacing w:line="244" w:lineRule="auto"/>
              <w:jc w:val="right"/>
            </w:pPr>
          </w:p>
        </w:tc>
      </w:tr>
      <w:tr w:rsidR="004A5A78" w:rsidRPr="004A5A78" w14:paraId="4A515BEB" w14:textId="77777777" w:rsidTr="004A5A78">
        <w:trPr>
          <w:cantSplit/>
          <w:trHeight w:val="200"/>
        </w:trPr>
        <w:tc>
          <w:tcPr>
            <w:tcW w:w="4494" w:type="dxa"/>
            <w:shd w:val="clear" w:color="auto" w:fill="EEF1F8"/>
            <w:tcMar>
              <w:top w:w="32" w:type="dxa"/>
              <w:left w:w="96" w:type="dxa"/>
              <w:bottom w:w="32" w:type="dxa"/>
              <w:right w:w="96" w:type="dxa"/>
            </w:tcMar>
            <w:vAlign w:val="center"/>
          </w:tcPr>
          <w:p w14:paraId="77EAD9C0" w14:textId="77777777" w:rsidR="004A5A78" w:rsidRPr="004A5A78" w:rsidRDefault="004A5A78" w:rsidP="002401A9">
            <w:pPr>
              <w:spacing w:line="244" w:lineRule="auto"/>
            </w:pPr>
            <w:r>
              <w:rPr>
                <w:rFonts w:eastAsia="Aptos"/>
                <w:b/>
                <w:bCs/>
                <w:color w:val="1F2937"/>
                <w:sz w:val="17"/>
                <w:szCs w:val="17"/>
              </w:rPr>
              <w:t>Résultat reversé au fonds</w:t>
            </w:r>
          </w:p>
        </w:tc>
        <w:tc>
          <w:tcPr>
            <w:tcW w:w="1302" w:type="dxa"/>
            <w:shd w:val="clear" w:color="auto" w:fill="EEF1F8"/>
            <w:tcMar>
              <w:top w:w="32" w:type="dxa"/>
              <w:left w:w="96" w:type="dxa"/>
              <w:bottom w:w="32" w:type="dxa"/>
              <w:right w:w="96" w:type="dxa"/>
            </w:tcMar>
            <w:vAlign w:val="center"/>
          </w:tcPr>
          <w:p w14:paraId="07B097BC"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CB9B9E0"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1C1C9128" w14:textId="77777777" w:rsidR="004A5A78" w:rsidRPr="004A5A78" w:rsidRDefault="004A5A78" w:rsidP="002401A9">
            <w:pPr>
              <w:spacing w:line="244" w:lineRule="auto"/>
              <w:jc w:val="right"/>
            </w:pPr>
            <w:r>
              <w:rPr>
                <w:rFonts w:eastAsia="Aptos"/>
                <w:b/>
                <w:bCs/>
                <w:color w:val="1F2937"/>
                <w:sz w:val="17"/>
                <w:szCs w:val="17"/>
              </w:rPr>
              <w:t>—</w:t>
            </w:r>
          </w:p>
        </w:tc>
        <w:tc>
          <w:tcPr>
            <w:tcW w:w="800" w:type="dxa"/>
            <w:shd w:val="clear" w:color="auto" w:fill="EEF1F8"/>
            <w:tcMar>
              <w:top w:w="32" w:type="dxa"/>
              <w:left w:w="96" w:type="dxa"/>
              <w:bottom w:w="32" w:type="dxa"/>
              <w:right w:w="96" w:type="dxa"/>
            </w:tcMar>
            <w:vAlign w:val="center"/>
          </w:tcPr>
          <w:p w14:paraId="0EF969A6" w14:textId="77777777" w:rsidR="004A5A78" w:rsidRPr="004A5A78" w:rsidRDefault="004A5A78" w:rsidP="002401A9">
            <w:pPr>
              <w:spacing w:line="244" w:lineRule="auto"/>
              <w:jc w:val="right"/>
            </w:pPr>
            <w:r>
              <w:rPr>
                <w:rFonts w:eastAsia="Aptos"/>
                <w:b/>
                <w:bCs/>
                <w:color w:val="1F2937"/>
                <w:sz w:val="17"/>
                <w:szCs w:val="17"/>
              </w:rPr>
              <w:t>—</w:t>
            </w:r>
          </w:p>
        </w:tc>
        <w:tc>
          <w:tcPr>
            <w:tcW w:w="829" w:type="dxa"/>
            <w:shd w:val="clear" w:color="auto" w:fill="EEF1F8"/>
            <w:tcMar>
              <w:top w:w="32" w:type="dxa"/>
              <w:left w:w="96" w:type="dxa"/>
              <w:bottom w:w="32" w:type="dxa"/>
              <w:right w:w="96" w:type="dxa"/>
            </w:tcMar>
            <w:vAlign w:val="center"/>
          </w:tcPr>
          <w:p w14:paraId="1156CF0A" w14:textId="77777777" w:rsidR="004A5A78" w:rsidRPr="004A5A78" w:rsidRDefault="004A5A78" w:rsidP="002401A9">
            <w:pPr>
              <w:spacing w:line="244" w:lineRule="auto"/>
              <w:jc w:val="right"/>
            </w:pPr>
            <w:r>
              <w:rPr>
                <w:rFonts w:eastAsia="Aptos"/>
                <w:b/>
                <w:bCs/>
                <w:color w:val="1F2937"/>
                <w:sz w:val="17"/>
                <w:szCs w:val="17"/>
              </w:rPr>
              <w:t>—</w:t>
            </w:r>
          </w:p>
        </w:tc>
      </w:tr>
      <w:tr w:rsidR="004A5A78" w:rsidRPr="004A5A78" w14:paraId="3AD213FA" w14:textId="77777777" w:rsidTr="004A5A78">
        <w:trPr>
          <w:cantSplit/>
          <w:trHeight w:val="213"/>
        </w:trPr>
        <w:tc>
          <w:tcPr>
            <w:tcW w:w="4494" w:type="dxa"/>
            <w:tcMar>
              <w:top w:w="32" w:type="dxa"/>
              <w:left w:w="96" w:type="dxa"/>
              <w:bottom w:w="32" w:type="dxa"/>
              <w:right w:w="96" w:type="dxa"/>
            </w:tcMar>
            <w:vAlign w:val="center"/>
          </w:tcPr>
          <w:p w14:paraId="2E40236F" w14:textId="77777777" w:rsidR="004A5A78" w:rsidRPr="004A5A78" w:rsidRDefault="004A5A78" w:rsidP="002401A9">
            <w:pPr>
              <w:spacing w:line="244" w:lineRule="auto"/>
            </w:pPr>
            <w:r>
              <w:rPr>
                <w:rFonts w:eastAsia="Aptos"/>
                <w:color w:val="1F2937"/>
                <w:sz w:val="17"/>
                <w:szCs w:val="17"/>
              </w:rPr>
              <w:t>P1 — Connaître et suivre les milieux marins</w:t>
            </w:r>
          </w:p>
        </w:tc>
        <w:tc>
          <w:tcPr>
            <w:tcW w:w="1302" w:type="dxa"/>
            <w:tcMar>
              <w:top w:w="32" w:type="dxa"/>
              <w:left w:w="96" w:type="dxa"/>
              <w:bottom w:w="32" w:type="dxa"/>
              <w:right w:w="96" w:type="dxa"/>
            </w:tcMar>
            <w:vAlign w:val="center"/>
          </w:tcPr>
          <w:p w14:paraId="6D9C23B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137E9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8EB855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E6881A6"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0A42AC21"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774178E6" w14:textId="77777777" w:rsidTr="004A5A78">
        <w:trPr>
          <w:cantSplit/>
          <w:trHeight w:val="213"/>
        </w:trPr>
        <w:tc>
          <w:tcPr>
            <w:tcW w:w="4494" w:type="dxa"/>
            <w:tcMar>
              <w:top w:w="32" w:type="dxa"/>
              <w:left w:w="96" w:type="dxa"/>
              <w:bottom w:w="32" w:type="dxa"/>
              <w:right w:w="96" w:type="dxa"/>
            </w:tcMar>
            <w:vAlign w:val="center"/>
          </w:tcPr>
          <w:p w14:paraId="28553B2F" w14:textId="77777777" w:rsidR="004A5A78" w:rsidRPr="004A5A78" w:rsidRDefault="004A5A78" w:rsidP="002401A9">
            <w:pPr>
              <w:spacing w:line="244" w:lineRule="auto"/>
            </w:pPr>
            <w:r>
              <w:rPr>
                <w:rFonts w:eastAsia="Aptos"/>
                <w:color w:val="1F2937"/>
                <w:sz w:val="17"/>
                <w:szCs w:val="17"/>
              </w:rPr>
              <w:t>P2 — Restauration des écosystèmes</w:t>
            </w:r>
          </w:p>
        </w:tc>
        <w:tc>
          <w:tcPr>
            <w:tcW w:w="1302" w:type="dxa"/>
            <w:tcMar>
              <w:top w:w="32" w:type="dxa"/>
              <w:left w:w="96" w:type="dxa"/>
              <w:bottom w:w="32" w:type="dxa"/>
              <w:right w:w="96" w:type="dxa"/>
            </w:tcMar>
            <w:vAlign w:val="center"/>
          </w:tcPr>
          <w:p w14:paraId="68CC39F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7DD9766C"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A1136F"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0734917"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51C7C0EF"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554BB72C" w14:textId="77777777" w:rsidTr="004A5A78">
        <w:trPr>
          <w:cantSplit/>
          <w:trHeight w:val="213"/>
        </w:trPr>
        <w:tc>
          <w:tcPr>
            <w:tcW w:w="4494" w:type="dxa"/>
            <w:tcMar>
              <w:top w:w="32" w:type="dxa"/>
              <w:left w:w="96" w:type="dxa"/>
              <w:bottom w:w="32" w:type="dxa"/>
              <w:right w:w="96" w:type="dxa"/>
            </w:tcMar>
            <w:vAlign w:val="center"/>
          </w:tcPr>
          <w:p w14:paraId="25C7F4DC" w14:textId="77777777" w:rsidR="004A5A78" w:rsidRPr="004A5A78" w:rsidRDefault="004A5A78" w:rsidP="002401A9">
            <w:pPr>
              <w:spacing w:line="244" w:lineRule="auto"/>
            </w:pPr>
            <w:r>
              <w:rPr>
                <w:rFonts w:eastAsia="Aptos"/>
                <w:color w:val="1F2937"/>
                <w:sz w:val="17"/>
                <w:szCs w:val="17"/>
              </w:rPr>
              <w:t>P3 — Dépollution des milieux</w:t>
            </w:r>
          </w:p>
        </w:tc>
        <w:tc>
          <w:tcPr>
            <w:tcW w:w="1302" w:type="dxa"/>
            <w:tcMar>
              <w:top w:w="32" w:type="dxa"/>
              <w:left w:w="96" w:type="dxa"/>
              <w:bottom w:w="32" w:type="dxa"/>
              <w:right w:w="96" w:type="dxa"/>
            </w:tcMar>
            <w:vAlign w:val="center"/>
          </w:tcPr>
          <w:p w14:paraId="0309659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8AA773"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446A199"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4B24B9D"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370BA87E"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01DA8B0E" w14:textId="77777777" w:rsidTr="004A5A78">
        <w:trPr>
          <w:cantSplit/>
          <w:trHeight w:val="200"/>
        </w:trPr>
        <w:tc>
          <w:tcPr>
            <w:tcW w:w="4494" w:type="dxa"/>
            <w:tcMar>
              <w:top w:w="32" w:type="dxa"/>
              <w:left w:w="96" w:type="dxa"/>
              <w:bottom w:w="32" w:type="dxa"/>
              <w:right w:w="96" w:type="dxa"/>
            </w:tcMar>
            <w:vAlign w:val="center"/>
          </w:tcPr>
          <w:p w14:paraId="54BF052D" w14:textId="77777777" w:rsidR="004A5A78" w:rsidRPr="004A5A78" w:rsidRDefault="004A5A78" w:rsidP="002401A9">
            <w:pPr>
              <w:spacing w:line="244" w:lineRule="auto"/>
            </w:pPr>
            <w:r>
              <w:rPr>
                <w:rFonts w:eastAsia="Aptos"/>
                <w:color w:val="1F2937"/>
                <w:sz w:val="17"/>
                <w:szCs w:val="17"/>
              </w:rPr>
              <w:t>P4 — Modernisation de la filière pêche</w:t>
            </w:r>
          </w:p>
        </w:tc>
        <w:tc>
          <w:tcPr>
            <w:tcW w:w="1302" w:type="dxa"/>
            <w:tcMar>
              <w:top w:w="32" w:type="dxa"/>
              <w:left w:w="96" w:type="dxa"/>
              <w:bottom w:w="32" w:type="dxa"/>
              <w:right w:w="96" w:type="dxa"/>
            </w:tcMar>
            <w:vAlign w:val="center"/>
          </w:tcPr>
          <w:p w14:paraId="3F36624B"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2465B40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CB7859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78DF6E2"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7C4518EF"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6759977E" w14:textId="77777777" w:rsidTr="004A5A78">
        <w:trPr>
          <w:cantSplit/>
          <w:trHeight w:val="213"/>
        </w:trPr>
        <w:tc>
          <w:tcPr>
            <w:tcW w:w="4494" w:type="dxa"/>
            <w:tcMar>
              <w:top w:w="32" w:type="dxa"/>
              <w:left w:w="96" w:type="dxa"/>
              <w:bottom w:w="32" w:type="dxa"/>
              <w:right w:w="96" w:type="dxa"/>
            </w:tcMar>
            <w:vAlign w:val="center"/>
          </w:tcPr>
          <w:p w14:paraId="38153FE0" w14:textId="77777777" w:rsidR="004A5A78" w:rsidRPr="004A5A78" w:rsidRDefault="004A5A78" w:rsidP="002401A9">
            <w:pPr>
              <w:spacing w:line="244" w:lineRule="auto"/>
            </w:pPr>
            <w:r>
              <w:rPr>
                <w:rFonts w:eastAsia="Aptos"/>
                <w:color w:val="1F2937"/>
                <w:sz w:val="17"/>
                <w:szCs w:val="17"/>
              </w:rPr>
              <w:t>Résultat conservé par la plateforme</w:t>
            </w:r>
          </w:p>
        </w:tc>
        <w:tc>
          <w:tcPr>
            <w:tcW w:w="1302" w:type="dxa"/>
            <w:tcMar>
              <w:top w:w="32" w:type="dxa"/>
              <w:left w:w="96" w:type="dxa"/>
              <w:bottom w:w="32" w:type="dxa"/>
              <w:right w:w="96" w:type="dxa"/>
            </w:tcMar>
            <w:vAlign w:val="center"/>
          </w:tcPr>
          <w:p w14:paraId="2240392A"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4DDC100"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1A41CE15"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698BAE21"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2EA4122A" w14:textId="77777777" w:rsidR="004A5A78" w:rsidRPr="004A5A78" w:rsidRDefault="004A5A78" w:rsidP="002401A9">
            <w:pPr>
              <w:spacing w:line="244" w:lineRule="auto"/>
              <w:jc w:val="right"/>
            </w:pPr>
            <w:r>
              <w:rPr>
                <w:rFonts w:eastAsia="Aptos"/>
                <w:color w:val="1F2937"/>
                <w:sz w:val="17"/>
                <w:szCs w:val="17"/>
              </w:rPr>
              <w:t>—</w:t>
            </w:r>
          </w:p>
        </w:tc>
      </w:tr>
      <w:tr w:rsidR="004A5A78" w:rsidRPr="004A5A78" w14:paraId="3FCC296B" w14:textId="77777777" w:rsidTr="004A5A78">
        <w:trPr>
          <w:cantSplit/>
          <w:trHeight w:val="225"/>
        </w:trPr>
        <w:tc>
          <w:tcPr>
            <w:tcW w:w="4494" w:type="dxa"/>
            <w:tcMar>
              <w:top w:w="32" w:type="dxa"/>
              <w:left w:w="96" w:type="dxa"/>
              <w:bottom w:w="32" w:type="dxa"/>
              <w:right w:w="96" w:type="dxa"/>
            </w:tcMar>
            <w:vAlign w:val="center"/>
          </w:tcPr>
          <w:p w14:paraId="7315AC7D" w14:textId="77777777" w:rsidR="004A5A78" w:rsidRPr="004A5A78" w:rsidRDefault="004A5A78" w:rsidP="002401A9">
            <w:pPr>
              <w:spacing w:line="244" w:lineRule="auto"/>
            </w:pPr>
            <w:r>
              <w:rPr>
                <w:rFonts w:eastAsia="Aptos"/>
                <w:color w:val="1F2937"/>
                <w:sz w:val="17"/>
                <w:szCs w:val="17"/>
              </w:rPr>
              <w:t>Achat de nouveaux équipements</w:t>
            </w:r>
          </w:p>
        </w:tc>
        <w:tc>
          <w:tcPr>
            <w:tcW w:w="1302" w:type="dxa"/>
            <w:tcMar>
              <w:top w:w="32" w:type="dxa"/>
              <w:left w:w="96" w:type="dxa"/>
              <w:bottom w:w="32" w:type="dxa"/>
              <w:right w:w="96" w:type="dxa"/>
            </w:tcMar>
            <w:vAlign w:val="center"/>
          </w:tcPr>
          <w:p w14:paraId="218730F2"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5A6D7F5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35BC0F9E" w14:textId="77777777" w:rsidR="004A5A78" w:rsidRPr="004A5A78" w:rsidRDefault="004A5A78" w:rsidP="002401A9">
            <w:pPr>
              <w:spacing w:line="244" w:lineRule="auto"/>
              <w:jc w:val="right"/>
            </w:pPr>
            <w:r>
              <w:rPr>
                <w:rFonts w:eastAsia="Aptos"/>
                <w:color w:val="1F2937"/>
                <w:sz w:val="17"/>
                <w:szCs w:val="17"/>
              </w:rPr>
              <w:t>—</w:t>
            </w:r>
          </w:p>
        </w:tc>
        <w:tc>
          <w:tcPr>
            <w:tcW w:w="800" w:type="dxa"/>
            <w:tcMar>
              <w:top w:w="32" w:type="dxa"/>
              <w:left w:w="96" w:type="dxa"/>
              <w:bottom w:w="32" w:type="dxa"/>
              <w:right w:w="96" w:type="dxa"/>
            </w:tcMar>
            <w:vAlign w:val="center"/>
          </w:tcPr>
          <w:p w14:paraId="0AAFEB68" w14:textId="77777777" w:rsidR="004A5A78" w:rsidRPr="004A5A78" w:rsidRDefault="004A5A78" w:rsidP="002401A9">
            <w:pPr>
              <w:spacing w:line="244" w:lineRule="auto"/>
              <w:jc w:val="right"/>
            </w:pPr>
            <w:r>
              <w:rPr>
                <w:rFonts w:eastAsia="Aptos"/>
                <w:color w:val="1F2937"/>
                <w:sz w:val="17"/>
                <w:szCs w:val="17"/>
              </w:rPr>
              <w:t>—</w:t>
            </w:r>
          </w:p>
        </w:tc>
        <w:tc>
          <w:tcPr>
            <w:tcW w:w="829" w:type="dxa"/>
            <w:tcMar>
              <w:top w:w="32" w:type="dxa"/>
              <w:left w:w="96" w:type="dxa"/>
              <w:bottom w:w="32" w:type="dxa"/>
              <w:right w:w="96" w:type="dxa"/>
            </w:tcMar>
            <w:vAlign w:val="center"/>
          </w:tcPr>
          <w:p w14:paraId="19E6A171" w14:textId="77777777" w:rsidR="004A5A78" w:rsidRPr="004A5A78" w:rsidRDefault="004A5A78" w:rsidP="002401A9">
            <w:pPr>
              <w:spacing w:line="244" w:lineRule="auto"/>
              <w:jc w:val="right"/>
            </w:pPr>
            <w:r>
              <w:rPr>
                <w:rFonts w:eastAsia="Aptos"/>
                <w:color w:val="1F2937"/>
                <w:sz w:val="17"/>
                <w:szCs w:val="17"/>
              </w:rPr>
              <w:t>—</w:t>
            </w:r>
          </w:p>
        </w:tc>
      </w:tr>
    </w:tbl>
    <w:p w14:paraId="165DBEA6" w14:textId="77777777" w:rsidR="005F4E93" w:rsidRPr="005F4E93" w:rsidRDefault="005F4E93">
      <w:pPr>
        <w:spacing w:after="140"/>
      </w:pPr>
    </w:p>
    <w:p w14:paraId="25679270" w14:textId="77777777" w:rsidR="00515CBC" w:rsidRPr="00D846AB" w:rsidRDefault="003C024D">
      <w:pPr>
        <w:pStyle w:val="Titre2"/>
        <w:spacing w:before="320" w:after="150"/>
        <w:rPr>
          <w:sz w:val="24"/>
          <w:szCs w:val="24"/>
        </w:rPr>
      </w:pPr>
      <w:bookmarkStart w:id="25" w:name="_Toc241479961"/>
      <w:r>
        <w:rPr>
          <w:b/>
          <w:bCs/>
          <w:color w:val="0E8A8A"/>
          <w:sz w:val="24"/>
          <w:szCs w:val="24"/>
        </w:rPr>
        <w:t>3.11 Valorisation des données — la structure</w:t>
      </w:r>
      <w:bookmarkEnd w:id="25"/>
    </w:p>
    <w:p w14:paraId="1169AC01" w14:textId="77777777" w:rsidR="00515CBC" w:rsidRDefault="003C024D" w:rsidP="00E04DB3">
      <w:pPr>
        <w:spacing w:after="140"/>
        <w:jc w:val="both"/>
      </w:pPr>
      <w:r>
        <w:rPr>
          <w:color w:val="1F2937"/>
          <w:sz w:val="20"/>
          <w:szCs w:val="20"/>
        </w:rPr>
        <w:t xml:space="preserve">La structure de valorisation agrège, qualifie et héberge les données produites par les quatre programmes. Elle en garantit la propriété à l’écosystème et en concède l’usage </w:t>
      </w:r>
      <w:r>
        <w:rPr>
          <w:color w:val="6D28D9"/>
          <w:sz w:val="20"/>
          <w:szCs w:val="20"/>
        </w:rPr>
        <w:t xml:space="preserve">sous licence, vente ou abonnement à des tiers </w:t>
      </w:r>
      <w:r>
        <w:rPr>
          <w:color w:val="1F2937"/>
          <w:sz w:val="20"/>
          <w:szCs w:val="20"/>
        </w:rPr>
        <w:t xml:space="preserve">— collectivités, bureaux d’études, assureurs, industriels, organismes de recherche. </w:t>
      </w:r>
    </w:p>
    <w:p w14:paraId="1DF8699F" w14:textId="77777777" w:rsidR="00515CBC" w:rsidRPr="007D404E" w:rsidRDefault="003C024D" w:rsidP="00E04DB3">
      <w:pPr>
        <w:spacing w:after="140"/>
        <w:jc w:val="both"/>
        <w:rPr>
          <w:b/>
          <w:bCs/>
        </w:rPr>
      </w:pPr>
      <w:r>
        <w:rPr>
          <w:color w:val="1F2937"/>
          <w:sz w:val="20"/>
          <w:szCs w:val="20"/>
        </w:rPr>
        <w:t xml:space="preserve">Les données exploitables produites par les programmes 2, 3 et 4 sont consolidées au titre du programme 1, dont la connaissance du milieu constitue l’objet. C’est en conséquence </w:t>
      </w:r>
      <w:r>
        <w:rPr>
          <w:b/>
          <w:bCs/>
          <w:color w:val="1F2937"/>
          <w:sz w:val="20"/>
          <w:szCs w:val="20"/>
        </w:rPr>
        <w:t>l’enveloppe du programme 1 qui finance la structure : elle n’est pas rattachée à l’enveloppe moyens communs.</w:t>
      </w:r>
    </w:p>
    <w:p w14:paraId="5DF8C8A2" w14:textId="77777777" w:rsidR="00515CBC" w:rsidRDefault="003C024D" w:rsidP="00E04DB3">
      <w:pPr>
        <w:spacing w:after="140"/>
        <w:jc w:val="both"/>
      </w:pPr>
      <w:r>
        <w:rPr>
          <w:color w:val="1F2937"/>
          <w:sz w:val="20"/>
          <w:szCs w:val="20"/>
        </w:rPr>
        <w:t>Elle procède de la même logique que la structure de détention : la concession de licences à titre onéreux est une activité économique, incompatible avec l’exercice direct par le fonds. Sa constitution suppose en outre qu’un patrimoine de données existe et qu’il atteigne un volume et une qualité suffisants — condition qui la situe en fin de trajectoire.</w:t>
      </w:r>
    </w:p>
    <w:p w14:paraId="2C35E0D2" w14:textId="77777777" w:rsidR="00515CBC" w:rsidRDefault="003C024D" w:rsidP="00E04DB3">
      <w:pPr>
        <w:spacing w:after="140"/>
        <w:jc w:val="both"/>
      </w:pPr>
      <w:r>
        <w:rPr>
          <w:color w:val="1F2937"/>
          <w:sz w:val="20"/>
          <w:szCs w:val="20"/>
        </w:rPr>
        <w:t xml:space="preserve">Ses fonds propres se constituent par l’activité de la plateforme de services. Chaque mission réalisée par un professionnel donne lieu à un partage : 80 % de la rémunération reviennent au pêcheur, 20 % à la plateforme. Cette part de 20 % est réinjectée en fonds propres selon le programme au titre duquel la mission a été réalisée : elle alimente la structure de valorisation lorsque la mission relève du programme 1, et </w:t>
      </w:r>
      <w:proofErr w:type="gramStart"/>
      <w:r>
        <w:rPr>
          <w:color w:val="1F2937"/>
          <w:sz w:val="20"/>
          <w:szCs w:val="20"/>
        </w:rPr>
        <w:t>les start-up</w:t>
      </w:r>
      <w:proofErr w:type="gramEnd"/>
      <w:r>
        <w:rPr>
          <w:color w:val="1F2937"/>
          <w:sz w:val="20"/>
          <w:szCs w:val="20"/>
        </w:rPr>
        <w:t xml:space="preserve"> dans les autres cas — chacun des quatre programmes pouvant porter la sienne.</w:t>
      </w:r>
    </w:p>
    <w:p w14:paraId="29FE9655" w14:textId="77777777" w:rsidR="00515CBC" w:rsidRDefault="003C024D" w:rsidP="00E04DB3">
      <w:pPr>
        <w:spacing w:after="140"/>
        <w:jc w:val="both"/>
      </w:pPr>
      <w:r>
        <w:rPr>
          <w:color w:val="1F2937"/>
          <w:sz w:val="20"/>
          <w:szCs w:val="20"/>
        </w:rPr>
        <w:t>Un professionnel peut en outre choisir de ne percevoir qu’une partie des 80 % qui lui reviennent. La fraction non perçue n’est pas un don mais un investissement : elle lui ouvre des droits au capital de la structure à créer, au prorata des montants apportés, selon les modalités fixées par le règlement mentionné en 3.7. Les professionnels devenus associés perçoivent, à ce titre, une part du résultat distribué au prorata de leurs droits.</w:t>
      </w:r>
    </w:p>
    <w:p w14:paraId="26D9FDA4" w14:textId="77777777" w:rsidR="00515CBC" w:rsidRDefault="003C024D" w:rsidP="00E04DB3">
      <w:pPr>
        <w:spacing w:after="140"/>
        <w:jc w:val="both"/>
      </w:pPr>
      <w:r>
        <w:rPr>
          <w:color w:val="1F2937"/>
          <w:sz w:val="20"/>
          <w:szCs w:val="20"/>
        </w:rPr>
        <w:t>L’enveloppe du programme 1 finance l’apport de démarrage de la structure et, tant que les recettes d’accès aux données ne suffisent pas à les couvrir, ses charges d’exploitation — hébergement, qualification et maintenance des bases. Le résultat, lorsqu’il existe, est reversé au fonds et affecté à ses programmes.</w:t>
      </w:r>
    </w:p>
    <w:p w14:paraId="13E4505A" w14:textId="77777777" w:rsidR="00515CBC" w:rsidRDefault="00A0170D" w:rsidP="009C6B3A">
      <w:pPr>
        <w:spacing w:before="80" w:after="40"/>
        <w:ind w:left="-851"/>
        <w:jc w:val="center"/>
      </w:pPr>
      <w:r>
        <w:rPr>
          <w:noProof/>
        </w:rPr>
        <w:lastRenderedPageBreak/>
        <w:drawing>
          <wp:inline distT="0" distB="0" distL="0" distR="0" wp14:anchorId="563042D6" wp14:editId="1B67C1F3">
            <wp:extent cx="6755687" cy="4143737"/>
            <wp:effectExtent l="0" t="0" r="7620" b="9525"/>
            <wp:docPr id="1688035417" name="Image 2">
              <a:extLst xmlns:a="http://schemas.openxmlformats.org/drawingml/2006/main">
                <a:ext uri="{FF2B5EF4-FFF2-40B4-BE49-F238E27FC236}">
                  <a16:creationId xmlns:a16="http://schemas.microsoft.com/office/drawing/2014/main" id="{1B28AE8B-B41A-0513-AF77-EB81DFDC3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1B28AE8B-B41A-0513-AF77-EB81DFDC3A0B}"/>
                        </a:ext>
                      </a:extLst>
                    </pic:cNvPr>
                    <pic:cNvPicPr>
                      <a:picLocks noChangeAspect="1"/>
                    </pic:cNvPicPr>
                  </pic:nvPicPr>
                  <pic:blipFill>
                    <a:blip r:embed="rId12"/>
                    <a:stretch>
                      <a:fillRect/>
                    </a:stretch>
                  </pic:blipFill>
                  <pic:spPr>
                    <a:xfrm>
                      <a:off x="0" y="0"/>
                      <a:ext cx="6772178" cy="4153852"/>
                    </a:xfrm>
                    <a:prstGeom prst="rect">
                      <a:avLst/>
                    </a:prstGeom>
                  </pic:spPr>
                </pic:pic>
              </a:graphicData>
            </a:graphic>
          </wp:inline>
        </w:drawing>
      </w:r>
    </w:p>
    <w:p w14:paraId="38EB4305" w14:textId="77777777" w:rsidR="00515CBC" w:rsidRDefault="003C024D">
      <w:pPr>
        <w:spacing w:before="60" w:after="200"/>
        <w:jc w:val="center"/>
      </w:pPr>
      <w:r>
        <w:rPr>
          <w:i/>
          <w:iCs/>
          <w:color w:val="6B7280"/>
          <w:sz w:val="16"/>
          <w:szCs w:val="16"/>
        </w:rPr>
        <w:t>Des données produites par les programmes aux licences concédées</w:t>
      </w:r>
    </w:p>
    <w:p w14:paraId="3476E4BE" w14:textId="77777777" w:rsidR="00D846AB" w:rsidRPr="00D846AB" w:rsidRDefault="00D846AB" w:rsidP="00D846AB">
      <w:pPr>
        <w:pStyle w:val="Titre2"/>
        <w:spacing w:before="320" w:after="150"/>
      </w:pPr>
      <w:bookmarkStart w:id="26" w:name="_Toc241479962"/>
      <w:r>
        <w:rPr>
          <w:b/>
          <w:bCs/>
          <w:color w:val="0E8A8A"/>
          <w:sz w:val="22"/>
          <w:szCs w:val="22"/>
        </w:rPr>
        <w:t>3.12 Valorisation des données — le budget</w:t>
      </w:r>
      <w:bookmarkEnd w:id="26"/>
    </w:p>
    <w:p w14:paraId="50322344" w14:textId="77777777" w:rsidR="00515CBC" w:rsidRPr="004A5A78" w:rsidRDefault="003C024D">
      <w:pPr>
        <w:spacing w:after="140"/>
        <w:rPr>
          <w:b/>
          <w:bCs/>
          <w:color w:val="EE0000"/>
        </w:rPr>
      </w:pPr>
      <w:r>
        <w:rPr>
          <w:b/>
          <w:bCs/>
          <w:i/>
          <w:iCs/>
          <w:color w:val="6D28D9"/>
          <w:sz w:val="17"/>
          <w:szCs w:val="17"/>
        </w:rPr>
        <w:t>Ce tableau n’est pas chiffré à ce stade : prévision 2029, trop tôt.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6"/>
        <w:gridCol w:w="1056"/>
        <w:gridCol w:w="1056"/>
        <w:gridCol w:w="1056"/>
        <w:gridCol w:w="1056"/>
        <w:gridCol w:w="1056"/>
      </w:tblGrid>
      <w:tr w:rsidR="004B5B9B" w14:paraId="289B243A" w14:textId="77777777" w:rsidTr="006432F1">
        <w:trPr>
          <w:tblHeader/>
        </w:trPr>
        <w:tc>
          <w:tcPr>
            <w:tcW w:w="374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2E7FC42B" w14:textId="77777777" w:rsidR="004B5B9B" w:rsidRDefault="004B5B9B" w:rsidP="006432F1">
            <w:r>
              <w:rPr>
                <w:b/>
                <w:bCs/>
                <w:color w:val="FFFFFF"/>
                <w:sz w:val="17"/>
                <w:szCs w:val="17"/>
              </w:rPr>
              <w:t>Poste</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6955EA3" w14:textId="77777777" w:rsidR="004B5B9B" w:rsidRDefault="004B5B9B" w:rsidP="006432F1">
            <w:pPr>
              <w:jc w:val="center"/>
            </w:pPr>
            <w:r>
              <w:rPr>
                <w:b/>
                <w:bCs/>
                <w:color w:val="FFFFFF"/>
                <w:sz w:val="17"/>
                <w:szCs w:val="17"/>
              </w:rPr>
              <w:t>2026</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5B5C9C2F" w14:textId="77777777" w:rsidR="004B5B9B" w:rsidRDefault="004B5B9B" w:rsidP="006432F1">
            <w:pPr>
              <w:jc w:val="center"/>
            </w:pPr>
            <w:r>
              <w:rPr>
                <w:b/>
                <w:bCs/>
                <w:color w:val="FFFFFF"/>
                <w:sz w:val="17"/>
                <w:szCs w:val="17"/>
              </w:rPr>
              <w:t>2027</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0AE0926A" w14:textId="77777777" w:rsidR="004B5B9B" w:rsidRDefault="004B5B9B" w:rsidP="006432F1">
            <w:pPr>
              <w:jc w:val="center"/>
            </w:pPr>
            <w:r>
              <w:rPr>
                <w:b/>
                <w:bCs/>
                <w:color w:val="FFFFFF"/>
                <w:sz w:val="17"/>
                <w:szCs w:val="17"/>
              </w:rPr>
              <w:t>2028</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645DB017" w14:textId="77777777" w:rsidR="004B5B9B" w:rsidRDefault="004B5B9B" w:rsidP="006432F1">
            <w:pPr>
              <w:jc w:val="center"/>
            </w:pPr>
            <w:r>
              <w:rPr>
                <w:b/>
                <w:bCs/>
                <w:color w:val="FFFFFF"/>
                <w:sz w:val="17"/>
                <w:szCs w:val="17"/>
              </w:rPr>
              <w:t>2029</w:t>
            </w:r>
          </w:p>
        </w:tc>
        <w:tc>
          <w:tcPr>
            <w:tcW w:w="105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79395C69" w14:textId="77777777" w:rsidR="004B5B9B" w:rsidRDefault="004B5B9B" w:rsidP="006432F1">
            <w:pPr>
              <w:jc w:val="center"/>
            </w:pPr>
            <w:r>
              <w:rPr>
                <w:b/>
                <w:bCs/>
                <w:color w:val="FFFFFF"/>
                <w:sz w:val="17"/>
                <w:szCs w:val="17"/>
              </w:rPr>
              <w:t>Cumul</w:t>
            </w:r>
          </w:p>
        </w:tc>
      </w:tr>
      <w:tr w:rsidR="004B5B9B" w14:paraId="6AB72FC4"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2C9971D" w14:textId="77777777" w:rsidR="004B5B9B" w:rsidRDefault="004B5B9B" w:rsidP="006432F1">
            <w:r>
              <w:rPr>
                <w:b/>
                <w:bCs/>
                <w:color w:val="16256B"/>
                <w:sz w:val="17"/>
                <w:szCs w:val="17"/>
              </w:rPr>
              <w:t>Données versées par les programmes — volumétrie (en nombre)</w:t>
            </w:r>
          </w:p>
        </w:tc>
      </w:tr>
      <w:tr w:rsidR="004B5B9B" w14:paraId="3D2FF1FC"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B05231" w14:textId="77777777" w:rsidR="004B5B9B" w:rsidRDefault="004B5B9B" w:rsidP="006432F1">
            <w:r>
              <w:rPr>
                <w:color w:val="1F2937"/>
                <w:sz w:val="17"/>
                <w:szCs w:val="17"/>
              </w:rPr>
              <w:t>P1 — Connaître et suivre les milieux marins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74DC91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274B8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48A007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3FCCE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3A5DD83" w14:textId="77777777" w:rsidR="004B5B9B" w:rsidRDefault="004B5B9B" w:rsidP="006432F1">
            <w:pPr>
              <w:jc w:val="center"/>
            </w:pPr>
          </w:p>
        </w:tc>
      </w:tr>
      <w:tr w:rsidR="004B5B9B" w14:paraId="3F0A5C92"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3633313" w14:textId="77777777" w:rsidR="004B5B9B" w:rsidRDefault="004B5B9B" w:rsidP="006432F1">
            <w:r>
              <w:rPr>
                <w:color w:val="1F2937"/>
                <w:sz w:val="17"/>
                <w:szCs w:val="17"/>
              </w:rPr>
              <w:t>P2 — Restauration des écosystèmes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FAB5AA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C0E71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6D7EC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A6291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83D836" w14:textId="77777777" w:rsidR="004B5B9B" w:rsidRDefault="004B5B9B" w:rsidP="006432F1">
            <w:pPr>
              <w:jc w:val="center"/>
            </w:pPr>
          </w:p>
        </w:tc>
      </w:tr>
      <w:tr w:rsidR="004B5B9B" w14:paraId="454DC03B"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B8E156C" w14:textId="77777777" w:rsidR="004B5B9B" w:rsidRDefault="004B5B9B" w:rsidP="006432F1">
            <w:r>
              <w:rPr>
                <w:color w:val="1F2937"/>
                <w:sz w:val="17"/>
                <w:szCs w:val="17"/>
              </w:rPr>
              <w:t>P3 — Dépollution des milieux</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4D8958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3EDD00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51C6C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428E6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5E4A1B" w14:textId="77777777" w:rsidR="004B5B9B" w:rsidRDefault="004B5B9B" w:rsidP="006432F1">
            <w:pPr>
              <w:jc w:val="center"/>
            </w:pPr>
          </w:p>
        </w:tc>
      </w:tr>
      <w:tr w:rsidR="004B5B9B" w14:paraId="6BDDE8C9"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2D469C7" w14:textId="77777777" w:rsidR="004B5B9B" w:rsidRDefault="004B5B9B" w:rsidP="006432F1">
            <w:r>
              <w:rPr>
                <w:color w:val="1F2937"/>
                <w:sz w:val="17"/>
                <w:szCs w:val="17"/>
              </w:rPr>
              <w:t>P4 — Modernisation de la filière pêche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EAE90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3FACDC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7B4CDB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E43D1F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DA182B" w14:textId="77777777" w:rsidR="004B5B9B" w:rsidRDefault="004B5B9B" w:rsidP="006432F1">
            <w:pPr>
              <w:jc w:val="center"/>
            </w:pPr>
          </w:p>
        </w:tc>
      </w:tr>
      <w:tr w:rsidR="004B5B9B" w14:paraId="0CD08DC2"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B384594" w14:textId="77777777" w:rsidR="004B5B9B" w:rsidRDefault="004B5B9B" w:rsidP="006432F1">
            <w:r>
              <w:rPr>
                <w:b/>
                <w:bCs/>
                <w:color w:val="1F2937"/>
                <w:sz w:val="17"/>
                <w:szCs w:val="17"/>
              </w:rPr>
              <w:t>Total des jeux de données versés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8D2219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05FB47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29AF09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D0D26B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C928A4E" w14:textId="77777777" w:rsidR="004B5B9B" w:rsidRDefault="004B5B9B" w:rsidP="006432F1">
            <w:pPr>
              <w:jc w:val="center"/>
            </w:pPr>
          </w:p>
        </w:tc>
      </w:tr>
      <w:tr w:rsidR="004B5B9B" w14:paraId="0CD3F152"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DB0087" w14:textId="77777777" w:rsidR="004B5B9B" w:rsidRDefault="00F61118" w:rsidP="006432F1">
            <w:pPr>
              <w:ind w:left="280"/>
            </w:pPr>
            <w:r>
              <w:rPr>
                <w:color w:val="1F2937"/>
                <w:sz w:val="17"/>
                <w:szCs w:val="17"/>
              </w:rPr>
              <w:t>Dont données issues de missions rémunérées par la plateforme Mare Services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7B0059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6D38E2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016A9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644AA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490A9EF" w14:textId="77777777" w:rsidR="004B5B9B" w:rsidRDefault="004B5B9B" w:rsidP="006432F1">
            <w:pPr>
              <w:jc w:val="center"/>
            </w:pPr>
          </w:p>
        </w:tc>
      </w:tr>
      <w:tr w:rsidR="004B5B9B" w14:paraId="03EB2E48"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DD92CF" w14:textId="77777777" w:rsidR="004B5B9B" w:rsidRDefault="00F61118" w:rsidP="006432F1">
            <w:pPr>
              <w:ind w:left="280"/>
            </w:pPr>
            <w:r>
              <w:rPr>
                <w:color w:val="1F2937"/>
                <w:sz w:val="17"/>
                <w:szCs w:val="17"/>
              </w:rPr>
              <w:t>Dont données issues d’opérations subventionnées ou de prestations commandées hors plateforme Mare Services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455D5A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BF177C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8DC60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F3746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CC67109" w14:textId="77777777" w:rsidR="004B5B9B" w:rsidRDefault="004B5B9B" w:rsidP="006432F1">
            <w:pPr>
              <w:jc w:val="center"/>
            </w:pPr>
          </w:p>
        </w:tc>
      </w:tr>
      <w:tr w:rsidR="004B5B9B" w14:paraId="734C1CE1"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705B229F" w14:textId="77777777" w:rsidR="004B5B9B" w:rsidRDefault="004B5B9B" w:rsidP="006432F1">
            <w:r>
              <w:rPr>
                <w:b/>
                <w:bCs/>
                <w:color w:val="16256B"/>
                <w:sz w:val="17"/>
                <w:szCs w:val="17"/>
              </w:rPr>
              <w:t xml:space="preserve">Valorisation des données versées au coût de production </w:t>
            </w:r>
          </w:p>
        </w:tc>
      </w:tr>
      <w:tr w:rsidR="004B5B9B" w14:paraId="03D528B3"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FCCBF7" w14:textId="77777777" w:rsidR="004B5B9B" w:rsidRDefault="004B5B9B" w:rsidP="006432F1">
            <w:r>
              <w:rPr>
                <w:color w:val="1F2937"/>
                <w:sz w:val="17"/>
                <w:szCs w:val="17"/>
              </w:rPr>
              <w:t>P1 — Connaître et suivre les milieux marins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298FB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F79F4F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B7205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5F8E9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EDA4B9" w14:textId="77777777" w:rsidR="004B5B9B" w:rsidRDefault="004B5B9B" w:rsidP="006432F1">
            <w:pPr>
              <w:jc w:val="center"/>
            </w:pPr>
          </w:p>
        </w:tc>
      </w:tr>
      <w:tr w:rsidR="004B5B9B" w14:paraId="45185B97"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3870630" w14:textId="77777777" w:rsidR="004B5B9B" w:rsidRDefault="004B5B9B" w:rsidP="006432F1">
            <w:r>
              <w:rPr>
                <w:color w:val="1F2937"/>
                <w:sz w:val="17"/>
                <w:szCs w:val="17"/>
              </w:rPr>
              <w:t>P2 — Restauration des écosystèmes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052AE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74B434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61859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14FAB2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64FBB0" w14:textId="77777777" w:rsidR="004B5B9B" w:rsidRDefault="004B5B9B" w:rsidP="006432F1">
            <w:pPr>
              <w:jc w:val="center"/>
            </w:pPr>
          </w:p>
        </w:tc>
      </w:tr>
      <w:tr w:rsidR="004B5B9B" w14:paraId="35050C02"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27E82BA" w14:textId="77777777" w:rsidR="004B5B9B" w:rsidRDefault="004B5B9B" w:rsidP="006432F1">
            <w:r>
              <w:rPr>
                <w:color w:val="1F2937"/>
                <w:sz w:val="17"/>
                <w:szCs w:val="17"/>
              </w:rPr>
              <w:t>P3 — Dépollution des milieux</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69EF5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D109BC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135D93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DB19B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75D8A6" w14:textId="77777777" w:rsidR="004B5B9B" w:rsidRDefault="004B5B9B" w:rsidP="006432F1">
            <w:pPr>
              <w:jc w:val="center"/>
            </w:pPr>
          </w:p>
        </w:tc>
      </w:tr>
      <w:tr w:rsidR="004B5B9B" w14:paraId="6BB8B75C"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DAA68F1" w14:textId="77777777" w:rsidR="004B5B9B" w:rsidRDefault="004B5B9B" w:rsidP="006432F1">
            <w:r>
              <w:rPr>
                <w:color w:val="1F2937"/>
                <w:sz w:val="17"/>
                <w:szCs w:val="17"/>
              </w:rPr>
              <w:t>P4 — Modernisation de la filière pêche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D88B29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37A71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12EB1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D1860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30FAEFB" w14:textId="77777777" w:rsidR="004B5B9B" w:rsidRDefault="004B5B9B" w:rsidP="006432F1">
            <w:pPr>
              <w:jc w:val="center"/>
            </w:pPr>
          </w:p>
        </w:tc>
      </w:tr>
      <w:tr w:rsidR="004B5B9B" w14:paraId="1CEE704A"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85F3F02" w14:textId="77777777" w:rsidR="004B5B9B" w:rsidRDefault="004B5B9B" w:rsidP="006432F1">
            <w:r>
              <w:rPr>
                <w:b/>
                <w:bCs/>
                <w:color w:val="1F2937"/>
                <w:sz w:val="17"/>
                <w:szCs w:val="17"/>
              </w:rPr>
              <w:t>Coût de production cumulé des données versées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900E97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30A88B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62B138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5D989CA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2BE6326" w14:textId="77777777" w:rsidR="004B5B9B" w:rsidRDefault="004B5B9B" w:rsidP="006432F1">
            <w:pPr>
              <w:jc w:val="center"/>
            </w:pPr>
          </w:p>
        </w:tc>
      </w:tr>
      <w:tr w:rsidR="004B5B9B" w14:paraId="201EC9CB"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56854D" w14:textId="77777777" w:rsidR="004B5B9B" w:rsidRDefault="004B5B9B" w:rsidP="006432F1">
            <w:r>
              <w:rPr>
                <w:b/>
                <w:bCs/>
                <w:color w:val="1F2937"/>
                <w:sz w:val="17"/>
                <w:szCs w:val="17"/>
              </w:rPr>
              <w:lastRenderedPageBreak/>
              <w:t>Contrepartie du transfert — participation au capital, licence ou redevance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449A3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EDCEF2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CF540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D6840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894D0E6" w14:textId="77777777" w:rsidR="004B5B9B" w:rsidRDefault="004B5B9B" w:rsidP="006432F1">
            <w:pPr>
              <w:jc w:val="center"/>
            </w:pPr>
          </w:p>
        </w:tc>
      </w:tr>
      <w:tr w:rsidR="004B5B9B" w14:paraId="4D31CA9E"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58303A1A" w14:textId="77777777" w:rsidR="004B5B9B" w:rsidRDefault="004B5B9B" w:rsidP="006432F1">
            <w:r>
              <w:rPr>
                <w:b/>
                <w:bCs/>
                <w:color w:val="16256B"/>
                <w:sz w:val="17"/>
                <w:szCs w:val="17"/>
              </w:rPr>
              <w:t>Constitution des fonds propres</w:t>
            </w:r>
          </w:p>
        </w:tc>
      </w:tr>
      <w:tr w:rsidR="004B5B9B" w14:paraId="4EF51171"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36DAB4" w14:textId="77777777" w:rsidR="004B5B9B" w:rsidRDefault="004B5B9B" w:rsidP="006432F1">
            <w:r>
              <w:rPr>
                <w:color w:val="1F2937"/>
                <w:sz w:val="17"/>
                <w:szCs w:val="17"/>
              </w:rPr>
              <w:t>Apport de démarrage — enveloppe du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70F3E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4A77F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8E9AA8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73FEEC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B86485" w14:textId="77777777" w:rsidR="004B5B9B" w:rsidRDefault="004B5B9B" w:rsidP="006432F1">
            <w:pPr>
              <w:jc w:val="center"/>
            </w:pPr>
          </w:p>
        </w:tc>
      </w:tr>
      <w:tr w:rsidR="004B5B9B" w14:paraId="09468CE4"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AAAEEB3" w14:textId="77777777" w:rsidR="004B5B9B" w:rsidRDefault="004B5B9B" w:rsidP="006432F1">
            <w:r>
              <w:rPr>
                <w:color w:val="1F2937"/>
                <w:sz w:val="17"/>
                <w:szCs w:val="17"/>
              </w:rPr>
              <w:t>Réinjection de la part conservée par la plateforme — missions relevant du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A9409E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C4D3B6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EC15A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107E64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1A5BF5" w14:textId="77777777" w:rsidR="004B5B9B" w:rsidRDefault="004B5B9B" w:rsidP="006432F1">
            <w:pPr>
              <w:jc w:val="center"/>
            </w:pPr>
          </w:p>
        </w:tc>
      </w:tr>
      <w:tr w:rsidR="004B5B9B" w14:paraId="3D910C94"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97B3DB" w14:textId="77777777" w:rsidR="004B5B9B" w:rsidRDefault="004B5B9B" w:rsidP="006432F1">
            <w:r>
              <w:rPr>
                <w:color w:val="1F2937"/>
                <w:sz w:val="17"/>
                <w:szCs w:val="17"/>
              </w:rPr>
              <w:t>Affectations volontaires des professionnels — fraction de rémunération non perçue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0DBDF2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0BD78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57DDB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0E070A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4E3D42" w14:textId="77777777" w:rsidR="004B5B9B" w:rsidRDefault="004B5B9B" w:rsidP="006432F1">
            <w:pPr>
              <w:jc w:val="center"/>
            </w:pPr>
          </w:p>
        </w:tc>
      </w:tr>
      <w:tr w:rsidR="004B5B9B" w14:paraId="7BC0E408"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09C707F" w14:textId="77777777" w:rsidR="004B5B9B" w:rsidRDefault="004B5B9B" w:rsidP="006432F1">
            <w:r>
              <w:rPr>
                <w:b/>
                <w:bCs/>
                <w:color w:val="1F2937"/>
                <w:sz w:val="17"/>
                <w:szCs w:val="17"/>
              </w:rPr>
              <w:t>Fonds propres constitués au titre de l’exercice</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C946CB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51C55C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B13340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ABEECD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99171A1" w14:textId="77777777" w:rsidR="004B5B9B" w:rsidRDefault="004B5B9B" w:rsidP="006432F1">
            <w:pPr>
              <w:jc w:val="center"/>
            </w:pPr>
          </w:p>
        </w:tc>
      </w:tr>
      <w:tr w:rsidR="004B5B9B" w14:paraId="4CDE3950"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1F9101A" w14:textId="77777777" w:rsidR="004B5B9B" w:rsidRDefault="004B5B9B" w:rsidP="006432F1">
            <w:r>
              <w:rPr>
                <w:b/>
                <w:bCs/>
                <w:color w:val="1F2937"/>
                <w:sz w:val="17"/>
                <w:szCs w:val="17"/>
              </w:rPr>
              <w:t>Fonds propres cumulés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AEB7F6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783509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3B8416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EB0A51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9BB2DF0" w14:textId="77777777" w:rsidR="004B5B9B" w:rsidRDefault="004B5B9B" w:rsidP="006432F1">
            <w:pPr>
              <w:jc w:val="center"/>
            </w:pPr>
          </w:p>
        </w:tc>
      </w:tr>
      <w:tr w:rsidR="004B5B9B" w14:paraId="1868DF0F"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44985D6" w14:textId="77777777" w:rsidR="004B5B9B" w:rsidRDefault="004B5B9B" w:rsidP="006432F1">
            <w:pPr>
              <w:ind w:left="280"/>
            </w:pPr>
            <w:proofErr w:type="gramStart"/>
            <w:r>
              <w:rPr>
                <w:color w:val="1F2937"/>
                <w:sz w:val="17"/>
                <w:szCs w:val="17"/>
              </w:rPr>
              <w:t>dont</w:t>
            </w:r>
            <w:proofErr w:type="gramEnd"/>
            <w:r>
              <w:rPr>
                <w:color w:val="1F2937"/>
                <w:sz w:val="17"/>
                <w:szCs w:val="17"/>
              </w:rPr>
              <w:t xml:space="preserve"> droits ouverts aux professionnels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3A0191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FEE6F1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290EA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25527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DD9D263" w14:textId="77777777" w:rsidR="004B5B9B" w:rsidRDefault="004B5B9B" w:rsidP="006432F1">
            <w:pPr>
              <w:jc w:val="center"/>
            </w:pPr>
          </w:p>
        </w:tc>
      </w:tr>
      <w:tr w:rsidR="004B5B9B" w14:paraId="1F2E1AA7"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0A41F3AE" w14:textId="77777777" w:rsidR="004B5B9B" w:rsidRDefault="004B5B9B" w:rsidP="006432F1">
            <w:r>
              <w:rPr>
                <w:b/>
                <w:bCs/>
                <w:color w:val="16256B"/>
                <w:sz w:val="17"/>
                <w:szCs w:val="17"/>
              </w:rPr>
              <w:t>Recettes d’accès aux données</w:t>
            </w:r>
          </w:p>
        </w:tc>
      </w:tr>
      <w:tr w:rsidR="004B5B9B" w14:paraId="63D4C8D1"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C1343C" w14:textId="77777777" w:rsidR="004B5B9B" w:rsidRDefault="004B5B9B" w:rsidP="006432F1">
            <w:r>
              <w:rPr>
                <w:color w:val="1F2937"/>
                <w:sz w:val="17"/>
                <w:szCs w:val="17"/>
              </w:rPr>
              <w:t>Ventes de jeux de données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FDCB2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67331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20D64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7C9F7A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2DA30C" w14:textId="77777777" w:rsidR="004B5B9B" w:rsidRDefault="004B5B9B" w:rsidP="006432F1">
            <w:pPr>
              <w:jc w:val="center"/>
            </w:pPr>
          </w:p>
        </w:tc>
      </w:tr>
      <w:tr w:rsidR="004B5B9B" w14:paraId="45222BE0"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28E25F" w14:textId="77777777" w:rsidR="004B5B9B" w:rsidRDefault="004B5B9B" w:rsidP="006432F1">
            <w:r>
              <w:rPr>
                <w:color w:val="1F2937"/>
                <w:sz w:val="17"/>
                <w:szCs w:val="17"/>
              </w:rPr>
              <w:t>Abonnements et accès récurrents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815EA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192E8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31A75D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27848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C15386B" w14:textId="77777777" w:rsidR="004B5B9B" w:rsidRDefault="004B5B9B" w:rsidP="006432F1">
            <w:pPr>
              <w:jc w:val="center"/>
            </w:pPr>
          </w:p>
        </w:tc>
      </w:tr>
      <w:tr w:rsidR="004B5B9B" w14:paraId="0F5BC9B6"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FA0365" w14:textId="77777777" w:rsidR="004B5B9B" w:rsidRDefault="004B5B9B" w:rsidP="006432F1">
            <w:r>
              <w:rPr>
                <w:color w:val="1F2937"/>
                <w:sz w:val="17"/>
                <w:szCs w:val="17"/>
              </w:rPr>
              <w:t>Licences d’usage et droits d’accès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611D6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B2890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3EE45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FCBF7C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ECD95D" w14:textId="77777777" w:rsidR="004B5B9B" w:rsidRDefault="004B5B9B" w:rsidP="006432F1">
            <w:pPr>
              <w:jc w:val="center"/>
            </w:pPr>
          </w:p>
        </w:tc>
      </w:tr>
      <w:tr w:rsidR="004B5B9B" w14:paraId="60C677C6"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F560795" w14:textId="77777777" w:rsidR="004B5B9B" w:rsidRDefault="004B5B9B" w:rsidP="006432F1">
            <w:r>
              <w:rPr>
                <w:color w:val="1F2937"/>
                <w:sz w:val="17"/>
                <w:szCs w:val="17"/>
              </w:rPr>
              <w:t>Prestations de restitution et d’analyse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6DCF5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B94D1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4CF8CE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5D451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2FA480" w14:textId="77777777" w:rsidR="004B5B9B" w:rsidRDefault="004B5B9B" w:rsidP="006432F1">
            <w:pPr>
              <w:jc w:val="center"/>
            </w:pPr>
          </w:p>
        </w:tc>
      </w:tr>
      <w:tr w:rsidR="004B5B9B" w14:paraId="19183712"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38EDC664" w14:textId="77777777" w:rsidR="004B5B9B" w:rsidRDefault="004B5B9B" w:rsidP="006432F1">
            <w:r>
              <w:rPr>
                <w:b/>
                <w:bCs/>
                <w:color w:val="1F2937"/>
                <w:sz w:val="17"/>
                <w:szCs w:val="17"/>
              </w:rPr>
              <w:t>Total des recettes</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4E0AD8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A6E5E5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72666A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73D0B3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6BE3B15D" w14:textId="77777777" w:rsidR="004B5B9B" w:rsidRDefault="004B5B9B" w:rsidP="006432F1">
            <w:pPr>
              <w:jc w:val="center"/>
            </w:pPr>
          </w:p>
        </w:tc>
      </w:tr>
      <w:tr w:rsidR="004B5B9B" w14:paraId="58EB8B28"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510571CC" w14:textId="77777777" w:rsidR="004B5B9B" w:rsidRDefault="004B5B9B" w:rsidP="006432F1">
            <w:r>
              <w:rPr>
                <w:b/>
                <w:bCs/>
                <w:color w:val="16256B"/>
                <w:sz w:val="17"/>
                <w:szCs w:val="17"/>
              </w:rPr>
              <w:t>Charges d’exploitation</w:t>
            </w:r>
          </w:p>
        </w:tc>
      </w:tr>
      <w:tr w:rsidR="004B5B9B" w14:paraId="73F53AA7"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465485" w14:textId="77777777" w:rsidR="004B5B9B" w:rsidRDefault="004B5B9B" w:rsidP="006432F1">
            <w:r>
              <w:rPr>
                <w:color w:val="1F2937"/>
                <w:sz w:val="17"/>
                <w:szCs w:val="17"/>
              </w:rPr>
              <w:t>Hébergement, infrastructure et sécurité</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256E1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FD919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C840C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68E43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08AD81" w14:textId="77777777" w:rsidR="004B5B9B" w:rsidRDefault="004B5B9B" w:rsidP="006432F1">
            <w:pPr>
              <w:jc w:val="center"/>
            </w:pPr>
          </w:p>
        </w:tc>
      </w:tr>
      <w:tr w:rsidR="004B5B9B" w14:paraId="5793CAA5"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D7FE33" w14:textId="77777777" w:rsidR="004B5B9B" w:rsidRDefault="004B5B9B" w:rsidP="006432F1">
            <w:r>
              <w:rPr>
                <w:color w:val="1F2937"/>
                <w:sz w:val="17"/>
                <w:szCs w:val="17"/>
              </w:rPr>
              <w:t>Qualification, contrôle qualité et documentation des jeux</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63FA2C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5555C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EC7D1D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C8E65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3976EB" w14:textId="77777777" w:rsidR="004B5B9B" w:rsidRDefault="004B5B9B" w:rsidP="006432F1">
            <w:pPr>
              <w:jc w:val="center"/>
            </w:pPr>
          </w:p>
        </w:tc>
      </w:tr>
      <w:tr w:rsidR="004B5B9B" w14:paraId="5B02D45C"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BD1FB66" w14:textId="77777777" w:rsidR="004B5B9B" w:rsidRDefault="004B5B9B" w:rsidP="006432F1">
            <w:r>
              <w:rPr>
                <w:color w:val="1F2937"/>
                <w:sz w:val="17"/>
                <w:szCs w:val="17"/>
              </w:rPr>
              <w:t>Développement et maintenance applicative</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A661A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FC34B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47EC7B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C087A7"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B20F926" w14:textId="77777777" w:rsidR="004B5B9B" w:rsidRDefault="004B5B9B" w:rsidP="006432F1">
            <w:pPr>
              <w:jc w:val="center"/>
            </w:pPr>
          </w:p>
        </w:tc>
      </w:tr>
      <w:tr w:rsidR="004B5B9B" w14:paraId="34B1F063"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699B80C" w14:textId="77777777" w:rsidR="004B5B9B" w:rsidRDefault="004B5B9B" w:rsidP="006432F1">
            <w:r>
              <w:rPr>
                <w:color w:val="1F2937"/>
                <w:sz w:val="17"/>
                <w:szCs w:val="17"/>
              </w:rPr>
              <w:t>Personnel et prestations externes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366A0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C8EFEF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4D90554"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4AE440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C758D14" w14:textId="77777777" w:rsidR="004B5B9B" w:rsidRDefault="004B5B9B" w:rsidP="006432F1">
            <w:pPr>
              <w:jc w:val="center"/>
            </w:pPr>
          </w:p>
        </w:tc>
      </w:tr>
      <w:tr w:rsidR="004B5B9B" w14:paraId="0F14073A"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5FE1AE" w14:textId="77777777" w:rsidR="004B5B9B" w:rsidRDefault="004B5B9B" w:rsidP="006432F1">
            <w:r>
              <w:rPr>
                <w:color w:val="1F2937"/>
                <w:sz w:val="17"/>
                <w:szCs w:val="17"/>
              </w:rPr>
              <w:t>Assurance, conseil juridique et conformité</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61904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E8B2E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235FB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11AF01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79F761" w14:textId="77777777" w:rsidR="004B5B9B" w:rsidRDefault="004B5B9B" w:rsidP="006432F1">
            <w:pPr>
              <w:jc w:val="center"/>
            </w:pPr>
          </w:p>
        </w:tc>
      </w:tr>
      <w:tr w:rsidR="004B5B9B" w14:paraId="1F7E1BB4"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65FE63" w14:textId="77777777" w:rsidR="004B5B9B" w:rsidRDefault="004B5B9B" w:rsidP="006432F1">
            <w:r>
              <w:rPr>
                <w:color w:val="1F2937"/>
                <w:sz w:val="17"/>
                <w:szCs w:val="17"/>
              </w:rPr>
              <w:t>Dotations aux amortissements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DCC5EC"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A1E426"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BA518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CD7A6ED"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2BB2FB" w14:textId="77777777" w:rsidR="004B5B9B" w:rsidRDefault="004B5B9B" w:rsidP="006432F1">
            <w:pPr>
              <w:jc w:val="center"/>
            </w:pPr>
          </w:p>
        </w:tc>
      </w:tr>
      <w:tr w:rsidR="004B5B9B" w14:paraId="0323A73B"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43F99E09" w14:textId="77777777" w:rsidR="004B5B9B" w:rsidRDefault="004B5B9B" w:rsidP="006432F1">
            <w:r>
              <w:rPr>
                <w:b/>
                <w:bCs/>
                <w:color w:val="1F2937"/>
                <w:sz w:val="17"/>
                <w:szCs w:val="17"/>
              </w:rPr>
              <w:t>Total des charges d’exploitation</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5A308A5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3385253"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2BAF36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918613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755D6F2" w14:textId="77777777" w:rsidR="004B5B9B" w:rsidRDefault="004B5B9B" w:rsidP="006432F1">
            <w:pPr>
              <w:jc w:val="center"/>
            </w:pPr>
          </w:p>
        </w:tc>
      </w:tr>
      <w:tr w:rsidR="004B5B9B" w14:paraId="0C1F189D"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D34772" w14:textId="77777777" w:rsidR="004B5B9B" w:rsidRDefault="004B5B9B" w:rsidP="006432F1">
            <w:pPr>
              <w:ind w:left="280"/>
            </w:pPr>
            <w:proofErr w:type="gramStart"/>
            <w:r>
              <w:rPr>
                <w:color w:val="1F2937"/>
                <w:sz w:val="17"/>
                <w:szCs w:val="17"/>
              </w:rPr>
              <w:t>dont</w:t>
            </w:r>
            <w:proofErr w:type="gramEnd"/>
            <w:r>
              <w:rPr>
                <w:color w:val="1F2937"/>
                <w:sz w:val="17"/>
                <w:szCs w:val="17"/>
              </w:rPr>
              <w:t xml:space="preserve"> charges portées par l’enveloppe du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689F0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AAC73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BA9BCE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C11C7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06E221A" w14:textId="77777777" w:rsidR="004B5B9B" w:rsidRDefault="004B5B9B" w:rsidP="006432F1">
            <w:pPr>
              <w:jc w:val="center"/>
            </w:pPr>
          </w:p>
        </w:tc>
      </w:tr>
      <w:tr w:rsidR="004B5B9B" w14:paraId="39E7932D" w14:textId="77777777" w:rsidTr="006432F1">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1FFFF85C" w14:textId="77777777" w:rsidR="004B5B9B" w:rsidRDefault="004B5B9B" w:rsidP="006432F1">
            <w:r>
              <w:rPr>
                <w:b/>
                <w:bCs/>
                <w:color w:val="16256B"/>
                <w:sz w:val="17"/>
                <w:szCs w:val="17"/>
              </w:rPr>
              <w:t>Résultat et affectation</w:t>
            </w:r>
          </w:p>
        </w:tc>
      </w:tr>
      <w:tr w:rsidR="004B5B9B" w14:paraId="1EC6253F" w14:textId="77777777" w:rsidTr="006432F1">
        <w:tc>
          <w:tcPr>
            <w:tcW w:w="37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0405F034" w14:textId="77777777" w:rsidR="004B5B9B" w:rsidRDefault="004B5B9B" w:rsidP="006432F1">
            <w:r>
              <w:rPr>
                <w:b/>
                <w:bCs/>
                <w:color w:val="1F2937"/>
                <w:sz w:val="17"/>
                <w:szCs w:val="17"/>
              </w:rPr>
              <w:t>Résultat de l’exercice</w:t>
            </w: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2DCBFF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9BD9F6E"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1A9A0F1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234092F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tcPr>
          <w:p w14:paraId="7F52990B" w14:textId="77777777" w:rsidR="004B5B9B" w:rsidRDefault="004B5B9B" w:rsidP="006432F1">
            <w:pPr>
              <w:jc w:val="center"/>
            </w:pPr>
          </w:p>
        </w:tc>
      </w:tr>
      <w:tr w:rsidR="004B5B9B" w14:paraId="5E305B6D"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8FAB3E" w14:textId="77777777" w:rsidR="004B5B9B" w:rsidRDefault="004B5B9B" w:rsidP="006432F1">
            <w:r>
              <w:rPr>
                <w:color w:val="1F2937"/>
                <w:sz w:val="17"/>
                <w:szCs w:val="17"/>
              </w:rPr>
              <w:t>Mise en réserve et autofinancement</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A93CB2"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38A43F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5E49A0"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3B525F"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D3D8C8" w14:textId="77777777" w:rsidR="004B5B9B" w:rsidRDefault="004B5B9B" w:rsidP="006432F1">
            <w:pPr>
              <w:jc w:val="center"/>
            </w:pPr>
          </w:p>
        </w:tc>
      </w:tr>
      <w:tr w:rsidR="004B5B9B" w14:paraId="4E764A60"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0305E96" w14:textId="77777777" w:rsidR="004B5B9B" w:rsidRDefault="004B5B9B" w:rsidP="006432F1">
            <w:r>
              <w:rPr>
                <w:b/>
                <w:bCs/>
                <w:color w:val="1F2937"/>
                <w:sz w:val="17"/>
                <w:szCs w:val="17"/>
              </w:rPr>
              <w:t>Résultat reversé au fonds — affecté au programme 1</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A948E1"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5DB5E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5186929"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87289A"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02D8C90" w14:textId="77777777" w:rsidR="004B5B9B" w:rsidRDefault="004B5B9B" w:rsidP="006432F1">
            <w:pPr>
              <w:jc w:val="center"/>
            </w:pPr>
          </w:p>
        </w:tc>
      </w:tr>
      <w:tr w:rsidR="004B5B9B" w14:paraId="7E35525F" w14:textId="77777777" w:rsidTr="006432F1">
        <w:tc>
          <w:tcPr>
            <w:tcW w:w="37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102B74" w14:textId="77777777" w:rsidR="004B5B9B" w:rsidRDefault="004B5B9B" w:rsidP="006432F1">
            <w:r>
              <w:rPr>
                <w:b/>
                <w:bCs/>
                <w:color w:val="1F2937"/>
                <w:sz w:val="17"/>
                <w:szCs w:val="17"/>
              </w:rPr>
              <w:t>Résultat versé aux professionnels associés, au prorata des droits détenus</w:t>
            </w: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65FCE2B"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47516F8"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FF0FA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0807D5" w14:textId="77777777" w:rsidR="004B5B9B" w:rsidRDefault="004B5B9B" w:rsidP="006432F1">
            <w:pPr>
              <w:jc w:val="center"/>
            </w:pPr>
          </w:p>
        </w:tc>
        <w:tc>
          <w:tcPr>
            <w:tcW w:w="105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213684" w14:textId="77777777" w:rsidR="004B5B9B" w:rsidRDefault="004B5B9B" w:rsidP="006432F1">
            <w:pPr>
              <w:jc w:val="center"/>
            </w:pPr>
          </w:p>
        </w:tc>
      </w:tr>
    </w:tbl>
    <w:p w14:paraId="5EA6006B" w14:textId="77777777" w:rsidR="008D0526" w:rsidRDefault="008D0526">
      <w:pPr>
        <w:pStyle w:val="Titre2"/>
        <w:spacing w:before="320" w:after="150"/>
        <w:rPr>
          <w:b/>
          <w:bCs/>
          <w:color w:val="0E8A8A"/>
          <w:sz w:val="22"/>
          <w:szCs w:val="22"/>
        </w:rPr>
      </w:pPr>
    </w:p>
    <w:p w14:paraId="216AF718" w14:textId="77777777" w:rsidR="00273592" w:rsidRDefault="00273592">
      <w:pPr>
        <w:pStyle w:val="Titre2"/>
        <w:spacing w:before="320" w:after="150"/>
        <w:rPr>
          <w:b/>
          <w:bCs/>
          <w:color w:val="0E8A8A"/>
          <w:sz w:val="22"/>
          <w:szCs w:val="22"/>
        </w:rPr>
      </w:pPr>
    </w:p>
    <w:p w14:paraId="1F960E9D" w14:textId="77777777" w:rsidR="00273592" w:rsidRDefault="00273592">
      <w:pPr>
        <w:pStyle w:val="Titre2"/>
        <w:spacing w:before="320" w:after="150"/>
        <w:rPr>
          <w:b/>
          <w:bCs/>
          <w:color w:val="0E8A8A"/>
          <w:sz w:val="22"/>
          <w:szCs w:val="22"/>
        </w:rPr>
      </w:pPr>
    </w:p>
    <w:p w14:paraId="5ABB6E08" w14:textId="77777777" w:rsidR="00603A7A" w:rsidRDefault="00603A7A">
      <w:pPr>
        <w:pStyle w:val="Titre2"/>
        <w:spacing w:before="320" w:after="150"/>
        <w:rPr>
          <w:b/>
          <w:bCs/>
          <w:color w:val="0E8A8A"/>
          <w:sz w:val="22"/>
          <w:szCs w:val="22"/>
        </w:rPr>
      </w:pPr>
    </w:p>
    <w:p w14:paraId="6379104E" w14:textId="77777777" w:rsidR="00515CBC" w:rsidRPr="00D846AB" w:rsidRDefault="003C024D">
      <w:pPr>
        <w:pStyle w:val="Titre2"/>
        <w:spacing w:before="320" w:after="150"/>
        <w:rPr>
          <w:b/>
          <w:bCs/>
          <w:color w:val="0E8A8A"/>
          <w:sz w:val="22"/>
          <w:szCs w:val="22"/>
        </w:rPr>
      </w:pPr>
      <w:bookmarkStart w:id="27" w:name="_Toc241479963"/>
      <w:r>
        <w:rPr>
          <w:b/>
          <w:bCs/>
          <w:color w:val="0E8A8A"/>
          <w:sz w:val="22"/>
          <w:szCs w:val="22"/>
        </w:rPr>
        <w:lastRenderedPageBreak/>
        <w:t>3.13 Les start-up de programme</w:t>
      </w:r>
      <w:bookmarkEnd w:id="27"/>
    </w:p>
    <w:p w14:paraId="367373A7" w14:textId="77777777" w:rsidR="004D5B6C" w:rsidRDefault="003C024D" w:rsidP="007023C3">
      <w:pPr>
        <w:spacing w:after="140"/>
        <w:jc w:val="both"/>
        <w:rPr>
          <w:color w:val="1F2937"/>
          <w:sz w:val="20"/>
          <w:szCs w:val="20"/>
        </w:rPr>
      </w:pPr>
      <w:r>
        <w:rPr>
          <w:color w:val="1F2937"/>
          <w:sz w:val="20"/>
          <w:szCs w:val="20"/>
        </w:rPr>
        <w:t xml:space="preserve">Une innovation issue d’un programme peut atteindre un stade où son déploiement suppose un capital, une équipe dédiée et une prise de risque que le fonds n’a pas vocation à assumer. Le passage par une société commerciale devient alors nécessaire. </w:t>
      </w:r>
    </w:p>
    <w:p w14:paraId="0628960D" w14:textId="77777777" w:rsidR="00515CBC" w:rsidRDefault="003C024D" w:rsidP="007023C3">
      <w:pPr>
        <w:spacing w:after="140"/>
        <w:jc w:val="both"/>
      </w:pPr>
      <w:r>
        <w:rPr>
          <w:color w:val="1F2937"/>
          <w:sz w:val="20"/>
          <w:szCs w:val="20"/>
        </w:rPr>
        <w:t>Le modèle anticipe une start-up par programme, sans que ce nombre constitue un objectif : il ne s’agit pas de créer des sociétés, mais de disposer du véhicule adapté lorsque l’innovation le justifie.</w:t>
      </w:r>
    </w:p>
    <w:p w14:paraId="5E113608" w14:textId="77777777" w:rsidR="00515CBC" w:rsidRDefault="003C024D" w:rsidP="007023C3">
      <w:pPr>
        <w:spacing w:after="140"/>
        <w:jc w:val="both"/>
      </w:pPr>
      <w:r>
        <w:rPr>
          <w:color w:val="1F2937"/>
          <w:sz w:val="20"/>
          <w:szCs w:val="20"/>
        </w:rPr>
        <w:t>Le fonds y intervient par prise de participation minoritaire ou, à défaut d’opérateur, par création. Il en retire des droits — accès aux résultats, licences, contreparties au profit de la filière — et, le cas échéant, des dividendes et produits de cession.</w:t>
      </w:r>
    </w:p>
    <w:p w14:paraId="5552AB6B" w14:textId="77777777" w:rsidR="00CD1E34" w:rsidRDefault="003C024D" w:rsidP="00CD1E34">
      <w:pPr>
        <w:spacing w:after="140"/>
        <w:jc w:val="both"/>
      </w:pPr>
      <w:r>
        <w:rPr>
          <w:color w:val="1F2937"/>
          <w:sz w:val="20"/>
          <w:szCs w:val="20"/>
        </w:rPr>
        <w:t>Ces revenus sont affectés au programme dont l’innovation est issue. Le principe est double : il rend visible ce que chaque programme produit à terme, et il constitue le mécanisme par lequel un programme s’autofinance progressivement. Aucun revenu n’est anticipé sur la période 2026-2029 : les lignes correspondantes demeurent à zéro.</w:t>
      </w:r>
    </w:p>
    <w:p w14:paraId="5F8711E5" w14:textId="77777777" w:rsidR="00515CBC" w:rsidRDefault="00F14BBA" w:rsidP="0006450D">
      <w:pPr>
        <w:spacing w:before="80" w:after="40"/>
        <w:ind w:left="-1134"/>
        <w:jc w:val="center"/>
      </w:pPr>
      <w:r>
        <w:rPr>
          <w:noProof/>
        </w:rPr>
        <w:drawing>
          <wp:inline distT="0" distB="0" distL="0" distR="0" wp14:anchorId="18BA673F" wp14:editId="172C0A93">
            <wp:extent cx="7019492" cy="4051139"/>
            <wp:effectExtent l="0" t="0" r="0" b="6985"/>
            <wp:docPr id="539080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80936" name=""/>
                    <pic:cNvPicPr/>
                  </pic:nvPicPr>
                  <pic:blipFill>
                    <a:blip r:embed="rId13"/>
                    <a:stretch>
                      <a:fillRect/>
                    </a:stretch>
                  </pic:blipFill>
                  <pic:spPr>
                    <a:xfrm>
                      <a:off x="0" y="0"/>
                      <a:ext cx="7033284" cy="4059099"/>
                    </a:xfrm>
                    <a:prstGeom prst="rect">
                      <a:avLst/>
                    </a:prstGeom>
                  </pic:spPr>
                </pic:pic>
              </a:graphicData>
            </a:graphic>
          </wp:inline>
        </w:drawing>
      </w:r>
    </w:p>
    <w:p w14:paraId="5BC658DA" w14:textId="77777777" w:rsidR="00515CBC" w:rsidRDefault="003C024D">
      <w:pPr>
        <w:spacing w:before="60" w:after="200"/>
        <w:jc w:val="center"/>
      </w:pPr>
      <w:r>
        <w:rPr>
          <w:i/>
          <w:iCs/>
          <w:color w:val="6B7280"/>
          <w:sz w:val="16"/>
          <w:szCs w:val="16"/>
        </w:rPr>
        <w:t>Une start-up par programme et affectation des revenus au programme d’origine</w:t>
      </w:r>
    </w:p>
    <w:p w14:paraId="634B9B27" w14:textId="77777777" w:rsidR="00515CBC" w:rsidRDefault="003C024D">
      <w:pPr>
        <w:spacing w:after="140"/>
        <w:rPr>
          <w:i/>
          <w:iCs/>
          <w:color w:val="6B7280"/>
          <w:sz w:val="17"/>
          <w:szCs w:val="17"/>
        </w:rPr>
      </w:pPr>
      <w:r>
        <w:rPr>
          <w:i/>
          <w:iCs/>
          <w:color w:val="6B7280"/>
          <w:sz w:val="17"/>
          <w:szCs w:val="17"/>
        </w:rPr>
        <w:t>Ce tableau n’est pas chiffré à ce stade : ni le volume d’activité ni le niveau des recettes ne peuvent être anticipés. Il vaut comme grille de lecture du mécanisme et sera renseigné à mesure que l’activité s’établira.</w:t>
      </w:r>
    </w:p>
    <w:p w14:paraId="668C1FF3" w14:textId="77777777" w:rsidR="001E6C89" w:rsidRDefault="001E6C89">
      <w:pPr>
        <w:spacing w:after="140"/>
        <w:rPr>
          <w:i/>
          <w:iCs/>
          <w:color w:val="6B7280"/>
          <w:sz w:val="17"/>
          <w:szCs w:val="17"/>
        </w:rPr>
      </w:pPr>
    </w:p>
    <w:p w14:paraId="28B2A5FD" w14:textId="77777777" w:rsidR="001E6C89" w:rsidRDefault="001E6C89">
      <w:pPr>
        <w:spacing w:after="140"/>
        <w:rPr>
          <w:i/>
          <w:iCs/>
          <w:color w:val="6B7280"/>
          <w:sz w:val="17"/>
          <w:szCs w:val="17"/>
        </w:rPr>
      </w:pPr>
    </w:p>
    <w:p w14:paraId="6896A649" w14:textId="77777777" w:rsidR="001E6C89" w:rsidRDefault="001E6C89">
      <w:pPr>
        <w:spacing w:after="140"/>
        <w:rPr>
          <w:i/>
          <w:iCs/>
          <w:color w:val="6B7280"/>
          <w:sz w:val="17"/>
          <w:szCs w:val="17"/>
        </w:rPr>
      </w:pPr>
    </w:p>
    <w:p w14:paraId="76763461" w14:textId="77777777" w:rsidR="00277618" w:rsidRDefault="00277618">
      <w:pPr>
        <w:spacing w:after="140"/>
        <w:rPr>
          <w:i/>
          <w:iCs/>
          <w:color w:val="6B7280"/>
          <w:sz w:val="17"/>
          <w:szCs w:val="17"/>
        </w:rPr>
      </w:pPr>
    </w:p>
    <w:p w14:paraId="2FC462BA" w14:textId="77777777" w:rsidR="00277618" w:rsidRDefault="00277618">
      <w:pPr>
        <w:spacing w:after="140"/>
        <w:rPr>
          <w:i/>
          <w:iCs/>
          <w:color w:val="6B7280"/>
          <w:sz w:val="17"/>
          <w:szCs w:val="17"/>
        </w:rPr>
      </w:pPr>
    </w:p>
    <w:p w14:paraId="1C0C4C38" w14:textId="77777777" w:rsidR="00277618" w:rsidRDefault="00277618">
      <w:pPr>
        <w:spacing w:after="140"/>
        <w:rPr>
          <w:i/>
          <w:iCs/>
          <w:color w:val="6B7280"/>
          <w:sz w:val="17"/>
          <w:szCs w:val="17"/>
        </w:rPr>
      </w:pPr>
    </w:p>
    <w:p w14:paraId="1ED4C13C" w14:textId="77777777" w:rsidR="00277618" w:rsidRDefault="00277618">
      <w:pPr>
        <w:spacing w:after="140"/>
        <w:rPr>
          <w:i/>
          <w:iCs/>
          <w:color w:val="6B7280"/>
          <w:sz w:val="17"/>
          <w:szCs w:val="17"/>
        </w:rPr>
      </w:pPr>
    </w:p>
    <w:p w14:paraId="6305D9CF" w14:textId="77777777" w:rsidR="001E6C89" w:rsidRDefault="001E6C89">
      <w:pPr>
        <w:spacing w:after="140"/>
      </w:pPr>
    </w:p>
    <w:p w14:paraId="7281D12F" w14:textId="77777777" w:rsidR="007B5C65" w:rsidRPr="007B5C65" w:rsidRDefault="007B5C65" w:rsidP="007B5C65">
      <w:pPr>
        <w:pStyle w:val="Titre2"/>
        <w:spacing w:before="320" w:after="150"/>
        <w:rPr>
          <w:b/>
          <w:bCs/>
          <w:color w:val="0E8A8A"/>
          <w:sz w:val="22"/>
          <w:szCs w:val="22"/>
        </w:rPr>
      </w:pPr>
      <w:bookmarkStart w:id="28" w:name="_Toc241479964"/>
      <w:r>
        <w:rPr>
          <w:b/>
          <w:bCs/>
          <w:color w:val="0E8A8A"/>
          <w:sz w:val="22"/>
          <w:szCs w:val="22"/>
        </w:rPr>
        <w:lastRenderedPageBreak/>
        <w:t>3.14 Les start-up de programme – Le budget</w:t>
      </w:r>
      <w:bookmarkEnd w:id="28"/>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971"/>
        <w:gridCol w:w="1728"/>
        <w:gridCol w:w="545"/>
        <w:gridCol w:w="971"/>
        <w:gridCol w:w="983"/>
        <w:gridCol w:w="19"/>
      </w:tblGrid>
      <w:tr w:rsidR="00277618" w14:paraId="41FBE597" w14:textId="77777777" w:rsidTr="00D846AB">
        <w:trPr>
          <w:tblHeader/>
        </w:trPr>
        <w:tc>
          <w:tcPr>
            <w:tcW w:w="400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7942E2FE" w14:textId="77777777" w:rsidR="00277618" w:rsidRDefault="00277618" w:rsidP="00BE421D">
            <w:r>
              <w:rPr>
                <w:b/>
                <w:bCs/>
                <w:color w:val="FFFFFF"/>
                <w:sz w:val="17"/>
                <w:szCs w:val="17"/>
              </w:rPr>
              <w:t>Poste</w:t>
            </w:r>
          </w:p>
        </w:tc>
        <w:tc>
          <w:tcPr>
            <w:tcW w:w="100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160B3245" w14:textId="77777777" w:rsidR="00277618" w:rsidRDefault="00277618" w:rsidP="00BE421D">
            <w:pPr>
              <w:jc w:val="right"/>
            </w:pPr>
            <w:r>
              <w:rPr>
                <w:b/>
                <w:bCs/>
                <w:color w:val="FFFFFF"/>
                <w:sz w:val="17"/>
                <w:szCs w:val="17"/>
              </w:rPr>
              <w:t>2026</w:t>
            </w:r>
          </w:p>
        </w:tc>
        <w:tc>
          <w:tcPr>
            <w:tcW w:w="1799"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46944E9E" w14:textId="77777777" w:rsidR="00277618" w:rsidRDefault="00277618" w:rsidP="00BE421D">
            <w:pPr>
              <w:jc w:val="right"/>
            </w:pPr>
            <w:r>
              <w:rPr>
                <w:b/>
                <w:bCs/>
                <w:color w:val="FFFFFF"/>
                <w:sz w:val="17"/>
                <w:szCs w:val="17"/>
              </w:rPr>
              <w:t>2027</w:t>
            </w:r>
          </w:p>
        </w:tc>
        <w:tc>
          <w:tcPr>
            <w:tcW w:w="22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4298DD2A" w14:textId="77777777" w:rsidR="00277618" w:rsidRDefault="00277618" w:rsidP="00BE421D">
            <w:pPr>
              <w:jc w:val="right"/>
            </w:pPr>
            <w:r>
              <w:rPr>
                <w:b/>
                <w:bCs/>
                <w:color w:val="FFFFFF"/>
                <w:sz w:val="17"/>
                <w:szCs w:val="17"/>
              </w:rPr>
              <w:t>2028</w:t>
            </w:r>
          </w:p>
        </w:tc>
        <w:tc>
          <w:tcPr>
            <w:tcW w:w="1000" w:type="dxa"/>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7D695EF5" w14:textId="77777777" w:rsidR="00277618" w:rsidRDefault="00277618" w:rsidP="00BE421D">
            <w:pPr>
              <w:jc w:val="right"/>
            </w:pPr>
            <w:r>
              <w:rPr>
                <w:b/>
                <w:bCs/>
                <w:color w:val="FFFFFF"/>
                <w:sz w:val="17"/>
                <w:szCs w:val="17"/>
              </w:rPr>
              <w:t>2029</w:t>
            </w:r>
          </w:p>
        </w:tc>
        <w:tc>
          <w:tcPr>
            <w:tcW w:w="1026" w:type="dxa"/>
            <w:gridSpan w:val="2"/>
            <w:tcBorders>
              <w:top w:val="single" w:sz="4" w:space="0" w:color="C9D2DE"/>
              <w:left w:val="single" w:sz="4" w:space="0" w:color="C9D2DE"/>
              <w:bottom w:val="single" w:sz="4" w:space="0" w:color="C9D2DE"/>
              <w:right w:val="single" w:sz="4" w:space="0" w:color="C9D2DE"/>
            </w:tcBorders>
            <w:shd w:val="clear" w:color="auto" w:fill="16256B"/>
            <w:tcMar>
              <w:top w:w="70" w:type="dxa"/>
              <w:left w:w="100" w:type="dxa"/>
              <w:bottom w:w="70" w:type="dxa"/>
              <w:right w:w="100" w:type="dxa"/>
            </w:tcMar>
            <w:vAlign w:val="center"/>
          </w:tcPr>
          <w:p w14:paraId="4E6CE0E1" w14:textId="77777777" w:rsidR="00277618" w:rsidRDefault="00277618" w:rsidP="00BE421D">
            <w:pPr>
              <w:jc w:val="right"/>
            </w:pPr>
            <w:r>
              <w:rPr>
                <w:b/>
                <w:bCs/>
                <w:color w:val="FFFFFF"/>
                <w:sz w:val="17"/>
                <w:szCs w:val="17"/>
              </w:rPr>
              <w:t>Cumul</w:t>
            </w:r>
          </w:p>
        </w:tc>
      </w:tr>
      <w:tr w:rsidR="00277618" w14:paraId="5B694F92"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77A3A120" w14:textId="77777777" w:rsidR="00277618" w:rsidRDefault="00277618" w:rsidP="00BE421D">
            <w:r>
              <w:rPr>
                <w:b/>
                <w:bCs/>
                <w:color w:val="16256B"/>
                <w:sz w:val="17"/>
                <w:szCs w:val="17"/>
              </w:rPr>
              <w:t>Participations détenues par le fonds — apports de l’exercice</w:t>
            </w:r>
          </w:p>
        </w:tc>
      </w:tr>
      <w:tr w:rsidR="00277618" w14:paraId="7030F1CF"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21E731F" w14:textId="77777777" w:rsidR="00277618" w:rsidRDefault="00277618" w:rsidP="00BE421D">
            <w:r>
              <w:rPr>
                <w:color w:val="1F2937"/>
                <w:sz w:val="16"/>
                <w:szCs w:val="16"/>
              </w:rPr>
              <w:t>P1 — Connaître et suivre les milieux marins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533595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DF7E3E1"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9EE1730"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DFC6E5F"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822F57F" w14:textId="77777777" w:rsidR="00277618" w:rsidRDefault="00277618" w:rsidP="00BE421D"/>
        </w:tc>
      </w:tr>
      <w:tr w:rsidR="00277618" w14:paraId="0C80ECFB"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0B988F6" w14:textId="77777777" w:rsidR="00277618" w:rsidRDefault="00277618" w:rsidP="00BE421D">
            <w:r>
              <w:rPr>
                <w:color w:val="1F2937"/>
                <w:sz w:val="16"/>
                <w:szCs w:val="16"/>
              </w:rPr>
              <w:t>P2 — Restauration des écosystèmes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8C81B77"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FD24C63" w14:textId="77777777" w:rsidR="00277618" w:rsidRDefault="00733691" w:rsidP="00BE421D">
            <w:pPr>
              <w:rPr>
                <w:color w:val="1F2937"/>
                <w:sz w:val="16"/>
                <w:szCs w:val="16"/>
              </w:rPr>
            </w:pPr>
            <w:r>
              <w:rPr>
                <w:color w:val="1F2937"/>
                <w:sz w:val="16"/>
                <w:szCs w:val="16"/>
              </w:rPr>
              <w:t>800 000</w:t>
            </w:r>
          </w:p>
          <w:p w14:paraId="41C97FF4" w14:textId="77777777" w:rsidR="00733691" w:rsidRDefault="00733691" w:rsidP="00BE421D">
            <w:r>
              <w:rPr>
                <w:color w:val="1F2937"/>
                <w:sz w:val="16"/>
                <w:szCs w:val="16"/>
              </w:rPr>
              <w:t>Si FW devient une start-up</w:t>
            </w:r>
          </w:p>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A3E9592"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DFCEB63"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ADF1DA3" w14:textId="77777777" w:rsidR="00277618" w:rsidRDefault="00277618" w:rsidP="00BE421D"/>
        </w:tc>
      </w:tr>
      <w:tr w:rsidR="00277618" w14:paraId="0E6D0D08"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91008EA" w14:textId="77777777" w:rsidR="00277618" w:rsidRDefault="00277618" w:rsidP="00BE421D">
            <w:r>
              <w:rPr>
                <w:color w:val="1F2937"/>
                <w:sz w:val="16"/>
                <w:szCs w:val="16"/>
              </w:rPr>
              <w:t>P3 — Dépollution des milieux</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732C789"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21D9408"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3C4D8C4"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BC9339"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A68B824" w14:textId="77777777" w:rsidR="00277618" w:rsidRDefault="00277618" w:rsidP="00BE421D"/>
        </w:tc>
      </w:tr>
      <w:tr w:rsidR="00277618" w14:paraId="176069D6"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899981E" w14:textId="77777777" w:rsidR="00277618" w:rsidRDefault="00277618" w:rsidP="00BE421D">
            <w:r>
              <w:rPr>
                <w:color w:val="1F2937"/>
                <w:sz w:val="16"/>
                <w:szCs w:val="16"/>
              </w:rPr>
              <w:t>P4 — Modernisation de la filière pêche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76D70D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C8DEB6E"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B8D84D9"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F2E40EA"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C7D20CE" w14:textId="77777777" w:rsidR="00277618" w:rsidRDefault="00277618" w:rsidP="00BE421D"/>
        </w:tc>
      </w:tr>
      <w:tr w:rsidR="00277618" w14:paraId="18CFCF43"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68C8F8E7" w14:textId="77777777" w:rsidR="00277618" w:rsidRDefault="00277618" w:rsidP="00BE421D">
            <w:r>
              <w:rPr>
                <w:b/>
                <w:bCs/>
                <w:color w:val="16256B"/>
                <w:sz w:val="17"/>
                <w:szCs w:val="17"/>
              </w:rPr>
              <w:t>Total investi</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1019EA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630DD6A"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BAAF671"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8BCFE34"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4570F0B9" w14:textId="77777777" w:rsidR="00277618" w:rsidRDefault="00277618" w:rsidP="00BE421D"/>
        </w:tc>
      </w:tr>
      <w:tr w:rsidR="00277618" w14:paraId="2CBDF97A"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774EFFF3" w14:textId="77777777" w:rsidR="00277618" w:rsidRDefault="00277618" w:rsidP="00BE421D">
            <w:r>
              <w:rPr>
                <w:b/>
                <w:bCs/>
                <w:color w:val="16256B"/>
                <w:sz w:val="17"/>
                <w:szCs w:val="17"/>
              </w:rPr>
              <w:t>Part du fonds au capital, en pourcentage</w:t>
            </w:r>
          </w:p>
        </w:tc>
      </w:tr>
      <w:tr w:rsidR="00277618" w14:paraId="52D6E307"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F187BE4" w14:textId="77777777" w:rsidR="00277618" w:rsidRDefault="00277618" w:rsidP="00BE421D">
            <w:r>
              <w:rPr>
                <w:color w:val="1F2937"/>
                <w:sz w:val="16"/>
                <w:szCs w:val="16"/>
              </w:rPr>
              <w:t>P1 — Connaître et suivre les milieux marins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95580A4"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034F0DE"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A092D98"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D26FBDB"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B98E005" w14:textId="77777777" w:rsidR="00277618" w:rsidRDefault="00277618" w:rsidP="00BE421D"/>
        </w:tc>
      </w:tr>
      <w:tr w:rsidR="00277618" w14:paraId="2C1F816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8D05AC3" w14:textId="77777777" w:rsidR="00277618" w:rsidRDefault="00277618" w:rsidP="00BE421D">
            <w:r>
              <w:rPr>
                <w:color w:val="1F2937"/>
                <w:sz w:val="16"/>
                <w:szCs w:val="16"/>
              </w:rPr>
              <w:t>P2 — Restauration des écosystèmes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C36AECE"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8DCBEA6"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78AA76B"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D4587CA"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F773B01" w14:textId="77777777" w:rsidR="00277618" w:rsidRDefault="00277618" w:rsidP="00BE421D"/>
        </w:tc>
      </w:tr>
      <w:tr w:rsidR="00277618" w14:paraId="364630A3"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FB47023" w14:textId="77777777" w:rsidR="00277618" w:rsidRDefault="00277618" w:rsidP="00BE421D">
            <w:r>
              <w:rPr>
                <w:color w:val="1F2937"/>
                <w:sz w:val="16"/>
                <w:szCs w:val="16"/>
              </w:rPr>
              <w:t>P3 — Dépollution des milieux</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83EC42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AF728E2"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6E872D0"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E899A8F"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FFB49AD" w14:textId="77777777" w:rsidR="00277618" w:rsidRDefault="00277618" w:rsidP="00BE421D"/>
        </w:tc>
      </w:tr>
      <w:tr w:rsidR="00277618" w14:paraId="2DF4D99B"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DC4BF4C" w14:textId="77777777" w:rsidR="00277618" w:rsidRDefault="00277618" w:rsidP="00BE421D">
            <w:r>
              <w:rPr>
                <w:color w:val="1F2937"/>
                <w:sz w:val="16"/>
                <w:szCs w:val="16"/>
              </w:rPr>
              <w:t>P4 — Modernisation de la filière pêche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FEB9788"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C211CD7"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D5C352E"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570EDB8"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85C74AD" w14:textId="77777777" w:rsidR="00277618" w:rsidRDefault="00277618" w:rsidP="00BE421D"/>
        </w:tc>
      </w:tr>
      <w:tr w:rsidR="00277618" w14:paraId="0EFE71FE"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254CD119" w14:textId="77777777" w:rsidR="00277618" w:rsidRDefault="00277618" w:rsidP="00BE421D">
            <w:r>
              <w:rPr>
                <w:b/>
                <w:bCs/>
                <w:color w:val="16256B"/>
                <w:sz w:val="17"/>
                <w:szCs w:val="17"/>
              </w:rPr>
              <w:t>Valeur des participations au bilan</w:t>
            </w:r>
          </w:p>
        </w:tc>
      </w:tr>
      <w:tr w:rsidR="00277618" w14:paraId="58BA5A84"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267E2CE" w14:textId="77777777" w:rsidR="00277618" w:rsidRDefault="00277618" w:rsidP="00BE421D">
            <w:r>
              <w:rPr>
                <w:color w:val="1F2937"/>
                <w:sz w:val="16"/>
                <w:szCs w:val="16"/>
              </w:rPr>
              <w:t>Valeur brute cumulée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674E840"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DFEE345"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661D05E"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1837B31"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C19E6DD" w14:textId="77777777" w:rsidR="00277618" w:rsidRDefault="00277618" w:rsidP="00BE421D"/>
        </w:tc>
      </w:tr>
      <w:tr w:rsidR="00277618" w14:paraId="343A13B8"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02F5692" w14:textId="77777777" w:rsidR="00277618" w:rsidRDefault="00277618" w:rsidP="00BE421D">
            <w:r>
              <w:rPr>
                <w:color w:val="1F2937"/>
                <w:sz w:val="16"/>
                <w:szCs w:val="16"/>
              </w:rPr>
              <w:t>Dépréciations constatées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318BFA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77C8437"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EE91C74"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FF56C40"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546B27B" w14:textId="77777777" w:rsidR="00277618" w:rsidRDefault="00277618" w:rsidP="00BE421D"/>
        </w:tc>
      </w:tr>
      <w:tr w:rsidR="00277618" w14:paraId="56432626"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3133736" w14:textId="77777777" w:rsidR="00277618" w:rsidRDefault="00277618" w:rsidP="00BE421D">
            <w:r>
              <w:rPr>
                <w:b/>
                <w:bCs/>
                <w:color w:val="16256B"/>
                <w:sz w:val="17"/>
                <w:szCs w:val="17"/>
              </w:rPr>
              <w:t>Valeur nette au bilan</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339E365"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5ED545D3"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6E488F8"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867705A"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334E19DE" w14:textId="77777777" w:rsidR="00277618" w:rsidRDefault="00277618" w:rsidP="00BE421D"/>
        </w:tc>
      </w:tr>
      <w:tr w:rsidR="00277618" w14:paraId="5BE8A27B"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691B6B1A" w14:textId="77777777" w:rsidR="00277618" w:rsidRDefault="00277618" w:rsidP="00BE421D">
            <w:r>
              <w:rPr>
                <w:b/>
                <w:bCs/>
                <w:color w:val="16256B"/>
                <w:sz w:val="17"/>
                <w:szCs w:val="17"/>
              </w:rPr>
              <w:t>Revenus perçus par le fonds</w:t>
            </w:r>
          </w:p>
        </w:tc>
      </w:tr>
      <w:tr w:rsidR="00277618" w14:paraId="5C14CDD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6AE20F4" w14:textId="77777777" w:rsidR="00277618" w:rsidRDefault="00277618" w:rsidP="00BE421D">
            <w:r>
              <w:rPr>
                <w:color w:val="1F2937"/>
                <w:sz w:val="16"/>
                <w:szCs w:val="16"/>
              </w:rPr>
              <w:t>P1 — Connaître et suivre les milieux marins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132E311"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83DE661"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9BC03F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CF0BD6C"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A9FB5F7" w14:textId="77777777" w:rsidR="00277618" w:rsidRDefault="00277618" w:rsidP="00BE421D"/>
        </w:tc>
      </w:tr>
      <w:tr w:rsidR="00277618" w14:paraId="695CF82B"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529E742" w14:textId="77777777" w:rsidR="00277618" w:rsidRDefault="00277618" w:rsidP="00BE421D">
            <w:r>
              <w:rPr>
                <w:color w:val="1F2937"/>
                <w:sz w:val="16"/>
                <w:szCs w:val="16"/>
              </w:rPr>
              <w:t>P2 — Restauration des écosystèmes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3999841"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672E82E"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141FC23"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B7292E0"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5794BC8" w14:textId="77777777" w:rsidR="00277618" w:rsidRDefault="00277618" w:rsidP="00BE421D"/>
        </w:tc>
      </w:tr>
      <w:tr w:rsidR="00277618" w14:paraId="32C67DD1"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EA97286" w14:textId="77777777" w:rsidR="00277618" w:rsidRDefault="00277618" w:rsidP="00BE421D">
            <w:r>
              <w:rPr>
                <w:color w:val="1F2937"/>
                <w:sz w:val="16"/>
                <w:szCs w:val="16"/>
              </w:rPr>
              <w:t>P3 — Dépollution des milieux</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59B3D8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F94E68C"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E5D55AA"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DAC1534"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DB63971" w14:textId="77777777" w:rsidR="00277618" w:rsidRDefault="00277618" w:rsidP="00BE421D"/>
        </w:tc>
      </w:tr>
      <w:tr w:rsidR="00277618" w14:paraId="7005100E"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3D585A2" w14:textId="77777777" w:rsidR="00277618" w:rsidRDefault="00277618" w:rsidP="00BE421D">
            <w:r>
              <w:rPr>
                <w:color w:val="1F2937"/>
                <w:sz w:val="16"/>
                <w:szCs w:val="16"/>
              </w:rPr>
              <w:t>P4 — Modernisation de la filière pêche</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744F00"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60780D9"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8E6FA77"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023AE2D"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3DDD370" w14:textId="77777777" w:rsidR="00277618" w:rsidRDefault="00277618" w:rsidP="00BE421D"/>
        </w:tc>
      </w:tr>
      <w:tr w:rsidR="00277618" w14:paraId="72FF095D"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D45D4E9" w14:textId="77777777" w:rsidR="00277618" w:rsidRDefault="00277618" w:rsidP="00BE421D">
            <w:r>
              <w:rPr>
                <w:i/>
                <w:iCs/>
                <w:color w:val="6B7280"/>
                <w:sz w:val="16"/>
                <w:szCs w:val="16"/>
              </w:rPr>
              <w:t>Dont dividendes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B05B0CE"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45CB796"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3FBCCC8"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DEC05F3"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2AD0754" w14:textId="77777777" w:rsidR="00277618" w:rsidRDefault="00277618" w:rsidP="00BE421D"/>
        </w:tc>
      </w:tr>
      <w:tr w:rsidR="00277618" w14:paraId="3A355E9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D172BB2" w14:textId="77777777" w:rsidR="00277618" w:rsidRDefault="00277618" w:rsidP="00BE421D">
            <w:r>
              <w:rPr>
                <w:i/>
                <w:iCs/>
                <w:color w:val="6B7280"/>
                <w:sz w:val="16"/>
                <w:szCs w:val="16"/>
              </w:rPr>
              <w:t>Dont redevances et licences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CF42FB2"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ED685F1"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6DD7D4B"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A1C5AC5"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CD31E12" w14:textId="77777777" w:rsidR="00277618" w:rsidRDefault="00277618" w:rsidP="00BE421D"/>
        </w:tc>
      </w:tr>
      <w:tr w:rsidR="00277618" w14:paraId="2E65271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C7AE70E" w14:textId="77777777" w:rsidR="00277618" w:rsidRDefault="00277618" w:rsidP="00BE421D">
            <w:r>
              <w:rPr>
                <w:i/>
                <w:iCs/>
                <w:color w:val="6B7280"/>
                <w:sz w:val="16"/>
                <w:szCs w:val="16"/>
              </w:rPr>
              <w:t>Dont produits de cession</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1FEC4E7"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5D489F7"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5BD9D7A"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64F2C82"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66B533E" w14:textId="77777777" w:rsidR="00277618" w:rsidRDefault="00277618" w:rsidP="00BE421D"/>
        </w:tc>
      </w:tr>
      <w:tr w:rsidR="00277618" w14:paraId="1AFEF7A0"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999BF0C" w14:textId="77777777" w:rsidR="00277618" w:rsidRDefault="00277618" w:rsidP="00BE421D">
            <w:r>
              <w:rPr>
                <w:b/>
                <w:bCs/>
                <w:color w:val="16256B"/>
                <w:sz w:val="17"/>
                <w:szCs w:val="17"/>
              </w:rPr>
              <w:t>Total des revenus</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A432ED1"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E67BA5B"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0C64F1E7"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7A0F147"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454F9C7" w14:textId="77777777" w:rsidR="00277618" w:rsidRDefault="00277618" w:rsidP="00BE421D"/>
        </w:tc>
      </w:tr>
      <w:tr w:rsidR="00277618" w14:paraId="21988325"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426E6EAC" w14:textId="77777777" w:rsidR="00277618" w:rsidRDefault="00277618" w:rsidP="00BE421D">
            <w:r>
              <w:rPr>
                <w:b/>
                <w:bCs/>
                <w:color w:val="16256B"/>
                <w:sz w:val="17"/>
                <w:szCs w:val="17"/>
              </w:rPr>
              <w:t>Affectation des revenus perçus par le fonds</w:t>
            </w:r>
          </w:p>
        </w:tc>
      </w:tr>
      <w:tr w:rsidR="00277618" w14:paraId="1D4C0A45"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2EBE0EE" w14:textId="77777777" w:rsidR="00277618" w:rsidRDefault="00277618" w:rsidP="00BE421D">
            <w:r>
              <w:rPr>
                <w:color w:val="1F2937"/>
                <w:sz w:val="16"/>
                <w:szCs w:val="16"/>
              </w:rPr>
              <w:t>Revenus affectés au programme de rattachement</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E20F708"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B1CF64"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D6DEEDF"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D7195B0"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9884F04" w14:textId="77777777" w:rsidR="00277618" w:rsidRDefault="00277618" w:rsidP="00BE421D"/>
        </w:tc>
      </w:tr>
      <w:tr w:rsidR="00277618" w14:paraId="47383577"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932CD4A" w14:textId="77777777" w:rsidR="00277618" w:rsidRDefault="00277618" w:rsidP="00BE421D">
            <w:r>
              <w:rPr>
                <w:color w:val="1F2937"/>
                <w:sz w:val="16"/>
                <w:szCs w:val="16"/>
              </w:rPr>
              <w:t>Réinvestissement dans la société — tours ultérieurs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CFA49A6"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8E8673B"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6CD1B12"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5947D2C"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C92CFBD" w14:textId="77777777" w:rsidR="00277618" w:rsidRDefault="00277618" w:rsidP="00BE421D"/>
        </w:tc>
      </w:tr>
      <w:tr w:rsidR="00277618" w14:paraId="5CFAE152" w14:textId="77777777" w:rsidTr="00D846AB">
        <w:tc>
          <w:tcPr>
            <w:tcW w:w="4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5267EBB9" w14:textId="77777777" w:rsidR="00277618" w:rsidRDefault="00277618" w:rsidP="00BE421D">
            <w:r>
              <w:rPr>
                <w:b/>
                <w:bCs/>
                <w:color w:val="16256B"/>
                <w:sz w:val="17"/>
                <w:szCs w:val="17"/>
              </w:rPr>
              <w:t>Total affecté</w:t>
            </w:r>
          </w:p>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7CAFBB5"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41275759"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1D4ED04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73989FDC"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shd w:val="clear" w:color="auto" w:fill="E3F2F1"/>
            <w:tcMar>
              <w:top w:w="70" w:type="dxa"/>
              <w:left w:w="100" w:type="dxa"/>
              <w:bottom w:w="70" w:type="dxa"/>
              <w:right w:w="100" w:type="dxa"/>
            </w:tcMar>
            <w:vAlign w:val="center"/>
          </w:tcPr>
          <w:p w14:paraId="4139AEFC" w14:textId="77777777" w:rsidR="00277618" w:rsidRDefault="00277618" w:rsidP="00BE421D"/>
        </w:tc>
      </w:tr>
      <w:tr w:rsidR="00277618" w14:paraId="49DA8C44" w14:textId="77777777" w:rsidTr="00D846AB">
        <w:trPr>
          <w:gridAfter w:val="1"/>
          <w:wAfter w:w="19" w:type="dxa"/>
        </w:trPr>
        <w:tc>
          <w:tcPr>
            <w:tcW w:w="9026" w:type="dxa"/>
            <w:gridSpan w:val="6"/>
            <w:tcBorders>
              <w:top w:val="single" w:sz="4" w:space="0" w:color="C9D2DE"/>
              <w:left w:val="single" w:sz="4" w:space="0" w:color="C9D2DE"/>
              <w:bottom w:val="single" w:sz="4" w:space="0" w:color="C9D2DE"/>
              <w:right w:val="single" w:sz="4" w:space="0" w:color="C9D2DE"/>
            </w:tcBorders>
            <w:shd w:val="clear" w:color="auto" w:fill="EEF1F8"/>
            <w:tcMar>
              <w:top w:w="70" w:type="dxa"/>
              <w:left w:w="100" w:type="dxa"/>
              <w:bottom w:w="70" w:type="dxa"/>
              <w:right w:w="100" w:type="dxa"/>
            </w:tcMar>
            <w:vAlign w:val="center"/>
          </w:tcPr>
          <w:p w14:paraId="1FA2F696" w14:textId="77777777" w:rsidR="00277618" w:rsidRDefault="00277618" w:rsidP="00BE421D">
            <w:proofErr w:type="gramStart"/>
            <w:r>
              <w:rPr>
                <w:b/>
                <w:bCs/>
                <w:color w:val="0E8A8A"/>
                <w:sz w:val="17"/>
                <w:szCs w:val="17"/>
              </w:rPr>
              <w:t>distribué</w:t>
            </w:r>
            <w:proofErr w:type="gramEnd"/>
            <w:r>
              <w:rPr>
                <w:b/>
                <w:bCs/>
                <w:color w:val="0E8A8A"/>
                <w:sz w:val="17"/>
                <w:szCs w:val="17"/>
              </w:rPr>
              <w:t xml:space="preserve"> par les sociétés, hors budget du fonds</w:t>
            </w:r>
          </w:p>
        </w:tc>
      </w:tr>
      <w:tr w:rsidR="00277618" w14:paraId="3A4DE485"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043FA3F" w14:textId="77777777" w:rsidR="00277618" w:rsidRDefault="00277618" w:rsidP="00BE421D">
            <w:r>
              <w:rPr>
                <w:color w:val="6B7280"/>
                <w:sz w:val="16"/>
                <w:szCs w:val="16"/>
              </w:rPr>
              <w:t>Résultat versé aux pêcheurs associés, au prorata des droits détenus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AE43228"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0F64F842"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F94B9A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7A2B539"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80F3415" w14:textId="77777777" w:rsidR="00277618" w:rsidRDefault="00277618" w:rsidP="00BE421D"/>
        </w:tc>
      </w:tr>
      <w:tr w:rsidR="00277618" w14:paraId="3A61532C"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9448274" w14:textId="77777777" w:rsidR="00277618" w:rsidRDefault="00277618" w:rsidP="00BE421D">
            <w:r>
              <w:rPr>
                <w:color w:val="6B7280"/>
                <w:sz w:val="16"/>
                <w:szCs w:val="16"/>
              </w:rPr>
              <w:t>Résultat versé aux investisseurs tiers, au prorata des droits détenus</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44D8890"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D7CCFC9"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583C12D5"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13AB53CB"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2EBA4121" w14:textId="77777777" w:rsidR="00277618" w:rsidRDefault="00277618" w:rsidP="00BE421D"/>
        </w:tc>
      </w:tr>
      <w:tr w:rsidR="00277618" w14:paraId="57E14C39" w14:textId="77777777" w:rsidTr="00D846AB">
        <w:tc>
          <w:tcPr>
            <w:tcW w:w="4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2C0A410" w14:textId="77777777" w:rsidR="00277618" w:rsidRDefault="00277618" w:rsidP="00BE421D">
            <w:r>
              <w:rPr>
                <w:color w:val="6B7280"/>
                <w:sz w:val="16"/>
                <w:szCs w:val="16"/>
              </w:rPr>
              <w:t>Résultat mis en réserve par la société</w:t>
            </w:r>
          </w:p>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7362D4EC" w14:textId="77777777" w:rsidR="00277618" w:rsidRDefault="00277618" w:rsidP="00BE421D"/>
        </w:tc>
        <w:tc>
          <w:tcPr>
            <w:tcW w:w="1799"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318F5D24" w14:textId="77777777" w:rsidR="00277618" w:rsidRDefault="00277618" w:rsidP="00BE421D"/>
        </w:tc>
        <w:tc>
          <w:tcPr>
            <w:tcW w:w="22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3F50E36" w14:textId="77777777" w:rsidR="00277618" w:rsidRDefault="00277618" w:rsidP="00BE421D"/>
        </w:tc>
        <w:tc>
          <w:tcPr>
            <w:tcW w:w="1000" w:type="dxa"/>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4B2F092E" w14:textId="77777777" w:rsidR="00277618" w:rsidRDefault="00277618" w:rsidP="00BE421D"/>
        </w:tc>
        <w:tc>
          <w:tcPr>
            <w:tcW w:w="1026" w:type="dxa"/>
            <w:gridSpan w:val="2"/>
            <w:tcBorders>
              <w:top w:val="single" w:sz="4" w:space="0" w:color="C9D2DE"/>
              <w:left w:val="single" w:sz="4" w:space="0" w:color="C9D2DE"/>
              <w:bottom w:val="single" w:sz="4" w:space="0" w:color="C9D2DE"/>
              <w:right w:val="single" w:sz="4" w:space="0" w:color="C9D2DE"/>
            </w:tcBorders>
            <w:tcMar>
              <w:top w:w="70" w:type="dxa"/>
              <w:left w:w="100" w:type="dxa"/>
              <w:bottom w:w="70" w:type="dxa"/>
              <w:right w:w="100" w:type="dxa"/>
            </w:tcMar>
            <w:vAlign w:val="center"/>
          </w:tcPr>
          <w:p w14:paraId="66800233" w14:textId="77777777" w:rsidR="00277618" w:rsidRDefault="00277618" w:rsidP="00BE421D"/>
        </w:tc>
      </w:tr>
    </w:tbl>
    <w:p w14:paraId="7935FD8C" w14:textId="77777777" w:rsidR="00C37034" w:rsidRDefault="00C37034">
      <w:pPr>
        <w:sectPr w:rsidR="00C37034" w:rsidSect="00BE199E">
          <w:pgSz w:w="11906" w:h="16838"/>
          <w:pgMar w:top="993" w:right="1416" w:bottom="1440" w:left="1440" w:header="708" w:footer="708" w:gutter="0"/>
          <w:cols w:space="720"/>
          <w:docGrid w:linePitch="360"/>
        </w:sectPr>
      </w:pPr>
    </w:p>
    <w:p w14:paraId="274CD1B5" w14:textId="77777777" w:rsidR="006D1A3A" w:rsidRPr="00616DF6" w:rsidRDefault="00616DF6" w:rsidP="00616DF6">
      <w:pPr>
        <w:pStyle w:val="Titre2"/>
        <w:spacing w:before="320" w:after="150"/>
        <w:rPr>
          <w:b/>
          <w:bCs/>
          <w:color w:val="0E8A8A"/>
          <w:sz w:val="22"/>
          <w:szCs w:val="22"/>
        </w:rPr>
      </w:pPr>
      <w:bookmarkStart w:id="29" w:name="_Toc241479965"/>
      <w:r>
        <w:rPr>
          <w:b/>
          <w:bCs/>
          <w:color w:val="0E8A8A"/>
          <w:sz w:val="22"/>
          <w:szCs w:val="22"/>
        </w:rPr>
        <w:lastRenderedPageBreak/>
        <w:t>3.15 SCHEMA GLOBAL</w:t>
      </w:r>
      <w:bookmarkEnd w:id="29"/>
    </w:p>
    <w:p w14:paraId="4915CB52" w14:textId="77777777" w:rsidR="00C37034" w:rsidRDefault="00C37034"/>
    <w:p w14:paraId="6425D5F7" w14:textId="77777777" w:rsidR="00937881" w:rsidRDefault="00937881" w:rsidP="00937881">
      <w:pPr>
        <w:ind w:left="-709" w:firstLine="567"/>
        <w:rPr>
          <w:noProof/>
        </w:rPr>
      </w:pPr>
    </w:p>
    <w:p w14:paraId="1A8E4205" w14:textId="77777777" w:rsidR="0072332E" w:rsidRDefault="004D250E" w:rsidP="00937881">
      <w:pPr>
        <w:ind w:left="-709" w:firstLine="567"/>
        <w:sectPr w:rsidR="0072332E" w:rsidSect="00BB68EB">
          <w:pgSz w:w="20160" w:h="15840" w:orient="landscape" w:code="180"/>
          <w:pgMar w:top="709" w:right="1440" w:bottom="1440" w:left="1440" w:header="708" w:footer="708" w:gutter="0"/>
          <w:cols w:space="720"/>
          <w:docGrid w:linePitch="360"/>
        </w:sectPr>
      </w:pPr>
      <w:r>
        <w:rPr>
          <w:noProof/>
        </w:rPr>
        <w:drawing>
          <wp:inline distT="0" distB="0" distL="0" distR="0" wp14:anchorId="705E4CB5" wp14:editId="293A51A9">
            <wp:extent cx="10972800" cy="6170930"/>
            <wp:effectExtent l="0" t="0" r="0" b="1270"/>
            <wp:docPr id="1003097274" name="Image 2">
              <a:extLst xmlns:a="http://schemas.openxmlformats.org/drawingml/2006/main">
                <a:ext uri="{FF2B5EF4-FFF2-40B4-BE49-F238E27FC236}">
                  <a16:creationId xmlns:a16="http://schemas.microsoft.com/office/drawing/2014/main" id="{DD45E8A0-40F7-5C61-1928-01FB40EF8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DD45E8A0-40F7-5C61-1928-01FB40EF8B71}"/>
                        </a:ext>
                      </a:extLst>
                    </pic:cNvPr>
                    <pic:cNvPicPr>
                      <a:picLocks noChangeAspect="1"/>
                    </pic:cNvPicPr>
                  </pic:nvPicPr>
                  <pic:blipFill>
                    <a:blip r:embed="rId14"/>
                    <a:srcRect b="1765"/>
                    <a:stretch>
                      <a:fillRect/>
                    </a:stretch>
                  </pic:blipFill>
                  <pic:spPr>
                    <a:xfrm>
                      <a:off x="0" y="0"/>
                      <a:ext cx="10972800" cy="6170930"/>
                    </a:xfrm>
                    <a:prstGeom prst="rect">
                      <a:avLst/>
                    </a:prstGeom>
                  </pic:spPr>
                </pic:pic>
              </a:graphicData>
            </a:graphic>
          </wp:inline>
        </w:drawing>
      </w:r>
    </w:p>
    <w:p w14:paraId="5E8772C3" w14:textId="77777777" w:rsidR="001F6C62" w:rsidRDefault="001F6C62" w:rsidP="001F6C62">
      <w:pPr>
        <w:pStyle w:val="Titre1"/>
      </w:pPr>
      <w:bookmarkStart w:id="30" w:name="_Toc241479966"/>
      <w:r>
        <w:rPr>
          <w:b/>
          <w:bCs/>
          <w:color w:val="16256B"/>
          <w:sz w:val="30"/>
          <w:szCs w:val="30"/>
        </w:rPr>
        <w:lastRenderedPageBreak/>
        <w:t>4. Budget pluriannuel 2026-2029 du fonds de dotation</w:t>
      </w:r>
      <w:bookmarkEnd w:id="30"/>
    </w:p>
    <w:p w14:paraId="0D4A7E7B" w14:textId="77777777" w:rsidR="001F6C62" w:rsidRDefault="001F6C62" w:rsidP="001F6C62">
      <w:pPr>
        <w:pStyle w:val="Titre2"/>
        <w:spacing w:before="260" w:after="120"/>
      </w:pPr>
      <w:bookmarkStart w:id="31" w:name="_Toc241479967"/>
      <w:r>
        <w:rPr>
          <w:b/>
          <w:bCs/>
          <w:color w:val="0E8A8A"/>
          <w:sz w:val="24"/>
          <w:szCs w:val="24"/>
        </w:rPr>
        <w:t>4.1 Architecture budgétaire</w:t>
      </w:r>
      <w:bookmarkEnd w:id="31"/>
    </w:p>
    <w:p w14:paraId="7DE2EDC7" w14:textId="77777777" w:rsidR="00153179" w:rsidRPr="003A45F0" w:rsidRDefault="00C70DD8" w:rsidP="003A45F0">
      <w:pPr>
        <w:spacing w:after="130" w:line="276" w:lineRule="auto"/>
      </w:pPr>
      <w:r>
        <w:rPr>
          <w:b/>
          <w:bCs/>
        </w:rPr>
        <w:t>Le budget du fonds distingue trois blocs.</w:t>
      </w:r>
      <w:r>
        <w:t xml:space="preserve"> </w:t>
      </w:r>
    </w:p>
    <w:p w14:paraId="05C8D4DF" w14:textId="77777777" w:rsidR="00153179" w:rsidRPr="003A45F0" w:rsidRDefault="008B3452" w:rsidP="003A45F0">
      <w:pPr>
        <w:spacing w:after="130" w:line="276" w:lineRule="auto"/>
      </w:pPr>
      <w:r>
        <w:rPr>
          <w:b/>
          <w:bCs/>
        </w:rPr>
        <w:t>A — Les enveloppes de programme portent</w:t>
      </w:r>
      <w:r>
        <w:t xml:space="preserve"> les dépenses directes des actions relevant de chacun des quatre programmes : subventions, travaux commandés, prises de participation et équipements acquis au titre d’un programme identifié. </w:t>
      </w:r>
    </w:p>
    <w:p w14:paraId="049B1FF2" w14:textId="77777777" w:rsidR="00C76A19" w:rsidRPr="00E07865" w:rsidRDefault="00C76A19" w:rsidP="003A45F0">
      <w:pPr>
        <w:spacing w:after="130" w:line="276" w:lineRule="auto"/>
      </w:pPr>
      <w:r>
        <w:rPr>
          <w:b/>
          <w:bCs/>
        </w:rPr>
        <w:t xml:space="preserve">B — Les moyens communs regroupent ce qui sert l'ensemble des programmes sans pouvoir être rattaché à l'un d'eux : </w:t>
      </w:r>
      <w:r>
        <w:t xml:space="preserve">l'apport de démarrage des structures créées par le fonds et leurs charges d'exploitation tant qu'elles ne les couvrent pas sur leurs recettes propres, les équipements acquis par le fonds qui servent plusieurs programmes, et le reste à charge de la part non publique du budget de l'association Mare </w:t>
      </w:r>
      <w:proofErr w:type="spellStart"/>
      <w:r>
        <w:t>Durabilis</w:t>
      </w:r>
      <w:proofErr w:type="spellEnd"/>
      <w:r>
        <w:t>, versé par le fonds une fois déduits le financement public, les refacturations et l'autofinancement de l'association.</w:t>
      </w:r>
    </w:p>
    <w:p w14:paraId="4E252B7B" w14:textId="77777777" w:rsidR="00F32C48" w:rsidRPr="00C056F6" w:rsidRDefault="00C056F6" w:rsidP="003A45F0">
      <w:pPr>
        <w:spacing w:after="130" w:line="276" w:lineRule="auto"/>
      </w:pPr>
      <w:r>
        <w:rPr>
          <w:b/>
          <w:bCs/>
        </w:rPr>
        <w:t xml:space="preserve">C — Les frais de fonctionnement </w:t>
      </w:r>
      <w:r>
        <w:t>couvrent ce qui fait vivre le fonds en tant qu'institution, indépendamment de ses programmes : le commissaire aux comptes, la tenue de la comptabilité, les honoraires juridiques et fiscaux, les frais bancaires et de gestion des placements, les frais de recherche de fonds, et les deux quotes-parts refacturées par l'association — le temps du chef de projet et les moyens matériels qu'il mobilise —, ainsi que les locaux et le mobilier que le fonds met à disposition de l'association et les frais de représentation. Ces moyens — abonnements et outils numériques, fournitures, assurances, charges locatives — appartiennent à l'association : le fonds les utilise sans les posséder et en supporte une quote-part au prorata de son usage. Le budget pluriannuel consolidé (4.5) est alimenté par ces trois budgets</w:t>
      </w:r>
    </w:p>
    <w:p w14:paraId="0301D9BD" w14:textId="77777777" w:rsidR="00C12192" w:rsidRDefault="001F6C62" w:rsidP="00C12192">
      <w:pPr>
        <w:pStyle w:val="Titre2"/>
        <w:spacing w:before="260" w:after="120"/>
      </w:pPr>
      <w:bookmarkStart w:id="32" w:name="_Toc241479968"/>
      <w:r>
        <w:rPr>
          <w:b/>
          <w:bCs/>
          <w:color w:val="0E8A8A"/>
          <w:sz w:val="24"/>
          <w:szCs w:val="24"/>
        </w:rPr>
        <w:t xml:space="preserve">4.2 </w:t>
      </w:r>
      <w:r>
        <w:rPr>
          <w:rFonts w:ascii="Aptos" w:eastAsia="Aptos" w:hAnsi="Aptos" w:cs="Aptos"/>
          <w:b/>
          <w:bCs/>
          <w:color w:val="0E8A8A"/>
          <w:sz w:val="24"/>
          <w:szCs w:val="24"/>
        </w:rPr>
        <w:t>Budget type d’une enveloppe programme : modèle applicable à P1, P2, P3 et P4</w:t>
      </w:r>
      <w:bookmarkEnd w:id="32"/>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8949AC" w14:paraId="682881D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90AE925" w14:textId="77777777" w:rsidR="008949AC" w:rsidRDefault="008949AC"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329F2735" w14:textId="77777777" w:rsidR="008949AC" w:rsidRDefault="008949AC"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EAFE2EA" w14:textId="77777777" w:rsidR="008949AC" w:rsidRDefault="008949AC"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CA0E97F" w14:textId="77777777" w:rsidR="008949AC" w:rsidRDefault="008949AC"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42A99B6" w14:textId="77777777" w:rsidR="008949AC" w:rsidRDefault="008949AC"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157962A" w14:textId="77777777" w:rsidR="008949AC" w:rsidRDefault="008949AC" w:rsidP="00577122">
            <w:pPr>
              <w:jc w:val="right"/>
            </w:pPr>
            <w:r>
              <w:rPr>
                <w:rFonts w:ascii="Aptos" w:eastAsia="Aptos" w:hAnsi="Aptos" w:cs="Aptos"/>
                <w:b/>
                <w:bCs/>
                <w:color w:val="FFFFFF"/>
                <w:sz w:val="16"/>
                <w:szCs w:val="16"/>
              </w:rPr>
              <w:t>Cumul 2026-2029</w:t>
            </w:r>
          </w:p>
        </w:tc>
      </w:tr>
      <w:tr w:rsidR="008949AC" w14:paraId="548B32F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509812C" w14:textId="77777777" w:rsidR="008949AC" w:rsidRDefault="008949AC" w:rsidP="00577122">
            <w:r>
              <w:rPr>
                <w:rFonts w:ascii="Aptos" w:eastAsia="Aptos" w:hAnsi="Aptos" w:cs="Aptos"/>
                <w:b/>
                <w:bCs/>
                <w:color w:val="16256B"/>
                <w:sz w:val="16"/>
                <w:szCs w:val="16"/>
              </w:rPr>
              <w:t>RESSOURCES DU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8AD690D"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FA3D922"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BCDDD25"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3A9AE95"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F9B5150" w14:textId="77777777" w:rsidR="008949AC" w:rsidRDefault="008949AC" w:rsidP="00577122"/>
        </w:tc>
      </w:tr>
      <w:tr w:rsidR="008949AC" w14:paraId="789E16F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2F23D0" w14:textId="77777777" w:rsidR="008949AC" w:rsidRDefault="008949AC" w:rsidP="00577122">
            <w:pPr>
              <w:ind w:left="160"/>
            </w:pPr>
            <w:r>
              <w:rPr>
                <w:rFonts w:ascii="Aptos" w:eastAsia="Aptos" w:hAnsi="Aptos" w:cs="Aptos"/>
                <w:color w:val="1F2937"/>
                <w:sz w:val="16"/>
                <w:szCs w:val="16"/>
              </w:rPr>
              <w:t>Produits financiers de la dotation affectés au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7DECF4"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BF8395D"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BD6DC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28CEE5"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A96072D" w14:textId="77777777" w:rsidR="008949AC" w:rsidRDefault="008949AC" w:rsidP="00577122">
            <w:pPr>
              <w:jc w:val="right"/>
            </w:pPr>
            <w:r>
              <w:rPr>
                <w:rFonts w:ascii="Aptos" w:eastAsia="Aptos" w:hAnsi="Aptos" w:cs="Aptos"/>
                <w:color w:val="1F2937"/>
                <w:sz w:val="16"/>
                <w:szCs w:val="16"/>
              </w:rPr>
              <w:t>—</w:t>
            </w:r>
          </w:p>
        </w:tc>
      </w:tr>
      <w:tr w:rsidR="008949AC" w14:paraId="513008C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E42F30" w14:textId="77777777" w:rsidR="008949AC" w:rsidRDefault="008949AC" w:rsidP="00577122">
            <w:pPr>
              <w:ind w:left="160"/>
            </w:pPr>
            <w:r>
              <w:rPr>
                <w:rFonts w:ascii="Aptos" w:eastAsia="Aptos" w:hAnsi="Aptos" w:cs="Aptos"/>
                <w:color w:val="1F2937"/>
                <w:sz w:val="16"/>
                <w:szCs w:val="16"/>
              </w:rPr>
              <w:t>Revenus des structures et start-up du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3F33175"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BD3A5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D74A1A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697EE5"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35F621" w14:textId="77777777" w:rsidR="008949AC" w:rsidRDefault="008949AC" w:rsidP="00577122">
            <w:pPr>
              <w:jc w:val="right"/>
            </w:pPr>
            <w:r>
              <w:rPr>
                <w:rFonts w:ascii="Aptos" w:eastAsia="Aptos" w:hAnsi="Aptos" w:cs="Aptos"/>
                <w:color w:val="1F2937"/>
                <w:sz w:val="16"/>
                <w:szCs w:val="16"/>
              </w:rPr>
              <w:t>—</w:t>
            </w:r>
          </w:p>
        </w:tc>
      </w:tr>
      <w:tr w:rsidR="008949AC" w14:paraId="6FCB24B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CDD4B9" w14:textId="77777777" w:rsidR="008949AC" w:rsidRDefault="008949AC" w:rsidP="00577122">
            <w:pPr>
              <w:ind w:left="160"/>
            </w:pPr>
            <w:r>
              <w:rPr>
                <w:rFonts w:ascii="Aptos" w:eastAsia="Aptos" w:hAnsi="Aptos" w:cs="Aptos"/>
                <w:color w:val="1F2937"/>
                <w:sz w:val="16"/>
                <w:szCs w:val="16"/>
              </w:rPr>
              <w:t>Quote-part reversée par la plateforme de services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5667E8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8118352"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2E7BF0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F991C87"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FE859D5" w14:textId="77777777" w:rsidR="008949AC" w:rsidRDefault="008949AC" w:rsidP="00577122">
            <w:pPr>
              <w:jc w:val="right"/>
            </w:pPr>
            <w:r>
              <w:rPr>
                <w:rFonts w:ascii="Aptos" w:eastAsia="Aptos" w:hAnsi="Aptos" w:cs="Aptos"/>
                <w:color w:val="1F2937"/>
                <w:sz w:val="16"/>
                <w:szCs w:val="16"/>
              </w:rPr>
              <w:t>—</w:t>
            </w:r>
          </w:p>
        </w:tc>
      </w:tr>
      <w:tr w:rsidR="008949AC" w14:paraId="640FB30C"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F4C15E9" w14:textId="77777777" w:rsidR="008949AC" w:rsidRDefault="008949AC" w:rsidP="00577122">
            <w:pPr>
              <w:ind w:left="160"/>
            </w:pPr>
            <w:r>
              <w:rPr>
                <w:rFonts w:ascii="Aptos" w:eastAsia="Aptos" w:hAnsi="Aptos" w:cs="Aptos"/>
                <w:color w:val="1F2937"/>
                <w:sz w:val="16"/>
                <w:szCs w:val="16"/>
              </w:rPr>
              <w:t>Report du solde de l’exercice précédent — réinjection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4F163B0"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B8A1AD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C33D9D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C399228"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7A8DC14" w14:textId="77777777" w:rsidR="008949AC" w:rsidRDefault="008949AC" w:rsidP="00577122">
            <w:pPr>
              <w:jc w:val="right"/>
            </w:pPr>
            <w:r>
              <w:rPr>
                <w:rFonts w:ascii="Aptos" w:eastAsia="Aptos" w:hAnsi="Aptos" w:cs="Aptos"/>
                <w:color w:val="1F2937"/>
                <w:sz w:val="16"/>
                <w:szCs w:val="16"/>
              </w:rPr>
              <w:t>—</w:t>
            </w:r>
          </w:p>
        </w:tc>
      </w:tr>
      <w:tr w:rsidR="008949AC" w14:paraId="23CCE32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954ADA6" w14:textId="77777777" w:rsidR="008949AC" w:rsidRDefault="008949AC" w:rsidP="00577122">
            <w:pPr>
              <w:ind w:left="160"/>
            </w:pPr>
            <w:r>
              <w:rPr>
                <w:rFonts w:ascii="Aptos" w:eastAsia="Aptos" w:hAnsi="Aptos" w:cs="Aptos"/>
                <w:color w:val="1F2937"/>
                <w:sz w:val="16"/>
                <w:szCs w:val="16"/>
              </w:rPr>
              <w:t>Mécénat et dons affectés au programme — besoin de collecte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0968E6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E2AC4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4F756D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FCA468D"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E0152A8" w14:textId="77777777" w:rsidR="008949AC" w:rsidRDefault="008949AC" w:rsidP="00577122">
            <w:pPr>
              <w:jc w:val="right"/>
            </w:pPr>
            <w:r>
              <w:rPr>
                <w:rFonts w:ascii="Aptos" w:eastAsia="Aptos" w:hAnsi="Aptos" w:cs="Aptos"/>
                <w:color w:val="1F2937"/>
                <w:sz w:val="16"/>
                <w:szCs w:val="16"/>
              </w:rPr>
              <w:t>—</w:t>
            </w:r>
          </w:p>
        </w:tc>
      </w:tr>
      <w:tr w:rsidR="008949AC" w14:paraId="2FA2F1F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6332D22" w14:textId="77777777" w:rsidR="008949AC" w:rsidRDefault="008949AC" w:rsidP="00577122">
            <w:r>
              <w:rPr>
                <w:rFonts w:ascii="Aptos" w:eastAsia="Aptos" w:hAnsi="Aptos" w:cs="Aptos"/>
                <w:b/>
                <w:bCs/>
                <w:color w:val="16256B"/>
                <w:sz w:val="16"/>
                <w:szCs w:val="16"/>
              </w:rPr>
              <w:t>TOTAL DES RESSOURCES</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4571C48"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CE4F96E"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741D3CC"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366DCA1"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C2AC3B7" w14:textId="77777777" w:rsidR="008949AC" w:rsidRDefault="008949AC" w:rsidP="00577122">
            <w:pPr>
              <w:jc w:val="right"/>
            </w:pPr>
            <w:r>
              <w:rPr>
                <w:rFonts w:ascii="Aptos" w:eastAsia="Aptos" w:hAnsi="Aptos" w:cs="Aptos"/>
                <w:b/>
                <w:bCs/>
                <w:color w:val="1F2937"/>
                <w:sz w:val="16"/>
                <w:szCs w:val="16"/>
              </w:rPr>
              <w:t>—</w:t>
            </w:r>
          </w:p>
        </w:tc>
      </w:tr>
      <w:tr w:rsidR="008949AC" w14:paraId="1EE9C8A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19284F58" w14:textId="77777777" w:rsidR="008949AC" w:rsidRDefault="008949AC" w:rsidP="00577122">
            <w:r>
              <w:rPr>
                <w:rFonts w:ascii="Aptos" w:eastAsia="Aptos" w:hAnsi="Aptos" w:cs="Aptos"/>
                <w:b/>
                <w:bCs/>
                <w:color w:val="16256B"/>
                <w:sz w:val="16"/>
                <w:szCs w:val="16"/>
              </w:rPr>
              <w:t>EMPLOIS — VOIE REDISTRIBUTEUR</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A789D90"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04178CD"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AC421FF"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158FF17"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E3EEBD3" w14:textId="77777777" w:rsidR="008949AC" w:rsidRDefault="008949AC" w:rsidP="00577122"/>
        </w:tc>
      </w:tr>
      <w:tr w:rsidR="008949AC" w14:paraId="6B7EFDF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9C3A80E" w14:textId="77777777" w:rsidR="008949AC" w:rsidRDefault="008949AC" w:rsidP="00577122">
            <w:pPr>
              <w:ind w:left="160"/>
            </w:pPr>
            <w:r>
              <w:rPr>
                <w:rFonts w:ascii="Aptos" w:eastAsia="Aptos" w:hAnsi="Aptos" w:cs="Aptos"/>
                <w:color w:val="1F2937"/>
                <w:sz w:val="16"/>
                <w:szCs w:val="16"/>
              </w:rPr>
              <w:t>Subvention à un projet porté par un tiers éligible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212DE74"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ECD8E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4A5B8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CA53D2E"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28D4F7" w14:textId="77777777" w:rsidR="008949AC" w:rsidRDefault="008949AC" w:rsidP="00577122">
            <w:pPr>
              <w:jc w:val="right"/>
            </w:pPr>
            <w:r>
              <w:rPr>
                <w:rFonts w:ascii="Aptos" w:eastAsia="Aptos" w:hAnsi="Aptos" w:cs="Aptos"/>
                <w:color w:val="1F2937"/>
                <w:sz w:val="16"/>
                <w:szCs w:val="16"/>
              </w:rPr>
              <w:t>—</w:t>
            </w:r>
          </w:p>
        </w:tc>
      </w:tr>
      <w:tr w:rsidR="008949AC" w14:paraId="5B142F6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1E1DEB3" w14:textId="77777777" w:rsidR="008949AC" w:rsidRDefault="008949AC" w:rsidP="00577122">
            <w:pPr>
              <w:ind w:left="160"/>
            </w:pPr>
            <w:r>
              <w:rPr>
                <w:rFonts w:ascii="Aptos" w:eastAsia="Aptos" w:hAnsi="Aptos" w:cs="Aptos"/>
                <w:color w:val="1F2937"/>
                <w:sz w:val="16"/>
                <w:szCs w:val="16"/>
              </w:rPr>
              <w:t>Prises de participation minoritaires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293724"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35502D"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9518EA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8D9D736"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821FDD8" w14:textId="77777777" w:rsidR="008949AC" w:rsidRDefault="008949AC" w:rsidP="00577122">
            <w:pPr>
              <w:jc w:val="right"/>
            </w:pPr>
            <w:r>
              <w:rPr>
                <w:rFonts w:ascii="Aptos" w:eastAsia="Aptos" w:hAnsi="Aptos" w:cs="Aptos"/>
                <w:color w:val="1F2937"/>
                <w:sz w:val="16"/>
                <w:szCs w:val="16"/>
              </w:rPr>
              <w:t>—</w:t>
            </w:r>
          </w:p>
        </w:tc>
      </w:tr>
      <w:tr w:rsidR="008949AC" w14:paraId="6527B15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306B0D0F" w14:textId="77777777" w:rsidR="008949AC" w:rsidRDefault="008949AC" w:rsidP="00577122">
            <w:r>
              <w:rPr>
                <w:rFonts w:ascii="Aptos" w:eastAsia="Aptos" w:hAnsi="Aptos" w:cs="Aptos"/>
                <w:b/>
                <w:bCs/>
                <w:color w:val="16256B"/>
                <w:sz w:val="16"/>
                <w:szCs w:val="16"/>
              </w:rPr>
              <w:t>Sous-total voie redistributeur</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5E0CA59"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BBF8043"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2CA87291"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53FF1A0"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112575DF" w14:textId="77777777" w:rsidR="008949AC" w:rsidRDefault="008949AC" w:rsidP="00577122">
            <w:pPr>
              <w:jc w:val="right"/>
            </w:pPr>
            <w:r>
              <w:rPr>
                <w:rFonts w:ascii="Aptos" w:eastAsia="Aptos" w:hAnsi="Aptos" w:cs="Aptos"/>
                <w:b/>
                <w:bCs/>
                <w:color w:val="1F2937"/>
                <w:sz w:val="16"/>
                <w:szCs w:val="16"/>
              </w:rPr>
              <w:t>—</w:t>
            </w:r>
          </w:p>
        </w:tc>
      </w:tr>
      <w:tr w:rsidR="008949AC" w14:paraId="731339C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ECA714E" w14:textId="77777777" w:rsidR="008949AC" w:rsidRDefault="008949AC" w:rsidP="00577122">
            <w:r>
              <w:rPr>
                <w:rFonts w:ascii="Aptos" w:eastAsia="Aptos" w:hAnsi="Aptos" w:cs="Aptos"/>
                <w:b/>
                <w:bCs/>
                <w:color w:val="16256B"/>
                <w:sz w:val="16"/>
                <w:szCs w:val="16"/>
              </w:rPr>
              <w:t>EMPLOIS — VOIE OPÉRATEUR</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76980FE"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586914D"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68108B8"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F385B34"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00FA400" w14:textId="77777777" w:rsidR="008949AC" w:rsidRDefault="008949AC" w:rsidP="00577122"/>
        </w:tc>
      </w:tr>
      <w:tr w:rsidR="008949AC" w14:paraId="0BBF514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39BDCA9" w14:textId="77777777" w:rsidR="008949AC" w:rsidRDefault="008949AC" w:rsidP="00577122">
            <w:pPr>
              <w:ind w:left="160"/>
            </w:pPr>
            <w:r>
              <w:rPr>
                <w:rFonts w:ascii="Aptos" w:eastAsia="Aptos" w:hAnsi="Aptos" w:cs="Aptos"/>
                <w:color w:val="1F2937"/>
                <w:sz w:val="16"/>
                <w:szCs w:val="16"/>
              </w:rPr>
              <w:lastRenderedPageBreak/>
              <w:t>Commande de prestation sur cahier des charges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D6D1962"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D73A435"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6F7CC5"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8123A41"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519B4B" w14:textId="77777777" w:rsidR="008949AC" w:rsidRDefault="008949AC" w:rsidP="00577122">
            <w:pPr>
              <w:jc w:val="right"/>
            </w:pPr>
            <w:r>
              <w:rPr>
                <w:rFonts w:ascii="Aptos" w:eastAsia="Aptos" w:hAnsi="Aptos" w:cs="Aptos"/>
                <w:color w:val="1F2937"/>
                <w:sz w:val="16"/>
                <w:szCs w:val="16"/>
              </w:rPr>
              <w:t>—</w:t>
            </w:r>
          </w:p>
        </w:tc>
      </w:tr>
      <w:tr w:rsidR="008949AC" w14:paraId="6F1E8E96"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59D0F9E" w14:textId="77777777" w:rsidR="008949AC" w:rsidRDefault="008949AC" w:rsidP="00577122">
            <w:pPr>
              <w:ind w:left="160"/>
            </w:pPr>
            <w:r>
              <w:rPr>
                <w:rFonts w:ascii="Aptos" w:eastAsia="Aptos" w:hAnsi="Aptos" w:cs="Aptos"/>
                <w:color w:val="1F2937"/>
                <w:sz w:val="16"/>
                <w:szCs w:val="16"/>
              </w:rPr>
              <w:t>Création de société et participation majoritaire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6CF48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FEE51A9"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4BFA01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66CF762"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D5B3575" w14:textId="77777777" w:rsidR="008949AC" w:rsidRDefault="008949AC" w:rsidP="00577122">
            <w:pPr>
              <w:jc w:val="right"/>
            </w:pPr>
            <w:r>
              <w:rPr>
                <w:rFonts w:ascii="Aptos" w:eastAsia="Aptos" w:hAnsi="Aptos" w:cs="Aptos"/>
                <w:color w:val="1F2937"/>
                <w:sz w:val="16"/>
                <w:szCs w:val="16"/>
              </w:rPr>
              <w:t>—</w:t>
            </w:r>
          </w:p>
        </w:tc>
      </w:tr>
      <w:tr w:rsidR="008949AC" w14:paraId="381C614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250FC78" w14:textId="77777777" w:rsidR="008949AC" w:rsidRPr="009A06D5" w:rsidRDefault="009A06D5" w:rsidP="00577122">
            <w:pPr>
              <w:ind w:left="160"/>
              <w:rPr>
                <w:i/>
                <w:iCs/>
              </w:rPr>
            </w:pPr>
            <w:r>
              <w:rPr>
                <w:rFonts w:ascii="Aptos" w:eastAsia="Aptos" w:hAnsi="Aptos" w:cs="Aptos"/>
                <w:i/>
                <w:iCs/>
                <w:color w:val="1F2937"/>
                <w:sz w:val="16"/>
                <w:szCs w:val="16"/>
              </w:rPr>
              <w:t>[Achats d’équipements au titre du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F23153"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15B4407"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54D894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A9910C2"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D24CEBF" w14:textId="77777777" w:rsidR="008949AC" w:rsidRDefault="008949AC" w:rsidP="00577122">
            <w:pPr>
              <w:jc w:val="right"/>
            </w:pPr>
            <w:r>
              <w:rPr>
                <w:rFonts w:ascii="Aptos" w:eastAsia="Aptos" w:hAnsi="Aptos" w:cs="Aptos"/>
                <w:color w:val="1F2937"/>
                <w:sz w:val="16"/>
                <w:szCs w:val="16"/>
              </w:rPr>
              <w:t>—</w:t>
            </w:r>
          </w:p>
        </w:tc>
      </w:tr>
      <w:tr w:rsidR="008949AC" w14:paraId="41775DA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33CCF693" w14:textId="77777777" w:rsidR="008949AC" w:rsidRDefault="008949AC" w:rsidP="00577122">
            <w:r>
              <w:rPr>
                <w:rFonts w:ascii="Aptos" w:eastAsia="Aptos" w:hAnsi="Aptos" w:cs="Aptos"/>
                <w:b/>
                <w:bCs/>
                <w:color w:val="16256B"/>
                <w:sz w:val="16"/>
                <w:szCs w:val="16"/>
              </w:rPr>
              <w:t>Sous-total voie opérateur</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91C4310"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2C45989A"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04FC12FB"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5570E227"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F6F8FB"/>
            <w:tcMar>
              <w:top w:w="60" w:type="dxa"/>
              <w:left w:w="100" w:type="dxa"/>
              <w:bottom w:w="60" w:type="dxa"/>
              <w:right w:w="100" w:type="dxa"/>
            </w:tcMar>
            <w:vAlign w:val="center"/>
          </w:tcPr>
          <w:p w14:paraId="66A0CA22" w14:textId="77777777" w:rsidR="008949AC" w:rsidRDefault="008949AC" w:rsidP="00577122">
            <w:pPr>
              <w:jc w:val="right"/>
            </w:pPr>
            <w:r>
              <w:rPr>
                <w:rFonts w:ascii="Aptos" w:eastAsia="Aptos" w:hAnsi="Aptos" w:cs="Aptos"/>
                <w:b/>
                <w:bCs/>
                <w:color w:val="1F2937"/>
                <w:sz w:val="16"/>
                <w:szCs w:val="16"/>
              </w:rPr>
              <w:t>—</w:t>
            </w:r>
          </w:p>
        </w:tc>
      </w:tr>
      <w:tr w:rsidR="008949AC" w14:paraId="6EEC50BC"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1B4FDD2E" w14:textId="77777777" w:rsidR="008949AC" w:rsidRDefault="008949AC" w:rsidP="00577122">
            <w:r>
              <w:rPr>
                <w:rFonts w:ascii="Aptos" w:eastAsia="Aptos" w:hAnsi="Aptos" w:cs="Aptos"/>
                <w:b/>
                <w:bCs/>
                <w:color w:val="16256B"/>
                <w:sz w:val="16"/>
                <w:szCs w:val="16"/>
              </w:rPr>
              <w:t>TOTAL DES EMPLOIS DU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61E4F291"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73AA21C"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F69C233" w14:textId="77777777" w:rsidR="008949AC" w:rsidRDefault="008949AC" w:rsidP="00577122">
            <w:pPr>
              <w:jc w:val="right"/>
            </w:pPr>
            <w:r>
              <w:rPr>
                <w:rFonts w:ascii="Aptos" w:eastAsia="Aptos" w:hAnsi="Aptos" w:cs="Aptos"/>
                <w:b/>
                <w:bC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674BD094" w14:textId="77777777" w:rsidR="008949AC" w:rsidRDefault="008949AC" w:rsidP="00577122">
            <w:pPr>
              <w:jc w:val="right"/>
            </w:pPr>
            <w:r>
              <w:rPr>
                <w:rFonts w:ascii="Aptos" w:eastAsia="Aptos" w:hAnsi="Aptos" w:cs="Aptos"/>
                <w:b/>
                <w:bC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628DA47E" w14:textId="77777777" w:rsidR="008949AC" w:rsidRDefault="008949AC" w:rsidP="00577122">
            <w:pPr>
              <w:jc w:val="right"/>
            </w:pPr>
            <w:r>
              <w:rPr>
                <w:rFonts w:ascii="Aptos" w:eastAsia="Aptos" w:hAnsi="Aptos" w:cs="Aptos"/>
                <w:b/>
                <w:bCs/>
                <w:color w:val="1F2937"/>
                <w:sz w:val="16"/>
                <w:szCs w:val="16"/>
              </w:rPr>
              <w:t>—</w:t>
            </w:r>
          </w:p>
        </w:tc>
      </w:tr>
      <w:tr w:rsidR="008949AC" w14:paraId="0856646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7AE229C4" w14:textId="77777777" w:rsidR="008949AC" w:rsidRDefault="008949AC" w:rsidP="00577122">
            <w:r>
              <w:rPr>
                <w:rFonts w:ascii="Aptos" w:eastAsia="Aptos" w:hAnsi="Aptos" w:cs="Aptos"/>
                <w:b/>
                <w:bCs/>
                <w:color w:val="16256B"/>
                <w:sz w:val="16"/>
                <w:szCs w:val="16"/>
              </w:rPr>
              <w:t>ÉQUILIBRE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1692C94"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AE004A7"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F1F612C" w14:textId="77777777" w:rsidR="008949AC" w:rsidRDefault="008949AC"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1DF9B0B" w14:textId="77777777" w:rsidR="008949AC" w:rsidRDefault="008949AC"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A4BC878" w14:textId="77777777" w:rsidR="008949AC" w:rsidRDefault="008949AC" w:rsidP="00577122"/>
        </w:tc>
      </w:tr>
      <w:tr w:rsidR="008949AC" w14:paraId="506AF39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556C830" w14:textId="77777777" w:rsidR="008949AC" w:rsidRDefault="008949AC" w:rsidP="00577122">
            <w:pPr>
              <w:ind w:left="160"/>
            </w:pPr>
            <w:r>
              <w:rPr>
                <w:rFonts w:ascii="Aptos" w:eastAsia="Aptos" w:hAnsi="Aptos" w:cs="Aptos"/>
                <w:color w:val="1F2937"/>
                <w:sz w:val="16"/>
                <w:szCs w:val="16"/>
              </w:rPr>
              <w:t>Solde de l’exercice — ressources moins emplois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D4AD48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AC8C31E"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2F241F1"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2D8B7E9"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F1414B3" w14:textId="77777777" w:rsidR="008949AC" w:rsidRDefault="008949AC" w:rsidP="00577122">
            <w:pPr>
              <w:jc w:val="right"/>
            </w:pPr>
            <w:r>
              <w:rPr>
                <w:rFonts w:ascii="Aptos" w:eastAsia="Aptos" w:hAnsi="Aptos" w:cs="Aptos"/>
                <w:color w:val="1F2937"/>
                <w:sz w:val="16"/>
                <w:szCs w:val="16"/>
              </w:rPr>
              <w:t>—</w:t>
            </w:r>
          </w:p>
        </w:tc>
      </w:tr>
      <w:tr w:rsidR="008949AC" w14:paraId="1B6D827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20ED8AB" w14:textId="77777777" w:rsidR="008949AC" w:rsidRDefault="008949AC" w:rsidP="00577122">
            <w:pPr>
              <w:ind w:left="160"/>
            </w:pPr>
            <w:r>
              <w:rPr>
                <w:rFonts w:ascii="Aptos" w:eastAsia="Aptos" w:hAnsi="Aptos" w:cs="Aptos"/>
                <w:color w:val="1F2937"/>
                <w:sz w:val="16"/>
                <w:szCs w:val="16"/>
              </w:rPr>
              <w:t>Enveloppe de référence du programme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E9AED89"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97A3AC"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6EBD8D"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F6A8951"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52299A8" w14:textId="77777777" w:rsidR="008949AC" w:rsidRDefault="008949AC" w:rsidP="00577122">
            <w:pPr>
              <w:jc w:val="right"/>
            </w:pPr>
            <w:r>
              <w:rPr>
                <w:rFonts w:ascii="Aptos" w:eastAsia="Aptos" w:hAnsi="Aptos" w:cs="Aptos"/>
                <w:color w:val="1F2937"/>
                <w:sz w:val="16"/>
                <w:szCs w:val="16"/>
              </w:rPr>
              <w:t>—</w:t>
            </w:r>
          </w:p>
        </w:tc>
      </w:tr>
      <w:tr w:rsidR="008949AC" w14:paraId="2DC5CAE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3331786" w14:textId="77777777" w:rsidR="008949AC" w:rsidRDefault="008949AC" w:rsidP="00577122">
            <w:pPr>
              <w:ind w:left="160"/>
            </w:pPr>
            <w:r>
              <w:rPr>
                <w:rFonts w:ascii="Aptos" w:eastAsia="Aptos" w:hAnsi="Aptos" w:cs="Aptos"/>
                <w:color w:val="1F2937"/>
                <w:sz w:val="16"/>
                <w:szCs w:val="16"/>
              </w:rPr>
              <w:t>Écart entre l’enveloppe et les engagements datés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A1A5907"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FD64A39"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EA16AB" w14:textId="77777777" w:rsidR="008949AC" w:rsidRDefault="008949AC"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1746D2B" w14:textId="77777777" w:rsidR="008949AC" w:rsidRDefault="008949AC"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A8CFCAA" w14:textId="77777777" w:rsidR="008949AC" w:rsidRDefault="008949AC" w:rsidP="00577122">
            <w:pPr>
              <w:jc w:val="right"/>
            </w:pPr>
            <w:r>
              <w:rPr>
                <w:rFonts w:ascii="Aptos" w:eastAsia="Aptos" w:hAnsi="Aptos" w:cs="Aptos"/>
                <w:color w:val="1F2937"/>
                <w:sz w:val="16"/>
                <w:szCs w:val="16"/>
              </w:rPr>
              <w:t>—</w:t>
            </w:r>
          </w:p>
        </w:tc>
      </w:tr>
    </w:tbl>
    <w:p w14:paraId="180665F3" w14:textId="77777777" w:rsidR="003F2D43" w:rsidRDefault="003F2D43" w:rsidP="003F2D43">
      <w:pPr>
        <w:pStyle w:val="Titre2"/>
        <w:spacing w:before="260" w:after="120"/>
        <w:rPr>
          <w:rFonts w:ascii="Aptos" w:eastAsia="Aptos" w:hAnsi="Aptos" w:cs="Aptos"/>
          <w:b/>
          <w:bCs/>
          <w:color w:val="0E8A8A"/>
          <w:sz w:val="24"/>
          <w:szCs w:val="24"/>
        </w:rPr>
      </w:pPr>
      <w:bookmarkStart w:id="33" w:name="_Toc241479969"/>
      <w:r>
        <w:rPr>
          <w:rFonts w:ascii="Aptos" w:eastAsia="Aptos" w:hAnsi="Aptos" w:cs="Aptos"/>
          <w:b/>
          <w:bCs/>
          <w:color w:val="0E8A8A"/>
          <w:sz w:val="24"/>
          <w:szCs w:val="24"/>
        </w:rPr>
        <w:t>4.3 Budget enveloppe de moyens communs</w:t>
      </w:r>
      <w:bookmarkEnd w:id="33"/>
    </w:p>
    <w:p w14:paraId="5B341B44" w14:textId="77777777" w:rsidR="00785D34" w:rsidRDefault="00785D34" w:rsidP="00785D34">
      <w:pPr>
        <w:spacing w:after="130" w:line="264" w:lineRule="auto"/>
        <w:rPr>
          <w:rFonts w:eastAsia="Aptos"/>
        </w:rPr>
      </w:pPr>
      <w:r>
        <w:rPr>
          <w:rFonts w:eastAsia="Aptos"/>
        </w:rPr>
        <w:t>Les moyens communs couvrent ce qui sert l’ensemble des programmes sans pouvoir être rattaché à l’un d’eux : l’apport de démarrage et le déficit d’exploitation des structures économiques — Mare Services, structure de détention du matériel — et le reste à charge de la part non publique du budget de l’association.</w:t>
      </w:r>
    </w:p>
    <w:p w14:paraId="7906F7CF" w14:textId="77777777" w:rsidR="000E36EA" w:rsidRPr="006202C5" w:rsidRDefault="000E36EA" w:rsidP="00785D34">
      <w:pPr>
        <w:spacing w:after="130" w:line="264" w:lineRule="auto"/>
      </w:pPr>
      <w:r>
        <w:rPr>
          <w:rFonts w:eastAsia="Aptos"/>
          <w:color w:val="6D28D9"/>
          <w:sz w:val="16"/>
          <w:szCs w:val="16"/>
        </w:rPr>
        <w:t>Ressources allouées par le conseil, provenant de la même source que l’enveloppe des frais de fonctionnement et les enveloppes programme : les levées de mécénat non affecté (voir 4.5).</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726A28" w14:paraId="79440CF6"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B5DC6EC" w14:textId="77777777" w:rsidR="00726A28" w:rsidRDefault="00726A28"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7A515FC" w14:textId="77777777" w:rsidR="00726A28" w:rsidRDefault="00726A28"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34964FA" w14:textId="77777777" w:rsidR="00726A28" w:rsidRDefault="00726A28"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01B38B30" w14:textId="77777777" w:rsidR="00726A28" w:rsidRDefault="00726A28"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FEF6509" w14:textId="77777777" w:rsidR="00726A28" w:rsidRDefault="00726A28"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E03F7BD" w14:textId="77777777" w:rsidR="00726A28" w:rsidRDefault="00726A28" w:rsidP="00577122">
            <w:pPr>
              <w:jc w:val="right"/>
            </w:pPr>
            <w:r>
              <w:rPr>
                <w:rFonts w:ascii="Aptos" w:eastAsia="Aptos" w:hAnsi="Aptos" w:cs="Aptos"/>
                <w:b/>
                <w:bCs/>
                <w:color w:val="FFFFFF"/>
                <w:sz w:val="16"/>
                <w:szCs w:val="16"/>
              </w:rPr>
              <w:t>Cumul 2026-2029</w:t>
            </w:r>
          </w:p>
        </w:tc>
      </w:tr>
      <w:tr w:rsidR="00726A28" w14:paraId="4D51D56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2B22A96" w14:textId="77777777" w:rsidR="00726A28" w:rsidRDefault="00726A28" w:rsidP="00577122">
            <w:r>
              <w:rPr>
                <w:rFonts w:ascii="Aptos" w:eastAsia="Aptos" w:hAnsi="Aptos" w:cs="Aptos"/>
                <w:b/>
                <w:bCs/>
                <w:color w:val="16256B"/>
                <w:sz w:val="16"/>
                <w:szCs w:val="16"/>
              </w:rPr>
              <w:t>B — MOYENS COMMUNS DU FONDS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81881A7"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F32B03E"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06A02CCB"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9E31B5F" w14:textId="77777777" w:rsidR="00726A28" w:rsidRDefault="00726A28"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89DEB1F" w14:textId="77777777" w:rsidR="00726A28" w:rsidRDefault="00726A28" w:rsidP="00577122"/>
        </w:tc>
      </w:tr>
      <w:tr w:rsidR="00726A28" w14:paraId="291CD03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774EC1E" w14:textId="77777777" w:rsidR="00726A28" w:rsidRDefault="00726A28" w:rsidP="00577122">
            <w:pPr>
              <w:ind w:left="160"/>
            </w:pPr>
            <w:r>
              <w:rPr>
                <w:rFonts w:ascii="Aptos" w:eastAsia="Aptos" w:hAnsi="Aptos" w:cs="Aptos"/>
                <w:color w:val="1F2937"/>
                <w:sz w:val="16"/>
                <w:szCs w:val="16"/>
              </w:rPr>
              <w:t>B.1 — Plateforme Mare Services : frais de constitution et charges d’exploitation non couvertes par la commission (outils, paiement, refacturation par l’association de 0,20 ETP et de 20 % des moyens matériels)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B9325F9"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7248A97" w14:textId="77777777" w:rsidR="00726A28" w:rsidRDefault="00726A28" w:rsidP="00577122">
            <w:pPr>
              <w:jc w:val="right"/>
            </w:pPr>
            <w:r>
              <w:rPr>
                <w:rFonts w:ascii="Aptos" w:eastAsia="Aptos" w:hAnsi="Aptos" w:cs="Aptos"/>
                <w:color w:val="1F2937"/>
                <w:sz w:val="16"/>
                <w:szCs w:val="16"/>
              </w:rPr>
              <w:t>919 €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FE5811E" w14:textId="77777777" w:rsidR="00726A28" w:rsidRDefault="00726A28" w:rsidP="00577122">
            <w:pPr>
              <w:jc w:val="right"/>
            </w:pPr>
            <w:r>
              <w:rPr>
                <w:rFonts w:ascii="Aptos" w:eastAsia="Aptos" w:hAnsi="Aptos" w:cs="Aptos"/>
                <w:color w:val="1F2937"/>
                <w:sz w:val="16"/>
                <w:szCs w:val="16"/>
              </w:rPr>
              <w:t>6 636 €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29759ED" w14:textId="77777777" w:rsidR="00726A28" w:rsidRDefault="00726A28" w:rsidP="00577122">
            <w:pPr>
              <w:jc w:val="right"/>
            </w:pPr>
            <w:r>
              <w:rPr>
                <w:rFonts w:ascii="Aptos" w:eastAsia="Aptos" w:hAnsi="Aptos" w:cs="Aptos"/>
                <w:color w:val="1F2937"/>
                <w:sz w:val="16"/>
                <w:szCs w:val="16"/>
              </w:rPr>
              <w:t>6 882 €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61C705" w14:textId="77777777" w:rsidR="00726A28" w:rsidRDefault="00726A28" w:rsidP="00577122">
            <w:pPr>
              <w:jc w:val="right"/>
            </w:pPr>
            <w:r>
              <w:rPr>
                <w:rFonts w:ascii="Aptos" w:eastAsia="Aptos" w:hAnsi="Aptos" w:cs="Aptos"/>
                <w:color w:val="1F2937"/>
                <w:sz w:val="16"/>
                <w:szCs w:val="16"/>
              </w:rPr>
              <w:t>14 436 €</w:t>
            </w:r>
          </w:p>
        </w:tc>
      </w:tr>
      <w:tr w:rsidR="00726A28" w14:paraId="54275F2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16C1602" w14:textId="77777777" w:rsidR="00726A28" w:rsidRDefault="00726A28" w:rsidP="00577122">
            <w:pPr>
              <w:ind w:left="160"/>
            </w:pPr>
            <w:r>
              <w:rPr>
                <w:rFonts w:ascii="Aptos" w:eastAsia="Aptos" w:hAnsi="Aptos" w:cs="Aptos"/>
                <w:color w:val="1F2937"/>
                <w:sz w:val="16"/>
                <w:szCs w:val="16"/>
              </w:rPr>
              <w:t>B.2 — Structure de détention du matériel : apport de démarrage et charges d'exploitation (maintenance, assurance, stockage)</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9530A1" w14:textId="77777777" w:rsidR="00726A28" w:rsidRDefault="00726A28" w:rsidP="00577122">
            <w:pPr>
              <w:jc w:val="right"/>
            </w:pPr>
            <w:r>
              <w:rPr>
                <w:rFonts w:ascii="Aptos" w:eastAsia="Aptos" w:hAnsi="Aptos" w:cs="Aptos"/>
                <w:color w:val="1F2937"/>
                <w:sz w:val="16"/>
                <w:szCs w:val="16"/>
              </w:rPr>
              <w:t>2 120 €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8776B88"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64E81E"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229AB15" w14:textId="77777777" w:rsidR="00726A28" w:rsidRDefault="00726A28"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94F27D" w14:textId="77777777" w:rsidR="00726A28" w:rsidRDefault="00726A28" w:rsidP="00577122">
            <w:pPr>
              <w:jc w:val="right"/>
            </w:pPr>
            <w:r>
              <w:rPr>
                <w:rFonts w:ascii="Aptos" w:eastAsia="Aptos" w:hAnsi="Aptos" w:cs="Aptos"/>
                <w:color w:val="1F2937"/>
                <w:sz w:val="16"/>
                <w:szCs w:val="16"/>
              </w:rPr>
              <w:t>2 120 €</w:t>
            </w:r>
          </w:p>
        </w:tc>
      </w:tr>
      <w:tr w:rsidR="00726A28" w14:paraId="49AC85E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57B5A48" w14:textId="77777777" w:rsidR="00726A28" w:rsidRDefault="00726A28" w:rsidP="00577122">
            <w:pPr>
              <w:ind w:left="160"/>
            </w:pPr>
            <w:r>
              <w:rPr>
                <w:rFonts w:ascii="Aptos" w:eastAsia="Aptos" w:hAnsi="Aptos" w:cs="Aptos"/>
                <w:color w:val="1F2937"/>
                <w:sz w:val="16"/>
                <w:szCs w:val="16"/>
              </w:rPr>
              <w:t xml:space="preserve">B.3 — Reste à charge de la part non publique — association Mare </w:t>
            </w:r>
            <w:proofErr w:type="spellStart"/>
            <w:r>
              <w:rPr>
                <w:rFonts w:ascii="Aptos" w:eastAsia="Aptos" w:hAnsi="Aptos" w:cs="Aptos"/>
                <w:color w:val="1F2937"/>
                <w:sz w:val="16"/>
                <w:szCs w:val="16"/>
              </w:rPr>
              <w:t>Durabilis</w:t>
            </w:r>
            <w:proofErr w:type="spellEnd"/>
            <w:r>
              <w:rPr>
                <w:rFonts w:ascii="Aptos" w:eastAsia="Aptos" w:hAnsi="Aptos" w:cs="Aptos"/>
                <w:color w:val="1F2937"/>
                <w:sz w:val="16"/>
                <w:szCs w:val="16"/>
              </w:rPr>
              <w:t xml:space="preserve"> : solde du budget de fonctionnement après financement public (80 % de l’assiette éligible), refacturations et autofinancement (1 %)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432537"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2F79D7F" w14:textId="77777777" w:rsidR="00726A28" w:rsidRDefault="00726A28" w:rsidP="00577122">
            <w:pPr>
              <w:jc w:val="right"/>
            </w:pPr>
            <w:r>
              <w:rPr>
                <w:rFonts w:ascii="Aptos" w:eastAsia="Aptos" w:hAnsi="Aptos" w:cs="Aptos"/>
                <w:color w:val="1F2937"/>
                <w:sz w:val="16"/>
                <w:szCs w:val="16"/>
              </w:rPr>
              <w:t>15 325 €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620E45" w14:textId="77777777" w:rsidR="00726A28" w:rsidRDefault="00726A28" w:rsidP="00577122">
            <w:pPr>
              <w:jc w:val="right"/>
            </w:pPr>
            <w:r>
              <w:rPr>
                <w:rFonts w:ascii="Aptos" w:eastAsia="Aptos" w:hAnsi="Aptos" w:cs="Aptos"/>
                <w:color w:val="1F2937"/>
                <w:sz w:val="16"/>
                <w:szCs w:val="16"/>
              </w:rPr>
              <w:t>21 710 €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CA2DBA" w14:textId="77777777" w:rsidR="00726A28" w:rsidRDefault="00726A28" w:rsidP="00577122">
            <w:pPr>
              <w:jc w:val="right"/>
            </w:pPr>
            <w:r>
              <w:rPr>
                <w:rFonts w:ascii="Aptos" w:eastAsia="Aptos" w:hAnsi="Aptos" w:cs="Aptos"/>
                <w:color w:val="1F2937"/>
                <w:sz w:val="16"/>
                <w:szCs w:val="16"/>
              </w:rPr>
              <w:t>23 523 €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3492F69" w14:textId="77777777" w:rsidR="00726A28" w:rsidRDefault="00726A28" w:rsidP="00577122">
            <w:pPr>
              <w:jc w:val="right"/>
            </w:pPr>
            <w:r>
              <w:rPr>
                <w:rFonts w:ascii="Aptos" w:eastAsia="Aptos" w:hAnsi="Aptos" w:cs="Aptos"/>
                <w:color w:val="1F2937"/>
                <w:sz w:val="16"/>
                <w:szCs w:val="16"/>
              </w:rPr>
              <w:t>60 558 €</w:t>
            </w:r>
          </w:p>
        </w:tc>
      </w:tr>
      <w:tr w:rsidR="00726A28" w14:paraId="5538856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A9A59BD" w14:textId="77777777" w:rsidR="00726A28" w:rsidRDefault="00726A28" w:rsidP="00577122">
            <w:r>
              <w:rPr>
                <w:rFonts w:ascii="Aptos" w:eastAsia="Aptos" w:hAnsi="Aptos" w:cs="Aptos"/>
                <w:b/>
                <w:bCs/>
                <w:color w:val="16256B"/>
                <w:sz w:val="16"/>
                <w:szCs w:val="16"/>
              </w:rPr>
              <w:t>B — Total des moyens communs</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E71B1E8" w14:textId="77777777" w:rsidR="00726A28" w:rsidRDefault="00726A28" w:rsidP="00577122">
            <w:pPr>
              <w:jc w:val="right"/>
            </w:pPr>
            <w:r>
              <w:rPr>
                <w:rFonts w:ascii="Aptos" w:eastAsia="Aptos" w:hAnsi="Aptos" w:cs="Aptos"/>
                <w:b/>
                <w:bCs/>
                <w:color w:val="1F2937"/>
                <w:sz w:val="16"/>
                <w:szCs w:val="16"/>
              </w:rPr>
              <w:t>2 120 €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AC2C9B4" w14:textId="77777777" w:rsidR="00726A28" w:rsidRDefault="00726A28" w:rsidP="00577122">
            <w:pPr>
              <w:jc w:val="right"/>
            </w:pPr>
            <w:r>
              <w:rPr>
                <w:rFonts w:ascii="Aptos" w:eastAsia="Aptos" w:hAnsi="Aptos" w:cs="Aptos"/>
                <w:b/>
                <w:bCs/>
                <w:color w:val="1F2937"/>
                <w:sz w:val="16"/>
                <w:szCs w:val="16"/>
              </w:rPr>
              <w:t>16 243 €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5DC0CF9D" w14:textId="77777777" w:rsidR="00726A28" w:rsidRDefault="00726A28" w:rsidP="00577122">
            <w:pPr>
              <w:jc w:val="right"/>
            </w:pPr>
            <w:r>
              <w:rPr>
                <w:rFonts w:ascii="Aptos" w:eastAsia="Aptos" w:hAnsi="Aptos" w:cs="Aptos"/>
                <w:b/>
                <w:bCs/>
                <w:color w:val="1F2937"/>
                <w:sz w:val="16"/>
                <w:szCs w:val="16"/>
              </w:rPr>
              <w:t>28 346 €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8E98FFA" w14:textId="77777777" w:rsidR="00726A28" w:rsidRDefault="00726A28" w:rsidP="00577122">
            <w:pPr>
              <w:jc w:val="right"/>
            </w:pPr>
            <w:r>
              <w:rPr>
                <w:rFonts w:ascii="Aptos" w:eastAsia="Aptos" w:hAnsi="Aptos" w:cs="Aptos"/>
                <w:b/>
                <w:bCs/>
                <w:color w:val="1F2937"/>
                <w:sz w:val="16"/>
                <w:szCs w:val="16"/>
              </w:rPr>
              <w:t>30 405 €</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34550C6" w14:textId="77777777" w:rsidR="00726A28" w:rsidRDefault="00726A28" w:rsidP="00577122">
            <w:pPr>
              <w:jc w:val="right"/>
            </w:pPr>
            <w:r>
              <w:rPr>
                <w:rFonts w:ascii="Aptos" w:eastAsia="Aptos" w:hAnsi="Aptos" w:cs="Aptos"/>
                <w:b/>
                <w:bCs/>
                <w:color w:val="1F2937"/>
                <w:sz w:val="16"/>
                <w:szCs w:val="16"/>
              </w:rPr>
              <w:t>77 114 €</w:t>
            </w:r>
          </w:p>
        </w:tc>
      </w:tr>
    </w:tbl>
    <w:p w14:paraId="0F72FD1A" w14:textId="77777777" w:rsidR="009572FC" w:rsidRDefault="009572FC" w:rsidP="003F2D43">
      <w:pPr>
        <w:pStyle w:val="Titre2"/>
        <w:spacing w:before="260" w:after="120"/>
      </w:pPr>
    </w:p>
    <w:p w14:paraId="4964951A" w14:textId="77777777" w:rsidR="00616B00" w:rsidRDefault="00616B00" w:rsidP="003F2D43">
      <w:pPr>
        <w:pStyle w:val="Titre2"/>
        <w:spacing w:before="260" w:after="120"/>
      </w:pPr>
    </w:p>
    <w:p w14:paraId="32B8EB4D" w14:textId="77777777" w:rsidR="00DD4B8A" w:rsidRDefault="00DD4B8A" w:rsidP="003F2D43">
      <w:pPr>
        <w:pStyle w:val="Titre2"/>
        <w:spacing w:before="260" w:after="120"/>
      </w:pPr>
    </w:p>
    <w:p w14:paraId="7B27AF2D" w14:textId="77777777" w:rsidR="00262CFC" w:rsidRDefault="00262CFC" w:rsidP="00785D34">
      <w:pPr>
        <w:pStyle w:val="Titre2"/>
        <w:spacing w:before="260" w:after="120"/>
      </w:pPr>
    </w:p>
    <w:p w14:paraId="3C78591E" w14:textId="77777777" w:rsidR="00785D34" w:rsidRDefault="00785D34" w:rsidP="00785D34">
      <w:pPr>
        <w:pStyle w:val="Titre2"/>
        <w:spacing w:before="260" w:after="120"/>
      </w:pPr>
      <w:bookmarkStart w:id="34" w:name="_Toc241479970"/>
      <w:r>
        <w:rPr>
          <w:rFonts w:ascii="Aptos" w:eastAsia="Aptos" w:hAnsi="Aptos" w:cs="Aptos"/>
          <w:b/>
          <w:bCs/>
          <w:color w:val="0E8A8A"/>
          <w:sz w:val="24"/>
          <w:szCs w:val="24"/>
        </w:rPr>
        <w:lastRenderedPageBreak/>
        <w:t>4.4 Budget enveloppe frais de fonctionnement</w:t>
      </w:r>
      <w:bookmarkEnd w:id="34"/>
    </w:p>
    <w:p w14:paraId="6FFFB2D4" w14:textId="77777777" w:rsidR="00785D34" w:rsidRDefault="00785D34" w:rsidP="00785D34">
      <w:pPr>
        <w:spacing w:after="130" w:line="264" w:lineRule="auto"/>
        <w:rPr>
          <w:rFonts w:eastAsia="Aptos"/>
        </w:rPr>
      </w:pPr>
      <w:r>
        <w:rPr>
          <w:rFonts w:eastAsia="Aptos"/>
        </w:rPr>
        <w:t>Les frais de fonctionnement couvrent ce qui fait vivre le fonds en tant qu’institution, indépendamment de ses programmes. Ils incluent la gouvernance, les obligations comptables et la recherche de fonds.</w:t>
      </w:r>
    </w:p>
    <w:p w14:paraId="3F7C748A" w14:textId="77777777" w:rsidR="000E36EA" w:rsidRPr="006202C5" w:rsidRDefault="000E36EA" w:rsidP="00785D34">
      <w:pPr>
        <w:spacing w:after="130" w:line="264" w:lineRule="auto"/>
      </w:pPr>
      <w:r>
        <w:rPr>
          <w:rFonts w:eastAsia="Aptos"/>
          <w:color w:val="6D28D9"/>
          <w:sz w:val="16"/>
          <w:szCs w:val="16"/>
        </w:rPr>
        <w:t>Ressources également allouée par le conseil, provenant de la même source que l’enveloppe des moyens communs et les enveloppes programme.</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726A28" w14:paraId="50FA0AF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48F9FFC" w14:textId="77777777" w:rsidR="00726A28" w:rsidRDefault="00726A28"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34F955D2" w14:textId="77777777" w:rsidR="00726A28" w:rsidRDefault="00726A28"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5C5E39DF" w14:textId="77777777" w:rsidR="00726A28" w:rsidRDefault="00726A28"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25DEFF06" w14:textId="77777777" w:rsidR="00726A28" w:rsidRDefault="00726A28"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76EA48F1" w14:textId="77777777" w:rsidR="00726A28" w:rsidRDefault="00726A28"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60" w:type="dxa"/>
              <w:left w:w="100" w:type="dxa"/>
              <w:bottom w:w="60" w:type="dxa"/>
              <w:right w:w="100" w:type="dxa"/>
            </w:tcMar>
            <w:vAlign w:val="center"/>
          </w:tcPr>
          <w:p w14:paraId="14FD357F" w14:textId="77777777" w:rsidR="00726A28" w:rsidRDefault="00726A28" w:rsidP="00577122">
            <w:pPr>
              <w:jc w:val="right"/>
            </w:pPr>
            <w:r>
              <w:rPr>
                <w:rFonts w:ascii="Aptos" w:eastAsia="Aptos" w:hAnsi="Aptos" w:cs="Aptos"/>
                <w:b/>
                <w:bCs/>
                <w:color w:val="FFFFFF"/>
                <w:sz w:val="16"/>
                <w:szCs w:val="16"/>
              </w:rPr>
              <w:t>Cumul 2026-2029</w:t>
            </w:r>
          </w:p>
        </w:tc>
      </w:tr>
      <w:tr w:rsidR="00726A28" w14:paraId="62A80A8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2384CBE1" w14:textId="77777777" w:rsidR="00726A28" w:rsidRDefault="00726A28" w:rsidP="00577122">
            <w:r>
              <w:rPr>
                <w:rFonts w:ascii="Aptos" w:eastAsia="Aptos" w:hAnsi="Aptos" w:cs="Aptos"/>
                <w:b/>
                <w:bCs/>
                <w:color w:val="16256B"/>
                <w:sz w:val="16"/>
                <w:szCs w:val="16"/>
              </w:rPr>
              <w:t>C — FRAIS DE FONCTIONNEMENT DU FONDS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388E3827"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30CF999"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63D03CB8" w14:textId="77777777" w:rsidR="00726A28" w:rsidRDefault="00726A28"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46B64C64" w14:textId="77777777" w:rsidR="00726A28" w:rsidRDefault="00726A28"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60" w:type="dxa"/>
              <w:left w:w="100" w:type="dxa"/>
              <w:bottom w:w="60" w:type="dxa"/>
              <w:right w:w="100" w:type="dxa"/>
            </w:tcMar>
            <w:vAlign w:val="center"/>
          </w:tcPr>
          <w:p w14:paraId="5A9D613B" w14:textId="77777777" w:rsidR="00726A28" w:rsidRDefault="00726A28" w:rsidP="00577122"/>
        </w:tc>
      </w:tr>
      <w:tr w:rsidR="00726A28" w14:paraId="2756DB0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3A87458" w14:textId="77777777" w:rsidR="00726A28" w:rsidRDefault="00726A28" w:rsidP="00577122">
            <w:pPr>
              <w:ind w:left="160"/>
            </w:pPr>
            <w:r>
              <w:rPr>
                <w:rFonts w:ascii="Aptos" w:eastAsia="Aptos" w:hAnsi="Aptos" w:cs="Aptos"/>
                <w:color w:val="1F2937"/>
                <w:sz w:val="16"/>
                <w:szCs w:val="16"/>
              </w:rPr>
              <w:t>Quote-part du chef de projet refacturée par l’association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084409D"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CAFAF68" w14:textId="77777777" w:rsidR="00726A28" w:rsidRDefault="00726A28" w:rsidP="00577122">
            <w:pPr>
              <w:jc w:val="right"/>
            </w:pPr>
            <w:r>
              <w:rPr>
                <w:rFonts w:ascii="Aptos" w:eastAsia="Aptos" w:hAnsi="Aptos" w:cs="Aptos"/>
                <w:color w:val="1F2937"/>
                <w:sz w:val="16"/>
                <w:szCs w:val="16"/>
              </w:rPr>
              <w:t>5 766 €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AE929F4" w14:textId="77777777" w:rsidR="00726A28" w:rsidRDefault="00726A28" w:rsidP="00577122">
            <w:pPr>
              <w:jc w:val="right"/>
            </w:pPr>
            <w:r>
              <w:rPr>
                <w:rFonts w:ascii="Aptos" w:eastAsia="Aptos" w:hAnsi="Aptos" w:cs="Aptos"/>
                <w:color w:val="1F2937"/>
                <w:sz w:val="16"/>
                <w:szCs w:val="16"/>
              </w:rPr>
              <w:t>11 756 €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DFB7B89" w14:textId="77777777" w:rsidR="00726A28" w:rsidRDefault="00726A28" w:rsidP="00577122">
            <w:pPr>
              <w:jc w:val="right"/>
            </w:pPr>
            <w:r>
              <w:rPr>
                <w:rFonts w:ascii="Aptos" w:eastAsia="Aptos" w:hAnsi="Aptos" w:cs="Aptos"/>
                <w:color w:val="1F2937"/>
                <w:sz w:val="16"/>
                <w:szCs w:val="16"/>
              </w:rPr>
              <w:t>11 985 €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BF2764" w14:textId="77777777" w:rsidR="00726A28" w:rsidRDefault="00726A28" w:rsidP="00577122">
            <w:pPr>
              <w:jc w:val="right"/>
            </w:pPr>
            <w:r>
              <w:rPr>
                <w:rFonts w:ascii="Aptos" w:eastAsia="Aptos" w:hAnsi="Aptos" w:cs="Aptos"/>
                <w:color w:val="1F2937"/>
                <w:sz w:val="16"/>
                <w:szCs w:val="16"/>
              </w:rPr>
              <w:t>29 508 €</w:t>
            </w:r>
          </w:p>
        </w:tc>
      </w:tr>
      <w:tr w:rsidR="00726A28" w14:paraId="04518D0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A1D821F" w14:textId="77777777" w:rsidR="00726A28" w:rsidRDefault="00726A28" w:rsidP="00577122">
            <w:pPr>
              <w:ind w:left="160"/>
            </w:pPr>
            <w:r>
              <w:rPr>
                <w:rFonts w:ascii="Aptos" w:eastAsia="Aptos" w:hAnsi="Aptos" w:cs="Aptos"/>
                <w:color w:val="1F2937"/>
                <w:sz w:val="16"/>
                <w:szCs w:val="16"/>
              </w:rPr>
              <w:t>Quote-part des moyens matériels refacturée par l’association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915AC49"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F7F623A" w14:textId="77777777" w:rsidR="00726A28" w:rsidRDefault="00726A28" w:rsidP="00577122">
            <w:pPr>
              <w:jc w:val="right"/>
            </w:pPr>
            <w:r>
              <w:rPr>
                <w:rFonts w:ascii="Aptos" w:eastAsia="Aptos" w:hAnsi="Aptos" w:cs="Aptos"/>
                <w:color w:val="1F2937"/>
                <w:sz w:val="16"/>
                <w:szCs w:val="16"/>
              </w:rPr>
              <w:t>1 240 €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4E858FC" w14:textId="77777777" w:rsidR="00726A28" w:rsidRDefault="00726A28" w:rsidP="00577122">
            <w:pPr>
              <w:jc w:val="right"/>
            </w:pPr>
            <w:r>
              <w:rPr>
                <w:rFonts w:ascii="Aptos" w:eastAsia="Aptos" w:hAnsi="Aptos" w:cs="Aptos"/>
                <w:color w:val="1F2937"/>
                <w:sz w:val="16"/>
                <w:szCs w:val="16"/>
              </w:rPr>
              <w:t>1 366 €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0AA9695" w14:textId="77777777" w:rsidR="00726A28" w:rsidRDefault="00726A28" w:rsidP="00577122">
            <w:pPr>
              <w:jc w:val="right"/>
            </w:pPr>
            <w:r>
              <w:rPr>
                <w:rFonts w:ascii="Aptos" w:eastAsia="Aptos" w:hAnsi="Aptos" w:cs="Aptos"/>
                <w:color w:val="1F2937"/>
                <w:sz w:val="16"/>
                <w:szCs w:val="16"/>
              </w:rPr>
              <w:t>1 384 €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B5FC691" w14:textId="77777777" w:rsidR="00726A28" w:rsidRDefault="00726A28" w:rsidP="00577122">
            <w:pPr>
              <w:jc w:val="right"/>
            </w:pPr>
            <w:r>
              <w:rPr>
                <w:rFonts w:ascii="Aptos" w:eastAsia="Aptos" w:hAnsi="Aptos" w:cs="Aptos"/>
                <w:color w:val="1F2937"/>
                <w:sz w:val="16"/>
                <w:szCs w:val="16"/>
              </w:rPr>
              <w:t>3 990 €</w:t>
            </w:r>
          </w:p>
        </w:tc>
      </w:tr>
      <w:tr w:rsidR="00726A28" w14:paraId="4E792F7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79B4185" w14:textId="77777777" w:rsidR="00726A28" w:rsidRDefault="00726A28" w:rsidP="00577122">
            <w:pPr>
              <w:ind w:left="160"/>
            </w:pPr>
            <w:r>
              <w:rPr>
                <w:rFonts w:ascii="Aptos" w:eastAsia="Aptos" w:hAnsi="Aptos" w:cs="Aptos"/>
                <w:color w:val="1F2937"/>
                <w:sz w:val="16"/>
                <w:szCs w:val="16"/>
              </w:rPr>
              <w:t>Honoraires du commissaire aux comptes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2D6335"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A43C491" w14:textId="77777777" w:rsidR="00726A28" w:rsidRDefault="00726A28" w:rsidP="00577122">
            <w:pPr>
              <w:jc w:val="right"/>
            </w:pPr>
            <w:r>
              <w:rPr>
                <w:rFonts w:ascii="Aptos" w:eastAsia="Aptos" w:hAnsi="Aptos" w:cs="Aptos"/>
                <w:color w:val="1F2937"/>
                <w:sz w:val="16"/>
                <w:szCs w:val="16"/>
              </w:rPr>
              <w:t>8 000 €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4D8C020" w14:textId="77777777" w:rsidR="00726A28" w:rsidRDefault="00726A28" w:rsidP="00577122">
            <w:pPr>
              <w:jc w:val="right"/>
            </w:pPr>
            <w:r>
              <w:rPr>
                <w:rFonts w:ascii="Aptos" w:eastAsia="Aptos" w:hAnsi="Aptos" w:cs="Aptos"/>
                <w:color w:val="1F2937"/>
                <w:sz w:val="16"/>
                <w:szCs w:val="16"/>
              </w:rPr>
              <w:t>8 000 €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A4F501D" w14:textId="77777777" w:rsidR="00726A28" w:rsidRDefault="00726A28" w:rsidP="00577122">
            <w:pPr>
              <w:jc w:val="right"/>
            </w:pPr>
            <w:r>
              <w:rPr>
                <w:rFonts w:ascii="Aptos" w:eastAsia="Aptos" w:hAnsi="Aptos" w:cs="Aptos"/>
                <w:color w:val="1F2937"/>
                <w:sz w:val="16"/>
                <w:szCs w:val="16"/>
              </w:rPr>
              <w:t>8 000 €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C11CC3" w14:textId="77777777" w:rsidR="00726A28" w:rsidRDefault="00726A28" w:rsidP="00577122">
            <w:pPr>
              <w:jc w:val="right"/>
            </w:pPr>
            <w:r>
              <w:rPr>
                <w:rFonts w:ascii="Aptos" w:eastAsia="Aptos" w:hAnsi="Aptos" w:cs="Aptos"/>
                <w:color w:val="1F2937"/>
                <w:sz w:val="16"/>
                <w:szCs w:val="16"/>
              </w:rPr>
              <w:t>24 000 €</w:t>
            </w:r>
          </w:p>
        </w:tc>
      </w:tr>
      <w:tr w:rsidR="00726A28" w14:paraId="63CBE47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A1EE523" w14:textId="77777777" w:rsidR="00726A28" w:rsidRDefault="00726A28" w:rsidP="00577122">
            <w:pPr>
              <w:ind w:left="160"/>
            </w:pPr>
            <w:r>
              <w:rPr>
                <w:rFonts w:ascii="Aptos" w:eastAsia="Aptos" w:hAnsi="Aptos" w:cs="Aptos"/>
                <w:color w:val="1F2937"/>
                <w:sz w:val="16"/>
                <w:szCs w:val="16"/>
              </w:rPr>
              <w:t>Expertise comptable et tenue des comptes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E4941B0"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B69CBD6" w14:textId="77777777" w:rsidR="00726A28" w:rsidRDefault="00726A28" w:rsidP="00577122">
            <w:pPr>
              <w:jc w:val="right"/>
            </w:pPr>
            <w:r>
              <w:rPr>
                <w:rFonts w:ascii="Aptos" w:eastAsia="Aptos" w:hAnsi="Aptos" w:cs="Aptos"/>
                <w:color w:val="1F2937"/>
                <w:sz w:val="16"/>
                <w:szCs w:val="16"/>
              </w:rPr>
              <w:t>3 000 €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4BDB4D9" w14:textId="77777777" w:rsidR="00726A28" w:rsidRDefault="00726A28" w:rsidP="00577122">
            <w:pPr>
              <w:jc w:val="right"/>
            </w:pPr>
            <w:r>
              <w:rPr>
                <w:rFonts w:ascii="Aptos" w:eastAsia="Aptos" w:hAnsi="Aptos" w:cs="Aptos"/>
                <w:color w:val="1F2937"/>
                <w:sz w:val="16"/>
                <w:szCs w:val="16"/>
              </w:rPr>
              <w:t>4 000 €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CFB615" w14:textId="77777777" w:rsidR="00726A28" w:rsidRDefault="00726A28" w:rsidP="00577122">
            <w:pPr>
              <w:jc w:val="right"/>
            </w:pPr>
            <w:r>
              <w:rPr>
                <w:rFonts w:ascii="Aptos" w:eastAsia="Aptos" w:hAnsi="Aptos" w:cs="Aptos"/>
                <w:color w:val="1F2937"/>
                <w:sz w:val="16"/>
                <w:szCs w:val="16"/>
              </w:rPr>
              <w:t>6 000 €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8927E1" w14:textId="77777777" w:rsidR="00726A28" w:rsidRDefault="00726A28" w:rsidP="00577122">
            <w:pPr>
              <w:jc w:val="right"/>
            </w:pPr>
            <w:r>
              <w:rPr>
                <w:rFonts w:ascii="Aptos" w:eastAsia="Aptos" w:hAnsi="Aptos" w:cs="Aptos"/>
                <w:color w:val="1F2937"/>
                <w:sz w:val="16"/>
                <w:szCs w:val="16"/>
              </w:rPr>
              <w:t>13 000 €</w:t>
            </w:r>
          </w:p>
        </w:tc>
      </w:tr>
      <w:tr w:rsidR="00726A28" w14:paraId="5E806CC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00786B7" w14:textId="77777777" w:rsidR="00726A28" w:rsidRDefault="00726A28" w:rsidP="00577122">
            <w:pPr>
              <w:ind w:left="160"/>
            </w:pPr>
            <w:r>
              <w:rPr>
                <w:rFonts w:ascii="Aptos" w:eastAsia="Aptos" w:hAnsi="Aptos" w:cs="Aptos"/>
                <w:color w:val="1F2937"/>
                <w:sz w:val="16"/>
                <w:szCs w:val="16"/>
              </w:rPr>
              <w:t>Honoraires juridiques et fiscaux propres au fonds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5BC7CEC7"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54A041"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894B00A" w14:textId="77777777" w:rsidR="00726A28" w:rsidRDefault="00726A28" w:rsidP="00577122">
            <w:pPr>
              <w:jc w:val="right"/>
            </w:pPr>
            <w:r>
              <w:rPr>
                <w:rFonts w:ascii="Aptos" w:eastAsia="Aptos" w:hAnsi="Aptos" w:cs="Aptos"/>
                <w:color w:val="1F2937"/>
                <w:sz w:val="16"/>
                <w:szCs w:val="16"/>
              </w:rPr>
              <w:t>15 000 €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B321B9E" w14:textId="77777777" w:rsidR="00726A28" w:rsidRDefault="00726A28" w:rsidP="00577122">
            <w:pPr>
              <w:jc w:val="right"/>
            </w:pPr>
            <w:r>
              <w:rPr>
                <w:rFonts w:ascii="Aptos" w:eastAsia="Aptos" w:hAnsi="Aptos" w:cs="Aptos"/>
                <w:color w:val="1F2937"/>
                <w:sz w:val="16"/>
                <w:szCs w:val="16"/>
              </w:rPr>
              <w:t>15 000 €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C5A47C6" w14:textId="77777777" w:rsidR="00726A28" w:rsidRDefault="00726A28" w:rsidP="00577122">
            <w:pPr>
              <w:jc w:val="right"/>
            </w:pPr>
            <w:r>
              <w:rPr>
                <w:rFonts w:ascii="Aptos" w:eastAsia="Aptos" w:hAnsi="Aptos" w:cs="Aptos"/>
                <w:color w:val="1F2937"/>
                <w:sz w:val="16"/>
                <w:szCs w:val="16"/>
              </w:rPr>
              <w:t>30 000 €</w:t>
            </w:r>
          </w:p>
        </w:tc>
      </w:tr>
      <w:tr w:rsidR="00726A28" w14:paraId="3871B40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FDA76F1" w14:textId="77777777" w:rsidR="00726A28" w:rsidRDefault="00726A28" w:rsidP="00577122">
            <w:pPr>
              <w:ind w:left="160"/>
            </w:pPr>
            <w:r>
              <w:rPr>
                <w:rFonts w:ascii="Aptos" w:eastAsia="Aptos" w:hAnsi="Aptos" w:cs="Aptos"/>
                <w:color w:val="1F2937"/>
                <w:sz w:val="16"/>
                <w:szCs w:val="16"/>
              </w:rPr>
              <w:t>Frais bancaires et frais de gestion des placements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11FB86" w14:textId="77777777" w:rsidR="00726A28" w:rsidRDefault="00726A28" w:rsidP="00577122">
            <w:pPr>
              <w:jc w:val="right"/>
            </w:pPr>
            <w:r>
              <w:rPr>
                <w:rFonts w:ascii="Aptos" w:eastAsia="Aptos" w:hAnsi="Aptos" w:cs="Aptos"/>
                <w:color w:val="1F2937"/>
                <w:sz w:val="16"/>
                <w:szCs w:val="16"/>
              </w:rPr>
              <w:t>300 €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BEB4D2B" w14:textId="77777777" w:rsidR="00726A28" w:rsidRDefault="00726A28" w:rsidP="00577122">
            <w:pPr>
              <w:jc w:val="right"/>
            </w:pPr>
            <w:r>
              <w:rPr>
                <w:rFonts w:ascii="Aptos" w:eastAsia="Aptos" w:hAnsi="Aptos" w:cs="Aptos"/>
                <w:color w:val="1F2937"/>
                <w:sz w:val="16"/>
                <w:szCs w:val="16"/>
              </w:rPr>
              <w:t>500 €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CFC76D1" w14:textId="77777777" w:rsidR="00726A28" w:rsidRDefault="00726A28" w:rsidP="00577122">
            <w:pPr>
              <w:jc w:val="right"/>
            </w:pPr>
            <w:r>
              <w:rPr>
                <w:rFonts w:ascii="Aptos" w:eastAsia="Aptos" w:hAnsi="Aptos" w:cs="Aptos"/>
                <w:color w:val="1F2937"/>
                <w:sz w:val="16"/>
                <w:szCs w:val="16"/>
              </w:rPr>
              <w:t>1 000 €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C66DDB5" w14:textId="77777777" w:rsidR="00726A28" w:rsidRDefault="00726A28" w:rsidP="00577122">
            <w:pPr>
              <w:jc w:val="right"/>
            </w:pPr>
            <w:r>
              <w:rPr>
                <w:rFonts w:ascii="Aptos" w:eastAsia="Aptos" w:hAnsi="Aptos" w:cs="Aptos"/>
                <w:color w:val="1F2937"/>
                <w:sz w:val="16"/>
                <w:szCs w:val="16"/>
              </w:rPr>
              <w:t>1 000 €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15441EC" w14:textId="77777777" w:rsidR="00726A28" w:rsidRDefault="00726A28" w:rsidP="00577122">
            <w:pPr>
              <w:jc w:val="right"/>
            </w:pPr>
            <w:r>
              <w:rPr>
                <w:rFonts w:ascii="Aptos" w:eastAsia="Aptos" w:hAnsi="Aptos" w:cs="Aptos"/>
                <w:color w:val="1F2937"/>
                <w:sz w:val="16"/>
                <w:szCs w:val="16"/>
              </w:rPr>
              <w:t>2 800 €</w:t>
            </w:r>
          </w:p>
        </w:tc>
      </w:tr>
      <w:tr w:rsidR="00726A28" w14:paraId="366DA93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D155533" w14:textId="77777777" w:rsidR="00726A28" w:rsidRDefault="00726A28" w:rsidP="00577122">
            <w:pPr>
              <w:ind w:left="160"/>
            </w:pPr>
            <w:r>
              <w:rPr>
                <w:rFonts w:ascii="Aptos" w:eastAsia="Aptos" w:hAnsi="Aptos" w:cs="Aptos"/>
                <w:color w:val="1F2937"/>
                <w:sz w:val="16"/>
                <w:szCs w:val="16"/>
              </w:rPr>
              <w:t>Frais de recherche de fonds — communication de collecte, événements, relations mécènes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7276BF"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042428B"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FFC16F" w14:textId="77777777" w:rsidR="00726A28" w:rsidRDefault="00726A28" w:rsidP="00577122">
            <w:pPr>
              <w:jc w:val="right"/>
            </w:pPr>
            <w:r>
              <w:rPr>
                <w:rFonts w:ascii="Aptos" w:eastAsia="Aptos" w:hAnsi="Aptos" w:cs="Aptos"/>
                <w:color w:val="1F2937"/>
                <w:sz w:val="16"/>
                <w:szCs w:val="16"/>
              </w:rPr>
              <w:t>10 000 €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6ACB197" w14:textId="77777777" w:rsidR="00726A28" w:rsidRDefault="00726A28" w:rsidP="00577122">
            <w:pPr>
              <w:jc w:val="right"/>
            </w:pPr>
            <w:r>
              <w:rPr>
                <w:rFonts w:ascii="Aptos" w:eastAsia="Aptos" w:hAnsi="Aptos" w:cs="Aptos"/>
                <w:color w:val="1F2937"/>
                <w:sz w:val="16"/>
                <w:szCs w:val="16"/>
              </w:rPr>
              <w:t>10 000 €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A25C7C6" w14:textId="77777777" w:rsidR="00726A28" w:rsidRDefault="00726A28" w:rsidP="00577122">
            <w:pPr>
              <w:jc w:val="right"/>
            </w:pPr>
            <w:r>
              <w:rPr>
                <w:rFonts w:ascii="Aptos" w:eastAsia="Aptos" w:hAnsi="Aptos" w:cs="Aptos"/>
                <w:color w:val="1F2937"/>
                <w:sz w:val="16"/>
                <w:szCs w:val="16"/>
              </w:rPr>
              <w:t>20 000 €</w:t>
            </w:r>
          </w:p>
        </w:tc>
      </w:tr>
      <w:tr w:rsidR="00726A28" w14:paraId="5893D7B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463D46E" w14:textId="77777777" w:rsidR="00726A28" w:rsidRDefault="00726A28" w:rsidP="00577122">
            <w:pPr>
              <w:ind w:left="160"/>
            </w:pPr>
            <w:r>
              <w:rPr>
                <w:rFonts w:ascii="Aptos" w:eastAsia="Aptos" w:hAnsi="Aptos" w:cs="Aptos"/>
                <w:color w:val="1F2937"/>
                <w:sz w:val="16"/>
                <w:szCs w:val="16"/>
              </w:rPr>
              <w:t>Locaux mis à disposition de l’association (loyer, TEOM, charges) — bail porté par le fonds</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4D96963"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3ACC453" w14:textId="77777777" w:rsidR="00726A28" w:rsidRDefault="00726A28" w:rsidP="00577122">
            <w:pPr>
              <w:jc w:val="right"/>
            </w:pPr>
            <w:r>
              <w:rPr>
                <w:rFonts w:ascii="Aptos" w:eastAsia="Aptos" w:hAnsi="Aptos" w:cs="Aptos"/>
                <w:color w:val="1F2937"/>
                <w:sz w:val="16"/>
                <w:szCs w:val="16"/>
              </w:rPr>
              <w:t>4 350 €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5F450F5" w14:textId="77777777" w:rsidR="00726A28" w:rsidRDefault="00726A28" w:rsidP="00577122">
            <w:pPr>
              <w:jc w:val="right"/>
            </w:pPr>
            <w:r>
              <w:rPr>
                <w:rFonts w:ascii="Aptos" w:eastAsia="Aptos" w:hAnsi="Aptos" w:cs="Aptos"/>
                <w:color w:val="1F2937"/>
                <w:sz w:val="16"/>
                <w:szCs w:val="16"/>
              </w:rPr>
              <w:t>9 012 €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68D2B8AB" w14:textId="77777777" w:rsidR="00726A28" w:rsidRDefault="00726A28" w:rsidP="00577122">
            <w:pPr>
              <w:jc w:val="right"/>
            </w:pPr>
            <w:r>
              <w:rPr>
                <w:rFonts w:ascii="Aptos" w:eastAsia="Aptos" w:hAnsi="Aptos" w:cs="Aptos"/>
                <w:color w:val="1F2937"/>
                <w:sz w:val="16"/>
                <w:szCs w:val="16"/>
              </w:rPr>
              <w:t>9 026 €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7036703" w14:textId="77777777" w:rsidR="00726A28" w:rsidRDefault="00726A28" w:rsidP="00577122">
            <w:pPr>
              <w:jc w:val="right"/>
            </w:pPr>
            <w:r>
              <w:rPr>
                <w:rFonts w:ascii="Aptos" w:eastAsia="Aptos" w:hAnsi="Aptos" w:cs="Aptos"/>
                <w:color w:val="1F2937"/>
                <w:sz w:val="16"/>
                <w:szCs w:val="16"/>
              </w:rPr>
              <w:t>22 388 €</w:t>
            </w:r>
          </w:p>
        </w:tc>
      </w:tr>
      <w:tr w:rsidR="00726A28" w14:paraId="19282DA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C6C060" w14:textId="77777777" w:rsidR="00726A28" w:rsidRDefault="00726A28" w:rsidP="00577122">
            <w:pPr>
              <w:ind w:left="160"/>
            </w:pPr>
            <w:r>
              <w:rPr>
                <w:rFonts w:ascii="Aptos" w:eastAsia="Aptos" w:hAnsi="Aptos" w:cs="Aptos"/>
                <w:color w:val="1F2937"/>
                <w:sz w:val="16"/>
                <w:szCs w:val="16"/>
              </w:rPr>
              <w:t>Mobilier de première installation, mis à disposition de l’association</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75CEEE40"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E97031D" w14:textId="77777777" w:rsidR="00726A28" w:rsidRDefault="00726A28" w:rsidP="00577122">
            <w:pPr>
              <w:jc w:val="right"/>
            </w:pPr>
            <w:r>
              <w:rPr>
                <w:rFonts w:ascii="Aptos" w:eastAsia="Aptos" w:hAnsi="Aptos" w:cs="Aptos"/>
                <w:color w:val="1F2937"/>
                <w:sz w:val="16"/>
                <w:szCs w:val="16"/>
              </w:rPr>
              <w:t>10 000 €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225F3EBD"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AF68BE9" w14:textId="77777777" w:rsidR="00726A28" w:rsidRDefault="00726A28"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F624CC7" w14:textId="77777777" w:rsidR="00726A28" w:rsidRDefault="00726A28" w:rsidP="00577122">
            <w:pPr>
              <w:jc w:val="right"/>
            </w:pPr>
            <w:r>
              <w:rPr>
                <w:rFonts w:ascii="Aptos" w:eastAsia="Aptos" w:hAnsi="Aptos" w:cs="Aptos"/>
                <w:color w:val="1F2937"/>
                <w:sz w:val="16"/>
                <w:szCs w:val="16"/>
              </w:rPr>
              <w:t>10 000 €</w:t>
            </w:r>
          </w:p>
        </w:tc>
      </w:tr>
      <w:tr w:rsidR="00726A28" w14:paraId="5AE32FD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6D5FAD" w14:textId="77777777" w:rsidR="00726A28" w:rsidRDefault="00726A28" w:rsidP="00577122">
            <w:pPr>
              <w:ind w:left="160"/>
            </w:pPr>
            <w:r>
              <w:rPr>
                <w:rFonts w:ascii="Aptos" w:eastAsia="Aptos" w:hAnsi="Aptos" w:cs="Aptos"/>
                <w:color w:val="1F2937"/>
                <w:sz w:val="16"/>
                <w:szCs w:val="16"/>
              </w:rPr>
              <w:t>Frais de représentation — réceptions de partenaires et de mécènes, au nom du fonds (non éligibles au FEAMPA)</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FFC462A" w14:textId="77777777" w:rsidR="00726A28" w:rsidRDefault="00726A28"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4C1C9CB0" w14:textId="77777777" w:rsidR="00726A28" w:rsidRDefault="00726A28" w:rsidP="00577122">
            <w:pPr>
              <w:jc w:val="right"/>
            </w:pPr>
            <w:r>
              <w:rPr>
                <w:rFonts w:ascii="Aptos" w:eastAsia="Aptos" w:hAnsi="Aptos" w:cs="Aptos"/>
                <w:color w:val="1F2937"/>
                <w:sz w:val="16"/>
                <w:szCs w:val="16"/>
              </w:rPr>
              <w:t>200 €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00B3E734" w14:textId="77777777" w:rsidR="00726A28" w:rsidRDefault="00726A28" w:rsidP="00577122">
            <w:pPr>
              <w:jc w:val="right"/>
            </w:pPr>
            <w:r>
              <w:rPr>
                <w:rFonts w:ascii="Aptos" w:eastAsia="Aptos" w:hAnsi="Aptos" w:cs="Aptos"/>
                <w:color w:val="1F2937"/>
                <w:sz w:val="16"/>
                <w:szCs w:val="16"/>
              </w:rPr>
              <w:t>100 €</w:t>
            </w:r>
          </w:p>
        </w:tc>
        <w:tc>
          <w:tcPr>
            <w:tcW w:w="1150"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10B97283" w14:textId="77777777" w:rsidR="00726A28" w:rsidRDefault="00726A28" w:rsidP="00577122">
            <w:pPr>
              <w:jc w:val="right"/>
            </w:pPr>
            <w:r>
              <w:rPr>
                <w:rFonts w:ascii="Aptos" w:eastAsia="Aptos" w:hAnsi="Aptos" w:cs="Aptos"/>
                <w:color w:val="1F2937"/>
                <w:sz w:val="16"/>
                <w:szCs w:val="16"/>
              </w:rPr>
              <w:t>100 €</w:t>
            </w:r>
          </w:p>
        </w:tc>
        <w:tc>
          <w:tcPr>
            <w:tcW w:w="1346" w:type="dxa"/>
            <w:tcBorders>
              <w:top w:val="single" w:sz="4" w:space="0" w:color="C9D2DE"/>
              <w:left w:val="single" w:sz="4" w:space="0" w:color="C9D2DE"/>
              <w:bottom w:val="single" w:sz="4" w:space="0" w:color="C9D2DE"/>
              <w:right w:val="single" w:sz="4" w:space="0" w:color="C9D2DE"/>
            </w:tcBorders>
            <w:tcMar>
              <w:top w:w="60" w:type="dxa"/>
              <w:left w:w="100" w:type="dxa"/>
              <w:bottom w:w="60" w:type="dxa"/>
              <w:right w:w="100" w:type="dxa"/>
            </w:tcMar>
            <w:vAlign w:val="center"/>
          </w:tcPr>
          <w:p w14:paraId="356ABD0B" w14:textId="77777777" w:rsidR="00726A28" w:rsidRDefault="00726A28" w:rsidP="00577122">
            <w:pPr>
              <w:jc w:val="right"/>
            </w:pPr>
            <w:r>
              <w:rPr>
                <w:rFonts w:ascii="Aptos" w:eastAsia="Aptos" w:hAnsi="Aptos" w:cs="Aptos"/>
                <w:color w:val="1F2937"/>
                <w:sz w:val="16"/>
                <w:szCs w:val="16"/>
              </w:rPr>
              <w:t>400 €</w:t>
            </w:r>
          </w:p>
        </w:tc>
      </w:tr>
      <w:tr w:rsidR="00726A28" w14:paraId="538A713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28012B86" w14:textId="77777777" w:rsidR="00726A28" w:rsidRDefault="00726A28" w:rsidP="00577122">
            <w:r>
              <w:rPr>
                <w:rFonts w:ascii="Aptos" w:eastAsia="Aptos" w:hAnsi="Aptos" w:cs="Aptos"/>
                <w:b/>
                <w:bCs/>
                <w:color w:val="16256B"/>
                <w:sz w:val="16"/>
                <w:szCs w:val="16"/>
              </w:rPr>
              <w:t>C — Total des frais de fonctionnement</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FEF8247" w14:textId="77777777" w:rsidR="00726A28" w:rsidRDefault="00726A28" w:rsidP="00577122">
            <w:pPr>
              <w:jc w:val="right"/>
            </w:pPr>
            <w:r>
              <w:rPr>
                <w:rFonts w:ascii="Aptos" w:eastAsia="Aptos" w:hAnsi="Aptos" w:cs="Aptos"/>
                <w:b/>
                <w:bCs/>
                <w:color w:val="1F2937"/>
                <w:sz w:val="16"/>
                <w:szCs w:val="16"/>
              </w:rPr>
              <w:t>300 €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3265CC63" w14:textId="77777777" w:rsidR="00726A28" w:rsidRDefault="00726A28" w:rsidP="00577122">
            <w:pPr>
              <w:jc w:val="right"/>
            </w:pPr>
            <w:r>
              <w:rPr>
                <w:rFonts w:ascii="Aptos" w:eastAsia="Aptos" w:hAnsi="Aptos" w:cs="Aptos"/>
                <w:b/>
                <w:bCs/>
                <w:color w:val="1F2937"/>
                <w:sz w:val="16"/>
                <w:szCs w:val="16"/>
              </w:rPr>
              <w:t>33 056 €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065ECFB4" w14:textId="77777777" w:rsidR="00726A28" w:rsidRDefault="00726A28" w:rsidP="00577122">
            <w:pPr>
              <w:jc w:val="right"/>
            </w:pPr>
            <w:r>
              <w:rPr>
                <w:rFonts w:ascii="Aptos" w:eastAsia="Aptos" w:hAnsi="Aptos" w:cs="Aptos"/>
                <w:b/>
                <w:bCs/>
                <w:color w:val="1F2937"/>
                <w:sz w:val="16"/>
                <w:szCs w:val="16"/>
              </w:rPr>
              <w:t>60 235 €</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7E52E8C8" w14:textId="77777777" w:rsidR="00726A28" w:rsidRDefault="00726A28" w:rsidP="00577122">
            <w:pPr>
              <w:jc w:val="right"/>
            </w:pPr>
            <w:r>
              <w:rPr>
                <w:rFonts w:ascii="Aptos" w:eastAsia="Aptos" w:hAnsi="Aptos" w:cs="Aptos"/>
                <w:b/>
                <w:bCs/>
                <w:color w:val="1F2937"/>
                <w:sz w:val="16"/>
                <w:szCs w:val="16"/>
              </w:rPr>
              <w:t>62 495 €</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60" w:type="dxa"/>
              <w:left w:w="100" w:type="dxa"/>
              <w:bottom w:w="60" w:type="dxa"/>
              <w:right w:w="100" w:type="dxa"/>
            </w:tcMar>
            <w:vAlign w:val="center"/>
          </w:tcPr>
          <w:p w14:paraId="4DB929EE" w14:textId="77777777" w:rsidR="00726A28" w:rsidRDefault="00726A28" w:rsidP="00577122">
            <w:pPr>
              <w:jc w:val="right"/>
            </w:pPr>
            <w:r>
              <w:rPr>
                <w:rFonts w:ascii="Aptos" w:eastAsia="Aptos" w:hAnsi="Aptos" w:cs="Aptos"/>
                <w:b/>
                <w:bCs/>
                <w:color w:val="1F2937"/>
                <w:sz w:val="16"/>
                <w:szCs w:val="16"/>
              </w:rPr>
              <w:t>156 085 €</w:t>
            </w:r>
          </w:p>
        </w:tc>
      </w:tr>
    </w:tbl>
    <w:p w14:paraId="12C098F3" w14:textId="77777777" w:rsidR="00E36983" w:rsidRDefault="00E36983" w:rsidP="00C24F3F">
      <w:pPr>
        <w:pStyle w:val="Titre2"/>
        <w:spacing w:before="260" w:after="120"/>
        <w:rPr>
          <w:rFonts w:ascii="Aptos" w:eastAsia="Aptos" w:hAnsi="Aptos" w:cs="Aptos"/>
          <w:b/>
          <w:bCs/>
        </w:rPr>
      </w:pPr>
    </w:p>
    <w:p w14:paraId="01B86C50" w14:textId="77777777" w:rsidR="00C21B1D" w:rsidRDefault="00C21B1D" w:rsidP="00C24F3F">
      <w:pPr>
        <w:pStyle w:val="Titre2"/>
        <w:spacing w:before="260" w:after="120"/>
        <w:rPr>
          <w:rFonts w:ascii="Aptos" w:eastAsia="Aptos" w:hAnsi="Aptos" w:cs="Aptos"/>
          <w:b/>
          <w:bCs/>
          <w:color w:val="0E8A8A"/>
          <w:sz w:val="24"/>
          <w:szCs w:val="24"/>
        </w:rPr>
      </w:pPr>
    </w:p>
    <w:p w14:paraId="1B1FD7DC" w14:textId="77777777" w:rsidR="00C21B1D" w:rsidRDefault="00C21B1D" w:rsidP="00C24F3F">
      <w:pPr>
        <w:pStyle w:val="Titre2"/>
        <w:spacing w:before="260" w:after="120"/>
        <w:rPr>
          <w:rFonts w:ascii="Aptos" w:eastAsia="Aptos" w:hAnsi="Aptos" w:cs="Aptos"/>
          <w:b/>
          <w:bCs/>
          <w:color w:val="0E8A8A"/>
          <w:sz w:val="24"/>
          <w:szCs w:val="24"/>
        </w:rPr>
      </w:pPr>
    </w:p>
    <w:p w14:paraId="2FA8DF81" w14:textId="77777777" w:rsidR="00C21B1D" w:rsidRDefault="00C21B1D" w:rsidP="00C24F3F">
      <w:pPr>
        <w:pStyle w:val="Titre2"/>
        <w:spacing w:before="260" w:after="120"/>
        <w:rPr>
          <w:rFonts w:ascii="Aptos" w:eastAsia="Aptos" w:hAnsi="Aptos" w:cs="Aptos"/>
          <w:b/>
          <w:bCs/>
          <w:color w:val="0E8A8A"/>
          <w:sz w:val="24"/>
          <w:szCs w:val="24"/>
        </w:rPr>
      </w:pPr>
    </w:p>
    <w:p w14:paraId="7C931467" w14:textId="77777777" w:rsidR="00C21B1D" w:rsidRDefault="00C21B1D" w:rsidP="00C24F3F">
      <w:pPr>
        <w:pStyle w:val="Titre2"/>
        <w:spacing w:before="260" w:after="120"/>
        <w:rPr>
          <w:rFonts w:ascii="Aptos" w:eastAsia="Aptos" w:hAnsi="Aptos" w:cs="Aptos"/>
          <w:b/>
          <w:bCs/>
          <w:color w:val="0E8A8A"/>
          <w:sz w:val="24"/>
          <w:szCs w:val="24"/>
        </w:rPr>
      </w:pPr>
    </w:p>
    <w:p w14:paraId="3182AAA1" w14:textId="77777777" w:rsidR="00C21B1D" w:rsidRDefault="00C21B1D" w:rsidP="00C24F3F">
      <w:pPr>
        <w:pStyle w:val="Titre2"/>
        <w:spacing w:before="260" w:after="120"/>
        <w:rPr>
          <w:rFonts w:ascii="Aptos" w:eastAsia="Aptos" w:hAnsi="Aptos" w:cs="Aptos"/>
          <w:b/>
          <w:bCs/>
          <w:color w:val="0E8A8A"/>
          <w:sz w:val="24"/>
          <w:szCs w:val="24"/>
        </w:rPr>
      </w:pPr>
    </w:p>
    <w:p w14:paraId="7CD8BC06" w14:textId="77777777" w:rsidR="00C21B1D" w:rsidRDefault="00C21B1D" w:rsidP="00C24F3F">
      <w:pPr>
        <w:pStyle w:val="Titre2"/>
        <w:spacing w:before="260" w:after="120"/>
        <w:rPr>
          <w:rFonts w:ascii="Aptos" w:eastAsia="Aptos" w:hAnsi="Aptos" w:cs="Aptos"/>
          <w:b/>
          <w:bCs/>
          <w:color w:val="0E8A8A"/>
          <w:sz w:val="24"/>
          <w:szCs w:val="24"/>
        </w:rPr>
      </w:pPr>
    </w:p>
    <w:p w14:paraId="21B234B5" w14:textId="77777777" w:rsidR="00C21B1D" w:rsidRDefault="00C21B1D" w:rsidP="00C24F3F">
      <w:pPr>
        <w:pStyle w:val="Titre2"/>
        <w:spacing w:before="260" w:after="120"/>
        <w:rPr>
          <w:rFonts w:ascii="Aptos" w:eastAsia="Aptos" w:hAnsi="Aptos" w:cs="Aptos"/>
          <w:b/>
          <w:bCs/>
          <w:color w:val="0E8A8A"/>
          <w:sz w:val="24"/>
          <w:szCs w:val="24"/>
        </w:rPr>
      </w:pPr>
    </w:p>
    <w:p w14:paraId="4C9CC76A" w14:textId="77777777" w:rsidR="00C21B1D" w:rsidRDefault="00C21B1D" w:rsidP="00C24F3F">
      <w:pPr>
        <w:pStyle w:val="Titre2"/>
        <w:spacing w:before="260" w:after="120"/>
        <w:rPr>
          <w:rFonts w:ascii="Aptos" w:eastAsia="Aptos" w:hAnsi="Aptos" w:cs="Aptos"/>
          <w:b/>
          <w:bCs/>
          <w:color w:val="0E8A8A"/>
          <w:sz w:val="24"/>
          <w:szCs w:val="24"/>
        </w:rPr>
      </w:pPr>
    </w:p>
    <w:p w14:paraId="359B082C" w14:textId="77777777" w:rsidR="00C21B1D" w:rsidRDefault="00C21B1D" w:rsidP="00C24F3F">
      <w:pPr>
        <w:pStyle w:val="Titre2"/>
        <w:spacing w:before="260" w:after="120"/>
        <w:rPr>
          <w:rFonts w:ascii="Aptos" w:eastAsia="Aptos" w:hAnsi="Aptos" w:cs="Aptos"/>
          <w:b/>
          <w:bCs/>
          <w:color w:val="0E8A8A"/>
          <w:sz w:val="24"/>
          <w:szCs w:val="24"/>
        </w:rPr>
      </w:pPr>
    </w:p>
    <w:p w14:paraId="17955196" w14:textId="77777777" w:rsidR="00C24F3F" w:rsidRDefault="00C24F3F" w:rsidP="00C24F3F">
      <w:pPr>
        <w:pStyle w:val="Titre2"/>
        <w:spacing w:before="260" w:after="120"/>
      </w:pPr>
      <w:bookmarkStart w:id="35" w:name="_Toc241479971"/>
      <w:r>
        <w:rPr>
          <w:rFonts w:ascii="Aptos" w:eastAsia="Aptos" w:hAnsi="Aptos" w:cs="Aptos"/>
          <w:b/>
          <w:bCs/>
          <w:color w:val="0E8A8A"/>
          <w:sz w:val="24"/>
          <w:szCs w:val="24"/>
        </w:rPr>
        <w:t>4.5 Budget pluriannuel consolidé du fonds</w:t>
      </w:r>
      <w:bookmarkEnd w:id="35"/>
    </w:p>
    <w:p w14:paraId="5667938D" w14:textId="77777777" w:rsidR="00C24F3F" w:rsidRDefault="00C24F3F" w:rsidP="00C24F3F">
      <w:pPr>
        <w:spacing w:after="130" w:line="264" w:lineRule="auto"/>
      </w:pPr>
      <w:r>
        <w:rPr>
          <w:rFonts w:ascii="Aptos" w:eastAsia="Aptos" w:hAnsi="Aptos" w:cs="Aptos"/>
        </w:rPr>
        <w:t>Ce tableau agrège les budgets précédents. Les lignes de ressources sont saisies ici ; les lignes d’emplois sont des reports. Chaque colonne annuelle constitue le budget de l’exercice soumis au vote du conseil d’administration.</w:t>
      </w:r>
    </w:p>
    <w:tbl>
      <w:tblPr>
        <w:tblW w:w="9026"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080"/>
        <w:gridCol w:w="1150"/>
        <w:gridCol w:w="1150"/>
        <w:gridCol w:w="1150"/>
        <w:gridCol w:w="1150"/>
        <w:gridCol w:w="1346"/>
      </w:tblGrid>
      <w:tr w:rsidR="00B6061D" w14:paraId="197EDC9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5E945A91" w14:textId="77777777" w:rsidR="00B6061D" w:rsidRDefault="00B6061D" w:rsidP="00577122">
            <w:r>
              <w:rPr>
                <w:rFonts w:ascii="Aptos" w:eastAsia="Aptos" w:hAnsi="Aptos" w:cs="Aptos"/>
                <w:b/>
                <w:bCs/>
                <w:color w:val="FFFFFF"/>
                <w:sz w:val="16"/>
                <w:szCs w:val="16"/>
              </w:rPr>
              <w:t>Poste</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7C635E6A" w14:textId="77777777" w:rsidR="00B6061D" w:rsidRDefault="00B6061D" w:rsidP="00577122">
            <w:pPr>
              <w:jc w:val="right"/>
            </w:pPr>
            <w:r>
              <w:rPr>
                <w:rFonts w:ascii="Aptos" w:eastAsia="Aptos" w:hAnsi="Aptos" w:cs="Aptos"/>
                <w:b/>
                <w:bCs/>
                <w:color w:val="FFFFFF"/>
                <w:sz w:val="16"/>
                <w:szCs w:val="16"/>
              </w:rPr>
              <w:t>2026</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0B29FE60" w14:textId="77777777" w:rsidR="00B6061D" w:rsidRDefault="00B6061D" w:rsidP="00577122">
            <w:pPr>
              <w:jc w:val="right"/>
            </w:pPr>
            <w:r>
              <w:rPr>
                <w:rFonts w:ascii="Aptos" w:eastAsia="Aptos" w:hAnsi="Aptos" w:cs="Aptos"/>
                <w:b/>
                <w:bCs/>
                <w:color w:val="FFFFFF"/>
                <w:sz w:val="16"/>
                <w:szCs w:val="16"/>
              </w:rPr>
              <w:t>2027</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651051B6" w14:textId="77777777" w:rsidR="00B6061D" w:rsidRDefault="00B6061D" w:rsidP="00577122">
            <w:pPr>
              <w:jc w:val="right"/>
            </w:pPr>
            <w:r>
              <w:rPr>
                <w:rFonts w:ascii="Aptos" w:eastAsia="Aptos" w:hAnsi="Aptos" w:cs="Aptos"/>
                <w:b/>
                <w:bCs/>
                <w:color w:val="FFFFFF"/>
                <w:sz w:val="16"/>
                <w:szCs w:val="16"/>
              </w:rPr>
              <w:t>2028</w:t>
            </w:r>
          </w:p>
        </w:tc>
        <w:tc>
          <w:tcPr>
            <w:tcW w:w="115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3E1B8CBB" w14:textId="77777777" w:rsidR="00B6061D" w:rsidRDefault="00B6061D" w:rsidP="00577122">
            <w:pPr>
              <w:jc w:val="right"/>
            </w:pPr>
            <w:r>
              <w:rPr>
                <w:rFonts w:ascii="Aptos" w:eastAsia="Aptos" w:hAnsi="Aptos" w:cs="Aptos"/>
                <w:b/>
                <w:bCs/>
                <w:color w:val="FFFFFF"/>
                <w:sz w:val="16"/>
                <w:szCs w:val="16"/>
              </w:rPr>
              <w:t>2029</w:t>
            </w:r>
          </w:p>
        </w:tc>
        <w:tc>
          <w:tcPr>
            <w:tcW w:w="1346"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vAlign w:val="center"/>
          </w:tcPr>
          <w:p w14:paraId="41F2C510" w14:textId="77777777" w:rsidR="00B6061D" w:rsidRDefault="00B6061D" w:rsidP="00577122">
            <w:pPr>
              <w:jc w:val="right"/>
            </w:pPr>
            <w:r>
              <w:rPr>
                <w:rFonts w:ascii="Aptos" w:eastAsia="Aptos" w:hAnsi="Aptos" w:cs="Aptos"/>
                <w:b/>
                <w:bCs/>
                <w:color w:val="FFFFFF"/>
                <w:sz w:val="16"/>
                <w:szCs w:val="16"/>
              </w:rPr>
              <w:t>Cumul 2026-2029</w:t>
            </w:r>
          </w:p>
        </w:tc>
      </w:tr>
      <w:tr w:rsidR="00B6061D" w14:paraId="44F73AE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2E073C7" w14:textId="77777777" w:rsidR="00B6061D" w:rsidRDefault="00B6061D" w:rsidP="00577122">
            <w:r>
              <w:rPr>
                <w:rFonts w:ascii="Aptos" w:eastAsia="Aptos" w:hAnsi="Aptos" w:cs="Aptos"/>
                <w:b/>
                <w:bCs/>
                <w:color w:val="16256B"/>
                <w:sz w:val="16"/>
                <w:szCs w:val="16"/>
              </w:rPr>
              <w:t>RESSOURCES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7C66F9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2B4971A"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5159BB6"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90351BC"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F63711D" w14:textId="77777777" w:rsidR="00B6061D" w:rsidRDefault="00B6061D" w:rsidP="00577122"/>
        </w:tc>
      </w:tr>
      <w:tr w:rsidR="00B6061D" w14:paraId="472038A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B9A9F4E" w14:textId="77777777" w:rsidR="00B6061D" w:rsidRDefault="00B6061D" w:rsidP="00577122">
            <w:pPr>
              <w:ind w:left="160"/>
            </w:pPr>
            <w:r>
              <w:rPr>
                <w:rFonts w:ascii="Aptos" w:eastAsia="Aptos" w:hAnsi="Aptos" w:cs="Aptos"/>
                <w:color w:val="1F2937"/>
                <w:sz w:val="15"/>
                <w:szCs w:val="15"/>
              </w:rPr>
              <w:t>Versements à la dotation — capital non consomptible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5DE5DCF" w14:textId="77777777" w:rsidR="00B6061D" w:rsidRDefault="00B6061D" w:rsidP="00577122">
            <w:pPr>
              <w:jc w:val="right"/>
            </w:pPr>
            <w:r>
              <w:rPr>
                <w:rFonts w:ascii="Aptos" w:eastAsia="Aptos" w:hAnsi="Aptos" w:cs="Aptos"/>
                <w:color w:val="1F2937"/>
                <w:sz w:val="16"/>
                <w:szCs w:val="16"/>
              </w:rPr>
              <w:t>15 000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EC1AC4F" w14:textId="77777777" w:rsidR="00B6061D" w:rsidRDefault="00B6061D" w:rsidP="00577122">
            <w:pPr>
              <w:jc w:val="right"/>
            </w:pPr>
            <w:r>
              <w:rPr>
                <w:rFonts w:ascii="Aptos" w:eastAsia="Aptos" w:hAnsi="Aptos" w:cs="Aptos"/>
                <w:color w:val="1F2937"/>
                <w:sz w:val="16"/>
                <w:szCs w:val="16"/>
              </w:rPr>
              <w:t>30 000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6FC31EE"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414727E"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792F80" w14:textId="77777777" w:rsidR="00B6061D" w:rsidRDefault="00B6061D" w:rsidP="00577122">
            <w:pPr>
              <w:jc w:val="right"/>
            </w:pPr>
            <w:r>
              <w:rPr>
                <w:rFonts w:ascii="Aptos" w:eastAsia="Aptos" w:hAnsi="Aptos" w:cs="Aptos"/>
                <w:color w:val="1F2937"/>
                <w:sz w:val="16"/>
                <w:szCs w:val="16"/>
              </w:rPr>
              <w:t>45 000</w:t>
            </w:r>
          </w:p>
        </w:tc>
      </w:tr>
      <w:tr w:rsidR="00B6061D" w14:paraId="34031521"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A2997B6" w14:textId="77777777" w:rsidR="00B6061D" w:rsidRDefault="00B6061D" w:rsidP="00577122">
            <w:pPr>
              <w:ind w:left="160"/>
            </w:pPr>
            <w:r>
              <w:rPr>
                <w:rFonts w:ascii="Aptos" w:eastAsia="Aptos" w:hAnsi="Aptos" w:cs="Aptos"/>
                <w:color w:val="1F2937"/>
                <w:sz w:val="15"/>
                <w:szCs w:val="15"/>
              </w:rPr>
              <w:t>Revenus de la dotation — produits de placement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8ADFA6E" w14:textId="77777777" w:rsidR="00B6061D" w:rsidRDefault="00B6061D" w:rsidP="00577122">
            <w:pPr>
              <w:jc w:val="right"/>
            </w:pPr>
            <w:r>
              <w:rPr>
                <w:rFonts w:ascii="Aptos" w:eastAsia="Aptos" w:hAnsi="Aptos" w:cs="Aptos"/>
                <w:color w:val="1F2937"/>
                <w:sz w:val="16"/>
                <w:szCs w:val="16"/>
              </w:rPr>
              <w:t>75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56D3B94" w14:textId="77777777" w:rsidR="00B6061D" w:rsidRDefault="00B6061D" w:rsidP="00577122">
            <w:pPr>
              <w:jc w:val="right"/>
            </w:pPr>
            <w:r>
              <w:rPr>
                <w:rFonts w:ascii="Aptos" w:eastAsia="Aptos" w:hAnsi="Aptos" w:cs="Aptos"/>
                <w:color w:val="1F2937"/>
                <w:sz w:val="16"/>
                <w:szCs w:val="16"/>
              </w:rPr>
              <w:t>525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A939300" w14:textId="77777777" w:rsidR="00B6061D" w:rsidRDefault="00B6061D" w:rsidP="00577122">
            <w:pPr>
              <w:jc w:val="right"/>
            </w:pPr>
            <w:r>
              <w:rPr>
                <w:rFonts w:ascii="Aptos" w:eastAsia="Aptos" w:hAnsi="Aptos" w:cs="Aptos"/>
                <w:color w:val="1F2937"/>
                <w:sz w:val="16"/>
                <w:szCs w:val="16"/>
              </w:rPr>
              <w:t>900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A7B591F" w14:textId="77777777" w:rsidR="00B6061D" w:rsidRDefault="00B6061D" w:rsidP="00577122">
            <w:pPr>
              <w:jc w:val="right"/>
            </w:pPr>
            <w:r>
              <w:rPr>
                <w:rFonts w:ascii="Aptos" w:eastAsia="Aptos" w:hAnsi="Aptos" w:cs="Aptos"/>
                <w:color w:val="1F2937"/>
                <w:sz w:val="16"/>
                <w:szCs w:val="16"/>
              </w:rPr>
              <w:t>900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9169FF4" w14:textId="77777777" w:rsidR="00B6061D" w:rsidRDefault="00B6061D" w:rsidP="00577122">
            <w:pPr>
              <w:jc w:val="right"/>
            </w:pPr>
            <w:r>
              <w:rPr>
                <w:rFonts w:ascii="Aptos" w:eastAsia="Aptos" w:hAnsi="Aptos" w:cs="Aptos"/>
                <w:color w:val="1F2937"/>
                <w:sz w:val="16"/>
                <w:szCs w:val="16"/>
              </w:rPr>
              <w:t>2 400</w:t>
            </w:r>
          </w:p>
        </w:tc>
      </w:tr>
      <w:tr w:rsidR="00B6061D" w14:paraId="3ED5557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54E6362" w14:textId="77777777" w:rsidR="00B6061D" w:rsidRDefault="00B6061D" w:rsidP="00577122">
            <w:pPr>
              <w:ind w:left="160"/>
            </w:pPr>
            <w:r>
              <w:rPr>
                <w:rFonts w:ascii="Aptos" w:eastAsia="Aptos" w:hAnsi="Aptos" w:cs="Aptos"/>
                <w:color w:val="1F2937"/>
                <w:sz w:val="15"/>
                <w:szCs w:val="15"/>
              </w:rPr>
              <w:t>Mécénat d’entreprise — trois levées de fonds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B47A2FB" w14:textId="77777777" w:rsidR="00B6061D" w:rsidRDefault="00B6061D" w:rsidP="00577122">
            <w:pPr>
              <w:jc w:val="right"/>
            </w:pPr>
            <w:r>
              <w:rPr>
                <w:rFonts w:ascii="Aptos" w:eastAsia="Aptos" w:hAnsi="Aptos" w:cs="Aptos"/>
                <w:color w:val="1F2937"/>
                <w:sz w:val="15"/>
                <w:szCs w:val="15"/>
              </w:rPr>
              <w:t>164 719</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644651A" w14:textId="77777777" w:rsidR="00B6061D" w:rsidRDefault="00B6061D" w:rsidP="00577122">
            <w:pPr>
              <w:jc w:val="right"/>
            </w:pPr>
            <w:r>
              <w:rPr>
                <w:rFonts w:ascii="Aptos" w:eastAsia="Aptos" w:hAnsi="Aptos" w:cs="Aptos"/>
                <w:color w:val="1F2937"/>
                <w:sz w:val="15"/>
                <w:szCs w:val="15"/>
              </w:rPr>
              <w:t>1 566 131</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8E78231" w14:textId="77777777" w:rsidR="00B6061D" w:rsidRDefault="00B6061D" w:rsidP="00577122">
            <w:pPr>
              <w:jc w:val="right"/>
            </w:pPr>
            <w:r>
              <w:rPr>
                <w:rFonts w:ascii="Aptos" w:eastAsia="Aptos" w:hAnsi="Aptos" w:cs="Aptos"/>
                <w:color w:val="1F2937"/>
                <w:sz w:val="15"/>
                <w:szCs w:val="15"/>
              </w:rPr>
              <w:t>2 216 500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7A7349" w14:textId="77777777" w:rsidR="00B6061D" w:rsidRDefault="00B6061D" w:rsidP="00577122">
            <w:pPr>
              <w:jc w:val="right"/>
            </w:pPr>
            <w:r>
              <w:rPr>
                <w:rFonts w:ascii="Aptos" w:eastAsia="Aptos" w:hAnsi="Aptos" w:cs="Aptos"/>
                <w:color w:val="1F2937"/>
                <w:sz w:val="15"/>
                <w:szCs w:val="15"/>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8A5770F" w14:textId="77777777" w:rsidR="00B6061D" w:rsidRDefault="00B6061D" w:rsidP="00577122">
            <w:pPr>
              <w:jc w:val="right"/>
            </w:pPr>
            <w:r>
              <w:rPr>
                <w:rFonts w:ascii="Aptos" w:eastAsia="Aptos" w:hAnsi="Aptos" w:cs="Aptos"/>
                <w:color w:val="1F2937"/>
                <w:sz w:val="15"/>
                <w:szCs w:val="15"/>
              </w:rPr>
              <w:t>3 947 350</w:t>
            </w:r>
          </w:p>
        </w:tc>
      </w:tr>
      <w:tr w:rsidR="00B6061D" w14:paraId="066DBC4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93D6A7D" w14:textId="77777777" w:rsidR="00B6061D" w:rsidRDefault="00B6061D" w:rsidP="00577122">
            <w:pPr>
              <w:ind w:left="160"/>
            </w:pPr>
            <w:r>
              <w:rPr>
                <w:rFonts w:ascii="Aptos" w:eastAsia="Aptos" w:hAnsi="Aptos" w:cs="Aptos"/>
                <w:color w:val="1F2937"/>
                <w:sz w:val="15"/>
                <w:szCs w:val="15"/>
              </w:rPr>
              <w:t>Dons en numéraire non affectés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42AFB39"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F4B44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9B55B04"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D718404"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6E265F2" w14:textId="77777777" w:rsidR="00B6061D" w:rsidRDefault="00B6061D" w:rsidP="00577122">
            <w:pPr>
              <w:jc w:val="right"/>
            </w:pPr>
            <w:r>
              <w:rPr>
                <w:rFonts w:ascii="Aptos" w:eastAsia="Aptos" w:hAnsi="Aptos" w:cs="Aptos"/>
                <w:color w:val="1F2937"/>
                <w:sz w:val="16"/>
                <w:szCs w:val="16"/>
              </w:rPr>
              <w:t>—</w:t>
            </w:r>
          </w:p>
        </w:tc>
      </w:tr>
      <w:tr w:rsidR="00B6061D" w14:paraId="2122BA1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ADB93BB" w14:textId="77777777" w:rsidR="00B6061D" w:rsidRDefault="00B6061D" w:rsidP="00577122">
            <w:pPr>
              <w:ind w:left="160"/>
            </w:pPr>
            <w:r>
              <w:rPr>
                <w:rFonts w:ascii="Aptos" w:eastAsia="Aptos" w:hAnsi="Aptos" w:cs="Aptos"/>
                <w:color w:val="1F2937"/>
                <w:sz w:val="15"/>
                <w:szCs w:val="15"/>
              </w:rPr>
              <w:t>Dons en numéraire affectés à un programme ou à une opération</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BF346B"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64AAB4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999F51E"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25D8BCB"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9C8A304" w14:textId="77777777" w:rsidR="00B6061D" w:rsidRDefault="00B6061D" w:rsidP="00577122">
            <w:pPr>
              <w:jc w:val="right"/>
            </w:pPr>
            <w:r>
              <w:rPr>
                <w:rFonts w:ascii="Aptos" w:eastAsia="Aptos" w:hAnsi="Aptos" w:cs="Aptos"/>
                <w:color w:val="1F2937"/>
                <w:sz w:val="16"/>
                <w:szCs w:val="16"/>
              </w:rPr>
              <w:t>—</w:t>
            </w:r>
          </w:p>
        </w:tc>
      </w:tr>
      <w:tr w:rsidR="00B6061D" w14:paraId="40EA51A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C4A55C8" w14:textId="77777777" w:rsidR="00B6061D" w:rsidRDefault="00B6061D" w:rsidP="00577122">
            <w:pPr>
              <w:ind w:left="160"/>
            </w:pPr>
            <w:r>
              <w:rPr>
                <w:rFonts w:ascii="Aptos" w:eastAsia="Aptos" w:hAnsi="Aptos" w:cs="Aptos"/>
                <w:color w:val="1F2937"/>
                <w:sz w:val="15"/>
                <w:szCs w:val="15"/>
              </w:rPr>
              <w:t>Mécénat en nature — matériel, équipements, locaux</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AC9A76E"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52915A2"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2FA632"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3078470"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2707FF9" w14:textId="77777777" w:rsidR="00B6061D" w:rsidRDefault="00B6061D" w:rsidP="00577122">
            <w:pPr>
              <w:jc w:val="right"/>
            </w:pPr>
            <w:r>
              <w:rPr>
                <w:rFonts w:ascii="Aptos" w:eastAsia="Aptos" w:hAnsi="Aptos" w:cs="Aptos"/>
                <w:color w:val="1F2937"/>
                <w:sz w:val="16"/>
                <w:szCs w:val="16"/>
              </w:rPr>
              <w:t>—</w:t>
            </w:r>
          </w:p>
        </w:tc>
      </w:tr>
      <w:tr w:rsidR="00B6061D" w14:paraId="7900948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84AFDC8" w14:textId="77777777" w:rsidR="00B6061D" w:rsidRDefault="00B6061D" w:rsidP="00577122">
            <w:pPr>
              <w:ind w:left="160"/>
            </w:pPr>
            <w:r>
              <w:rPr>
                <w:rFonts w:ascii="Aptos" w:eastAsia="Aptos" w:hAnsi="Aptos" w:cs="Aptos"/>
                <w:color w:val="1F2937"/>
                <w:sz w:val="15"/>
                <w:szCs w:val="15"/>
              </w:rPr>
              <w:t>Mécénat de compétences — mise à disposition de personnel</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FF6CF80"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A83466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931B736"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34E76E0"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4332433" w14:textId="77777777" w:rsidR="00B6061D" w:rsidRDefault="00B6061D" w:rsidP="00577122">
            <w:pPr>
              <w:jc w:val="right"/>
            </w:pPr>
            <w:r>
              <w:rPr>
                <w:rFonts w:ascii="Aptos" w:eastAsia="Aptos" w:hAnsi="Aptos" w:cs="Aptos"/>
                <w:color w:val="1F2937"/>
                <w:sz w:val="16"/>
                <w:szCs w:val="16"/>
              </w:rPr>
              <w:t>—</w:t>
            </w:r>
          </w:p>
        </w:tc>
      </w:tr>
      <w:tr w:rsidR="00B6061D" w14:paraId="7A540AC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64F4E12" w14:textId="77777777" w:rsidR="00B6061D" w:rsidRDefault="00B6061D" w:rsidP="00577122">
            <w:pPr>
              <w:ind w:left="160"/>
            </w:pPr>
            <w:r>
              <w:rPr>
                <w:rFonts w:ascii="Aptos" w:eastAsia="Aptos" w:hAnsi="Aptos" w:cs="Aptos"/>
                <w:color w:val="1F2937"/>
                <w:sz w:val="15"/>
                <w:szCs w:val="15"/>
              </w:rPr>
              <w:t>Générosité du public — sous réserve de la déclaration préfectorale d’appel public à la générosité</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B72DD95"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0AB7D31"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DEE6F09"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266284"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E9E4F46" w14:textId="77777777" w:rsidR="00B6061D" w:rsidRDefault="00B6061D" w:rsidP="00577122">
            <w:pPr>
              <w:jc w:val="right"/>
            </w:pPr>
            <w:r>
              <w:rPr>
                <w:rFonts w:ascii="Aptos" w:eastAsia="Aptos" w:hAnsi="Aptos" w:cs="Aptos"/>
                <w:color w:val="1F2937"/>
                <w:sz w:val="16"/>
                <w:szCs w:val="16"/>
              </w:rPr>
              <w:t>—</w:t>
            </w:r>
          </w:p>
        </w:tc>
      </w:tr>
      <w:tr w:rsidR="00B6061D" w14:paraId="57544D6F"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52EE9D6" w14:textId="77777777" w:rsidR="00B6061D" w:rsidRDefault="00B6061D" w:rsidP="00577122">
            <w:pPr>
              <w:ind w:left="160"/>
            </w:pPr>
            <w:r>
              <w:rPr>
                <w:rFonts w:ascii="Aptos" w:eastAsia="Aptos" w:hAnsi="Aptos" w:cs="Aptos"/>
                <w:color w:val="1F2937"/>
                <w:sz w:val="15"/>
                <w:szCs w:val="15"/>
              </w:rPr>
              <w:t>Financement participatif — campagnes en ligne adossées à un programme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3CD735B"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BCF683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EDEC181"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2B2476E"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C6B3170" w14:textId="77777777" w:rsidR="00B6061D" w:rsidRDefault="00B6061D" w:rsidP="00577122">
            <w:pPr>
              <w:jc w:val="right"/>
            </w:pPr>
            <w:r>
              <w:rPr>
                <w:rFonts w:ascii="Aptos" w:eastAsia="Aptos" w:hAnsi="Aptos" w:cs="Aptos"/>
                <w:color w:val="1F2937"/>
                <w:sz w:val="16"/>
                <w:szCs w:val="16"/>
              </w:rPr>
              <w:t>—</w:t>
            </w:r>
          </w:p>
        </w:tc>
      </w:tr>
      <w:tr w:rsidR="00B6061D" w14:paraId="0BEE845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2B7A8F" w14:textId="77777777" w:rsidR="00B6061D" w:rsidRDefault="00B6061D" w:rsidP="00577122">
            <w:pPr>
              <w:ind w:left="160"/>
            </w:pPr>
            <w:r>
              <w:rPr>
                <w:rFonts w:ascii="Aptos" w:eastAsia="Aptos" w:hAnsi="Aptos" w:cs="Aptos"/>
                <w:color w:val="1F2937"/>
                <w:sz w:val="15"/>
                <w:szCs w:val="15"/>
              </w:rPr>
              <w:t>Dons individuels hors campagne et dons réguliers par prélèvement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709949F"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59754F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9A3E404"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F6F6E8F"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0F1163B" w14:textId="77777777" w:rsidR="00B6061D" w:rsidRDefault="00B6061D" w:rsidP="00577122">
            <w:pPr>
              <w:jc w:val="right"/>
            </w:pPr>
            <w:r>
              <w:rPr>
                <w:rFonts w:ascii="Aptos" w:eastAsia="Aptos" w:hAnsi="Aptos" w:cs="Aptos"/>
                <w:color w:val="1F2937"/>
                <w:sz w:val="16"/>
                <w:szCs w:val="16"/>
              </w:rPr>
              <w:t>—</w:t>
            </w:r>
          </w:p>
        </w:tc>
      </w:tr>
      <w:tr w:rsidR="00B6061D" w14:paraId="53851B3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57CC34" w14:textId="77777777" w:rsidR="00B6061D" w:rsidRDefault="00B6061D" w:rsidP="00577122">
            <w:pPr>
              <w:ind w:left="160"/>
            </w:pPr>
            <w:r>
              <w:rPr>
                <w:rFonts w:ascii="Aptos" w:eastAsia="Aptos" w:hAnsi="Aptos" w:cs="Aptos"/>
                <w:color w:val="1F2937"/>
                <w:sz w:val="15"/>
                <w:szCs w:val="15"/>
              </w:rPr>
              <w:t>Collecte événementielle et de filière — criées, ventes solidaires, manifestations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B41D57C"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7A7D3C8"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C74826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CBBDF6C"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E76ED94" w14:textId="77777777" w:rsidR="00B6061D" w:rsidRDefault="00B6061D" w:rsidP="00577122">
            <w:pPr>
              <w:jc w:val="right"/>
            </w:pPr>
            <w:r>
              <w:rPr>
                <w:rFonts w:ascii="Aptos" w:eastAsia="Aptos" w:hAnsi="Aptos" w:cs="Aptos"/>
                <w:color w:val="1F2937"/>
                <w:sz w:val="16"/>
                <w:szCs w:val="16"/>
              </w:rPr>
              <w:t>—</w:t>
            </w:r>
          </w:p>
        </w:tc>
      </w:tr>
      <w:tr w:rsidR="00B6061D" w14:paraId="4D08CC66"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471B54B" w14:textId="77777777" w:rsidR="00B6061D" w:rsidRDefault="00B6061D" w:rsidP="00577122">
            <w:pPr>
              <w:ind w:left="160"/>
            </w:pPr>
            <w:r>
              <w:rPr>
                <w:rFonts w:ascii="Aptos" w:eastAsia="Aptos" w:hAnsi="Aptos" w:cs="Aptos"/>
                <w:color w:val="1F2937"/>
                <w:sz w:val="15"/>
                <w:szCs w:val="15"/>
              </w:rPr>
              <w:t>Micro-dons — arrondi en caisse, arrondi sur salaire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944CD73"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F8A6808"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BC5B7AC"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B24273D"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5021C69" w14:textId="77777777" w:rsidR="00B6061D" w:rsidRDefault="00B6061D" w:rsidP="00577122">
            <w:pPr>
              <w:jc w:val="right"/>
            </w:pPr>
            <w:r>
              <w:rPr>
                <w:rFonts w:ascii="Aptos" w:eastAsia="Aptos" w:hAnsi="Aptos" w:cs="Aptos"/>
                <w:color w:val="1F2937"/>
                <w:sz w:val="16"/>
                <w:szCs w:val="16"/>
              </w:rPr>
              <w:t>—</w:t>
            </w:r>
          </w:p>
        </w:tc>
      </w:tr>
      <w:tr w:rsidR="00B6061D" w14:paraId="7B07CAD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596403E" w14:textId="77777777" w:rsidR="00B6061D" w:rsidRDefault="00B6061D" w:rsidP="00577122">
            <w:pPr>
              <w:ind w:left="160"/>
            </w:pPr>
            <w:r>
              <w:rPr>
                <w:rFonts w:ascii="Aptos" w:eastAsia="Aptos" w:hAnsi="Aptos" w:cs="Aptos"/>
                <w:color w:val="1F2937"/>
                <w:sz w:val="15"/>
                <w:szCs w:val="15"/>
              </w:rPr>
              <w:t>Libéralités — donations et legs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02B6689"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C0971B5"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15C01B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1BAEF4C"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B7B0F54" w14:textId="77777777" w:rsidR="00B6061D" w:rsidRDefault="00B6061D" w:rsidP="00577122">
            <w:pPr>
              <w:jc w:val="right"/>
            </w:pPr>
            <w:r>
              <w:rPr>
                <w:rFonts w:ascii="Aptos" w:eastAsia="Aptos" w:hAnsi="Aptos" w:cs="Aptos"/>
                <w:color w:val="1F2937"/>
                <w:sz w:val="16"/>
                <w:szCs w:val="16"/>
              </w:rPr>
              <w:t>—</w:t>
            </w:r>
          </w:p>
        </w:tc>
      </w:tr>
      <w:tr w:rsidR="00B6061D" w14:paraId="0F40214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4FDF604" w14:textId="77777777" w:rsidR="00B6061D" w:rsidRDefault="00B6061D" w:rsidP="00577122">
            <w:pPr>
              <w:ind w:left="160"/>
            </w:pPr>
            <w:r>
              <w:rPr>
                <w:rFonts w:ascii="Aptos" w:eastAsia="Aptos" w:hAnsi="Aptos" w:cs="Aptos"/>
                <w:color w:val="1F2937"/>
                <w:sz w:val="15"/>
                <w:szCs w:val="15"/>
              </w:rPr>
              <w:t>Quote-part de frais de gestion prélevée sur les dons affectés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DD3FC27"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7D3204"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5F4B917"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86D87F1"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D04E133" w14:textId="77777777" w:rsidR="00B6061D" w:rsidRDefault="00B6061D" w:rsidP="00577122">
            <w:pPr>
              <w:jc w:val="right"/>
            </w:pPr>
            <w:r>
              <w:rPr>
                <w:rFonts w:ascii="Aptos" w:eastAsia="Aptos" w:hAnsi="Aptos" w:cs="Aptos"/>
                <w:color w:val="1F2937"/>
                <w:sz w:val="16"/>
                <w:szCs w:val="16"/>
              </w:rPr>
              <w:t>—</w:t>
            </w:r>
          </w:p>
        </w:tc>
      </w:tr>
      <w:tr w:rsidR="00B6061D" w14:paraId="2037FCF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A4A03D4" w14:textId="77777777" w:rsidR="00B6061D" w:rsidRDefault="00B6061D" w:rsidP="00577122">
            <w:pPr>
              <w:ind w:left="160"/>
            </w:pPr>
            <w:r>
              <w:rPr>
                <w:rFonts w:ascii="Aptos" w:eastAsia="Aptos" w:hAnsi="Aptos" w:cs="Aptos"/>
                <w:color w:val="1F2937"/>
                <w:sz w:val="15"/>
                <w:szCs w:val="15"/>
              </w:rPr>
              <w:t>Recettes reversées par les structures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4819DBA"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B8CCDE0"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3C2D407"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44CFF95"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8F5FEAD" w14:textId="77777777" w:rsidR="00B6061D" w:rsidRDefault="00B6061D" w:rsidP="00577122">
            <w:pPr>
              <w:jc w:val="right"/>
            </w:pPr>
            <w:r>
              <w:rPr>
                <w:rFonts w:ascii="Aptos" w:eastAsia="Aptos" w:hAnsi="Aptos" w:cs="Aptos"/>
                <w:color w:val="1F2937"/>
                <w:sz w:val="16"/>
                <w:szCs w:val="16"/>
              </w:rPr>
              <w:t>—</w:t>
            </w:r>
          </w:p>
        </w:tc>
      </w:tr>
      <w:tr w:rsidR="00B6061D" w14:paraId="46360E2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1EEFE8C5" w14:textId="77777777" w:rsidR="00B6061D" w:rsidRDefault="00B6061D" w:rsidP="00577122">
            <w:r>
              <w:rPr>
                <w:rFonts w:ascii="Aptos" w:eastAsia="Aptos" w:hAnsi="Aptos" w:cs="Aptos"/>
                <w:b/>
                <w:bCs/>
                <w:color w:val="16256B"/>
                <w:sz w:val="15"/>
                <w:szCs w:val="15"/>
              </w:rPr>
              <w:t>Total des ressources</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4C19605" w14:textId="77777777" w:rsidR="00B6061D" w:rsidRDefault="00B6061D" w:rsidP="00577122">
            <w:pPr>
              <w:jc w:val="right"/>
            </w:pPr>
            <w:r>
              <w:rPr>
                <w:rFonts w:ascii="Aptos" w:eastAsia="Aptos" w:hAnsi="Aptos" w:cs="Aptos"/>
                <w:b/>
                <w:bCs/>
                <w:color w:val="16256B"/>
                <w:sz w:val="15"/>
                <w:szCs w:val="15"/>
              </w:rPr>
              <w:t>179 794</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1A53075" w14:textId="77777777" w:rsidR="00B6061D" w:rsidRDefault="00B6061D" w:rsidP="00577122">
            <w:pPr>
              <w:jc w:val="right"/>
            </w:pPr>
            <w:r>
              <w:rPr>
                <w:rFonts w:ascii="Aptos" w:eastAsia="Aptos" w:hAnsi="Aptos" w:cs="Aptos"/>
                <w:b/>
                <w:bCs/>
                <w:color w:val="16256B"/>
                <w:sz w:val="15"/>
                <w:szCs w:val="15"/>
              </w:rPr>
              <w:t>1 596 656</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940CF0B" w14:textId="77777777" w:rsidR="00B6061D" w:rsidRDefault="00B6061D" w:rsidP="00577122">
            <w:pPr>
              <w:jc w:val="right"/>
            </w:pPr>
            <w:r>
              <w:rPr>
                <w:rFonts w:ascii="Aptos" w:eastAsia="Aptos" w:hAnsi="Aptos" w:cs="Aptos"/>
                <w:b/>
                <w:bCs/>
                <w:color w:val="16256B"/>
                <w:sz w:val="15"/>
                <w:szCs w:val="15"/>
              </w:rPr>
              <w:t>2 217 400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653D155" w14:textId="77777777" w:rsidR="00B6061D" w:rsidRDefault="00B6061D" w:rsidP="00577122">
            <w:pPr>
              <w:jc w:val="right"/>
            </w:pPr>
            <w:r>
              <w:rPr>
                <w:rFonts w:ascii="Aptos" w:eastAsia="Aptos" w:hAnsi="Aptos" w:cs="Aptos"/>
                <w:b/>
                <w:bCs/>
                <w:color w:val="16256B"/>
                <w:sz w:val="15"/>
                <w:szCs w:val="15"/>
              </w:rPr>
              <w:t>900</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189278EE" w14:textId="77777777" w:rsidR="00B6061D" w:rsidRDefault="00B6061D" w:rsidP="00577122">
            <w:pPr>
              <w:jc w:val="right"/>
            </w:pPr>
            <w:r>
              <w:rPr>
                <w:rFonts w:ascii="Aptos" w:eastAsia="Aptos" w:hAnsi="Aptos" w:cs="Aptos"/>
                <w:b/>
                <w:bCs/>
                <w:color w:val="16256B"/>
                <w:sz w:val="15"/>
                <w:szCs w:val="15"/>
              </w:rPr>
              <w:t>3 994 750</w:t>
            </w:r>
          </w:p>
        </w:tc>
      </w:tr>
      <w:tr w:rsidR="00B6061D" w14:paraId="3C966C30"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22C94017" w14:textId="77777777" w:rsidR="00B6061D" w:rsidRDefault="00B6061D" w:rsidP="00577122">
            <w:proofErr w:type="gramStart"/>
            <w:r>
              <w:rPr>
                <w:rFonts w:ascii="Aptos" w:eastAsia="Aptos" w:hAnsi="Aptos" w:cs="Aptos"/>
                <w:b/>
                <w:bCs/>
                <w:color w:val="16256B"/>
                <w:sz w:val="15"/>
                <w:szCs w:val="15"/>
              </w:rPr>
              <w:t>dont</w:t>
            </w:r>
            <w:proofErr w:type="gramEnd"/>
            <w:r>
              <w:rPr>
                <w:rFonts w:ascii="Aptos" w:eastAsia="Aptos" w:hAnsi="Aptos" w:cs="Aptos"/>
                <w:b/>
                <w:bCs/>
                <w:color w:val="16256B"/>
                <w:sz w:val="15"/>
                <w:szCs w:val="15"/>
              </w:rPr>
              <w:t xml:space="preserve"> ressources mobilisables — hors dotation non consomptible</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1DAC70FF" w14:textId="77777777" w:rsidR="00B6061D" w:rsidRDefault="00B6061D" w:rsidP="00577122">
            <w:pPr>
              <w:jc w:val="right"/>
            </w:pPr>
            <w:r>
              <w:rPr>
                <w:rFonts w:ascii="Aptos" w:eastAsia="Aptos" w:hAnsi="Aptos" w:cs="Aptos"/>
                <w:b/>
                <w:bCs/>
                <w:color w:val="16256B"/>
                <w:sz w:val="15"/>
                <w:szCs w:val="15"/>
              </w:rPr>
              <w:t>164 794</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7B77BAC7" w14:textId="77777777" w:rsidR="00B6061D" w:rsidRDefault="00B6061D" w:rsidP="00577122">
            <w:pPr>
              <w:jc w:val="right"/>
            </w:pPr>
            <w:r>
              <w:rPr>
                <w:rFonts w:ascii="Aptos" w:eastAsia="Aptos" w:hAnsi="Aptos" w:cs="Aptos"/>
                <w:b/>
                <w:bCs/>
                <w:color w:val="16256B"/>
                <w:sz w:val="15"/>
                <w:szCs w:val="15"/>
              </w:rPr>
              <w:t>1 566 656</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3B4563D2" w14:textId="77777777" w:rsidR="00B6061D" w:rsidRDefault="00B6061D" w:rsidP="00577122">
            <w:pPr>
              <w:jc w:val="right"/>
            </w:pPr>
            <w:r>
              <w:rPr>
                <w:rFonts w:ascii="Aptos" w:eastAsia="Aptos" w:hAnsi="Aptos" w:cs="Aptos"/>
                <w:b/>
                <w:bCs/>
                <w:color w:val="16256B"/>
                <w:sz w:val="15"/>
                <w:szCs w:val="15"/>
              </w:rPr>
              <w:t>2 217 400</w:t>
            </w:r>
          </w:p>
        </w:tc>
        <w:tc>
          <w:tcPr>
            <w:tcW w:w="1150"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70134F1F" w14:textId="77777777" w:rsidR="00B6061D" w:rsidRDefault="00B6061D" w:rsidP="00577122">
            <w:pPr>
              <w:jc w:val="right"/>
            </w:pPr>
            <w:r>
              <w:rPr>
                <w:rFonts w:ascii="Aptos" w:eastAsia="Aptos" w:hAnsi="Aptos" w:cs="Aptos"/>
                <w:b/>
                <w:bCs/>
                <w:color w:val="16256B"/>
                <w:sz w:val="15"/>
                <w:szCs w:val="15"/>
              </w:rPr>
              <w:t>900</w:t>
            </w:r>
          </w:p>
        </w:tc>
        <w:tc>
          <w:tcPr>
            <w:tcW w:w="1346" w:type="dxa"/>
            <w:tcBorders>
              <w:top w:val="single" w:sz="4" w:space="0" w:color="C9D2DE"/>
              <w:left w:val="single" w:sz="4" w:space="0" w:color="C9D2DE"/>
              <w:bottom w:val="single" w:sz="4" w:space="0" w:color="C9D2DE"/>
              <w:right w:val="single" w:sz="4" w:space="0" w:color="C9D2DE"/>
            </w:tcBorders>
            <w:shd w:val="clear" w:color="auto" w:fill="F6F8FB"/>
            <w:tcMar>
              <w:top w:w="50" w:type="dxa"/>
              <w:left w:w="100" w:type="dxa"/>
              <w:bottom w:w="50" w:type="dxa"/>
              <w:right w:w="100" w:type="dxa"/>
            </w:tcMar>
            <w:vAlign w:val="center"/>
          </w:tcPr>
          <w:p w14:paraId="2FCF3E51" w14:textId="77777777" w:rsidR="00B6061D" w:rsidRDefault="00B6061D" w:rsidP="00577122">
            <w:pPr>
              <w:jc w:val="right"/>
            </w:pPr>
            <w:r>
              <w:rPr>
                <w:rFonts w:ascii="Aptos" w:eastAsia="Aptos" w:hAnsi="Aptos" w:cs="Aptos"/>
                <w:b/>
                <w:bCs/>
                <w:color w:val="16256B"/>
                <w:sz w:val="15"/>
                <w:szCs w:val="15"/>
              </w:rPr>
              <w:t>3 949 750</w:t>
            </w:r>
          </w:p>
        </w:tc>
      </w:tr>
      <w:tr w:rsidR="00B6061D" w14:paraId="028FB90B"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1C14134" w14:textId="77777777" w:rsidR="00B6061D" w:rsidRDefault="00B6061D" w:rsidP="00577122">
            <w:r>
              <w:rPr>
                <w:rFonts w:ascii="Aptos" w:eastAsia="Aptos" w:hAnsi="Aptos" w:cs="Aptos"/>
                <w:b/>
                <w:bCs/>
                <w:color w:val="16256B"/>
                <w:sz w:val="16"/>
                <w:szCs w:val="16"/>
              </w:rPr>
              <w:t>EMPLOIS — A. ENVELOPPES DE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DEF6AF1"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04E66D8E"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7059770"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C8F55AA"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1D63A84" w14:textId="77777777" w:rsidR="00B6061D" w:rsidRDefault="00B6061D" w:rsidP="00577122"/>
        </w:tc>
      </w:tr>
      <w:tr w:rsidR="00B6061D" w14:paraId="49E120F5"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EBA7B5D" w14:textId="77777777" w:rsidR="00B6061D" w:rsidRDefault="00B6061D" w:rsidP="00577122">
            <w:pPr>
              <w:ind w:left="160"/>
            </w:pPr>
            <w:r>
              <w:rPr>
                <w:rFonts w:ascii="Aptos" w:eastAsia="Aptos" w:hAnsi="Aptos" w:cs="Aptos"/>
                <w:color w:val="1F2937"/>
                <w:sz w:val="15"/>
                <w:szCs w:val="15"/>
              </w:rPr>
              <w:t>P1 — Connaître et suivre les milieux marins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31B8A9C"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2A15BC3" w14:textId="77777777" w:rsidR="00B6061D" w:rsidRDefault="00B6061D" w:rsidP="00577122">
            <w:pPr>
              <w:jc w:val="right"/>
            </w:pPr>
            <w:r>
              <w:rPr>
                <w:rFonts w:ascii="Aptos" w:eastAsia="Aptos" w:hAnsi="Aptos" w:cs="Aptos"/>
                <w:color w:val="1F2937"/>
                <w:sz w:val="16"/>
                <w:szCs w:val="16"/>
              </w:rPr>
              <w:t>150 000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34A208E" w14:textId="77777777" w:rsidR="00B6061D" w:rsidRDefault="00B6061D" w:rsidP="00577122">
            <w:pPr>
              <w:jc w:val="right"/>
            </w:pPr>
            <w:r>
              <w:rPr>
                <w:rFonts w:ascii="Aptos" w:eastAsia="Aptos" w:hAnsi="Aptos" w:cs="Aptos"/>
                <w:color w:val="1F2937"/>
                <w:sz w:val="16"/>
                <w:szCs w:val="16"/>
              </w:rPr>
              <w:t>150 000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DCFC3D3" w14:textId="77777777" w:rsidR="00B6061D" w:rsidRDefault="00B6061D" w:rsidP="00577122">
            <w:pPr>
              <w:jc w:val="right"/>
            </w:pPr>
            <w:r>
              <w:rPr>
                <w:rFonts w:ascii="Aptos" w:eastAsia="Aptos" w:hAnsi="Aptos" w:cs="Aptos"/>
                <w:color w:val="1F2937"/>
                <w:sz w:val="16"/>
                <w:szCs w:val="16"/>
              </w:rPr>
              <w:t>150 000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6984021" w14:textId="77777777" w:rsidR="00B6061D" w:rsidRDefault="00B6061D" w:rsidP="00577122">
            <w:pPr>
              <w:jc w:val="right"/>
            </w:pPr>
            <w:r>
              <w:rPr>
                <w:rFonts w:ascii="Aptos" w:eastAsia="Aptos" w:hAnsi="Aptos" w:cs="Aptos"/>
                <w:color w:val="1F2937"/>
                <w:sz w:val="16"/>
                <w:szCs w:val="16"/>
              </w:rPr>
              <w:t>450 000</w:t>
            </w:r>
          </w:p>
        </w:tc>
      </w:tr>
      <w:tr w:rsidR="00B6061D" w14:paraId="67B21E7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CBA314B" w14:textId="77777777" w:rsidR="00B6061D" w:rsidRDefault="00B6061D" w:rsidP="00577122">
            <w:pPr>
              <w:ind w:left="160"/>
            </w:pPr>
            <w:r>
              <w:rPr>
                <w:rFonts w:ascii="Aptos" w:eastAsia="Aptos" w:hAnsi="Aptos" w:cs="Aptos"/>
                <w:color w:val="1F2937"/>
                <w:sz w:val="15"/>
                <w:szCs w:val="15"/>
              </w:rPr>
              <w:t>P2 — Restauration des écosystèmes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E01DF5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8E2D9CF" w14:textId="77777777" w:rsidR="00B6061D" w:rsidRDefault="00B6061D" w:rsidP="00577122">
            <w:pPr>
              <w:jc w:val="right"/>
            </w:pPr>
            <w:r>
              <w:rPr>
                <w:rFonts w:ascii="Aptos" w:eastAsia="Aptos" w:hAnsi="Aptos" w:cs="Aptos"/>
                <w:color w:val="1F2937"/>
                <w:sz w:val="16"/>
                <w:szCs w:val="16"/>
              </w:rPr>
              <w:t>800 000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1CAD11D"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CC50321" w14:textId="77777777" w:rsidR="00B6061D" w:rsidRDefault="00B6061D" w:rsidP="00577122">
            <w:pPr>
              <w:jc w:val="right"/>
            </w:pPr>
            <w:r>
              <w:rPr>
                <w:rFonts w:ascii="Aptos" w:eastAsia="Aptos" w:hAnsi="Aptos" w:cs="Aptos"/>
                <w:color w:val="1F2937"/>
                <w:sz w:val="16"/>
                <w:szCs w:val="16"/>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D15C84E" w14:textId="77777777" w:rsidR="00B6061D" w:rsidRDefault="00B6061D" w:rsidP="00577122">
            <w:pPr>
              <w:jc w:val="right"/>
            </w:pPr>
            <w:r>
              <w:rPr>
                <w:rFonts w:ascii="Aptos" w:eastAsia="Aptos" w:hAnsi="Aptos" w:cs="Aptos"/>
                <w:color w:val="1F2937"/>
                <w:sz w:val="16"/>
                <w:szCs w:val="16"/>
              </w:rPr>
              <w:t>800 000</w:t>
            </w:r>
          </w:p>
        </w:tc>
      </w:tr>
      <w:tr w:rsidR="00B6061D" w14:paraId="076F8753"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747BC08" w14:textId="77777777" w:rsidR="00B6061D" w:rsidRDefault="00B6061D" w:rsidP="00577122">
            <w:pPr>
              <w:ind w:left="160"/>
            </w:pPr>
            <w:r>
              <w:rPr>
                <w:rFonts w:ascii="Aptos" w:eastAsia="Aptos" w:hAnsi="Aptos" w:cs="Aptos"/>
                <w:color w:val="1F2937"/>
                <w:sz w:val="15"/>
                <w:szCs w:val="15"/>
              </w:rPr>
              <w:t>P3 — Dépollution des milieux</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60561F6" w14:textId="77777777" w:rsidR="00B6061D" w:rsidRDefault="00B6061D" w:rsidP="00577122">
            <w:pPr>
              <w:jc w:val="right"/>
            </w:pPr>
            <w:r>
              <w:rPr>
                <w:rFonts w:ascii="Aptos" w:eastAsia="Aptos" w:hAnsi="Aptos" w:cs="Aptos"/>
                <w:color w:val="1F2937"/>
                <w:sz w:val="16"/>
                <w:szCs w:val="16"/>
              </w:rPr>
              <w:t>43 000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78BF927" w14:textId="77777777" w:rsidR="00B6061D" w:rsidRDefault="00B6061D" w:rsidP="00577122">
            <w:pPr>
              <w:jc w:val="right"/>
            </w:pPr>
            <w:r>
              <w:rPr>
                <w:rFonts w:ascii="Aptos" w:eastAsia="Aptos" w:hAnsi="Aptos" w:cs="Aptos"/>
                <w:color w:val="1F2937"/>
                <w:sz w:val="16"/>
                <w:szCs w:val="16"/>
              </w:rPr>
              <w:t>43 000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FE21E64" w14:textId="77777777" w:rsidR="00B6061D" w:rsidRDefault="00B6061D" w:rsidP="00577122">
            <w:pPr>
              <w:jc w:val="right"/>
            </w:pPr>
            <w:r>
              <w:rPr>
                <w:rFonts w:ascii="Aptos" w:eastAsia="Aptos" w:hAnsi="Aptos" w:cs="Aptos"/>
                <w:color w:val="1F2937"/>
                <w:sz w:val="16"/>
                <w:szCs w:val="16"/>
              </w:rPr>
              <w:t>43 000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0B4B845" w14:textId="77777777" w:rsidR="00B6061D" w:rsidRDefault="00B6061D" w:rsidP="00577122">
            <w:pPr>
              <w:jc w:val="right"/>
            </w:pPr>
            <w:r>
              <w:rPr>
                <w:rFonts w:ascii="Aptos" w:eastAsia="Aptos" w:hAnsi="Aptos" w:cs="Aptos"/>
                <w:color w:val="1F2937"/>
                <w:sz w:val="16"/>
                <w:szCs w:val="16"/>
              </w:rPr>
              <w:t>43 000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00E1605" w14:textId="77777777" w:rsidR="00B6061D" w:rsidRDefault="00B6061D" w:rsidP="00577122">
            <w:pPr>
              <w:jc w:val="right"/>
            </w:pPr>
            <w:r>
              <w:rPr>
                <w:rFonts w:ascii="Aptos" w:eastAsia="Aptos" w:hAnsi="Aptos" w:cs="Aptos"/>
                <w:color w:val="1F2937"/>
                <w:sz w:val="16"/>
                <w:szCs w:val="16"/>
              </w:rPr>
              <w:t>172 000</w:t>
            </w:r>
          </w:p>
        </w:tc>
      </w:tr>
      <w:tr w:rsidR="00B6061D" w14:paraId="368B34F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CA735E5" w14:textId="77777777" w:rsidR="00B6061D" w:rsidRDefault="00B6061D" w:rsidP="00577122">
            <w:pPr>
              <w:ind w:left="160"/>
            </w:pPr>
            <w:r>
              <w:rPr>
                <w:rFonts w:ascii="Aptos" w:eastAsia="Aptos" w:hAnsi="Aptos" w:cs="Aptos"/>
                <w:color w:val="1F2937"/>
                <w:sz w:val="15"/>
                <w:szCs w:val="15"/>
              </w:rPr>
              <w:t>P4 — Modernisation de la filière pêche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5CB7B9E" w14:textId="77777777" w:rsidR="00B6061D" w:rsidRDefault="00B6061D" w:rsidP="00577122">
            <w:pPr>
              <w:jc w:val="right"/>
            </w:pPr>
            <w:r>
              <w:rPr>
                <w:rFonts w:ascii="Aptos" w:eastAsia="Aptos" w:hAnsi="Aptos" w:cs="Aptos"/>
                <w:color w:val="1F2937"/>
                <w:sz w:val="16"/>
                <w:szCs w:val="16"/>
              </w:rPr>
              <w:t>70 000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A5225AE" w14:textId="77777777" w:rsidR="00B6061D" w:rsidRDefault="00B6061D" w:rsidP="00577122">
            <w:pPr>
              <w:jc w:val="right"/>
            </w:pPr>
            <w:r>
              <w:rPr>
                <w:rFonts w:ascii="Aptos" w:eastAsia="Aptos" w:hAnsi="Aptos" w:cs="Aptos"/>
                <w:color w:val="1F2937"/>
                <w:sz w:val="16"/>
                <w:szCs w:val="16"/>
              </w:rPr>
              <w:t>108 350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C7C5069" w14:textId="77777777" w:rsidR="00B6061D" w:rsidRDefault="00B6061D" w:rsidP="00577122">
            <w:pPr>
              <w:jc w:val="right"/>
            </w:pPr>
            <w:r>
              <w:rPr>
                <w:rFonts w:ascii="Aptos" w:eastAsia="Aptos" w:hAnsi="Aptos" w:cs="Aptos"/>
                <w:color w:val="1F2937"/>
                <w:sz w:val="16"/>
                <w:szCs w:val="16"/>
              </w:rPr>
              <w:t>2 048 350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825C1EE" w14:textId="77777777" w:rsidR="00B6061D" w:rsidRDefault="00B6061D" w:rsidP="00577122">
            <w:pPr>
              <w:jc w:val="right"/>
            </w:pPr>
            <w:r>
              <w:rPr>
                <w:rFonts w:ascii="Aptos" w:eastAsia="Aptos" w:hAnsi="Aptos" w:cs="Aptos"/>
                <w:color w:val="1F2937"/>
                <w:sz w:val="16"/>
                <w:szCs w:val="16"/>
              </w:rPr>
              <w:t>67 850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B8DB5FA" w14:textId="77777777" w:rsidR="00B6061D" w:rsidRDefault="00B6061D" w:rsidP="00577122">
            <w:pPr>
              <w:jc w:val="right"/>
            </w:pPr>
            <w:r>
              <w:rPr>
                <w:rFonts w:ascii="Aptos" w:eastAsia="Aptos" w:hAnsi="Aptos" w:cs="Aptos"/>
                <w:color w:val="1F2937"/>
                <w:sz w:val="16"/>
                <w:szCs w:val="16"/>
              </w:rPr>
              <w:t>2 294 550</w:t>
            </w:r>
          </w:p>
        </w:tc>
      </w:tr>
      <w:tr w:rsidR="00B6061D" w14:paraId="334C6E5C"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157B354F" w14:textId="77777777" w:rsidR="00B6061D" w:rsidRDefault="00B6061D" w:rsidP="00577122">
            <w:r>
              <w:rPr>
                <w:rFonts w:ascii="Aptos" w:eastAsia="Aptos" w:hAnsi="Aptos" w:cs="Aptos"/>
                <w:b/>
                <w:bCs/>
                <w:color w:val="16256B"/>
                <w:sz w:val="15"/>
                <w:szCs w:val="15"/>
              </w:rPr>
              <w:t>A — Total des enveloppes de programme</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2B8C1CF" w14:textId="77777777" w:rsidR="00B6061D" w:rsidRDefault="00B6061D" w:rsidP="00577122">
            <w:pPr>
              <w:jc w:val="right"/>
            </w:pPr>
            <w:r>
              <w:rPr>
                <w:rFonts w:ascii="Aptos" w:eastAsia="Aptos" w:hAnsi="Aptos" w:cs="Aptos"/>
                <w:b/>
                <w:bCs/>
                <w:color w:val="1F2937"/>
                <w:sz w:val="16"/>
                <w:szCs w:val="16"/>
              </w:rPr>
              <w:t>113 000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4EFFF2F" w14:textId="77777777" w:rsidR="00B6061D" w:rsidRDefault="00B6061D" w:rsidP="00577122">
            <w:pPr>
              <w:jc w:val="right"/>
            </w:pPr>
            <w:r>
              <w:rPr>
                <w:rFonts w:ascii="Aptos" w:eastAsia="Aptos" w:hAnsi="Aptos" w:cs="Aptos"/>
                <w:b/>
                <w:bCs/>
                <w:color w:val="1F2937"/>
                <w:sz w:val="16"/>
                <w:szCs w:val="16"/>
              </w:rPr>
              <w:t>1 101 350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61D97E0" w14:textId="77777777" w:rsidR="00B6061D" w:rsidRDefault="00B6061D" w:rsidP="00577122">
            <w:pPr>
              <w:jc w:val="right"/>
            </w:pPr>
            <w:r>
              <w:rPr>
                <w:rFonts w:ascii="Aptos" w:eastAsia="Aptos" w:hAnsi="Aptos" w:cs="Aptos"/>
                <w:b/>
                <w:bCs/>
                <w:color w:val="1F2937"/>
                <w:sz w:val="16"/>
                <w:szCs w:val="16"/>
              </w:rPr>
              <w:t>2 241 350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8583223" w14:textId="77777777" w:rsidR="00B6061D" w:rsidRDefault="00B6061D" w:rsidP="00577122">
            <w:pPr>
              <w:jc w:val="right"/>
            </w:pPr>
            <w:r>
              <w:rPr>
                <w:rFonts w:ascii="Aptos" w:eastAsia="Aptos" w:hAnsi="Aptos" w:cs="Aptos"/>
                <w:b/>
                <w:bCs/>
                <w:color w:val="1F2937"/>
                <w:sz w:val="16"/>
                <w:szCs w:val="16"/>
              </w:rPr>
              <w:t>260 850</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5A88204F" w14:textId="77777777" w:rsidR="00B6061D" w:rsidRDefault="00B6061D" w:rsidP="00577122">
            <w:pPr>
              <w:jc w:val="right"/>
            </w:pPr>
            <w:r>
              <w:rPr>
                <w:rFonts w:ascii="Aptos" w:eastAsia="Aptos" w:hAnsi="Aptos" w:cs="Aptos"/>
                <w:b/>
                <w:bCs/>
                <w:color w:val="1F2937"/>
                <w:sz w:val="16"/>
                <w:szCs w:val="16"/>
              </w:rPr>
              <w:t>3 716 550</w:t>
            </w:r>
          </w:p>
        </w:tc>
      </w:tr>
      <w:tr w:rsidR="00B6061D" w14:paraId="1BB2A004"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6329C56" w14:textId="77777777" w:rsidR="00B6061D" w:rsidRDefault="00B6061D" w:rsidP="00577122">
            <w:r>
              <w:rPr>
                <w:rFonts w:ascii="Aptos" w:eastAsia="Aptos" w:hAnsi="Aptos" w:cs="Aptos"/>
                <w:b/>
                <w:bCs/>
                <w:color w:val="16256B"/>
                <w:sz w:val="16"/>
                <w:szCs w:val="16"/>
              </w:rPr>
              <w:t>EMPLOIS — B. MOYENS COMMUNS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EA44BB6"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FF94EFE"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A586A39"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CEFE19A"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59AEA311" w14:textId="77777777" w:rsidR="00B6061D" w:rsidRDefault="00B6061D" w:rsidP="00577122"/>
        </w:tc>
      </w:tr>
      <w:tr w:rsidR="00B6061D" w14:paraId="1E7E4FA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EB16EF4" w14:textId="77777777" w:rsidR="00B6061D" w:rsidRDefault="00B6061D" w:rsidP="00577122">
            <w:r>
              <w:rPr>
                <w:rFonts w:ascii="Aptos" w:eastAsia="Aptos" w:hAnsi="Aptos" w:cs="Aptos"/>
                <w:b/>
                <w:bCs/>
                <w:color w:val="16256B"/>
                <w:sz w:val="15"/>
                <w:szCs w:val="15"/>
              </w:rPr>
              <w:lastRenderedPageBreak/>
              <w:t>B — Total des moyens communs, reporté du tableau 4.3</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67FA54A4" w14:textId="77777777" w:rsidR="00B6061D" w:rsidRDefault="00B6061D" w:rsidP="00577122">
            <w:pPr>
              <w:jc w:val="right"/>
            </w:pPr>
            <w:r>
              <w:rPr>
                <w:rFonts w:ascii="Aptos" w:eastAsia="Aptos" w:hAnsi="Aptos" w:cs="Aptos"/>
                <w:b/>
                <w:bCs/>
                <w:color w:val="16256B"/>
                <w:sz w:val="15"/>
                <w:szCs w:val="15"/>
              </w:rPr>
              <w:t>2 120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098DF4CB" w14:textId="77777777" w:rsidR="00B6061D" w:rsidRDefault="00B6061D" w:rsidP="00577122">
            <w:pPr>
              <w:jc w:val="right"/>
            </w:pPr>
            <w:r>
              <w:rPr>
                <w:rFonts w:ascii="Aptos" w:eastAsia="Aptos" w:hAnsi="Aptos" w:cs="Aptos"/>
                <w:b/>
                <w:bCs/>
                <w:color w:val="16256B"/>
                <w:sz w:val="15"/>
                <w:szCs w:val="15"/>
              </w:rPr>
              <w:t>16 243</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5F4C1BA" w14:textId="77777777" w:rsidR="00B6061D" w:rsidRDefault="00B6061D" w:rsidP="00577122">
            <w:pPr>
              <w:jc w:val="right"/>
            </w:pPr>
            <w:r>
              <w:rPr>
                <w:rFonts w:ascii="Aptos" w:eastAsia="Aptos" w:hAnsi="Aptos" w:cs="Aptos"/>
                <w:b/>
                <w:bCs/>
                <w:color w:val="16256B"/>
                <w:sz w:val="15"/>
                <w:szCs w:val="15"/>
              </w:rPr>
              <w:t>28 346</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9B8B5F7" w14:textId="77777777" w:rsidR="00B6061D" w:rsidRDefault="00B6061D" w:rsidP="00577122">
            <w:pPr>
              <w:jc w:val="right"/>
            </w:pPr>
            <w:r>
              <w:rPr>
                <w:rFonts w:ascii="Aptos" w:eastAsia="Aptos" w:hAnsi="Aptos" w:cs="Aptos"/>
                <w:b/>
                <w:bCs/>
                <w:color w:val="16256B"/>
                <w:sz w:val="15"/>
                <w:szCs w:val="15"/>
              </w:rPr>
              <w:t>30 405</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7E29A3D0" w14:textId="77777777" w:rsidR="00B6061D" w:rsidRDefault="00B6061D" w:rsidP="00577122">
            <w:pPr>
              <w:jc w:val="right"/>
            </w:pPr>
            <w:r>
              <w:rPr>
                <w:rFonts w:ascii="Aptos" w:eastAsia="Aptos" w:hAnsi="Aptos" w:cs="Aptos"/>
                <w:b/>
                <w:bCs/>
                <w:color w:val="16256B"/>
                <w:sz w:val="15"/>
                <w:szCs w:val="15"/>
              </w:rPr>
              <w:t>77 114</w:t>
            </w:r>
          </w:p>
        </w:tc>
      </w:tr>
      <w:tr w:rsidR="00B6061D" w14:paraId="45FA069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EC2CBDA" w14:textId="77777777" w:rsidR="00B6061D" w:rsidRDefault="00B6061D" w:rsidP="00577122">
            <w:r>
              <w:rPr>
                <w:rFonts w:ascii="Aptos" w:eastAsia="Aptos" w:hAnsi="Aptos" w:cs="Aptos"/>
                <w:b/>
                <w:bCs/>
                <w:color w:val="16256B"/>
                <w:sz w:val="16"/>
                <w:szCs w:val="16"/>
              </w:rPr>
              <w:t>EMPLOIS — C. FRAIS DE FONCTIONNEMENT</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21352A5"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A5665DF"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5F8F055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0CCD8340"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4330E626" w14:textId="77777777" w:rsidR="00B6061D" w:rsidRDefault="00B6061D" w:rsidP="00577122"/>
        </w:tc>
      </w:tr>
      <w:tr w:rsidR="00B6061D" w14:paraId="0B50A07A"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23DC8177" w14:textId="77777777" w:rsidR="00B6061D" w:rsidRDefault="00B6061D" w:rsidP="00577122">
            <w:r>
              <w:rPr>
                <w:rFonts w:ascii="Aptos" w:eastAsia="Aptos" w:hAnsi="Aptos" w:cs="Aptos"/>
                <w:b/>
                <w:bCs/>
                <w:color w:val="16256B"/>
                <w:sz w:val="15"/>
                <w:szCs w:val="15"/>
              </w:rPr>
              <w:t>C — Total des frais de fonctionnement, reporté du tableau 4.4</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5D5F7032" w14:textId="77777777" w:rsidR="00B6061D" w:rsidRDefault="00B6061D" w:rsidP="00577122">
            <w:pPr>
              <w:jc w:val="right"/>
            </w:pPr>
            <w:r>
              <w:rPr>
                <w:rFonts w:ascii="Aptos" w:eastAsia="Aptos" w:hAnsi="Aptos" w:cs="Aptos"/>
                <w:b/>
                <w:bCs/>
                <w:color w:val="1F2937"/>
                <w:sz w:val="16"/>
                <w:szCs w:val="16"/>
              </w:rPr>
              <w:t>300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1601052" w14:textId="77777777" w:rsidR="00B6061D" w:rsidRDefault="00B6061D" w:rsidP="00577122">
            <w:pPr>
              <w:jc w:val="right"/>
            </w:pPr>
            <w:r>
              <w:rPr>
                <w:rFonts w:ascii="Aptos" w:eastAsia="Aptos" w:hAnsi="Aptos" w:cs="Aptos"/>
                <w:b/>
                <w:bCs/>
                <w:color w:val="1F2937"/>
                <w:sz w:val="16"/>
                <w:szCs w:val="16"/>
              </w:rPr>
              <w:t>33 056</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D5EF1AE" w14:textId="77777777" w:rsidR="00B6061D" w:rsidRDefault="00B6061D" w:rsidP="00577122">
            <w:pPr>
              <w:jc w:val="right"/>
            </w:pPr>
            <w:r>
              <w:rPr>
                <w:rFonts w:ascii="Aptos" w:eastAsia="Aptos" w:hAnsi="Aptos" w:cs="Aptos"/>
                <w:b/>
                <w:bCs/>
                <w:color w:val="1F2937"/>
                <w:sz w:val="16"/>
                <w:szCs w:val="16"/>
              </w:rPr>
              <w:t>60 235</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E6A7C86" w14:textId="77777777" w:rsidR="00B6061D" w:rsidRDefault="00B6061D" w:rsidP="00577122">
            <w:pPr>
              <w:jc w:val="right"/>
            </w:pPr>
            <w:r>
              <w:rPr>
                <w:rFonts w:ascii="Aptos" w:eastAsia="Aptos" w:hAnsi="Aptos" w:cs="Aptos"/>
                <w:b/>
                <w:bCs/>
                <w:color w:val="1F2937"/>
                <w:sz w:val="16"/>
                <w:szCs w:val="16"/>
              </w:rPr>
              <w:t>62 495</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6637F220" w14:textId="77777777" w:rsidR="00B6061D" w:rsidRDefault="00B6061D" w:rsidP="00577122">
            <w:pPr>
              <w:jc w:val="right"/>
            </w:pPr>
            <w:r>
              <w:rPr>
                <w:rFonts w:ascii="Aptos" w:eastAsia="Aptos" w:hAnsi="Aptos" w:cs="Aptos"/>
                <w:b/>
                <w:bCs/>
                <w:color w:val="1F2937"/>
                <w:sz w:val="16"/>
                <w:szCs w:val="16"/>
              </w:rPr>
              <w:t>156 085</w:t>
            </w:r>
          </w:p>
        </w:tc>
      </w:tr>
      <w:tr w:rsidR="00B6061D" w14:paraId="7D3AE0A7"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F291C8C" w14:textId="77777777" w:rsidR="00B6061D" w:rsidRDefault="00B6061D" w:rsidP="00577122">
            <w:r>
              <w:rPr>
                <w:rFonts w:ascii="Aptos" w:eastAsia="Aptos" w:hAnsi="Aptos" w:cs="Aptos"/>
                <w:b/>
                <w:bCs/>
                <w:color w:val="16256B"/>
                <w:sz w:val="16"/>
                <w:szCs w:val="16"/>
              </w:rPr>
              <w:t>ÉQUILIBRE</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5738F17D"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E951EF4"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9D1489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CDB7DEF"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B7B1E01" w14:textId="77777777" w:rsidR="00B6061D" w:rsidRDefault="00B6061D" w:rsidP="00577122"/>
        </w:tc>
      </w:tr>
      <w:tr w:rsidR="00B6061D" w14:paraId="08471F5E"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56C97422" w14:textId="77777777" w:rsidR="00B6061D" w:rsidRDefault="00B6061D" w:rsidP="00577122">
            <w:r>
              <w:rPr>
                <w:rFonts w:ascii="Aptos" w:eastAsia="Aptos" w:hAnsi="Aptos" w:cs="Aptos"/>
                <w:b/>
                <w:bCs/>
                <w:color w:val="16256B"/>
                <w:sz w:val="15"/>
                <w:szCs w:val="15"/>
              </w:rPr>
              <w:t>Total des emplois — A + B + C</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097913CC" w14:textId="77777777" w:rsidR="00B6061D" w:rsidRDefault="00B6061D" w:rsidP="00577122">
            <w:pPr>
              <w:jc w:val="right"/>
            </w:pPr>
            <w:r>
              <w:rPr>
                <w:rFonts w:ascii="Aptos" w:eastAsia="Aptos" w:hAnsi="Aptos" w:cs="Aptos"/>
                <w:b/>
                <w:bCs/>
                <w:color w:val="16256B"/>
                <w:sz w:val="15"/>
                <w:szCs w:val="15"/>
              </w:rPr>
              <w:t>115 420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04F92B9D" w14:textId="77777777" w:rsidR="00B6061D" w:rsidRDefault="00B6061D" w:rsidP="00577122">
            <w:pPr>
              <w:jc w:val="right"/>
            </w:pPr>
            <w:r>
              <w:rPr>
                <w:rFonts w:ascii="Aptos" w:eastAsia="Aptos" w:hAnsi="Aptos" w:cs="Aptos"/>
                <w:b/>
                <w:bCs/>
                <w:color w:val="16256B"/>
                <w:sz w:val="15"/>
                <w:szCs w:val="15"/>
              </w:rPr>
              <w:t>1 150 649</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660AE9D8" w14:textId="77777777" w:rsidR="00B6061D" w:rsidRDefault="00B6061D" w:rsidP="00577122">
            <w:pPr>
              <w:jc w:val="right"/>
            </w:pPr>
            <w:r>
              <w:rPr>
                <w:rFonts w:ascii="Aptos" w:eastAsia="Aptos" w:hAnsi="Aptos" w:cs="Aptos"/>
                <w:b/>
                <w:bCs/>
                <w:color w:val="16256B"/>
                <w:sz w:val="15"/>
                <w:szCs w:val="15"/>
              </w:rPr>
              <w:t>2 329 930</w:t>
            </w:r>
          </w:p>
        </w:tc>
        <w:tc>
          <w:tcPr>
            <w:tcW w:w="1150"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4BB9EC11" w14:textId="77777777" w:rsidR="00B6061D" w:rsidRDefault="00B6061D" w:rsidP="00577122">
            <w:pPr>
              <w:jc w:val="right"/>
            </w:pPr>
            <w:r>
              <w:rPr>
                <w:rFonts w:ascii="Aptos" w:eastAsia="Aptos" w:hAnsi="Aptos" w:cs="Aptos"/>
                <w:b/>
                <w:bCs/>
                <w:color w:val="16256B"/>
                <w:sz w:val="15"/>
                <w:szCs w:val="15"/>
              </w:rPr>
              <w:t>353 750</w:t>
            </w:r>
          </w:p>
        </w:tc>
        <w:tc>
          <w:tcPr>
            <w:tcW w:w="1346" w:type="dxa"/>
            <w:tcBorders>
              <w:top w:val="single" w:sz="4" w:space="0" w:color="C9D2DE"/>
              <w:left w:val="single" w:sz="4" w:space="0" w:color="C9D2DE"/>
              <w:bottom w:val="single" w:sz="4" w:space="0" w:color="C9D2DE"/>
              <w:right w:val="single" w:sz="4" w:space="0" w:color="C9D2DE"/>
            </w:tcBorders>
            <w:shd w:val="clear" w:color="auto" w:fill="E3F2F1"/>
            <w:tcMar>
              <w:top w:w="50" w:type="dxa"/>
              <w:left w:w="100" w:type="dxa"/>
              <w:bottom w:w="50" w:type="dxa"/>
              <w:right w:w="100" w:type="dxa"/>
            </w:tcMar>
            <w:vAlign w:val="center"/>
          </w:tcPr>
          <w:p w14:paraId="36A237E5" w14:textId="77777777" w:rsidR="00B6061D" w:rsidRDefault="00B6061D" w:rsidP="00577122">
            <w:pPr>
              <w:jc w:val="right"/>
            </w:pPr>
            <w:r>
              <w:rPr>
                <w:rFonts w:ascii="Aptos" w:eastAsia="Aptos" w:hAnsi="Aptos" w:cs="Aptos"/>
                <w:b/>
                <w:bCs/>
                <w:color w:val="16256B"/>
                <w:sz w:val="15"/>
                <w:szCs w:val="15"/>
              </w:rPr>
              <w:t>3 949 750</w:t>
            </w:r>
          </w:p>
        </w:tc>
      </w:tr>
      <w:tr w:rsidR="00B6061D" w14:paraId="300FA5E8"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B8AFE17" w14:textId="77777777" w:rsidR="00B6061D" w:rsidRDefault="00B6061D" w:rsidP="00577122">
            <w:pPr>
              <w:ind w:left="160"/>
            </w:pPr>
            <w:r>
              <w:rPr>
                <w:rFonts w:ascii="Aptos" w:eastAsia="Aptos" w:hAnsi="Aptos" w:cs="Aptos"/>
                <w:color w:val="1F2937"/>
                <w:sz w:val="15"/>
                <w:szCs w:val="15"/>
              </w:rPr>
              <w:t>Résultat de l’exercice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E4280E4" w14:textId="77777777" w:rsidR="00B6061D" w:rsidRDefault="00B6061D" w:rsidP="00577122">
            <w:pPr>
              <w:jc w:val="right"/>
            </w:pPr>
            <w:r>
              <w:rPr>
                <w:rFonts w:ascii="Aptos" w:eastAsia="Aptos" w:hAnsi="Aptos" w:cs="Aptos"/>
                <w:color w:val="1F2937"/>
                <w:sz w:val="15"/>
                <w:szCs w:val="15"/>
              </w:rPr>
              <w:t>49 374</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85757B6" w14:textId="77777777" w:rsidR="00B6061D" w:rsidRDefault="00B6061D" w:rsidP="00577122">
            <w:pPr>
              <w:jc w:val="right"/>
            </w:pPr>
            <w:r>
              <w:rPr>
                <w:rFonts w:ascii="Aptos" w:eastAsia="Aptos" w:hAnsi="Aptos" w:cs="Aptos"/>
                <w:color w:val="1F2937"/>
                <w:sz w:val="15"/>
                <w:szCs w:val="15"/>
              </w:rPr>
              <w:t>416 007</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9CCB364" w14:textId="77777777" w:rsidR="00B6061D" w:rsidRDefault="00B6061D" w:rsidP="00577122">
            <w:pPr>
              <w:jc w:val="right"/>
            </w:pPr>
            <w:r>
              <w:rPr>
                <w:rFonts w:ascii="Aptos" w:eastAsia="Aptos" w:hAnsi="Aptos" w:cs="Aptos"/>
                <w:color w:val="1F2937"/>
                <w:sz w:val="15"/>
                <w:szCs w:val="15"/>
              </w:rPr>
              <w:t>− 112 530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D0AC7BC" w14:textId="77777777" w:rsidR="00B6061D" w:rsidRDefault="00B6061D" w:rsidP="00577122">
            <w:pPr>
              <w:jc w:val="right"/>
            </w:pPr>
            <w:r>
              <w:rPr>
                <w:rFonts w:ascii="Aptos" w:eastAsia="Aptos" w:hAnsi="Aptos" w:cs="Aptos"/>
                <w:color w:val="1F2937"/>
                <w:sz w:val="15"/>
                <w:szCs w:val="15"/>
              </w:rPr>
              <w:t>− 352 850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19D7148" w14:textId="77777777" w:rsidR="00B6061D" w:rsidRDefault="00B6061D" w:rsidP="00577122">
            <w:pPr>
              <w:jc w:val="right"/>
            </w:pPr>
            <w:r>
              <w:rPr>
                <w:rFonts w:ascii="Aptos" w:eastAsia="Aptos" w:hAnsi="Aptos" w:cs="Aptos"/>
                <w:color w:val="1F2937"/>
                <w:sz w:val="15"/>
                <w:szCs w:val="15"/>
              </w:rPr>
              <w:t>—</w:t>
            </w:r>
          </w:p>
        </w:tc>
      </w:tr>
      <w:tr w:rsidR="00B6061D" w14:paraId="028ED499"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35C8B72" w14:textId="77777777" w:rsidR="00B6061D" w:rsidRDefault="00B6061D" w:rsidP="00577122">
            <w:pPr>
              <w:ind w:left="160"/>
            </w:pPr>
            <w:r>
              <w:rPr>
                <w:rFonts w:ascii="Aptos" w:eastAsia="Aptos" w:hAnsi="Aptos" w:cs="Aptos"/>
                <w:color w:val="1F2937"/>
                <w:sz w:val="15"/>
                <w:szCs w:val="15"/>
              </w:rPr>
              <w:t>Réserve non affectée, cumulée en fin d’exercice</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05E9045" w14:textId="77777777" w:rsidR="00B6061D" w:rsidRDefault="00B6061D" w:rsidP="00577122">
            <w:pPr>
              <w:jc w:val="right"/>
            </w:pPr>
            <w:r>
              <w:rPr>
                <w:rFonts w:ascii="Aptos" w:eastAsia="Aptos" w:hAnsi="Aptos" w:cs="Aptos"/>
                <w:color w:val="1F2937"/>
                <w:sz w:val="15"/>
                <w:szCs w:val="15"/>
              </w:rPr>
              <w:t>49 374</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6D18A91" w14:textId="77777777" w:rsidR="00B6061D" w:rsidRDefault="00B6061D" w:rsidP="00577122">
            <w:pPr>
              <w:jc w:val="right"/>
            </w:pPr>
            <w:r>
              <w:rPr>
                <w:rFonts w:ascii="Aptos" w:eastAsia="Aptos" w:hAnsi="Aptos" w:cs="Aptos"/>
                <w:color w:val="1F2937"/>
                <w:sz w:val="15"/>
                <w:szCs w:val="15"/>
              </w:rPr>
              <w:t>465 381</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FBDE545" w14:textId="77777777" w:rsidR="00B6061D" w:rsidRDefault="00B6061D" w:rsidP="00577122">
            <w:pPr>
              <w:jc w:val="right"/>
            </w:pPr>
            <w:r>
              <w:rPr>
                <w:rFonts w:ascii="Aptos" w:eastAsia="Aptos" w:hAnsi="Aptos" w:cs="Aptos"/>
                <w:color w:val="1F2937"/>
                <w:sz w:val="15"/>
                <w:szCs w:val="15"/>
              </w:rPr>
              <w:t>352 850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3116701" w14:textId="77777777" w:rsidR="00B6061D" w:rsidRDefault="00B6061D" w:rsidP="00577122">
            <w:pPr>
              <w:jc w:val="right"/>
            </w:pPr>
            <w:r>
              <w:rPr>
                <w:rFonts w:ascii="Aptos" w:eastAsia="Aptos" w:hAnsi="Aptos" w:cs="Aptos"/>
                <w:color w:val="1F2937"/>
                <w:sz w:val="15"/>
                <w:szCs w:val="15"/>
              </w:rPr>
              <w:t>—</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DA94A29" w14:textId="77777777" w:rsidR="00B6061D" w:rsidRDefault="00B6061D" w:rsidP="00577122">
            <w:pPr>
              <w:jc w:val="right"/>
            </w:pPr>
            <w:r>
              <w:rPr>
                <w:rFonts w:ascii="Aptos" w:eastAsia="Aptos" w:hAnsi="Aptos" w:cs="Aptos"/>
                <w:color w:val="1F2937"/>
                <w:sz w:val="15"/>
                <w:szCs w:val="15"/>
              </w:rPr>
              <w:t>—</w:t>
            </w:r>
          </w:p>
        </w:tc>
      </w:tr>
      <w:tr w:rsidR="00B6061D" w14:paraId="13F97992"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3C7EB2EC" w14:textId="77777777" w:rsidR="00B6061D" w:rsidRDefault="00B6061D" w:rsidP="00577122">
            <w:r>
              <w:rPr>
                <w:rFonts w:ascii="Aptos" w:eastAsia="Aptos" w:hAnsi="Aptos" w:cs="Aptos"/>
                <w:b/>
                <w:bCs/>
                <w:color w:val="16256B"/>
                <w:sz w:val="16"/>
                <w:szCs w:val="16"/>
              </w:rPr>
              <w:t>POUR MÉMOIRE — HORS BUDGET DU FONDS</w:t>
            </w:r>
          </w:p>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63A2CA32"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7733D56C"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A8F9AB4" w14:textId="77777777" w:rsidR="00B6061D" w:rsidRDefault="00B6061D" w:rsidP="00577122"/>
        </w:tc>
        <w:tc>
          <w:tcPr>
            <w:tcW w:w="1150"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122EB8A5" w14:textId="77777777" w:rsidR="00B6061D" w:rsidRDefault="00B6061D" w:rsidP="00577122"/>
        </w:tc>
        <w:tc>
          <w:tcPr>
            <w:tcW w:w="1346" w:type="dxa"/>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vAlign w:val="center"/>
          </w:tcPr>
          <w:p w14:paraId="256E4FD6" w14:textId="77777777" w:rsidR="00B6061D" w:rsidRDefault="00B6061D" w:rsidP="00577122"/>
        </w:tc>
      </w:tr>
      <w:tr w:rsidR="00B6061D" w14:paraId="549A7A9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4B98BB0" w14:textId="77777777" w:rsidR="00B6061D" w:rsidRDefault="00B6061D" w:rsidP="00577122">
            <w:pPr>
              <w:ind w:left="160"/>
            </w:pPr>
            <w:r>
              <w:rPr>
                <w:rFonts w:ascii="Aptos" w:eastAsia="Aptos" w:hAnsi="Aptos" w:cs="Aptos"/>
                <w:color w:val="1F2937"/>
                <w:sz w:val="15"/>
                <w:szCs w:val="15"/>
              </w:rPr>
              <w:t>Subventions publiques portées par l’association</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D30BAE0"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17DF859" w14:textId="77777777" w:rsidR="00B6061D" w:rsidRDefault="00B6061D" w:rsidP="00577122">
            <w:pPr>
              <w:jc w:val="right"/>
            </w:pPr>
            <w:r>
              <w:rPr>
                <w:rFonts w:ascii="Aptos" w:eastAsia="Aptos" w:hAnsi="Aptos" w:cs="Aptos"/>
                <w:color w:val="1F2937"/>
                <w:sz w:val="16"/>
                <w:szCs w:val="16"/>
              </w:rPr>
              <w:t>32 546</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28AD210F" w14:textId="77777777" w:rsidR="00B6061D" w:rsidRDefault="00B6061D" w:rsidP="00577122">
            <w:pPr>
              <w:jc w:val="right"/>
            </w:pPr>
            <w:r>
              <w:rPr>
                <w:rFonts w:ascii="Aptos" w:eastAsia="Aptos" w:hAnsi="Aptos" w:cs="Aptos"/>
                <w:color w:val="1F2937"/>
                <w:sz w:val="16"/>
                <w:szCs w:val="16"/>
              </w:rPr>
              <w:t>58 905</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14DA152B" w14:textId="77777777" w:rsidR="00B6061D" w:rsidRDefault="00B6061D" w:rsidP="00577122">
            <w:pPr>
              <w:jc w:val="right"/>
            </w:pPr>
            <w:r>
              <w:rPr>
                <w:rFonts w:ascii="Aptos" w:eastAsia="Aptos" w:hAnsi="Aptos" w:cs="Aptos"/>
                <w:color w:val="1F2937"/>
                <w:sz w:val="16"/>
                <w:szCs w:val="16"/>
              </w:rPr>
              <w:t>59 572</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D6AC87F" w14:textId="77777777" w:rsidR="00B6061D" w:rsidRDefault="00B6061D" w:rsidP="00577122">
            <w:pPr>
              <w:jc w:val="right"/>
            </w:pPr>
            <w:r>
              <w:rPr>
                <w:rFonts w:ascii="Aptos" w:eastAsia="Aptos" w:hAnsi="Aptos" w:cs="Aptos"/>
                <w:color w:val="1F2937"/>
                <w:sz w:val="16"/>
                <w:szCs w:val="16"/>
              </w:rPr>
              <w:t>151 023</w:t>
            </w:r>
          </w:p>
        </w:tc>
      </w:tr>
      <w:tr w:rsidR="00B6061D" w14:paraId="66A42BAD" w14:textId="77777777" w:rsidTr="00577122">
        <w:trPr>
          <w:cantSplit/>
        </w:trPr>
        <w:tc>
          <w:tcPr>
            <w:tcW w:w="308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455EC801" w14:textId="77777777" w:rsidR="00B6061D" w:rsidRDefault="00B6061D" w:rsidP="00577122">
            <w:pPr>
              <w:ind w:left="160"/>
            </w:pPr>
            <w:r>
              <w:rPr>
                <w:rFonts w:ascii="Aptos" w:eastAsia="Aptos" w:hAnsi="Aptos" w:cs="Aptos"/>
                <w:color w:val="1F2937"/>
                <w:sz w:val="15"/>
                <w:szCs w:val="15"/>
              </w:rPr>
              <w:t>Montants reversés aux professionnels via Mare Services</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602BA893" w14:textId="77777777" w:rsidR="00B6061D" w:rsidRDefault="00B6061D" w:rsidP="00577122">
            <w:pPr>
              <w:jc w:val="right"/>
            </w:pPr>
            <w:r>
              <w:rPr>
                <w:rFonts w:ascii="Aptos" w:eastAsia="Aptos" w:hAnsi="Aptos" w:cs="Aptos"/>
                <w:color w:val="1F2937"/>
                <w:sz w:val="16"/>
                <w:szCs w:val="16"/>
              </w:rPr>
              <w:t>—</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05EF03EB" w14:textId="77777777" w:rsidR="00B6061D" w:rsidRDefault="00B6061D" w:rsidP="00577122">
            <w:pPr>
              <w:jc w:val="right"/>
            </w:pPr>
            <w:r>
              <w:rPr>
                <w:rFonts w:ascii="Aptos" w:eastAsia="Aptos" w:hAnsi="Aptos" w:cs="Aptos"/>
                <w:color w:val="1F2937"/>
                <w:sz w:val="16"/>
                <w:szCs w:val="16"/>
              </w:rPr>
              <w:t>28 480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3D761328" w14:textId="77777777" w:rsidR="00B6061D" w:rsidRDefault="00B6061D" w:rsidP="00577122">
            <w:pPr>
              <w:jc w:val="right"/>
            </w:pPr>
            <w:r>
              <w:rPr>
                <w:rFonts w:ascii="Aptos" w:eastAsia="Aptos" w:hAnsi="Aptos" w:cs="Aptos"/>
                <w:color w:val="1F2937"/>
                <w:sz w:val="16"/>
                <w:szCs w:val="16"/>
              </w:rPr>
              <w:t>28 480</w:t>
            </w:r>
          </w:p>
        </w:tc>
        <w:tc>
          <w:tcPr>
            <w:tcW w:w="115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75C9B5A0" w14:textId="77777777" w:rsidR="00B6061D" w:rsidRDefault="00B6061D" w:rsidP="00577122">
            <w:pPr>
              <w:jc w:val="right"/>
            </w:pPr>
            <w:r>
              <w:rPr>
                <w:rFonts w:ascii="Aptos" w:eastAsia="Aptos" w:hAnsi="Aptos" w:cs="Aptos"/>
                <w:color w:val="1F2937"/>
                <w:sz w:val="16"/>
                <w:szCs w:val="16"/>
              </w:rPr>
              <w:t>28 480</w:t>
            </w:r>
          </w:p>
        </w:tc>
        <w:tc>
          <w:tcPr>
            <w:tcW w:w="1346"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vAlign w:val="center"/>
          </w:tcPr>
          <w:p w14:paraId="5649C1FF" w14:textId="77777777" w:rsidR="00B6061D" w:rsidRDefault="00B6061D" w:rsidP="00577122">
            <w:pPr>
              <w:jc w:val="right"/>
            </w:pPr>
            <w:r>
              <w:rPr>
                <w:rFonts w:ascii="Aptos" w:eastAsia="Aptos" w:hAnsi="Aptos" w:cs="Aptos"/>
                <w:color w:val="1F2937"/>
                <w:sz w:val="16"/>
                <w:szCs w:val="16"/>
              </w:rPr>
              <w:t>85 440</w:t>
            </w:r>
          </w:p>
        </w:tc>
      </w:tr>
    </w:tbl>
    <w:p w14:paraId="432C7619" w14:textId="77777777" w:rsidR="00675D61" w:rsidRDefault="00675D61" w:rsidP="00CF3FCB">
      <w:pPr>
        <w:spacing w:after="160"/>
      </w:pPr>
    </w:p>
    <w:p w14:paraId="1BBB664A" w14:textId="77777777" w:rsidR="00675D61" w:rsidRDefault="00675D61" w:rsidP="00CF3FCB">
      <w:pPr>
        <w:spacing w:after="160"/>
      </w:pPr>
    </w:p>
    <w:p w14:paraId="7F4FEA1D" w14:textId="77777777" w:rsidR="00675D61" w:rsidRDefault="00675D61" w:rsidP="00CF3FCB">
      <w:pPr>
        <w:spacing w:after="160"/>
      </w:pPr>
    </w:p>
    <w:p w14:paraId="37D55472" w14:textId="77777777" w:rsidR="00675D61" w:rsidRDefault="00675D61" w:rsidP="00CF3FCB">
      <w:pPr>
        <w:spacing w:after="160"/>
      </w:pPr>
    </w:p>
    <w:p w14:paraId="0E156146" w14:textId="77777777" w:rsidR="00675D61" w:rsidRDefault="00675D61" w:rsidP="00CF3FCB">
      <w:pPr>
        <w:spacing w:after="160"/>
      </w:pPr>
    </w:p>
    <w:p w14:paraId="65417552" w14:textId="77777777" w:rsidR="00300B2A" w:rsidRDefault="00300B2A">
      <w:pPr>
        <w:spacing w:after="200"/>
        <w:jc w:val="center"/>
      </w:pPr>
    </w:p>
    <w:p w14:paraId="1B3EC227" w14:textId="77777777" w:rsidR="002C63EC" w:rsidRDefault="002C63EC" w:rsidP="00EC2302">
      <w:pPr>
        <w:spacing w:after="200"/>
        <w:sectPr w:rsidR="002C63EC" w:rsidSect="00CD1E34">
          <w:pgSz w:w="11906" w:h="16838"/>
          <w:pgMar w:top="1440" w:right="1416" w:bottom="1440" w:left="1440" w:header="708" w:footer="708" w:gutter="0"/>
          <w:cols w:space="720"/>
          <w:docGrid w:linePitch="360"/>
        </w:sectPr>
      </w:pPr>
    </w:p>
    <w:p w14:paraId="51AB1334" w14:textId="77777777" w:rsidR="00EC2302" w:rsidRDefault="00EC2302" w:rsidP="00EC2302">
      <w:pPr>
        <w:pStyle w:val="Titre2"/>
        <w:spacing w:before="260" w:after="120"/>
        <w:rPr>
          <w:b/>
          <w:bCs/>
          <w:color w:val="0E8A8A"/>
          <w:sz w:val="24"/>
          <w:szCs w:val="24"/>
        </w:rPr>
      </w:pPr>
      <w:bookmarkStart w:id="36" w:name="_Toc241479972"/>
      <w:r>
        <w:rPr>
          <w:b/>
          <w:bCs/>
          <w:color w:val="0E8A8A"/>
          <w:sz w:val="24"/>
          <w:szCs w:val="24"/>
        </w:rPr>
        <w:lastRenderedPageBreak/>
        <w:t xml:space="preserve">4.6 Cartographie des flux et supports contractuels</w:t>
      </w:r>
      <w:bookmarkEnd w:id="36"/>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600"/>
        <w:gridCol w:w="5158"/>
      </w:tblGrid>
      <w:tr w:rsidR="00392C9F" w14:paraId="7C48A8D2" w14:textId="77777777" w:rsidTr="00BC1AD8">
        <w:trPr>
          <w:tblHeader/>
        </w:trPr>
        <w:tc>
          <w:tcPr>
            <w:tcW w:w="260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2B0CA535" w14:textId="77777777" w:rsidR="00392C9F" w:rsidRDefault="00392C9F" w:rsidP="00BC1AD8">
            <w:r>
              <w:rPr>
                <w:b/>
                <w:bCs/>
                <w:color w:val="FFFFFF"/>
                <w:sz w:val="17"/>
                <w:szCs w:val="17"/>
              </w:rPr>
              <w:t>Flux</w:t>
            </w:r>
          </w:p>
        </w:tc>
        <w:tc>
          <w:tcPr>
            <w:tcW w:w="360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1F2AAAA3" w14:textId="77777777" w:rsidR="00392C9F" w:rsidRDefault="00392C9F" w:rsidP="00BC1AD8">
            <w:r>
              <w:rPr>
                <w:b/>
                <w:bCs/>
                <w:color w:val="FFFFFF"/>
                <w:sz w:val="17"/>
                <w:szCs w:val="17"/>
              </w:rPr>
              <w:t>De → vers</w:t>
            </w:r>
          </w:p>
        </w:tc>
        <w:tc>
          <w:tcPr>
            <w:tcW w:w="2600"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42E0F486" w14:textId="77777777" w:rsidR="00392C9F" w:rsidRDefault="00392C9F" w:rsidP="00BC1AD8">
            <w:r>
              <w:rPr>
                <w:b/>
                <w:bCs/>
                <w:color w:val="FFFFFF"/>
                <w:sz w:val="17"/>
                <w:szCs w:val="17"/>
              </w:rPr>
              <w:t>Nature</w:t>
            </w:r>
          </w:p>
        </w:tc>
        <w:tc>
          <w:tcPr>
            <w:tcW w:w="5158" w:type="dxa"/>
            <w:tcBorders>
              <w:top w:val="single" w:sz="4" w:space="0" w:color="C9D2DE"/>
              <w:left w:val="single" w:sz="4" w:space="0" w:color="C9D2DE"/>
              <w:bottom w:val="single" w:sz="4" w:space="0" w:color="C9D2DE"/>
              <w:right w:val="single" w:sz="4" w:space="0" w:color="C9D2DE"/>
            </w:tcBorders>
            <w:shd w:val="clear" w:color="auto" w:fill="16256B"/>
            <w:tcMar>
              <w:top w:w="50" w:type="dxa"/>
              <w:left w:w="100" w:type="dxa"/>
              <w:bottom w:w="50" w:type="dxa"/>
              <w:right w:w="100" w:type="dxa"/>
            </w:tcMar>
          </w:tcPr>
          <w:p w14:paraId="4B119331" w14:textId="77777777" w:rsidR="00392C9F" w:rsidRDefault="00392C9F" w:rsidP="00BC1AD8">
            <w:r>
              <w:rPr>
                <w:b/>
                <w:bCs/>
                <w:color w:val="FFFFFF"/>
                <w:sz w:val="17"/>
                <w:szCs w:val="17"/>
              </w:rPr>
              <w:t>Convention support</w:t>
            </w:r>
          </w:p>
        </w:tc>
      </w:tr>
      <w:tr w:rsidR="00392C9F" w14:paraId="254AD22D"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0A818152" w14:textId="77777777" w:rsidR="00392C9F" w:rsidRDefault="00392C9F" w:rsidP="00BC1AD8">
            <w:r>
              <w:rPr>
                <w:b/>
                <w:bCs/>
                <w:color w:val="16256B"/>
                <w:sz w:val="17"/>
                <w:szCs w:val="17"/>
              </w:rPr>
              <w:t>Ressources du fonds</w:t>
            </w:r>
          </w:p>
        </w:tc>
      </w:tr>
      <w:tr w:rsidR="00392C9F" w14:paraId="6F05BC0F"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26DC258" w14:textId="77777777" w:rsidR="00392C9F" w:rsidRDefault="00392C9F" w:rsidP="00BC1AD8">
            <w:r>
              <w:rPr>
                <w:b/>
                <w:bCs/>
                <w:color w:val="1F2937"/>
                <w:sz w:val="17"/>
                <w:szCs w:val="17"/>
              </w:rPr>
              <w:t>Mécénat d’entreprise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7C57414" w14:textId="77777777" w:rsidR="00392C9F" w:rsidRDefault="00392C9F" w:rsidP="00BC1AD8">
            <w:r>
              <w:rPr>
                <w:color w:val="1F2937"/>
                <w:sz w:val="17"/>
                <w:szCs w:val="17"/>
              </w:rPr>
              <w:t>Entreprises mécènes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02C908" w14:textId="77777777" w:rsidR="00392C9F" w:rsidRDefault="00392C9F" w:rsidP="00BC1AD8">
            <w:r>
              <w:rPr>
                <w:color w:val="1F2937"/>
                <w:sz w:val="17"/>
                <w:szCs w:val="17"/>
              </w:rPr>
              <w:t>Don en numéraire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EE7005D" w14:textId="77777777" w:rsidR="00392C9F" w:rsidRDefault="00392C9F" w:rsidP="00BC1AD8">
            <w:r>
              <w:rPr>
                <w:color w:val="1F2937"/>
                <w:sz w:val="17"/>
                <w:szCs w:val="17"/>
              </w:rPr>
              <w:t>Convention de mécénat ; reçu fiscal (art. 238 bis CGI)</w:t>
            </w:r>
          </w:p>
        </w:tc>
      </w:tr>
      <w:tr w:rsidR="00392C9F" w14:paraId="6388204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A0C8834" w14:textId="77777777" w:rsidR="00392C9F" w:rsidRDefault="00392C9F" w:rsidP="00BC1AD8">
            <w:r>
              <w:rPr>
                <w:b/>
                <w:bCs/>
                <w:color w:val="1F2937"/>
                <w:sz w:val="17"/>
                <w:szCs w:val="17"/>
              </w:rPr>
              <w:t>Mécénat en nature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DD21D5D" w14:textId="77777777" w:rsidR="00392C9F" w:rsidRDefault="00392C9F" w:rsidP="00BC1AD8">
            <w:r>
              <w:rPr>
                <w:color w:val="1F2937"/>
                <w:sz w:val="17"/>
                <w:szCs w:val="17"/>
              </w:rPr>
              <w:t>Entreprises mécènes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0BD56E5" w14:textId="77777777" w:rsidR="00392C9F" w:rsidRDefault="00392C9F" w:rsidP="00BC1AD8">
            <w:r>
              <w:rPr>
                <w:color w:val="1F2937"/>
                <w:sz w:val="17"/>
                <w:szCs w:val="17"/>
              </w:rPr>
              <w:t>Don en nature ou de compétences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ABB6E6D" w14:textId="77777777" w:rsidR="00392C9F" w:rsidRDefault="00392C9F" w:rsidP="00BC1AD8">
            <w:r>
              <w:rPr>
                <w:color w:val="1F2937"/>
                <w:sz w:val="17"/>
                <w:szCs w:val="17"/>
              </w:rPr>
              <w:t>Convention de mécénat ; attestation de valorisation du bien ou du temps mis à disposition</w:t>
            </w:r>
          </w:p>
        </w:tc>
      </w:tr>
      <w:tr w:rsidR="00392C9F" w14:paraId="5C74D52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4AB448" w14:textId="77777777" w:rsidR="00392C9F" w:rsidRDefault="00392C9F" w:rsidP="00BC1AD8">
            <w:r>
              <w:rPr>
                <w:b/>
                <w:bCs/>
                <w:color w:val="1F2937"/>
                <w:sz w:val="17"/>
                <w:szCs w:val="17"/>
              </w:rPr>
              <w:t>Générosité du public</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4F3175B" w14:textId="77777777" w:rsidR="00392C9F" w:rsidRDefault="00392C9F" w:rsidP="00BC1AD8">
            <w:r>
              <w:rPr>
                <w:color w:val="1F2937"/>
                <w:sz w:val="17"/>
                <w:szCs w:val="17"/>
              </w:rPr>
              <w:t>Particuliers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CD3D8CC" w14:textId="77777777" w:rsidR="00392C9F" w:rsidRDefault="00392C9F" w:rsidP="00BC1AD8">
            <w:r>
              <w:rPr>
                <w:color w:val="1F2937"/>
                <w:sz w:val="17"/>
                <w:szCs w:val="17"/>
              </w:rPr>
              <w:t>Don en numéraire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30E2AD" w14:textId="77777777" w:rsidR="00392C9F" w:rsidRDefault="00392C9F" w:rsidP="00BC1AD8">
            <w:r>
              <w:rPr>
                <w:color w:val="1F2937"/>
                <w:sz w:val="17"/>
                <w:szCs w:val="17"/>
              </w:rPr>
              <w:t>Déclaration préfectorale d’appel public à la générosité ; reçu fiscal (art. 200 CGI)</w:t>
            </w:r>
          </w:p>
        </w:tc>
      </w:tr>
      <w:tr w:rsidR="00392C9F" w14:paraId="24B2B81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921E587" w14:textId="77777777" w:rsidR="00392C9F" w:rsidRDefault="00392C9F" w:rsidP="00BC1AD8">
            <w:r>
              <w:rPr>
                <w:b/>
                <w:bCs/>
                <w:color w:val="1F2937"/>
                <w:sz w:val="17"/>
                <w:szCs w:val="17"/>
              </w:rPr>
              <w:t>Financement participatif</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6F33E5" w14:textId="77777777" w:rsidR="00392C9F" w:rsidRDefault="00392C9F" w:rsidP="00BC1AD8">
            <w:r>
              <w:rPr>
                <w:color w:val="1F2937"/>
                <w:sz w:val="17"/>
                <w:szCs w:val="17"/>
              </w:rPr>
              <w:t>Donateurs → plateforme de collecte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26DFCF" w14:textId="77777777" w:rsidR="00392C9F" w:rsidRDefault="00392C9F" w:rsidP="00BC1AD8">
            <w:r>
              <w:rPr>
                <w:color w:val="1F2937"/>
                <w:sz w:val="17"/>
                <w:szCs w:val="17"/>
              </w:rPr>
              <w:t>Don collecté par un tiers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364FFB6" w14:textId="77777777" w:rsidR="00392C9F" w:rsidRDefault="00392C9F" w:rsidP="00BC1AD8">
            <w:r>
              <w:rPr>
                <w:color w:val="1F2937"/>
                <w:sz w:val="17"/>
                <w:szCs w:val="17"/>
              </w:rPr>
              <w:t>Contrat avec la plateforme de collecte ; information sur l’affectation et règle de réaffectation</w:t>
            </w:r>
          </w:p>
        </w:tc>
      </w:tr>
      <w:tr w:rsidR="00392C9F" w14:paraId="53A07863"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74D356D" w14:textId="77777777" w:rsidR="00392C9F" w:rsidRDefault="00392C9F" w:rsidP="00BC1AD8">
            <w:r>
              <w:rPr>
                <w:b/>
                <w:bCs/>
                <w:color w:val="1F2937"/>
                <w:sz w:val="17"/>
                <w:szCs w:val="17"/>
              </w:rPr>
              <w:t>Libéralités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8078617" w14:textId="77777777" w:rsidR="00392C9F" w:rsidRDefault="00392C9F" w:rsidP="00BC1AD8">
            <w:r>
              <w:rPr>
                <w:color w:val="1F2937"/>
                <w:sz w:val="17"/>
                <w:szCs w:val="17"/>
              </w:rPr>
              <w:t>Donateurs et testateurs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3B004FD" w14:textId="77777777" w:rsidR="00392C9F" w:rsidRDefault="00392C9F" w:rsidP="00BC1AD8">
            <w:r>
              <w:rPr>
                <w:color w:val="1F2937"/>
                <w:sz w:val="17"/>
                <w:szCs w:val="17"/>
              </w:rPr>
              <w:t>Donation ou legs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BC0F37" w14:textId="77777777" w:rsidR="00392C9F" w:rsidRDefault="00392C9F" w:rsidP="00BC1AD8">
            <w:r>
              <w:rPr>
                <w:color w:val="1F2937"/>
                <w:sz w:val="17"/>
                <w:szCs w:val="17"/>
              </w:rPr>
              <w:t>Acte notarié ; délibération du conseil d’administration acceptant la libéralité</w:t>
            </w:r>
          </w:p>
        </w:tc>
      </w:tr>
      <w:tr w:rsidR="00392C9F" w14:paraId="4966668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374BC6" w14:textId="77777777" w:rsidR="00392C9F" w:rsidRDefault="00392C9F" w:rsidP="00BC1AD8">
            <w:r>
              <w:rPr>
                <w:b/>
                <w:bCs/>
                <w:color w:val="1F2937"/>
                <w:sz w:val="17"/>
                <w:szCs w:val="17"/>
              </w:rPr>
              <w:t>Produits de la dotation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62D4A7" w14:textId="77777777" w:rsidR="00392C9F" w:rsidRDefault="00392C9F" w:rsidP="00BC1AD8">
            <w:r>
              <w:rPr>
                <w:color w:val="1F2937"/>
                <w:sz w:val="17"/>
                <w:szCs w:val="17"/>
              </w:rPr>
              <w:t>Établissements financiers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84EFD1" w14:textId="77777777" w:rsidR="00392C9F" w:rsidRDefault="00392C9F" w:rsidP="00BC1AD8">
            <w:r>
              <w:rPr>
                <w:color w:val="1F2937"/>
                <w:sz w:val="17"/>
                <w:szCs w:val="17"/>
              </w:rPr>
              <w:t>Revenus de placement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F12D60" w14:textId="77777777" w:rsidR="00392C9F" w:rsidRDefault="00392C9F" w:rsidP="00BC1AD8">
            <w:r>
              <w:rPr>
                <w:color w:val="1F2937"/>
                <w:sz w:val="17"/>
                <w:szCs w:val="17"/>
              </w:rPr>
              <w:t>Politique de placement approuvée par le conseil ; mandat de gestion</w:t>
            </w:r>
          </w:p>
        </w:tc>
      </w:tr>
      <w:tr w:rsidR="00392C9F" w14:paraId="2346B64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7770A0" w14:textId="77777777" w:rsidR="00392C9F" w:rsidRDefault="00392C9F" w:rsidP="00BC1AD8">
            <w:r>
              <w:rPr>
                <w:b/>
                <w:bCs/>
                <w:color w:val="1F2937"/>
                <w:sz w:val="17"/>
                <w:szCs w:val="17"/>
              </w:rPr>
              <w:t>Quote-part de gestion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9289D71" w14:textId="77777777" w:rsidR="00392C9F" w:rsidRDefault="00392C9F" w:rsidP="00BC1AD8">
            <w:r>
              <w:rPr>
                <w:color w:val="1F2937"/>
                <w:sz w:val="17"/>
                <w:szCs w:val="17"/>
              </w:rPr>
              <w:t>Dons affectés → enveloppe de frais de fonctionnement</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2CC082" w14:textId="77777777" w:rsidR="00392C9F" w:rsidRDefault="00392C9F" w:rsidP="00BC1AD8">
            <w:r>
              <w:rPr>
                <w:color w:val="1F2937"/>
                <w:sz w:val="17"/>
                <w:szCs w:val="17"/>
              </w:rPr>
              <w:t>Prélèvement interne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E20781" w14:textId="77777777" w:rsidR="00392C9F" w:rsidRDefault="00392C9F" w:rsidP="00BC1AD8">
            <w:r>
              <w:rPr>
                <w:color w:val="1F2937"/>
                <w:sz w:val="17"/>
                <w:szCs w:val="17"/>
              </w:rPr>
              <w:t>Délibération du conseil fixant le taux ; information du donateur</w:t>
            </w:r>
          </w:p>
        </w:tc>
      </w:tr>
      <w:tr w:rsidR="00392C9F" w14:paraId="001B383C"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ACAC602" w14:textId="77777777" w:rsidR="00392C9F" w:rsidRDefault="00392C9F" w:rsidP="00BC1AD8">
            <w:r>
              <w:rPr>
                <w:b/>
                <w:bCs/>
                <w:color w:val="16256B"/>
                <w:sz w:val="17"/>
                <w:szCs w:val="17"/>
              </w:rPr>
              <w:t>Circuit public — hors budget du fonds</w:t>
            </w:r>
          </w:p>
        </w:tc>
      </w:tr>
      <w:tr w:rsidR="00392C9F" w14:paraId="7EAB251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4912DD" w14:textId="77777777" w:rsidR="00392C9F" w:rsidRDefault="00392C9F" w:rsidP="00BC1AD8">
            <w:r>
              <w:rPr>
                <w:b/>
                <w:bCs/>
                <w:color w:val="1F2937"/>
                <w:sz w:val="17"/>
                <w:szCs w:val="17"/>
              </w:rPr>
              <w:t>Financements publics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65838D" w14:textId="77777777" w:rsidR="00392C9F" w:rsidRDefault="00392C9F" w:rsidP="00BC1AD8">
            <w:r>
              <w:rPr>
                <w:color w:val="1F2937"/>
                <w:sz w:val="17"/>
                <w:szCs w:val="17"/>
              </w:rPr>
              <w:t>Financeurs publics → association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74833A" w14:textId="77777777" w:rsidR="00392C9F" w:rsidRDefault="00392C9F" w:rsidP="00BC1AD8">
            <w:r>
              <w:rPr>
                <w:color w:val="1F2937"/>
                <w:sz w:val="17"/>
                <w:szCs w:val="17"/>
              </w:rPr>
              <w:t>Subvention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6DB1B17" w14:textId="77777777" w:rsidR="00392C9F" w:rsidRDefault="00392C9F" w:rsidP="00BC1AD8">
            <w:r>
              <w:rPr>
                <w:color w:val="1F2937"/>
                <w:sz w:val="17"/>
                <w:szCs w:val="17"/>
              </w:rPr>
              <w:t>Convention attributive ; arrêté ou décision d’octroi</w:t>
            </w:r>
          </w:p>
        </w:tc>
      </w:tr>
      <w:tr w:rsidR="00392C9F" w14:paraId="530BFA6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BA8DC5" w14:textId="77777777" w:rsidR="00392C9F" w:rsidRDefault="00392C9F" w:rsidP="00BC1AD8">
            <w:r>
              <w:rPr>
                <w:b/>
                <w:bCs/>
                <w:color w:val="1F2937"/>
                <w:sz w:val="17"/>
                <w:szCs w:val="17"/>
              </w:rPr>
              <w:t>Ressources propres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DDD6AD9" w14:textId="77777777" w:rsidR="00392C9F" w:rsidRDefault="00392C9F" w:rsidP="00BC1AD8">
            <w:r>
              <w:rPr>
                <w:color w:val="1F2937"/>
                <w:sz w:val="17"/>
                <w:szCs w:val="17"/>
              </w:rPr>
              <w:t>Adhérents et partenaires → association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58EE15" w14:textId="77777777" w:rsidR="00392C9F" w:rsidRDefault="00392C9F" w:rsidP="00BC1AD8">
            <w:r>
              <w:rPr>
                <w:color w:val="1F2937"/>
                <w:sz w:val="17"/>
                <w:szCs w:val="17"/>
              </w:rPr>
              <w:t>Cotisations et contributions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B28101" w14:textId="77777777" w:rsidR="00392C9F" w:rsidRDefault="00392C9F" w:rsidP="00BC1AD8">
            <w:r>
              <w:rPr>
                <w:color w:val="1F2937"/>
                <w:sz w:val="17"/>
                <w:szCs w:val="17"/>
              </w:rPr>
              <w:t>Statuts de l’association ; appels de cotisation</w:t>
            </w:r>
          </w:p>
        </w:tc>
      </w:tr>
      <w:tr w:rsidR="00392C9F" w14:paraId="4EEBDBA9"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92F321" w14:textId="77777777" w:rsidR="00392C9F" w:rsidRDefault="00392C9F" w:rsidP="00BC1AD8">
            <w:r>
              <w:rPr>
                <w:b/>
                <w:bCs/>
                <w:color w:val="1F2937"/>
                <w:sz w:val="17"/>
                <w:szCs w:val="17"/>
              </w:rPr>
              <w:t>Emploi du chef de projet</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85F00F" w14:textId="77777777" w:rsidR="00392C9F" w:rsidRDefault="00392C9F" w:rsidP="00BC1AD8">
            <w:r>
              <w:rPr>
                <w:color w:val="1F2937"/>
                <w:sz w:val="17"/>
                <w:szCs w:val="17"/>
              </w:rPr>
              <w:t>Association → salarié</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2575CB3" w14:textId="77777777" w:rsidR="00392C9F" w:rsidRDefault="00392C9F" w:rsidP="00BC1AD8">
            <w:r>
              <w:rPr>
                <w:color w:val="1F2937"/>
                <w:sz w:val="17"/>
                <w:szCs w:val="17"/>
              </w:rPr>
              <w:t>Rémunération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8BEC0F" w14:textId="77777777" w:rsidR="00392C9F" w:rsidRDefault="00392C9F" w:rsidP="00BC1AD8">
            <w:r>
              <w:rPr>
                <w:color w:val="1F2937"/>
                <w:sz w:val="17"/>
                <w:szCs w:val="17"/>
              </w:rPr>
              <w:t>Contrat de travail ; fiche de poste distinguant les trois fractions d’activité</w:t>
            </w:r>
          </w:p>
        </w:tc>
      </w:tr>
      <w:tr w:rsidR="00392C9F" w14:paraId="6416173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56B5A4" w14:textId="77777777" w:rsidR="00392C9F" w:rsidRDefault="00392C9F" w:rsidP="00BC1AD8">
            <w:r>
              <w:rPr>
                <w:b/>
                <w:bCs/>
                <w:color w:val="1F2937"/>
                <w:sz w:val="17"/>
                <w:szCs w:val="17"/>
              </w:rPr>
              <w:t>Refacturation de la quote-part au fonds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E8326DA" w14:textId="77777777" w:rsidR="00392C9F" w:rsidRDefault="00392C9F" w:rsidP="00BC1AD8">
            <w:r>
              <w:rPr>
                <w:color w:val="1F2937"/>
                <w:sz w:val="17"/>
                <w:szCs w:val="17"/>
              </w:rPr>
              <w:t>Association → fonds, enveloppe de frais de fonctionnement</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763D9B" w14:textId="77777777" w:rsidR="00392C9F" w:rsidRDefault="00392C9F" w:rsidP="00BC1AD8">
            <w:r>
              <w:rPr>
                <w:color w:val="1F2937"/>
                <w:sz w:val="17"/>
                <w:szCs w:val="17"/>
              </w:rPr>
              <w:t>Prestation facturée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B2636ED" w14:textId="77777777" w:rsidR="00392C9F" w:rsidRDefault="00392C9F" w:rsidP="00BC1AD8">
            <w:r>
              <w:rPr>
                <w:color w:val="1F2937"/>
                <w:sz w:val="17"/>
                <w:szCs w:val="17"/>
              </w:rPr>
              <w:t xml:space="preserve">Convention de prestation, au coût réel — 0,20 ETP du chef de projet et 20 % des moyens matériels —, sans marge ; état de temps passé</w:t>
            </w:r>
          </w:p>
        </w:tc>
      </w:tr>
      <w:tr w:rsidR="00392C9F" w14:paraId="5FC3C6A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AF2F5C" w14:textId="77777777" w:rsidR="00392C9F" w:rsidRDefault="00392C9F" w:rsidP="00BC1AD8">
            <w:r>
              <w:rPr>
                <w:b/>
                <w:bCs/>
                <w:color w:val="1F2937"/>
                <w:sz w:val="17"/>
                <w:szCs w:val="17"/>
              </w:rPr>
              <w:t>Refacturation de la quote-part à Mare Services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3B8B79C" w14:textId="77777777" w:rsidR="00392C9F" w:rsidRDefault="00392C9F" w:rsidP="00BC1AD8">
            <w:r>
              <w:rPr>
                <w:color w:val="1F2937"/>
                <w:sz w:val="17"/>
                <w:szCs w:val="17"/>
              </w:rPr>
              <w:t>Association → Mare Services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68B7AE" w14:textId="77777777" w:rsidR="00392C9F" w:rsidRDefault="00392C9F" w:rsidP="00BC1AD8">
            <w:r>
              <w:rPr>
                <w:color w:val="1F2937"/>
                <w:sz w:val="17"/>
                <w:szCs w:val="17"/>
              </w:rPr>
              <w:t>Prestation facturée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5B9082" w14:textId="77777777" w:rsidR="00392C9F" w:rsidRDefault="00392C9F" w:rsidP="00BC1AD8">
            <w:r>
              <w:rPr>
                <w:color w:val="1F2937"/>
                <w:sz w:val="17"/>
                <w:szCs w:val="17"/>
              </w:rPr>
              <w:t xml:space="preserve">Convention de prestation, au coût réel — 0,20 ETP du chef de projet et 20 % des moyens matériels —, sans marge ; état de temps passé</w:t>
            </w:r>
          </w:p>
        </w:tc>
      </w:tr>
      <w:tr w:rsidR="00392C9F" w14:paraId="5FC3C6A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AF2F5C" w14:textId="77777777" w:rsidR="00392C9F" w:rsidRDefault="00392C9F" w:rsidP="00BC1AD8">
            <w:r>
              <w:rPr>
                <w:b/>
                <w:bCs/>
                <w:color w:val="1F2937"/>
                <w:sz w:val="17"/>
                <w:szCs w:val="17"/>
              </w:rPr>
              <w:t xml:space="preserve">Reste à charge de la part non publique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3B8B79C" w14:textId="77777777" w:rsidR="00392C9F" w:rsidRDefault="00392C9F" w:rsidP="00BC1AD8">
            <w:r>
              <w:rPr>
                <w:color w:val="1F2937"/>
                <w:sz w:val="17"/>
                <w:szCs w:val="17"/>
              </w:rPr>
              <w:t xml:space="preserve">Fonds → association, enveloppe de moyens communs (bloc B.3)</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68B7AE" w14:textId="77777777" w:rsidR="00392C9F" w:rsidRDefault="00392C9F" w:rsidP="00BC1AD8">
            <w:r>
              <w:rPr>
                <w:color w:val="1F2937"/>
                <w:sz w:val="17"/>
                <w:szCs w:val="17"/>
              </w:rPr>
              <w:t xml:space="preserve">Versement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5B9082" w14:textId="77777777" w:rsidR="00392C9F" w:rsidRDefault="00392C9F" w:rsidP="00BC1AD8">
            <w:r>
              <w:rPr>
                <w:color w:val="1F2937"/>
                <w:sz w:val="17"/>
                <w:szCs w:val="17"/>
              </w:rPr>
              <w:t xml:space="preserve">Convention pluriannuelle de financement ; budget de l’association présenté au conseil</w:t>
            </w:r>
          </w:p>
        </w:tc>
      </w:tr>
      <w:tr w:rsidR="00392C9F" w14:paraId="5FC3C6A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8AF2F5C" w14:textId="77777777" w:rsidR="00392C9F" w:rsidRDefault="00392C9F" w:rsidP="00BC1AD8">
            <w:r>
              <w:rPr>
                <w:b/>
                <w:bCs/>
                <w:color w:val="1F2937"/>
                <w:sz w:val="17"/>
                <w:szCs w:val="17"/>
              </w:rPr>
              <w:t xml:space="preserve">Mise à disposition des locaux et du mobilier</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3B8B79C" w14:textId="77777777" w:rsidR="00392C9F" w:rsidRDefault="00392C9F" w:rsidP="00BC1AD8">
            <w:r>
              <w:rPr>
                <w:color w:val="1F2937"/>
                <w:sz w:val="17"/>
                <w:szCs w:val="17"/>
              </w:rPr>
              <w:t xml:space="preserve">Fonds → association, enveloppe de frais de fonctionnement (bloc C)</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68B7AE" w14:textId="77777777" w:rsidR="00392C9F" w:rsidRDefault="00392C9F" w:rsidP="00BC1AD8">
            <w:r>
              <w:rPr>
                <w:color w:val="1F2937"/>
                <w:sz w:val="17"/>
                <w:szCs w:val="17"/>
              </w:rPr>
              <w:t xml:space="preserve">Mise à disposition en nature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C5B9082" w14:textId="77777777" w:rsidR="00392C9F" w:rsidRDefault="00392C9F" w:rsidP="00BC1AD8">
            <w:r>
              <w:rPr>
                <w:color w:val="1F2937"/>
                <w:sz w:val="17"/>
                <w:szCs w:val="17"/>
              </w:rPr>
              <w:t xml:space="preserve">Convention de mise à disposition ; bail et mobilier portés par le fonds</w:t>
            </w:r>
          </w:p>
        </w:tc>
      </w:tr>
      <w:tr w:rsidR="00392C9F" w14:paraId="1A461C84"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3E8548C9" w14:textId="77777777" w:rsidR="00392C9F" w:rsidRDefault="00392C9F" w:rsidP="00BC1AD8">
            <w:r>
              <w:rPr>
                <w:b/>
                <w:bCs/>
                <w:color w:val="16256B"/>
                <w:sz w:val="17"/>
                <w:szCs w:val="17"/>
              </w:rPr>
              <w:t>Emplois du fonds — enveloppes de programme</w:t>
            </w:r>
          </w:p>
        </w:tc>
      </w:tr>
      <w:tr w:rsidR="00392C9F" w14:paraId="7AC6C81A"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C0B119" w14:textId="77777777" w:rsidR="00392C9F" w:rsidRDefault="00392C9F" w:rsidP="00BC1AD8">
            <w:r>
              <w:rPr>
                <w:b/>
                <w:bCs/>
                <w:color w:val="1F2937"/>
                <w:sz w:val="17"/>
                <w:szCs w:val="17"/>
              </w:rPr>
              <w:t>Subvention à un porteur</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56C7F4" w14:textId="77777777" w:rsidR="00392C9F" w:rsidRDefault="00392C9F" w:rsidP="00BC1AD8">
            <w:r>
              <w:rPr>
                <w:color w:val="1F2937"/>
                <w:sz w:val="17"/>
                <w:szCs w:val="17"/>
              </w:rPr>
              <w:t>Fonds → organisme de recherche, association, organisation professionnelle, entreprise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419423" w14:textId="77777777" w:rsidR="00392C9F" w:rsidRDefault="00392C9F" w:rsidP="00BC1AD8">
            <w:r>
              <w:rPr>
                <w:color w:val="1F2937"/>
                <w:sz w:val="17"/>
                <w:szCs w:val="17"/>
              </w:rPr>
              <w:t>Aide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3DCDAE7" w14:textId="77777777" w:rsidR="00392C9F" w:rsidRDefault="00392C9F" w:rsidP="00BC1AD8">
            <w:r>
              <w:rPr>
                <w:color w:val="1F2937"/>
                <w:sz w:val="17"/>
                <w:szCs w:val="17"/>
              </w:rPr>
              <w:t>Convention de financement ; cahier des charges ; échéancier de versement ; clause d’affectation et de propriété des livrables</w:t>
            </w:r>
          </w:p>
        </w:tc>
      </w:tr>
      <w:tr w:rsidR="00392C9F" w14:paraId="1CE1BEE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6F774C6" w14:textId="77777777" w:rsidR="00392C9F" w:rsidRDefault="00392C9F" w:rsidP="00BC1AD8">
            <w:r>
              <w:rPr>
                <w:b/>
                <w:bCs/>
                <w:color w:val="1F2937"/>
                <w:sz w:val="17"/>
                <w:szCs w:val="17"/>
              </w:rPr>
              <w:t>Commande de prestation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E4795FD" w14:textId="77777777" w:rsidR="00392C9F" w:rsidRDefault="00392C9F" w:rsidP="00BC1AD8">
            <w:r>
              <w:rPr>
                <w:color w:val="1F2937"/>
                <w:sz w:val="17"/>
                <w:szCs w:val="17"/>
              </w:rPr>
              <w:t>Fonds → prestataire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B51DE62" w14:textId="77777777" w:rsidR="00392C9F" w:rsidRDefault="00392C9F" w:rsidP="00BC1AD8">
            <w:r>
              <w:rPr>
                <w:color w:val="1F2937"/>
                <w:sz w:val="17"/>
                <w:szCs w:val="17"/>
              </w:rPr>
              <w:t>Achat de prestation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ECD1669" w14:textId="77777777" w:rsidR="00392C9F" w:rsidRDefault="00392C9F" w:rsidP="00BC1AD8">
            <w:r>
              <w:rPr>
                <w:color w:val="1F2937"/>
                <w:sz w:val="17"/>
                <w:szCs w:val="17"/>
              </w:rPr>
              <w:t>Contrat de prestation ; cahier des charges ; règles internes de mise en concurrence</w:t>
            </w:r>
          </w:p>
        </w:tc>
      </w:tr>
      <w:tr w:rsidR="00392C9F" w14:paraId="610AC6B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B66121E" w14:textId="77777777" w:rsidR="00392C9F" w:rsidRDefault="00392C9F" w:rsidP="00BC1AD8">
            <w:r>
              <w:rPr>
                <w:b/>
                <w:bCs/>
                <w:color w:val="1F2937"/>
                <w:sz w:val="17"/>
                <w:szCs w:val="17"/>
              </w:rPr>
              <w:t>Mission confiée à un professionnel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D1CD16" w14:textId="77777777" w:rsidR="00392C9F" w:rsidRDefault="00392C9F" w:rsidP="00BC1AD8">
            <w:r>
              <w:rPr>
                <w:color w:val="1F2937"/>
                <w:sz w:val="17"/>
                <w:szCs w:val="17"/>
              </w:rPr>
              <w:t>Fonds → plateforme → entreprise de pêche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CB583B5" w14:textId="77777777" w:rsidR="00392C9F" w:rsidRDefault="00392C9F" w:rsidP="00BC1AD8">
            <w:r>
              <w:rPr>
                <w:color w:val="1F2937"/>
                <w:sz w:val="17"/>
                <w:szCs w:val="17"/>
              </w:rPr>
              <w:t>Achat de prestation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8A91DD" w14:textId="77777777" w:rsidR="00392C9F" w:rsidRDefault="00392C9F" w:rsidP="00BC1AD8">
            <w:r>
              <w:rPr>
                <w:color w:val="1F2937"/>
                <w:sz w:val="17"/>
                <w:szCs w:val="17"/>
              </w:rPr>
              <w:t>Cahier des charges publié sur la plateforme ; contrat de mission</w:t>
            </w:r>
          </w:p>
        </w:tc>
      </w:tr>
      <w:tr w:rsidR="00392C9F" w14:paraId="0275D39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75545B" w14:textId="77777777" w:rsidR="00392C9F" w:rsidRDefault="00392C9F" w:rsidP="00BC1AD8">
            <w:r>
              <w:rPr>
                <w:b/>
                <w:bCs/>
                <w:color w:val="1F2937"/>
                <w:sz w:val="17"/>
                <w:szCs w:val="17"/>
              </w:rPr>
              <w:lastRenderedPageBreak/>
              <w:t>Acquisition d’équipements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1322204" w14:textId="77777777" w:rsidR="00392C9F" w:rsidRDefault="00392C9F" w:rsidP="00BC1AD8">
            <w:r>
              <w:rPr>
                <w:color w:val="1F2937"/>
                <w:sz w:val="17"/>
                <w:szCs w:val="17"/>
              </w:rPr>
              <w:t>Fonds → fournisseurs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B4FD023" w14:textId="77777777" w:rsidR="00392C9F" w:rsidRDefault="00392C9F" w:rsidP="00BC1AD8">
            <w:r>
              <w:rPr>
                <w:color w:val="1F2937"/>
                <w:sz w:val="17"/>
                <w:szCs w:val="17"/>
              </w:rPr>
              <w:t>Achat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FF0C300" w14:textId="77777777" w:rsidR="00392C9F" w:rsidRDefault="00392C9F" w:rsidP="00BC1AD8">
            <w:r>
              <w:rPr>
                <w:color w:val="1F2937"/>
                <w:sz w:val="17"/>
                <w:szCs w:val="17"/>
              </w:rPr>
              <w:t>Bon de commande ; procédure de mise en concurrence ; convention d’affectation au programme</w:t>
            </w:r>
          </w:p>
        </w:tc>
      </w:tr>
      <w:tr w:rsidR="00392C9F" w14:paraId="4802125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43BDD7" w14:textId="77777777" w:rsidR="00392C9F" w:rsidRDefault="00392C9F" w:rsidP="00BC1AD8">
            <w:r>
              <w:rPr>
                <w:b/>
                <w:bCs/>
                <w:color w:val="1F2937"/>
                <w:sz w:val="17"/>
                <w:szCs w:val="17"/>
              </w:rPr>
              <w:t>Transfert d’équipements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AD6EDD3" w14:textId="77777777" w:rsidR="00392C9F" w:rsidRDefault="00392C9F" w:rsidP="00BC1AD8">
            <w:r>
              <w:rPr>
                <w:color w:val="1F2937"/>
                <w:sz w:val="17"/>
                <w:szCs w:val="17"/>
              </w:rPr>
              <w:t>Fonds → structure de détention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6E86DB" w14:textId="77777777" w:rsidR="00392C9F" w:rsidRDefault="00392C9F" w:rsidP="00BC1AD8">
            <w:r>
              <w:rPr>
                <w:color w:val="1F2937"/>
                <w:sz w:val="17"/>
                <w:szCs w:val="17"/>
              </w:rPr>
              <w:t>Apport en nature ou cession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3832CF" w14:textId="77777777" w:rsidR="00392C9F" w:rsidRDefault="00392C9F" w:rsidP="00BC1AD8">
            <w:r>
              <w:rPr>
                <w:color w:val="1F2937"/>
                <w:sz w:val="17"/>
                <w:szCs w:val="17"/>
              </w:rPr>
              <w:t>Traité d’apport ou convention de transfert ; inventaire contradictoire</w:t>
            </w:r>
          </w:p>
        </w:tc>
      </w:tr>
      <w:tr w:rsidR="00392C9F" w14:paraId="463613A9"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2860645" w14:textId="77777777" w:rsidR="00392C9F" w:rsidRDefault="00392C9F" w:rsidP="00BC1AD8">
            <w:r>
              <w:rPr>
                <w:b/>
                <w:bCs/>
                <w:color w:val="1F2937"/>
                <w:sz w:val="17"/>
                <w:szCs w:val="17"/>
              </w:rPr>
              <w:t>Apports aux structures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AB522B" w14:textId="77777777" w:rsidR="00392C9F" w:rsidRDefault="00392C9F" w:rsidP="00BC1AD8">
            <w:r>
              <w:rPr>
                <w:color w:val="1F2937"/>
                <w:sz w:val="17"/>
                <w:szCs w:val="17"/>
              </w:rPr>
              <w:t>Fonds → structures dédiées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7C11F0" w14:textId="77777777" w:rsidR="00392C9F" w:rsidRDefault="00392C9F" w:rsidP="00BC1AD8">
            <w:r>
              <w:rPr>
                <w:color w:val="1F2937"/>
                <w:sz w:val="17"/>
                <w:szCs w:val="17"/>
              </w:rPr>
              <w:t>Apport en capital ou en compte courant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7C9079F" w14:textId="77777777" w:rsidR="00392C9F" w:rsidRDefault="00392C9F" w:rsidP="00BC1AD8">
            <w:r>
              <w:rPr>
                <w:color w:val="1F2937"/>
                <w:sz w:val="17"/>
                <w:szCs w:val="17"/>
              </w:rPr>
              <w:t>Statuts ; protocole d’investissement ; convention de compte courant d’associé</w:t>
            </w:r>
          </w:p>
        </w:tc>
      </w:tr>
      <w:tr w:rsidR="00392C9F" w14:paraId="5D7CC3B1"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239D1D60" w14:textId="77777777" w:rsidR="00392C9F" w:rsidRDefault="00392C9F" w:rsidP="00BC1AD8">
            <w:r>
              <w:rPr>
                <w:b/>
                <w:bCs/>
                <w:color w:val="16256B"/>
                <w:sz w:val="17"/>
                <w:szCs w:val="17"/>
              </w:rPr>
              <w:t>Emplois du fonds — enveloppe de moyens communs</w:t>
            </w:r>
          </w:p>
        </w:tc>
      </w:tr>
      <w:tr w:rsidR="00392C9F" w14:paraId="41AA54F3"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66C32A6" w14:textId="77777777" w:rsidR="00392C9F" w:rsidRDefault="00392C9F" w:rsidP="00BC1AD8">
            <w:r>
              <w:rPr>
                <w:b/>
                <w:bCs/>
                <w:color w:val="1F2937"/>
                <w:sz w:val="17"/>
                <w:szCs w:val="17"/>
              </w:rPr>
              <w:t>Dotation de la plateforme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FDFB982" w14:textId="77777777" w:rsidR="00392C9F" w:rsidRDefault="00392C9F" w:rsidP="00BC1AD8">
            <w:r>
              <w:rPr>
                <w:color w:val="1F2937"/>
                <w:sz w:val="17"/>
                <w:szCs w:val="17"/>
              </w:rPr>
              <w:t>Fonds → Mare Services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DC9AB3" w14:textId="77777777" w:rsidR="00392C9F" w:rsidRDefault="00392C9F" w:rsidP="00BC1AD8">
            <w:r>
              <w:rPr>
                <w:color w:val="1F2937"/>
                <w:sz w:val="17"/>
                <w:szCs w:val="17"/>
              </w:rPr>
              <w:t>Apport de démarrage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E27A324" w14:textId="77777777" w:rsidR="00392C9F" w:rsidRDefault="00392C9F" w:rsidP="00BC1AD8">
            <w:r>
              <w:rPr>
                <w:color w:val="1F2937"/>
                <w:sz w:val="17"/>
                <w:szCs w:val="17"/>
              </w:rPr>
              <w:t>Statuts ; protocole d’investissement</w:t>
            </w:r>
          </w:p>
        </w:tc>
      </w:tr>
      <w:tr w:rsidR="00392C9F" w14:paraId="37BAB4B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E89C2F2" w14:textId="77777777" w:rsidR="00392C9F" w:rsidRDefault="00392C9F" w:rsidP="00BC1AD8">
            <w:r>
              <w:rPr>
                <w:b/>
                <w:bCs/>
                <w:color w:val="1F2937"/>
                <w:sz w:val="17"/>
                <w:szCs w:val="17"/>
              </w:rPr>
              <w:t>Charges d’exploitation de la plateforme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08A17E" w14:textId="77777777" w:rsidR="00392C9F" w:rsidRDefault="00392C9F" w:rsidP="00BC1AD8">
            <w:r>
              <w:rPr>
                <w:color w:val="1F2937"/>
                <w:sz w:val="17"/>
                <w:szCs w:val="17"/>
              </w:rPr>
              <w:t>Fonds → Mare Services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2847F9" w14:textId="77777777" w:rsidR="00392C9F" w:rsidRDefault="00392C9F" w:rsidP="00BC1AD8">
            <w:r>
              <w:rPr>
                <w:color w:val="1F2937"/>
                <w:sz w:val="17"/>
                <w:szCs w:val="17"/>
              </w:rPr>
              <w:t>Financement d’exploitation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85DF632" w14:textId="77777777" w:rsidR="00392C9F" w:rsidRDefault="00392C9F" w:rsidP="00BC1AD8">
            <w:r>
              <w:rPr>
                <w:color w:val="1F2937"/>
                <w:sz w:val="17"/>
                <w:szCs w:val="17"/>
              </w:rPr>
              <w:t>Convention pluriannuelle de financement ; budget approuvé</w:t>
            </w:r>
          </w:p>
        </w:tc>
      </w:tr>
      <w:tr w:rsidR="00392C9F" w14:paraId="39C59E6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B4383D" w14:textId="77777777" w:rsidR="00392C9F" w:rsidRDefault="00392C9F" w:rsidP="00BC1AD8">
            <w:r>
              <w:rPr>
                <w:b/>
                <w:bCs/>
                <w:color w:val="1F2937"/>
                <w:sz w:val="17"/>
                <w:szCs w:val="17"/>
              </w:rPr>
              <w:t>Dotation de la structure de détention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DE2884" w14:textId="77777777" w:rsidR="00392C9F" w:rsidRDefault="00392C9F" w:rsidP="00BC1AD8">
            <w:r>
              <w:rPr>
                <w:color w:val="1F2937"/>
                <w:sz w:val="17"/>
                <w:szCs w:val="17"/>
              </w:rPr>
              <w:t>Fonds → structure de détention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1C53E2D" w14:textId="77777777" w:rsidR="00392C9F" w:rsidRDefault="00392C9F" w:rsidP="00BC1AD8">
            <w:r>
              <w:rPr>
                <w:color w:val="1F2937"/>
                <w:sz w:val="17"/>
                <w:szCs w:val="17"/>
              </w:rPr>
              <w:t>Apport de démarrage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6EEFF51" w14:textId="77777777" w:rsidR="00392C9F" w:rsidRDefault="00392C9F" w:rsidP="00BC1AD8">
            <w:r>
              <w:rPr>
                <w:color w:val="1F2937"/>
                <w:sz w:val="17"/>
                <w:szCs w:val="17"/>
              </w:rPr>
              <w:t>Statuts ; protocole d’investissement</w:t>
            </w:r>
          </w:p>
        </w:tc>
      </w:tr>
      <w:tr w:rsidR="00392C9F" w14:paraId="1B3EBB4D"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D5A459B" w14:textId="77777777" w:rsidR="00392C9F" w:rsidRDefault="00392C9F" w:rsidP="00BC1AD8">
            <w:r>
              <w:rPr>
                <w:b/>
                <w:bCs/>
                <w:color w:val="1F2937"/>
                <w:sz w:val="17"/>
                <w:szCs w:val="17"/>
              </w:rPr>
              <w:t>Charges d’exploitation du parc</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B2D3F00" w14:textId="77777777" w:rsidR="00392C9F" w:rsidRDefault="00392C9F" w:rsidP="00BC1AD8">
            <w:r>
              <w:rPr>
                <w:color w:val="1F2937"/>
                <w:sz w:val="17"/>
                <w:szCs w:val="17"/>
              </w:rPr>
              <w:t>Fonds → structure de détention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1D6A7DC" w14:textId="77777777" w:rsidR="00392C9F" w:rsidRDefault="00392C9F" w:rsidP="00BC1AD8">
            <w:r>
              <w:rPr>
                <w:color w:val="1F2937"/>
                <w:sz w:val="17"/>
                <w:szCs w:val="17"/>
              </w:rPr>
              <w:t>Financement d’exploitation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F279FD" w14:textId="77777777" w:rsidR="00392C9F" w:rsidRDefault="00392C9F" w:rsidP="00BC1AD8">
            <w:r>
              <w:rPr>
                <w:color w:val="1F2937"/>
                <w:sz w:val="17"/>
                <w:szCs w:val="17"/>
              </w:rPr>
              <w:t>Convention pluriannuelle de financement ; état des charges</w:t>
            </w:r>
          </w:p>
        </w:tc>
      </w:tr>
      <w:tr w:rsidR="00392C9F" w14:paraId="162EE19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0A42B06" w14:textId="77777777" w:rsidR="00392C9F" w:rsidRDefault="00392C9F" w:rsidP="00BC1AD8">
            <w:r>
              <w:rPr>
                <w:b/>
                <w:bCs/>
                <w:color w:val="1F2937"/>
                <w:sz w:val="17"/>
                <w:szCs w:val="17"/>
              </w:rPr>
              <w:t>Outils et systèmes partagés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5136BE8" w14:textId="77777777" w:rsidR="00392C9F" w:rsidRDefault="00392C9F" w:rsidP="00BC1AD8">
            <w:r>
              <w:rPr>
                <w:color w:val="1F2937"/>
                <w:sz w:val="17"/>
                <w:szCs w:val="17"/>
              </w:rPr>
              <w:t>Fonds → prestataires techniques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51F7E3F" w14:textId="77777777" w:rsidR="00392C9F" w:rsidRDefault="00392C9F" w:rsidP="00BC1AD8">
            <w:r>
              <w:rPr>
                <w:color w:val="1F2937"/>
                <w:sz w:val="17"/>
                <w:szCs w:val="17"/>
              </w:rPr>
              <w:t>Achat</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3AFDFE" w14:textId="77777777" w:rsidR="00392C9F" w:rsidRDefault="00392C9F" w:rsidP="00BC1AD8">
            <w:r>
              <w:rPr>
                <w:color w:val="1F2937"/>
                <w:sz w:val="17"/>
                <w:szCs w:val="17"/>
              </w:rPr>
              <w:t>Contrats de licence, d’hébergement et de maintenance</w:t>
            </w:r>
          </w:p>
        </w:tc>
      </w:tr>
      <w:tr w:rsidR="00392C9F" w14:paraId="092D8C8C"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1F909840" w14:textId="77777777" w:rsidR="00392C9F" w:rsidRDefault="00392C9F" w:rsidP="00BC1AD8">
            <w:r>
              <w:rPr>
                <w:b/>
                <w:bCs/>
                <w:color w:val="16256B"/>
                <w:sz w:val="17"/>
                <w:szCs w:val="17"/>
              </w:rPr>
              <w:t>Emplois du fonds — enveloppe de frais de fonctionnement</w:t>
            </w:r>
          </w:p>
        </w:tc>
      </w:tr>
      <w:tr w:rsidR="00392C9F" w14:paraId="693ECFF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3757A4D" w14:textId="77777777" w:rsidR="00392C9F" w:rsidRDefault="00392C9F" w:rsidP="00BC1AD8">
            <w:r>
              <w:rPr>
                <w:b/>
                <w:bCs/>
                <w:color w:val="1F2937"/>
                <w:sz w:val="17"/>
                <w:szCs w:val="17"/>
              </w:rPr>
              <w:t>Contrôle légal des comptes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E1B297" w14:textId="77777777" w:rsidR="00392C9F" w:rsidRDefault="00392C9F" w:rsidP="00BC1AD8">
            <w:r>
              <w:rPr>
                <w:color w:val="1F2937"/>
                <w:sz w:val="17"/>
                <w:szCs w:val="17"/>
              </w:rPr>
              <w:t>Fonds → commissaire aux comptes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8D23CC" w14:textId="77777777" w:rsidR="00392C9F" w:rsidRDefault="00392C9F" w:rsidP="00BC1AD8">
            <w:r>
              <w:rPr>
                <w:color w:val="1F2937"/>
                <w:sz w:val="17"/>
                <w:szCs w:val="17"/>
              </w:rPr>
              <w:t>Honoraires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6A313E3" w14:textId="77777777" w:rsidR="00392C9F" w:rsidRDefault="00392C9F" w:rsidP="00BC1AD8">
            <w:r>
              <w:rPr>
                <w:color w:val="1F2937"/>
                <w:sz w:val="17"/>
                <w:szCs w:val="17"/>
              </w:rPr>
              <w:t>Lettre de mission ; désignation par le conseil</w:t>
            </w:r>
          </w:p>
        </w:tc>
      </w:tr>
      <w:tr w:rsidR="00392C9F" w14:paraId="7DBBDA72"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9BC40B8" w14:textId="77777777" w:rsidR="00392C9F" w:rsidRDefault="00392C9F" w:rsidP="00BC1AD8">
            <w:r>
              <w:rPr>
                <w:b/>
                <w:bCs/>
                <w:color w:val="1F2937"/>
                <w:sz w:val="17"/>
                <w:szCs w:val="17"/>
              </w:rPr>
              <w:t>Tenue de la comptabilité</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60BA976" w14:textId="77777777" w:rsidR="00392C9F" w:rsidRDefault="00392C9F" w:rsidP="00BC1AD8">
            <w:r>
              <w:rPr>
                <w:color w:val="1F2937"/>
                <w:sz w:val="17"/>
                <w:szCs w:val="17"/>
              </w:rPr>
              <w:t>Fonds → expert-comptable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870ECCE" w14:textId="77777777" w:rsidR="00392C9F" w:rsidRDefault="00392C9F" w:rsidP="00BC1AD8">
            <w:r>
              <w:rPr>
                <w:color w:val="1F2937"/>
                <w:sz w:val="17"/>
                <w:szCs w:val="17"/>
              </w:rPr>
              <w:t>Honoraires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F398BFB" w14:textId="77777777" w:rsidR="00392C9F" w:rsidRDefault="00392C9F" w:rsidP="00BC1AD8">
            <w:r>
              <w:rPr>
                <w:color w:val="1F2937"/>
                <w:sz w:val="17"/>
                <w:szCs w:val="17"/>
              </w:rPr>
              <w:t>Lettre de mission</w:t>
            </w:r>
          </w:p>
        </w:tc>
      </w:tr>
      <w:tr w:rsidR="00392C9F" w14:paraId="7EBD5335"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AB84572" w14:textId="77777777" w:rsidR="00392C9F" w:rsidRDefault="00392C9F" w:rsidP="00BC1AD8">
            <w:r>
              <w:rPr>
                <w:b/>
                <w:bCs/>
                <w:color w:val="1F2937"/>
                <w:sz w:val="17"/>
                <w:szCs w:val="17"/>
              </w:rPr>
              <w:t>Conseil juridique et fiscal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A4CEDF8" w14:textId="77777777" w:rsidR="00392C9F" w:rsidRDefault="00392C9F" w:rsidP="00BC1AD8">
            <w:r>
              <w:rPr>
                <w:color w:val="1F2937"/>
                <w:sz w:val="17"/>
                <w:szCs w:val="17"/>
              </w:rPr>
              <w:t>Fonds → cabinet conseil</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4522ED6" w14:textId="77777777" w:rsidR="00392C9F" w:rsidRDefault="00392C9F" w:rsidP="00BC1AD8">
            <w:r>
              <w:rPr>
                <w:color w:val="1F2937"/>
                <w:sz w:val="17"/>
                <w:szCs w:val="17"/>
              </w:rPr>
              <w:t>Honoraires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FDBCFBE" w14:textId="77777777" w:rsidR="00392C9F" w:rsidRDefault="00392C9F" w:rsidP="00BC1AD8">
            <w:r>
              <w:rPr>
                <w:color w:val="1F2937"/>
                <w:sz w:val="17"/>
                <w:szCs w:val="17"/>
              </w:rPr>
              <w:t>Lettre de mission ; périmètre des missions</w:t>
            </w:r>
          </w:p>
        </w:tc>
      </w:tr>
      <w:tr w:rsidR="00392C9F" w14:paraId="52E5224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02E1862" w14:textId="77777777" w:rsidR="00392C9F" w:rsidRDefault="00392C9F" w:rsidP="00BC1AD8">
            <w:r>
              <w:rPr>
                <w:b/>
                <w:bCs/>
                <w:color w:val="1F2937"/>
                <w:sz w:val="17"/>
                <w:szCs w:val="17"/>
              </w:rPr>
              <w:t>Assurances et frais bancaires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36A3274" w14:textId="77777777" w:rsidR="00392C9F" w:rsidRDefault="00392C9F" w:rsidP="00BC1AD8">
            <w:r>
              <w:rPr>
                <w:color w:val="1F2937"/>
                <w:sz w:val="17"/>
                <w:szCs w:val="17"/>
              </w:rPr>
              <w:t>Fonds → assureur, banque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C1E7796" w14:textId="77777777" w:rsidR="00392C9F" w:rsidRDefault="00392C9F" w:rsidP="00BC1AD8">
            <w:r>
              <w:rPr>
                <w:color w:val="1F2937"/>
                <w:sz w:val="17"/>
                <w:szCs w:val="17"/>
              </w:rPr>
              <w:t>Achats de services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7DEA177" w14:textId="77777777" w:rsidR="00392C9F" w:rsidRDefault="00392C9F" w:rsidP="00BC1AD8">
            <w:r>
              <w:rPr>
                <w:color w:val="1F2937"/>
                <w:sz w:val="17"/>
                <w:szCs w:val="17"/>
              </w:rPr>
              <w:t>Polices d’assurance ; conventions de compte</w:t>
            </w:r>
          </w:p>
        </w:tc>
      </w:tr>
      <w:tr w:rsidR="00392C9F" w14:paraId="6AB34154"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3B5FF127" w14:textId="77777777" w:rsidR="00392C9F" w:rsidRDefault="00392C9F" w:rsidP="00BC1AD8">
            <w:r>
              <w:rPr>
                <w:b/>
                <w:bCs/>
                <w:color w:val="16256B"/>
                <w:sz w:val="17"/>
                <w:szCs w:val="17"/>
              </w:rPr>
              <w:t>Équipements et mise à disposition</w:t>
            </w:r>
          </w:p>
        </w:tc>
      </w:tr>
      <w:tr w:rsidR="00392C9F" w14:paraId="6150DBF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DE1D63" w14:textId="77777777" w:rsidR="00392C9F" w:rsidRDefault="00392C9F" w:rsidP="00BC1AD8">
            <w:r>
              <w:rPr>
                <w:b/>
                <w:bCs/>
                <w:color w:val="1F2937"/>
                <w:sz w:val="17"/>
                <w:szCs w:val="17"/>
              </w:rPr>
              <w:t>Mise à disposition gratuite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91A520E" w14:textId="77777777" w:rsidR="00392C9F" w:rsidRDefault="00392C9F" w:rsidP="00BC1AD8">
            <w:r>
              <w:rPr>
                <w:color w:val="1F2937"/>
                <w:sz w:val="17"/>
                <w:szCs w:val="17"/>
              </w:rPr>
              <w:t>Structure de détention → plateforme → professionnel</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1CABCEC" w14:textId="77777777" w:rsidR="00392C9F" w:rsidRDefault="00392C9F" w:rsidP="00BC1AD8">
            <w:r>
              <w:rPr>
                <w:color w:val="1F2937"/>
                <w:sz w:val="17"/>
                <w:szCs w:val="17"/>
              </w:rPr>
              <w:t>Mise à disposition sans contrepartie financière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BEA1C5" w14:textId="77777777" w:rsidR="00392C9F" w:rsidRDefault="00392C9F" w:rsidP="00BC1AD8">
            <w:r>
              <w:rPr>
                <w:color w:val="1F2937"/>
                <w:sz w:val="17"/>
                <w:szCs w:val="17"/>
              </w:rPr>
              <w:t>Convention de mise à disposition ; contrepartie constituée par l’exécution de la mission et la transmission des données</w:t>
            </w:r>
          </w:p>
        </w:tc>
      </w:tr>
      <w:tr w:rsidR="00392C9F" w14:paraId="49A539BD"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613143A" w14:textId="77777777" w:rsidR="00392C9F" w:rsidRDefault="00392C9F" w:rsidP="00BC1AD8">
            <w:r>
              <w:rPr>
                <w:b/>
                <w:bCs/>
                <w:color w:val="1F2937"/>
                <w:sz w:val="17"/>
                <w:szCs w:val="17"/>
              </w:rPr>
              <w:t>Mise à disposition onéreuse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4FBE72F" w14:textId="77777777" w:rsidR="00392C9F" w:rsidRDefault="00392C9F" w:rsidP="00BC1AD8">
            <w:r>
              <w:rPr>
                <w:color w:val="1F2937"/>
                <w:sz w:val="17"/>
                <w:szCs w:val="17"/>
              </w:rPr>
              <w:t>Structure de détention → plateforme → professionnel</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E0E87D" w14:textId="77777777" w:rsidR="00392C9F" w:rsidRDefault="00392C9F" w:rsidP="00BC1AD8">
            <w:r>
              <w:rPr>
                <w:color w:val="1F2937"/>
                <w:sz w:val="17"/>
                <w:szCs w:val="17"/>
              </w:rPr>
              <w:t>Mise à disposition avec contrepartie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543EB42" w14:textId="77777777" w:rsidR="00392C9F" w:rsidRDefault="00392C9F" w:rsidP="00BC1AD8">
            <w:r>
              <w:rPr>
                <w:color w:val="1F2937"/>
                <w:sz w:val="17"/>
                <w:szCs w:val="17"/>
              </w:rPr>
              <w:t>Convention de mise à disposition ; la part conservée par la plateforme tient lieu de contrepartie</w:t>
            </w:r>
          </w:p>
        </w:tc>
      </w:tr>
      <w:tr w:rsidR="00392C9F" w14:paraId="2440D7C0"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2A4DDC0" w14:textId="77777777" w:rsidR="00392C9F" w:rsidRDefault="00392C9F" w:rsidP="00BC1AD8">
            <w:r>
              <w:rPr>
                <w:b/>
                <w:bCs/>
                <w:color w:val="1F2937"/>
                <w:sz w:val="17"/>
                <w:szCs w:val="17"/>
              </w:rPr>
              <w:t>Location à un tiers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DC03A3" w14:textId="77777777" w:rsidR="00392C9F" w:rsidRDefault="00392C9F" w:rsidP="00BC1AD8">
            <w:r>
              <w:rPr>
                <w:color w:val="1F2937"/>
                <w:sz w:val="17"/>
                <w:szCs w:val="17"/>
              </w:rPr>
              <w:t>Structure de détention → tiers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8846BD7" w14:textId="77777777" w:rsidR="00392C9F" w:rsidRDefault="00392C9F" w:rsidP="00BC1AD8">
            <w:r>
              <w:rPr>
                <w:color w:val="1F2937"/>
                <w:sz w:val="17"/>
                <w:szCs w:val="17"/>
              </w:rPr>
              <w:t>Location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B29F8F6" w14:textId="77777777" w:rsidR="00392C9F" w:rsidRDefault="00392C9F" w:rsidP="00BC1AD8">
            <w:r>
              <w:rPr>
                <w:color w:val="1F2937"/>
                <w:sz w:val="17"/>
                <w:szCs w:val="17"/>
              </w:rPr>
              <w:t>Contrat de location ; barème approuvé</w:t>
            </w:r>
          </w:p>
        </w:tc>
      </w:tr>
      <w:tr w:rsidR="00392C9F" w14:paraId="62978605"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66A1A72E" w14:textId="77777777" w:rsidR="00392C9F" w:rsidRDefault="00392C9F" w:rsidP="00BC1AD8">
            <w:r>
              <w:rPr>
                <w:b/>
                <w:bCs/>
                <w:color w:val="16256B"/>
                <w:sz w:val="17"/>
                <w:szCs w:val="17"/>
              </w:rPr>
              <w:t>Plateforme de services et professionnels</w:t>
            </w:r>
          </w:p>
        </w:tc>
      </w:tr>
      <w:tr w:rsidR="00392C9F" w14:paraId="57AD88F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FD66C0" w14:textId="77777777" w:rsidR="00392C9F" w:rsidRDefault="00392C9F" w:rsidP="00BC1AD8">
            <w:r>
              <w:rPr>
                <w:b/>
                <w:bCs/>
                <w:color w:val="1F2937"/>
                <w:sz w:val="17"/>
                <w:szCs w:val="17"/>
              </w:rPr>
              <w:t>Commande d’un programme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5BB409" w14:textId="77777777" w:rsidR="00392C9F" w:rsidRDefault="00392C9F" w:rsidP="00BC1AD8">
            <w:r>
              <w:rPr>
                <w:color w:val="1F2937"/>
                <w:sz w:val="17"/>
                <w:szCs w:val="17"/>
              </w:rPr>
              <w:t>Fonds → 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168069" w14:textId="77777777" w:rsidR="00392C9F" w:rsidRDefault="00392C9F" w:rsidP="00BC1AD8">
            <w:r>
              <w:rPr>
                <w:color w:val="1F2937"/>
                <w:sz w:val="17"/>
                <w:szCs w:val="17"/>
              </w:rPr>
              <w:t>Commande de mission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048E608" w14:textId="77777777" w:rsidR="00392C9F" w:rsidRDefault="00392C9F" w:rsidP="00BC1AD8">
            <w:r>
              <w:rPr>
                <w:color w:val="1F2937"/>
                <w:sz w:val="17"/>
                <w:szCs w:val="17"/>
              </w:rPr>
              <w:t>Cahier des charges arrêté par le conseil et publié sur la plateforme</w:t>
            </w:r>
          </w:p>
        </w:tc>
      </w:tr>
      <w:tr w:rsidR="00392C9F" w14:paraId="2CE16AE0"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76D21B6" w14:textId="77777777" w:rsidR="00392C9F" w:rsidRDefault="00392C9F" w:rsidP="00BC1AD8">
            <w:r>
              <w:rPr>
                <w:b/>
                <w:bCs/>
                <w:color w:val="1F2937"/>
                <w:sz w:val="17"/>
                <w:szCs w:val="17"/>
              </w:rPr>
              <w:t>Commande d’un tiers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0B307C0" w14:textId="77777777" w:rsidR="00392C9F" w:rsidRDefault="00392C9F" w:rsidP="00BC1AD8">
            <w:r>
              <w:rPr>
                <w:color w:val="1F2937"/>
                <w:sz w:val="17"/>
                <w:szCs w:val="17"/>
              </w:rPr>
              <w:t>Commanditaires — collectivités, bureaux d’études, instituts, opérateurs touristiques → 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F3D3947" w14:textId="77777777" w:rsidR="00392C9F" w:rsidRDefault="00392C9F" w:rsidP="00BC1AD8">
            <w:r>
              <w:rPr>
                <w:color w:val="1F2937"/>
                <w:sz w:val="17"/>
                <w:szCs w:val="17"/>
              </w:rPr>
              <w:t>Achat de prestation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ACB1B42" w14:textId="77777777" w:rsidR="00392C9F" w:rsidRDefault="00392C9F" w:rsidP="00BC1AD8">
            <w:r>
              <w:rPr>
                <w:color w:val="1F2937"/>
                <w:sz w:val="17"/>
                <w:szCs w:val="17"/>
              </w:rPr>
              <w:t>Conditions générales de vente ; contrat de prestation</w:t>
            </w:r>
          </w:p>
        </w:tc>
      </w:tr>
      <w:tr w:rsidR="00392C9F" w14:paraId="37AE6A07"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CDDA2E" w14:textId="77777777" w:rsidR="00392C9F" w:rsidRDefault="00392C9F" w:rsidP="00BC1AD8">
            <w:r>
              <w:rPr>
                <w:b/>
                <w:bCs/>
                <w:color w:val="1F2937"/>
                <w:sz w:val="17"/>
                <w:szCs w:val="17"/>
              </w:rPr>
              <w:t>Encaissement</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380981" w14:textId="77777777" w:rsidR="00392C9F" w:rsidRDefault="00392C9F" w:rsidP="00BC1AD8">
            <w:r>
              <w:rPr>
                <w:color w:val="1F2937"/>
                <w:sz w:val="17"/>
                <w:szCs w:val="17"/>
              </w:rPr>
              <w:t>Commanditaire → 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D157D4" w14:textId="77777777" w:rsidR="00392C9F" w:rsidRDefault="00392C9F" w:rsidP="00BC1AD8">
            <w:r>
              <w:rPr>
                <w:color w:val="1F2937"/>
                <w:sz w:val="17"/>
                <w:szCs w:val="17"/>
              </w:rPr>
              <w:t>Facturation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423422B" w14:textId="77777777" w:rsidR="00392C9F" w:rsidRDefault="00392C9F" w:rsidP="00BC1AD8">
            <w:r>
              <w:rPr>
                <w:color w:val="1F2937"/>
                <w:sz w:val="17"/>
                <w:szCs w:val="17"/>
              </w:rPr>
              <w:t>Facture émise par la plateforme ; conditions générales de vente</w:t>
            </w:r>
          </w:p>
        </w:tc>
      </w:tr>
      <w:tr w:rsidR="00392C9F" w14:paraId="13D8759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926526E" w14:textId="77777777" w:rsidR="00392C9F" w:rsidRDefault="00392C9F" w:rsidP="00BC1AD8">
            <w:r>
              <w:rPr>
                <w:b/>
                <w:bCs/>
                <w:color w:val="1F2937"/>
                <w:sz w:val="17"/>
                <w:szCs w:val="17"/>
              </w:rPr>
              <w:lastRenderedPageBreak/>
              <w:t>Rémunération du professionnel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E350F2B" w14:textId="77777777" w:rsidR="00392C9F" w:rsidRDefault="00392C9F" w:rsidP="00BC1AD8">
            <w:r>
              <w:rPr>
                <w:color w:val="1F2937"/>
                <w:sz w:val="17"/>
                <w:szCs w:val="17"/>
              </w:rPr>
              <w:t>Plateforme → entreprise de pêche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493A9DB" w14:textId="77777777" w:rsidR="00392C9F" w:rsidRDefault="00392C9F" w:rsidP="00BC1AD8">
            <w:r>
              <w:rPr>
                <w:color w:val="1F2937"/>
                <w:sz w:val="17"/>
                <w:szCs w:val="17"/>
              </w:rPr>
              <w:t>Paiement de la mission — 80 %</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FE80A1A" w14:textId="77777777" w:rsidR="00392C9F" w:rsidRDefault="00392C9F" w:rsidP="00BC1AD8">
            <w:r>
              <w:rPr>
                <w:color w:val="1F2937"/>
                <w:sz w:val="17"/>
                <w:szCs w:val="17"/>
              </w:rPr>
              <w:t>Contrat de mission ; facture du professionnel ou auto-facturation ; attestation de service fait</w:t>
            </w:r>
          </w:p>
        </w:tc>
      </w:tr>
      <w:tr w:rsidR="00392C9F" w14:paraId="70FE753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223FC24" w14:textId="77777777" w:rsidR="00392C9F" w:rsidRDefault="00392C9F" w:rsidP="00BC1AD8">
            <w:r>
              <w:rPr>
                <w:b/>
                <w:bCs/>
                <w:color w:val="1F2937"/>
                <w:sz w:val="17"/>
                <w:szCs w:val="17"/>
              </w:rPr>
              <w:t>Part conservée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98CEC8F" w14:textId="77777777" w:rsidR="00392C9F" w:rsidRDefault="00392C9F" w:rsidP="00BC1AD8">
            <w:r>
              <w:rPr>
                <w:color w:val="1F2937"/>
                <w:sz w:val="17"/>
                <w:szCs w:val="17"/>
              </w:rPr>
              <w:t>Plateforme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E5C10F9" w14:textId="77777777" w:rsidR="00392C9F" w:rsidRDefault="00392C9F" w:rsidP="00BC1AD8">
            <w:r>
              <w:rPr>
                <w:color w:val="1F2937"/>
                <w:sz w:val="17"/>
                <w:szCs w:val="17"/>
              </w:rPr>
              <w:t>Commission de service — 20 %</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D04174C" w14:textId="77777777" w:rsidR="00392C9F" w:rsidRDefault="00392C9F" w:rsidP="00BC1AD8">
            <w:r>
              <w:rPr>
                <w:color w:val="1F2937"/>
                <w:sz w:val="17"/>
                <w:szCs w:val="17"/>
              </w:rPr>
              <w:t>Barème approuvé par le conseil ; conditions générales de vente</w:t>
            </w:r>
          </w:p>
        </w:tc>
      </w:tr>
      <w:tr w:rsidR="00392C9F" w14:paraId="44B51F7C"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CE4423B" w14:textId="77777777" w:rsidR="00392C9F" w:rsidRDefault="00392C9F" w:rsidP="00BC1AD8">
            <w:r>
              <w:rPr>
                <w:b/>
                <w:bCs/>
                <w:color w:val="1F2937"/>
                <w:sz w:val="17"/>
                <w:szCs w:val="17"/>
              </w:rPr>
              <w:t>Affectation volontaire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BCDBD8F" w14:textId="77777777" w:rsidR="00392C9F" w:rsidRDefault="00392C9F" w:rsidP="00BC1AD8">
            <w:r>
              <w:rPr>
                <w:color w:val="1F2937"/>
                <w:sz w:val="17"/>
                <w:szCs w:val="17"/>
              </w:rPr>
              <w:t>Professionnel → structure dédiée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EDCE9E" w14:textId="77777777" w:rsidR="00392C9F" w:rsidRDefault="00392C9F" w:rsidP="00BC1AD8">
            <w:r>
              <w:rPr>
                <w:color w:val="1F2937"/>
                <w:sz w:val="17"/>
                <w:szCs w:val="17"/>
              </w:rPr>
              <w:t>Souscription au capital de la fraction non perçue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41C8207" w14:textId="77777777" w:rsidR="00392C9F" w:rsidRDefault="00392C9F" w:rsidP="00BC1AD8">
            <w:r>
              <w:rPr>
                <w:color w:val="1F2937"/>
                <w:sz w:val="17"/>
                <w:szCs w:val="17"/>
              </w:rPr>
              <w:t>Bulletin de souscription ; pacte d’associés ; clause de restitution si la structure n’est pas constituée</w:t>
            </w:r>
          </w:p>
        </w:tc>
      </w:tr>
      <w:tr w:rsidR="00392C9F" w14:paraId="68C45D21"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7385A2D3" w14:textId="77777777" w:rsidR="00392C9F" w:rsidRDefault="00392C9F" w:rsidP="00BC1AD8">
            <w:r>
              <w:rPr>
                <w:b/>
                <w:bCs/>
                <w:color w:val="16256B"/>
                <w:sz w:val="17"/>
                <w:szCs w:val="17"/>
              </w:rPr>
              <w:t>Données</w:t>
            </w:r>
          </w:p>
        </w:tc>
      </w:tr>
      <w:tr w:rsidR="00392C9F" w14:paraId="46AECFE3"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035AB28" w14:textId="77777777" w:rsidR="00392C9F" w:rsidRDefault="00392C9F" w:rsidP="00BC1AD8">
            <w:r>
              <w:rPr>
                <w:b/>
                <w:bCs/>
                <w:color w:val="1F2937"/>
                <w:sz w:val="17"/>
                <w:szCs w:val="17"/>
              </w:rPr>
              <w:t>Versement des données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F3F426" w14:textId="77777777" w:rsidR="00392C9F" w:rsidRDefault="00392C9F" w:rsidP="00BC1AD8">
            <w:r>
              <w:rPr>
                <w:color w:val="1F2937"/>
                <w:sz w:val="17"/>
                <w:szCs w:val="17"/>
              </w:rPr>
              <w:t>Programmes et plateforme → structure de valorisation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EA2EBE" w14:textId="77777777" w:rsidR="00392C9F" w:rsidRDefault="00392C9F" w:rsidP="00BC1AD8">
            <w:r>
              <w:rPr>
                <w:color w:val="1F2937"/>
                <w:sz w:val="17"/>
                <w:szCs w:val="17"/>
              </w:rPr>
              <w:t>Transfert de droits d’usage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510202B" w14:textId="77777777" w:rsidR="00392C9F" w:rsidRDefault="00392C9F" w:rsidP="00BC1AD8">
            <w:r>
              <w:rPr>
                <w:color w:val="1F2937"/>
                <w:sz w:val="17"/>
                <w:szCs w:val="17"/>
              </w:rPr>
              <w:t>Convention de versement ; licence ; contrepartie assise sur le coût de production</w:t>
            </w:r>
          </w:p>
        </w:tc>
      </w:tr>
      <w:tr w:rsidR="00392C9F" w14:paraId="2F6A6BAE"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B6A0F22" w14:textId="77777777" w:rsidR="00392C9F" w:rsidRDefault="00392C9F" w:rsidP="00BC1AD8">
            <w:r>
              <w:rPr>
                <w:b/>
                <w:bCs/>
                <w:color w:val="1F2937"/>
                <w:sz w:val="17"/>
                <w:szCs w:val="17"/>
              </w:rPr>
              <w:t>Accès aux données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D352C1" w14:textId="77777777" w:rsidR="00392C9F" w:rsidRDefault="00392C9F" w:rsidP="00BC1AD8">
            <w:r>
              <w:rPr>
                <w:color w:val="1F2937"/>
                <w:sz w:val="17"/>
                <w:szCs w:val="17"/>
              </w:rPr>
              <w:t>Utilisateurs — collectivités, bureaux d’études, assureurs, industriels, recherche → structure de valorisation</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1ABA4A" w14:textId="77777777" w:rsidR="00392C9F" w:rsidRDefault="00392C9F" w:rsidP="00BC1AD8">
            <w:r>
              <w:rPr>
                <w:color w:val="1F2937"/>
                <w:sz w:val="17"/>
                <w:szCs w:val="17"/>
              </w:rPr>
              <w:t>Vente, abonnement, licence</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8696C3E" w14:textId="77777777" w:rsidR="00392C9F" w:rsidRDefault="00392C9F" w:rsidP="00BC1AD8">
            <w:r>
              <w:rPr>
                <w:color w:val="1F2937"/>
                <w:sz w:val="17"/>
                <w:szCs w:val="17"/>
              </w:rPr>
              <w:t>Conditions générales de vente ; contrats de licence d’usage</w:t>
            </w:r>
          </w:p>
        </w:tc>
      </w:tr>
      <w:tr w:rsidR="00392C9F" w14:paraId="5B6A5462" w14:textId="77777777" w:rsidTr="00BC1AD8">
        <w:tc>
          <w:tcPr>
            <w:tcW w:w="13958" w:type="dxa"/>
            <w:gridSpan w:val="4"/>
            <w:tcBorders>
              <w:top w:val="single" w:sz="4" w:space="0" w:color="C9D2DE"/>
              <w:left w:val="single" w:sz="4" w:space="0" w:color="C9D2DE"/>
              <w:bottom w:val="single" w:sz="4" w:space="0" w:color="C9D2DE"/>
              <w:right w:val="single" w:sz="4" w:space="0" w:color="C9D2DE"/>
            </w:tcBorders>
            <w:shd w:val="clear" w:color="auto" w:fill="EEF1F8"/>
            <w:tcMar>
              <w:top w:w="50" w:type="dxa"/>
              <w:left w:w="100" w:type="dxa"/>
              <w:bottom w:w="50" w:type="dxa"/>
              <w:right w:w="100" w:type="dxa"/>
            </w:tcMar>
          </w:tcPr>
          <w:p w14:paraId="20B1ADEE" w14:textId="77777777" w:rsidR="00392C9F" w:rsidRDefault="00392C9F" w:rsidP="00BC1AD8">
            <w:r>
              <w:rPr>
                <w:b/>
                <w:bCs/>
                <w:color w:val="16256B"/>
                <w:sz w:val="17"/>
                <w:szCs w:val="17"/>
              </w:rPr>
              <w:t>Structures économiques et capital</w:t>
            </w:r>
          </w:p>
        </w:tc>
      </w:tr>
      <w:tr w:rsidR="00392C9F" w14:paraId="6B28A74B"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9341409" w14:textId="77777777" w:rsidR="00392C9F" w:rsidRDefault="00392C9F" w:rsidP="00BC1AD8">
            <w:r>
              <w:rPr>
                <w:b/>
                <w:bCs/>
                <w:color w:val="1F2937"/>
                <w:sz w:val="17"/>
                <w:szCs w:val="17"/>
              </w:rPr>
              <w:t>Tour de table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DF16E57" w14:textId="77777777" w:rsidR="00392C9F" w:rsidRDefault="00392C9F" w:rsidP="00BC1AD8">
            <w:r>
              <w:rPr>
                <w:color w:val="1F2937"/>
                <w:sz w:val="17"/>
                <w:szCs w:val="17"/>
              </w:rPr>
              <w:t>Investisseurs tiers et mécènes investisseurs → start-up de programme</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222EDFA" w14:textId="77777777" w:rsidR="00392C9F" w:rsidRDefault="00392C9F" w:rsidP="00BC1AD8">
            <w:r>
              <w:rPr>
                <w:color w:val="1F2937"/>
                <w:sz w:val="17"/>
                <w:szCs w:val="17"/>
              </w:rPr>
              <w:t>Souscription au capital</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11058BB" w14:textId="77777777" w:rsidR="00392C9F" w:rsidRDefault="00392C9F" w:rsidP="00BC1AD8">
            <w:r>
              <w:rPr>
                <w:color w:val="1F2937"/>
                <w:sz w:val="17"/>
                <w:szCs w:val="17"/>
              </w:rPr>
              <w:t>Protocole d’investissement ; pacte d’associés ; agrément du conseil</w:t>
            </w:r>
          </w:p>
        </w:tc>
      </w:tr>
      <w:tr w:rsidR="00392C9F" w14:paraId="03F69646"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1A6CC48" w14:textId="77777777" w:rsidR="00392C9F" w:rsidRDefault="00392C9F" w:rsidP="00BC1AD8">
            <w:r>
              <w:rPr>
                <w:b/>
                <w:bCs/>
                <w:color w:val="1F2937"/>
                <w:sz w:val="17"/>
                <w:szCs w:val="17"/>
              </w:rPr>
              <w:t>Chiffre d’affaires des structures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6F791B1" w14:textId="77777777" w:rsidR="00392C9F" w:rsidRDefault="00392C9F" w:rsidP="00BC1AD8">
            <w:r>
              <w:rPr>
                <w:color w:val="1F2937"/>
                <w:sz w:val="17"/>
                <w:szCs w:val="17"/>
              </w:rPr>
              <w:t>Clients et partenaires industriels → structures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29CFB3C" w14:textId="77777777" w:rsidR="00392C9F" w:rsidRDefault="00392C9F" w:rsidP="00BC1AD8">
            <w:r>
              <w:rPr>
                <w:color w:val="1F2937"/>
                <w:sz w:val="17"/>
                <w:szCs w:val="17"/>
              </w:rPr>
              <w:t>Ventes, licences, redevances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B5EEEA8" w14:textId="77777777" w:rsidR="00392C9F" w:rsidRDefault="00392C9F" w:rsidP="00BC1AD8">
            <w:r>
              <w:rPr>
                <w:color w:val="1F2937"/>
                <w:sz w:val="17"/>
                <w:szCs w:val="17"/>
              </w:rPr>
              <w:t>Conditions générales de vente ; contrats de licence</w:t>
            </w:r>
          </w:p>
        </w:tc>
      </w:tr>
      <w:tr w:rsidR="00392C9F" w14:paraId="77827B5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5EFBCFE" w14:textId="77777777" w:rsidR="00392C9F" w:rsidRDefault="00392C9F" w:rsidP="00BC1AD8">
            <w:r>
              <w:rPr>
                <w:b/>
                <w:bCs/>
                <w:color w:val="1F2937"/>
                <w:sz w:val="17"/>
                <w:szCs w:val="17"/>
              </w:rPr>
              <w:t>Revenus du capital</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793233A3" w14:textId="77777777" w:rsidR="00392C9F" w:rsidRDefault="00392C9F" w:rsidP="00BC1AD8">
            <w:r>
              <w:rPr>
                <w:color w:val="1F2937"/>
                <w:sz w:val="17"/>
                <w:szCs w:val="17"/>
              </w:rPr>
              <w:t>Structures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5F3EC7A" w14:textId="77777777" w:rsidR="00392C9F" w:rsidRDefault="00392C9F" w:rsidP="00BC1AD8">
            <w:r>
              <w:rPr>
                <w:color w:val="1F2937"/>
                <w:sz w:val="17"/>
                <w:szCs w:val="17"/>
              </w:rPr>
              <w:t>Dividendes, redevances, produits de cession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9C3CC53" w14:textId="77777777" w:rsidR="00392C9F" w:rsidRDefault="00392C9F" w:rsidP="00BC1AD8">
            <w:r>
              <w:rPr>
                <w:color w:val="1F2937"/>
                <w:sz w:val="17"/>
                <w:szCs w:val="17"/>
              </w:rPr>
              <w:t>Statuts ; contrats de licence ; protocole de cession soumis au conseil</w:t>
            </w:r>
          </w:p>
        </w:tc>
      </w:tr>
      <w:tr w:rsidR="00392C9F" w14:paraId="31C3B5B1"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3C2CE16" w14:textId="77777777" w:rsidR="00392C9F" w:rsidRDefault="00392C9F" w:rsidP="00BC1AD8">
            <w:r>
              <w:rPr>
                <w:b/>
                <w:bCs/>
                <w:color w:val="1F2937"/>
                <w:sz w:val="17"/>
                <w:szCs w:val="17"/>
              </w:rPr>
              <w:t>Résultat affecté au programme</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3690A38" w14:textId="77777777" w:rsidR="00392C9F" w:rsidRDefault="00392C9F" w:rsidP="00BC1AD8">
            <w:r>
              <w:rPr>
                <w:color w:val="1F2937"/>
                <w:sz w:val="17"/>
                <w:szCs w:val="17"/>
              </w:rPr>
              <w:t>Structures → fonds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B9D339" w14:textId="77777777" w:rsidR="00392C9F" w:rsidRDefault="00392C9F" w:rsidP="00BC1AD8">
            <w:r>
              <w:rPr>
                <w:color w:val="1F2937"/>
                <w:sz w:val="17"/>
                <w:szCs w:val="17"/>
              </w:rPr>
              <w:t>Reversement affecté</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06E8F320" w14:textId="77777777" w:rsidR="00392C9F" w:rsidRDefault="00392C9F" w:rsidP="00BC1AD8">
            <w:r>
              <w:rPr>
                <w:color w:val="1F2937"/>
                <w:sz w:val="17"/>
                <w:szCs w:val="17"/>
              </w:rPr>
              <w:t>Convention de reversement ; rattachement au programme d’usage</w:t>
            </w:r>
          </w:p>
        </w:tc>
      </w:tr>
      <w:tr w:rsidR="00392C9F" w14:paraId="05491684"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C1E2171" w14:textId="77777777" w:rsidR="00392C9F" w:rsidRDefault="00392C9F" w:rsidP="00BC1AD8">
            <w:r>
              <w:rPr>
                <w:b/>
                <w:bCs/>
                <w:color w:val="1F2937"/>
                <w:sz w:val="17"/>
                <w:szCs w:val="17"/>
              </w:rPr>
              <w:t>Distribution aux professionnels associés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F5B33B" w14:textId="77777777" w:rsidR="00392C9F" w:rsidRDefault="00392C9F" w:rsidP="00BC1AD8">
            <w:r>
              <w:rPr>
                <w:color w:val="1F2937"/>
                <w:sz w:val="17"/>
                <w:szCs w:val="17"/>
              </w:rPr>
              <w:t>Structures → professionnels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EE9CDB3" w14:textId="77777777" w:rsidR="00392C9F" w:rsidRDefault="00392C9F" w:rsidP="00BC1AD8">
            <w:r>
              <w:rPr>
                <w:color w:val="1F2937"/>
                <w:sz w:val="17"/>
                <w:szCs w:val="17"/>
              </w:rPr>
              <w:t>Dividendes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1A854231" w14:textId="77777777" w:rsidR="00392C9F" w:rsidRDefault="00392C9F" w:rsidP="00BC1AD8">
            <w:r>
              <w:rPr>
                <w:color w:val="1F2937"/>
                <w:sz w:val="17"/>
                <w:szCs w:val="17"/>
              </w:rPr>
              <w:t>Statuts ; décision d’assemblée générale ; répartition au prorata des droits détenus</w:t>
            </w:r>
          </w:p>
        </w:tc>
      </w:tr>
      <w:tr w:rsidR="00392C9F" w14:paraId="0AF81838"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FF168B8" w14:textId="77777777" w:rsidR="00392C9F" w:rsidRDefault="00392C9F" w:rsidP="00BC1AD8">
            <w:r>
              <w:rPr>
                <w:b/>
                <w:bCs/>
                <w:color w:val="1F2937"/>
                <w:sz w:val="17"/>
                <w:szCs w:val="17"/>
              </w:rPr>
              <w:t>Distribution aux investisseurs</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B4B3F79" w14:textId="77777777" w:rsidR="00392C9F" w:rsidRDefault="00392C9F" w:rsidP="00BC1AD8">
            <w:r>
              <w:rPr>
                <w:color w:val="1F2937"/>
                <w:sz w:val="17"/>
                <w:szCs w:val="17"/>
              </w:rPr>
              <w:t>Structures → mécènes investisseurs et tiers</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0CEDCA0" w14:textId="77777777" w:rsidR="00392C9F" w:rsidRDefault="00392C9F" w:rsidP="00BC1AD8">
            <w:r>
              <w:rPr>
                <w:color w:val="1F2937"/>
                <w:sz w:val="17"/>
                <w:szCs w:val="17"/>
              </w:rPr>
              <w:t>Dividendes</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3AF2AD88" w14:textId="77777777" w:rsidR="00392C9F" w:rsidRDefault="00392C9F" w:rsidP="00BC1AD8">
            <w:r>
              <w:rPr>
                <w:color w:val="1F2937"/>
                <w:sz w:val="17"/>
                <w:szCs w:val="17"/>
              </w:rPr>
              <w:t>Statuts ; pacte d’associés</w:t>
            </w:r>
          </w:p>
        </w:tc>
      </w:tr>
      <w:tr w:rsidR="00392C9F" w14:paraId="4F6FA527" w14:textId="77777777" w:rsidTr="00BC1AD8">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6AC5DFB4" w14:textId="77777777" w:rsidR="00392C9F" w:rsidRDefault="00392C9F" w:rsidP="00BC1AD8">
            <w:r>
              <w:rPr>
                <w:b/>
                <w:bCs/>
                <w:color w:val="1F2937"/>
                <w:sz w:val="17"/>
                <w:szCs w:val="17"/>
              </w:rPr>
              <w:t>Cession de participation</w:t>
            </w:r>
          </w:p>
        </w:tc>
        <w:tc>
          <w:tcPr>
            <w:tcW w:w="3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4423E18B" w14:textId="77777777" w:rsidR="00392C9F" w:rsidRDefault="00392C9F" w:rsidP="00BC1AD8">
            <w:r>
              <w:rPr>
                <w:color w:val="1F2937"/>
                <w:sz w:val="17"/>
                <w:szCs w:val="17"/>
              </w:rPr>
              <w:t>Fonds → acquéreur</w:t>
            </w:r>
          </w:p>
        </w:tc>
        <w:tc>
          <w:tcPr>
            <w:tcW w:w="2600"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2F9073BA" w14:textId="77777777" w:rsidR="00392C9F" w:rsidRDefault="00392C9F" w:rsidP="00BC1AD8">
            <w:r>
              <w:rPr>
                <w:color w:val="1F2937"/>
                <w:sz w:val="17"/>
                <w:szCs w:val="17"/>
              </w:rPr>
              <w:t>Produit de cession</w:t>
            </w:r>
          </w:p>
        </w:tc>
        <w:tc>
          <w:tcPr>
            <w:tcW w:w="5158" w:type="dxa"/>
            <w:tcBorders>
              <w:top w:val="single" w:sz="4" w:space="0" w:color="C9D2DE"/>
              <w:left w:val="single" w:sz="4" w:space="0" w:color="C9D2DE"/>
              <w:bottom w:val="single" w:sz="4" w:space="0" w:color="C9D2DE"/>
              <w:right w:val="single" w:sz="4" w:space="0" w:color="C9D2DE"/>
            </w:tcBorders>
            <w:tcMar>
              <w:top w:w="50" w:type="dxa"/>
              <w:left w:w="100" w:type="dxa"/>
              <w:bottom w:w="50" w:type="dxa"/>
              <w:right w:w="100" w:type="dxa"/>
            </w:tcMar>
          </w:tcPr>
          <w:p w14:paraId="53B4856E" w14:textId="77777777" w:rsidR="00392C9F" w:rsidRDefault="00392C9F" w:rsidP="00BC1AD8">
            <w:r>
              <w:rPr>
                <w:color w:val="1F2937"/>
                <w:sz w:val="17"/>
                <w:szCs w:val="17"/>
              </w:rPr>
              <w:t>Protocole de cession ; autorisation préalable du conseil ; réaffectation du produit à l’objet du fonds</w:t>
            </w:r>
          </w:p>
        </w:tc>
      </w:tr>
    </w:tbl>
    <w:p w14:paraId="091F9AFE" w14:textId="77777777" w:rsidR="00CF7C57" w:rsidRDefault="00CF7C57"/>
    <w:p w14:paraId="1C89C33D" w14:textId="77777777" w:rsidR="0043186E" w:rsidRDefault="00113C8D" w:rsidP="0043186E">
      <w:pPr>
        <w:spacing w:after="120" w:line="276" w:lineRule="auto"/>
        <w:rPr>
          <w:color w:val="EE0000"/>
        </w:rPr>
      </w:pPr>
      <w:r>
        <w:br w:type="page"/>
      </w:r>
    </w:p>
    <w:sectPr w:rsidR="0043186E" w:rsidSect="00300B2A">
      <w:pgSz w:w="16838" w:h="11906" w:orient="landscape"/>
      <w:pgMar w:top="1440" w:right="1440" w:bottom="141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38814" w14:textId="77777777" w:rsidR="00185F61" w:rsidRDefault="00185F61">
      <w:r>
        <w:separator/>
      </w:r>
    </w:p>
  </w:endnote>
  <w:endnote w:type="continuationSeparator" w:id="0">
    <w:p w14:paraId="52586838" w14:textId="77777777" w:rsidR="00185F61" w:rsidRDefault="00185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58B1" w14:textId="77777777" w:rsidR="00CF7C57" w:rsidRDefault="00AE3C2B">
    <w:pPr>
      <w:jc w:val="right"/>
    </w:pPr>
    <w:r>
      <w:rPr>
        <w:color w:val="6B7280"/>
        <w:sz w:val="16"/>
        <w:szCs w:val="16"/>
      </w:rPr>
      <w:t>Mare Durabilis — Note stratégique — [version] — [</w:t>
    </w:r>
    <w:proofErr w:type="gramStart"/>
    <w:r>
      <w:rPr>
        <w:color w:val="6B7280"/>
        <w:sz w:val="16"/>
        <w:szCs w:val="16"/>
      </w:rPr>
      <w:t xml:space="preserve">date]   </w:t>
    </w:r>
    <w:proofErr w:type="gramEnd"/>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FE6B3C">
      <w:rPr>
        <w:noProof/>
        <w:color w:val="6B7280"/>
        <w:sz w:val="16"/>
        <w:szCs w:val="16"/>
      </w:rPr>
      <w:t>4</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FE6B3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022FB" w14:textId="77777777" w:rsidR="00185F61" w:rsidRDefault="00185F61">
      <w:r>
        <w:separator/>
      </w:r>
    </w:p>
  </w:footnote>
  <w:footnote w:type="continuationSeparator" w:id="0">
    <w:p w14:paraId="0042618D" w14:textId="77777777" w:rsidR="00185F61" w:rsidRDefault="00185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5E3"/>
    <w:multiLevelType w:val="multilevel"/>
    <w:tmpl w:val="B532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741B9"/>
    <w:multiLevelType w:val="multilevel"/>
    <w:tmpl w:val="346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36B09"/>
    <w:multiLevelType w:val="hybridMultilevel"/>
    <w:tmpl w:val="F5A8BFA6"/>
    <w:lvl w:ilvl="0" w:tplc="19DED25E">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3A45C0"/>
    <w:multiLevelType w:val="hybridMultilevel"/>
    <w:tmpl w:val="A0346D82"/>
    <w:lvl w:ilvl="0" w:tplc="8A9E52F2">
      <w:start w:val="1"/>
      <w:numFmt w:val="decimal"/>
      <w:lvlText w:val="%1."/>
      <w:lvlJc w:val="left"/>
      <w:pPr>
        <w:ind w:left="720" w:hanging="360"/>
      </w:pPr>
      <w:rPr>
        <w:rFonts w:hint="default"/>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1B7D56"/>
    <w:multiLevelType w:val="hybridMultilevel"/>
    <w:tmpl w:val="071AE102"/>
    <w:lvl w:ilvl="0" w:tplc="19DED25E">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F172A8"/>
    <w:multiLevelType w:val="hybridMultilevel"/>
    <w:tmpl w:val="DA0A3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532A07"/>
    <w:multiLevelType w:val="hybridMultilevel"/>
    <w:tmpl w:val="2FD8E0E8"/>
    <w:lvl w:ilvl="0" w:tplc="B21C5064">
      <w:start w:val="1"/>
      <w:numFmt w:val="bullet"/>
      <w:lvlText w:val="•"/>
      <w:lvlJc w:val="left"/>
      <w:pPr>
        <w:ind w:left="568" w:hanging="284"/>
      </w:pPr>
      <w:rPr>
        <w:rFonts w:ascii="Aptos" w:eastAsia="Aptos" w:hAnsi="Aptos" w:cs="Aptos"/>
        <w:color w:val="EE0000"/>
      </w:rPr>
    </w:lvl>
    <w:lvl w:ilvl="1" w:tplc="86A25FDE">
      <w:numFmt w:val="decimal"/>
      <w:lvlText w:val=""/>
      <w:lvlJc w:val="left"/>
    </w:lvl>
    <w:lvl w:ilvl="2" w:tplc="52C60E86">
      <w:numFmt w:val="decimal"/>
      <w:lvlText w:val=""/>
      <w:lvlJc w:val="left"/>
    </w:lvl>
    <w:lvl w:ilvl="3" w:tplc="9B7A2724">
      <w:numFmt w:val="decimal"/>
      <w:lvlText w:val=""/>
      <w:lvlJc w:val="left"/>
    </w:lvl>
    <w:lvl w:ilvl="4" w:tplc="DE7A7010">
      <w:numFmt w:val="decimal"/>
      <w:lvlText w:val=""/>
      <w:lvlJc w:val="left"/>
    </w:lvl>
    <w:lvl w:ilvl="5" w:tplc="94168B5C">
      <w:numFmt w:val="decimal"/>
      <w:lvlText w:val=""/>
      <w:lvlJc w:val="left"/>
    </w:lvl>
    <w:lvl w:ilvl="6" w:tplc="BCA6E230">
      <w:numFmt w:val="decimal"/>
      <w:lvlText w:val=""/>
      <w:lvlJc w:val="left"/>
    </w:lvl>
    <w:lvl w:ilvl="7" w:tplc="1144D6F2">
      <w:numFmt w:val="decimal"/>
      <w:lvlText w:val=""/>
      <w:lvlJc w:val="left"/>
    </w:lvl>
    <w:lvl w:ilvl="8" w:tplc="823000B4">
      <w:numFmt w:val="decimal"/>
      <w:lvlText w:val=""/>
      <w:lvlJc w:val="left"/>
    </w:lvl>
  </w:abstractNum>
  <w:abstractNum w:abstractNumId="7" w15:restartNumberingAfterBreak="0">
    <w:nsid w:val="1C0D5B8A"/>
    <w:multiLevelType w:val="multilevel"/>
    <w:tmpl w:val="285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21192"/>
    <w:multiLevelType w:val="multilevel"/>
    <w:tmpl w:val="63A2D53C"/>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4A0154"/>
    <w:multiLevelType w:val="hybridMultilevel"/>
    <w:tmpl w:val="4F04D80C"/>
    <w:lvl w:ilvl="0" w:tplc="26525C68">
      <w:start w:val="1"/>
      <w:numFmt w:val="bullet"/>
      <w:lvlText w:val="•"/>
      <w:lvlJc w:val="left"/>
      <w:pPr>
        <w:ind w:left="460" w:hanging="24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093ECC"/>
    <w:multiLevelType w:val="multilevel"/>
    <w:tmpl w:val="C89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45F3A"/>
    <w:multiLevelType w:val="hybridMultilevel"/>
    <w:tmpl w:val="1AF6BD30"/>
    <w:lvl w:ilvl="0" w:tplc="70B697A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9D5798"/>
    <w:multiLevelType w:val="hybridMultilevel"/>
    <w:tmpl w:val="3178299E"/>
    <w:lvl w:ilvl="0" w:tplc="0F662D96">
      <w:start w:val="1"/>
      <w:numFmt w:val="bullet"/>
      <w:lvlText w:val="•"/>
      <w:lvlJc w:val="left"/>
      <w:pPr>
        <w:ind w:left="460" w:hanging="240"/>
      </w:pPr>
    </w:lvl>
    <w:lvl w:ilvl="1" w:tplc="25DCC1F8">
      <w:numFmt w:val="decimal"/>
      <w:lvlText w:val=""/>
      <w:lvlJc w:val="left"/>
    </w:lvl>
    <w:lvl w:ilvl="2" w:tplc="EA8EFE50">
      <w:numFmt w:val="decimal"/>
      <w:lvlText w:val=""/>
      <w:lvlJc w:val="left"/>
    </w:lvl>
    <w:lvl w:ilvl="3" w:tplc="DB80478A">
      <w:numFmt w:val="decimal"/>
      <w:lvlText w:val=""/>
      <w:lvlJc w:val="left"/>
    </w:lvl>
    <w:lvl w:ilvl="4" w:tplc="054C9776">
      <w:numFmt w:val="decimal"/>
      <w:lvlText w:val=""/>
      <w:lvlJc w:val="left"/>
    </w:lvl>
    <w:lvl w:ilvl="5" w:tplc="363E4AD0">
      <w:numFmt w:val="decimal"/>
      <w:lvlText w:val=""/>
      <w:lvlJc w:val="left"/>
    </w:lvl>
    <w:lvl w:ilvl="6" w:tplc="993E5F22">
      <w:numFmt w:val="decimal"/>
      <w:lvlText w:val=""/>
      <w:lvlJc w:val="left"/>
    </w:lvl>
    <w:lvl w:ilvl="7" w:tplc="FA3A0A28">
      <w:numFmt w:val="decimal"/>
      <w:lvlText w:val=""/>
      <w:lvlJc w:val="left"/>
    </w:lvl>
    <w:lvl w:ilvl="8" w:tplc="0C1030F8">
      <w:numFmt w:val="decimal"/>
      <w:lvlText w:val=""/>
      <w:lvlJc w:val="left"/>
    </w:lvl>
  </w:abstractNum>
  <w:abstractNum w:abstractNumId="13" w15:restartNumberingAfterBreak="0">
    <w:nsid w:val="49CA0DA5"/>
    <w:multiLevelType w:val="multilevel"/>
    <w:tmpl w:val="6712728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E915520"/>
    <w:multiLevelType w:val="hybridMultilevel"/>
    <w:tmpl w:val="0156A5CA"/>
    <w:lvl w:ilvl="0" w:tplc="D6D069A2">
      <w:start w:val="2"/>
      <w:numFmt w:val="bullet"/>
      <w:lvlText w:val="-"/>
      <w:lvlJc w:val="left"/>
      <w:pPr>
        <w:ind w:left="720" w:hanging="360"/>
      </w:pPr>
      <w:rPr>
        <w:rFonts w:ascii="Calibri" w:eastAsia="Calibri" w:hAnsi="Calibri" w:cs="Calibri" w:hint="default"/>
        <w:color w:val="EE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E94BA1"/>
    <w:multiLevelType w:val="hybridMultilevel"/>
    <w:tmpl w:val="560C7B4C"/>
    <w:lvl w:ilvl="0" w:tplc="778A4C64">
      <w:start w:val="1"/>
      <w:numFmt w:val="bullet"/>
      <w:lvlText w:val="•"/>
      <w:lvlJc w:val="left"/>
      <w:pPr>
        <w:ind w:left="460" w:hanging="240"/>
      </w:pPr>
    </w:lvl>
    <w:lvl w:ilvl="1" w:tplc="2348ED0A">
      <w:numFmt w:val="decimal"/>
      <w:lvlText w:val=""/>
      <w:lvlJc w:val="left"/>
    </w:lvl>
    <w:lvl w:ilvl="2" w:tplc="2E142250">
      <w:numFmt w:val="decimal"/>
      <w:lvlText w:val=""/>
      <w:lvlJc w:val="left"/>
    </w:lvl>
    <w:lvl w:ilvl="3" w:tplc="D6761906">
      <w:numFmt w:val="decimal"/>
      <w:lvlText w:val=""/>
      <w:lvlJc w:val="left"/>
    </w:lvl>
    <w:lvl w:ilvl="4" w:tplc="6E32F542">
      <w:numFmt w:val="decimal"/>
      <w:lvlText w:val=""/>
      <w:lvlJc w:val="left"/>
    </w:lvl>
    <w:lvl w:ilvl="5" w:tplc="6EB820EE">
      <w:numFmt w:val="decimal"/>
      <w:lvlText w:val=""/>
      <w:lvlJc w:val="left"/>
    </w:lvl>
    <w:lvl w:ilvl="6" w:tplc="9F7AB346">
      <w:numFmt w:val="decimal"/>
      <w:lvlText w:val=""/>
      <w:lvlJc w:val="left"/>
    </w:lvl>
    <w:lvl w:ilvl="7" w:tplc="0096F258">
      <w:numFmt w:val="decimal"/>
      <w:lvlText w:val=""/>
      <w:lvlJc w:val="left"/>
    </w:lvl>
    <w:lvl w:ilvl="8" w:tplc="C3CE6184">
      <w:numFmt w:val="decimal"/>
      <w:lvlText w:val=""/>
      <w:lvlJc w:val="left"/>
    </w:lvl>
  </w:abstractNum>
  <w:abstractNum w:abstractNumId="16" w15:restartNumberingAfterBreak="0">
    <w:nsid w:val="57EB1E58"/>
    <w:multiLevelType w:val="hybridMultilevel"/>
    <w:tmpl w:val="B874DE24"/>
    <w:lvl w:ilvl="0" w:tplc="26525C68">
      <w:start w:val="1"/>
      <w:numFmt w:val="bullet"/>
      <w:lvlText w:val="•"/>
      <w:lvlJc w:val="left"/>
      <w:pPr>
        <w:ind w:left="460" w:hanging="240"/>
      </w:pPr>
    </w:lvl>
    <w:lvl w:ilvl="1" w:tplc="7DCA28D6">
      <w:numFmt w:val="decimal"/>
      <w:lvlText w:val=""/>
      <w:lvlJc w:val="left"/>
    </w:lvl>
    <w:lvl w:ilvl="2" w:tplc="E2927AAC">
      <w:numFmt w:val="decimal"/>
      <w:lvlText w:val=""/>
      <w:lvlJc w:val="left"/>
    </w:lvl>
    <w:lvl w:ilvl="3" w:tplc="918C40D6">
      <w:numFmt w:val="decimal"/>
      <w:lvlText w:val=""/>
      <w:lvlJc w:val="left"/>
    </w:lvl>
    <w:lvl w:ilvl="4" w:tplc="B860F356">
      <w:numFmt w:val="decimal"/>
      <w:lvlText w:val=""/>
      <w:lvlJc w:val="left"/>
    </w:lvl>
    <w:lvl w:ilvl="5" w:tplc="C3DEC7F8">
      <w:numFmt w:val="decimal"/>
      <w:lvlText w:val=""/>
      <w:lvlJc w:val="left"/>
    </w:lvl>
    <w:lvl w:ilvl="6" w:tplc="316678DC">
      <w:numFmt w:val="decimal"/>
      <w:lvlText w:val=""/>
      <w:lvlJc w:val="left"/>
    </w:lvl>
    <w:lvl w:ilvl="7" w:tplc="060EA5A0">
      <w:numFmt w:val="decimal"/>
      <w:lvlText w:val=""/>
      <w:lvlJc w:val="left"/>
    </w:lvl>
    <w:lvl w:ilvl="8" w:tplc="99B42FF6">
      <w:numFmt w:val="decimal"/>
      <w:lvlText w:val=""/>
      <w:lvlJc w:val="left"/>
    </w:lvl>
  </w:abstractNum>
  <w:abstractNum w:abstractNumId="17" w15:restartNumberingAfterBreak="0">
    <w:nsid w:val="5C102A61"/>
    <w:multiLevelType w:val="hybridMultilevel"/>
    <w:tmpl w:val="04A23448"/>
    <w:lvl w:ilvl="0" w:tplc="F41EE918">
      <w:start w:val="1"/>
      <w:numFmt w:val="bullet"/>
      <w:lvlText w:val="•"/>
      <w:lvlJc w:val="left"/>
      <w:pPr>
        <w:ind w:left="568" w:hanging="284"/>
      </w:pPr>
      <w:rPr>
        <w:rFonts w:ascii="Aptos" w:eastAsia="Aptos" w:hAnsi="Aptos" w:cs="Aptos"/>
        <w:color w:val="1F2937"/>
      </w:rPr>
    </w:lvl>
    <w:lvl w:ilvl="1" w:tplc="EBEEA1AA">
      <w:numFmt w:val="decimal"/>
      <w:lvlText w:val=""/>
      <w:lvlJc w:val="left"/>
    </w:lvl>
    <w:lvl w:ilvl="2" w:tplc="9C6C4D32">
      <w:numFmt w:val="decimal"/>
      <w:lvlText w:val=""/>
      <w:lvlJc w:val="left"/>
    </w:lvl>
    <w:lvl w:ilvl="3" w:tplc="D7B25A60">
      <w:numFmt w:val="decimal"/>
      <w:lvlText w:val=""/>
      <w:lvlJc w:val="left"/>
    </w:lvl>
    <w:lvl w:ilvl="4" w:tplc="8FF06C16">
      <w:numFmt w:val="decimal"/>
      <w:lvlText w:val=""/>
      <w:lvlJc w:val="left"/>
    </w:lvl>
    <w:lvl w:ilvl="5" w:tplc="E80E18A2">
      <w:numFmt w:val="decimal"/>
      <w:lvlText w:val=""/>
      <w:lvlJc w:val="left"/>
    </w:lvl>
    <w:lvl w:ilvl="6" w:tplc="3EEE9FDE">
      <w:numFmt w:val="decimal"/>
      <w:lvlText w:val=""/>
      <w:lvlJc w:val="left"/>
    </w:lvl>
    <w:lvl w:ilvl="7" w:tplc="7592FC5C">
      <w:numFmt w:val="decimal"/>
      <w:lvlText w:val=""/>
      <w:lvlJc w:val="left"/>
    </w:lvl>
    <w:lvl w:ilvl="8" w:tplc="F4C23D54">
      <w:numFmt w:val="decimal"/>
      <w:lvlText w:val=""/>
      <w:lvlJc w:val="left"/>
    </w:lvl>
  </w:abstractNum>
  <w:abstractNum w:abstractNumId="18" w15:restartNumberingAfterBreak="0">
    <w:nsid w:val="5EA65FCB"/>
    <w:multiLevelType w:val="hybridMultilevel"/>
    <w:tmpl w:val="920EBF82"/>
    <w:lvl w:ilvl="0" w:tplc="90FA4F3E">
      <w:start w:val="1"/>
      <w:numFmt w:val="bullet"/>
      <w:lvlText w:val="•"/>
      <w:lvlJc w:val="left"/>
      <w:pPr>
        <w:ind w:left="340" w:hanging="220"/>
      </w:pPr>
    </w:lvl>
    <w:lvl w:ilvl="1" w:tplc="93F47B16">
      <w:numFmt w:val="decimal"/>
      <w:lvlText w:val=""/>
      <w:lvlJc w:val="left"/>
    </w:lvl>
    <w:lvl w:ilvl="2" w:tplc="725A6314">
      <w:numFmt w:val="decimal"/>
      <w:lvlText w:val=""/>
      <w:lvlJc w:val="left"/>
    </w:lvl>
    <w:lvl w:ilvl="3" w:tplc="7C60D59E">
      <w:numFmt w:val="decimal"/>
      <w:lvlText w:val=""/>
      <w:lvlJc w:val="left"/>
    </w:lvl>
    <w:lvl w:ilvl="4" w:tplc="BF48D0E0">
      <w:numFmt w:val="decimal"/>
      <w:lvlText w:val=""/>
      <w:lvlJc w:val="left"/>
    </w:lvl>
    <w:lvl w:ilvl="5" w:tplc="B010F996">
      <w:numFmt w:val="decimal"/>
      <w:lvlText w:val=""/>
      <w:lvlJc w:val="left"/>
    </w:lvl>
    <w:lvl w:ilvl="6" w:tplc="BBEE52A4">
      <w:numFmt w:val="decimal"/>
      <w:lvlText w:val=""/>
      <w:lvlJc w:val="left"/>
    </w:lvl>
    <w:lvl w:ilvl="7" w:tplc="DD76B0A8">
      <w:numFmt w:val="decimal"/>
      <w:lvlText w:val=""/>
      <w:lvlJc w:val="left"/>
    </w:lvl>
    <w:lvl w:ilvl="8" w:tplc="C610C970">
      <w:numFmt w:val="decimal"/>
      <w:lvlText w:val=""/>
      <w:lvlJc w:val="left"/>
    </w:lvl>
  </w:abstractNum>
  <w:abstractNum w:abstractNumId="19" w15:restartNumberingAfterBreak="0">
    <w:nsid w:val="604A480D"/>
    <w:multiLevelType w:val="hybridMultilevel"/>
    <w:tmpl w:val="CF2EA52C"/>
    <w:lvl w:ilvl="0" w:tplc="19D2FDD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2650C7F"/>
    <w:multiLevelType w:val="hybridMultilevel"/>
    <w:tmpl w:val="17A20FCC"/>
    <w:lvl w:ilvl="0" w:tplc="420419BC">
      <w:start w:val="1"/>
      <w:numFmt w:val="bullet"/>
      <w:lvlText w:val="•"/>
      <w:lvlJc w:val="left"/>
      <w:pPr>
        <w:ind w:left="568" w:hanging="284"/>
      </w:pPr>
      <w:rPr>
        <w:rFonts w:ascii="Aptos" w:eastAsia="Aptos" w:hAnsi="Aptos" w:cs="Aptos"/>
        <w:color w:val="1F2937"/>
      </w:rPr>
    </w:lvl>
    <w:lvl w:ilvl="1" w:tplc="CB2E53A6">
      <w:numFmt w:val="decimal"/>
      <w:lvlText w:val=""/>
      <w:lvlJc w:val="left"/>
    </w:lvl>
    <w:lvl w:ilvl="2" w:tplc="710EAD0A">
      <w:numFmt w:val="decimal"/>
      <w:lvlText w:val=""/>
      <w:lvlJc w:val="left"/>
    </w:lvl>
    <w:lvl w:ilvl="3" w:tplc="F75E620A">
      <w:numFmt w:val="decimal"/>
      <w:lvlText w:val=""/>
      <w:lvlJc w:val="left"/>
    </w:lvl>
    <w:lvl w:ilvl="4" w:tplc="AB0A0FA0">
      <w:numFmt w:val="decimal"/>
      <w:lvlText w:val=""/>
      <w:lvlJc w:val="left"/>
    </w:lvl>
    <w:lvl w:ilvl="5" w:tplc="A96C1A90">
      <w:numFmt w:val="decimal"/>
      <w:lvlText w:val=""/>
      <w:lvlJc w:val="left"/>
    </w:lvl>
    <w:lvl w:ilvl="6" w:tplc="56CAEB3C">
      <w:numFmt w:val="decimal"/>
      <w:lvlText w:val=""/>
      <w:lvlJc w:val="left"/>
    </w:lvl>
    <w:lvl w:ilvl="7" w:tplc="088AEF00">
      <w:numFmt w:val="decimal"/>
      <w:lvlText w:val=""/>
      <w:lvlJc w:val="left"/>
    </w:lvl>
    <w:lvl w:ilvl="8" w:tplc="7F8448F0">
      <w:numFmt w:val="decimal"/>
      <w:lvlText w:val=""/>
      <w:lvlJc w:val="left"/>
    </w:lvl>
  </w:abstractNum>
  <w:abstractNum w:abstractNumId="21" w15:restartNumberingAfterBreak="0">
    <w:nsid w:val="663A7F49"/>
    <w:multiLevelType w:val="hybridMultilevel"/>
    <w:tmpl w:val="C578F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833292E"/>
    <w:multiLevelType w:val="hybridMultilevel"/>
    <w:tmpl w:val="2C007FA4"/>
    <w:lvl w:ilvl="0" w:tplc="5BBA7054">
      <w:start w:val="1"/>
      <w:numFmt w:val="bullet"/>
      <w:lvlText w:val="•"/>
      <w:lvlJc w:val="left"/>
      <w:pPr>
        <w:ind w:left="460" w:hanging="240"/>
      </w:pPr>
    </w:lvl>
    <w:lvl w:ilvl="1" w:tplc="D2081508">
      <w:numFmt w:val="decimal"/>
      <w:lvlText w:val=""/>
      <w:lvlJc w:val="left"/>
    </w:lvl>
    <w:lvl w:ilvl="2" w:tplc="24EE3364">
      <w:numFmt w:val="decimal"/>
      <w:lvlText w:val=""/>
      <w:lvlJc w:val="left"/>
    </w:lvl>
    <w:lvl w:ilvl="3" w:tplc="D99E09C6">
      <w:numFmt w:val="decimal"/>
      <w:lvlText w:val=""/>
      <w:lvlJc w:val="left"/>
    </w:lvl>
    <w:lvl w:ilvl="4" w:tplc="4850919E">
      <w:numFmt w:val="decimal"/>
      <w:lvlText w:val=""/>
      <w:lvlJc w:val="left"/>
    </w:lvl>
    <w:lvl w:ilvl="5" w:tplc="E88CF162">
      <w:numFmt w:val="decimal"/>
      <w:lvlText w:val=""/>
      <w:lvlJc w:val="left"/>
    </w:lvl>
    <w:lvl w:ilvl="6" w:tplc="CDBC2424">
      <w:numFmt w:val="decimal"/>
      <w:lvlText w:val=""/>
      <w:lvlJc w:val="left"/>
    </w:lvl>
    <w:lvl w:ilvl="7" w:tplc="E34A1FE8">
      <w:numFmt w:val="decimal"/>
      <w:lvlText w:val=""/>
      <w:lvlJc w:val="left"/>
    </w:lvl>
    <w:lvl w:ilvl="8" w:tplc="52F4F5C4">
      <w:numFmt w:val="decimal"/>
      <w:lvlText w:val=""/>
      <w:lvlJc w:val="left"/>
    </w:lvl>
  </w:abstractNum>
  <w:abstractNum w:abstractNumId="23" w15:restartNumberingAfterBreak="0">
    <w:nsid w:val="6A551DB8"/>
    <w:multiLevelType w:val="multilevel"/>
    <w:tmpl w:val="EE5A894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2598D"/>
    <w:multiLevelType w:val="hybridMultilevel"/>
    <w:tmpl w:val="D90089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FC06732"/>
    <w:multiLevelType w:val="hybridMultilevel"/>
    <w:tmpl w:val="5762A0AA"/>
    <w:lvl w:ilvl="0" w:tplc="1B70F370">
      <w:start w:val="1"/>
      <w:numFmt w:val="bullet"/>
      <w:lvlText w:val="●"/>
      <w:lvlJc w:val="left"/>
      <w:pPr>
        <w:ind w:left="720" w:hanging="360"/>
      </w:pPr>
    </w:lvl>
    <w:lvl w:ilvl="1" w:tplc="A4B2D910">
      <w:start w:val="1"/>
      <w:numFmt w:val="bullet"/>
      <w:lvlText w:val="○"/>
      <w:lvlJc w:val="left"/>
      <w:pPr>
        <w:ind w:left="1440" w:hanging="360"/>
      </w:pPr>
    </w:lvl>
    <w:lvl w:ilvl="2" w:tplc="E4CE5E84">
      <w:start w:val="1"/>
      <w:numFmt w:val="bullet"/>
      <w:lvlText w:val="■"/>
      <w:lvlJc w:val="left"/>
      <w:pPr>
        <w:ind w:left="2160" w:hanging="360"/>
      </w:pPr>
    </w:lvl>
    <w:lvl w:ilvl="3" w:tplc="7E7E1F04">
      <w:start w:val="1"/>
      <w:numFmt w:val="bullet"/>
      <w:lvlText w:val="●"/>
      <w:lvlJc w:val="left"/>
      <w:pPr>
        <w:ind w:left="2880" w:hanging="360"/>
      </w:pPr>
    </w:lvl>
    <w:lvl w:ilvl="4" w:tplc="613CC6BC">
      <w:start w:val="1"/>
      <w:numFmt w:val="bullet"/>
      <w:lvlText w:val="○"/>
      <w:lvlJc w:val="left"/>
      <w:pPr>
        <w:ind w:left="3600" w:hanging="360"/>
      </w:pPr>
    </w:lvl>
    <w:lvl w:ilvl="5" w:tplc="97FACA70">
      <w:start w:val="1"/>
      <w:numFmt w:val="bullet"/>
      <w:lvlText w:val="■"/>
      <w:lvlJc w:val="left"/>
      <w:pPr>
        <w:ind w:left="4320" w:hanging="360"/>
      </w:pPr>
    </w:lvl>
    <w:lvl w:ilvl="6" w:tplc="B1242606">
      <w:start w:val="1"/>
      <w:numFmt w:val="bullet"/>
      <w:lvlText w:val="●"/>
      <w:lvlJc w:val="left"/>
      <w:pPr>
        <w:ind w:left="5040" w:hanging="360"/>
      </w:pPr>
    </w:lvl>
    <w:lvl w:ilvl="7" w:tplc="1910D3EE">
      <w:start w:val="1"/>
      <w:numFmt w:val="bullet"/>
      <w:lvlText w:val="●"/>
      <w:lvlJc w:val="left"/>
      <w:pPr>
        <w:ind w:left="5760" w:hanging="360"/>
      </w:pPr>
    </w:lvl>
    <w:lvl w:ilvl="8" w:tplc="FFA04FF6">
      <w:start w:val="1"/>
      <w:numFmt w:val="bullet"/>
      <w:lvlText w:val="●"/>
      <w:lvlJc w:val="left"/>
      <w:pPr>
        <w:ind w:left="6480" w:hanging="360"/>
      </w:pPr>
    </w:lvl>
  </w:abstractNum>
  <w:abstractNum w:abstractNumId="26" w15:restartNumberingAfterBreak="0">
    <w:nsid w:val="72895397"/>
    <w:multiLevelType w:val="multilevel"/>
    <w:tmpl w:val="335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E2572"/>
    <w:multiLevelType w:val="multilevel"/>
    <w:tmpl w:val="9C7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20EEB"/>
    <w:multiLevelType w:val="multilevel"/>
    <w:tmpl w:val="1A8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A4F6E"/>
    <w:multiLevelType w:val="multilevel"/>
    <w:tmpl w:val="DBE229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49018325">
    <w:abstractNumId w:val="25"/>
    <w:lvlOverride w:ilvl="0">
      <w:startOverride w:val="1"/>
    </w:lvlOverride>
  </w:num>
  <w:num w:numId="2" w16cid:durableId="1646281518">
    <w:abstractNumId w:val="12"/>
    <w:lvlOverride w:ilvl="0">
      <w:startOverride w:val="1"/>
    </w:lvlOverride>
  </w:num>
  <w:num w:numId="3" w16cid:durableId="377513267">
    <w:abstractNumId w:val="18"/>
    <w:lvlOverride w:ilvl="0">
      <w:startOverride w:val="1"/>
    </w:lvlOverride>
  </w:num>
  <w:num w:numId="4" w16cid:durableId="440610625">
    <w:abstractNumId w:val="19"/>
  </w:num>
  <w:num w:numId="5" w16cid:durableId="1309942739">
    <w:abstractNumId w:val="4"/>
  </w:num>
  <w:num w:numId="6" w16cid:durableId="2076001836">
    <w:abstractNumId w:val="23"/>
  </w:num>
  <w:num w:numId="7" w16cid:durableId="1025209554">
    <w:abstractNumId w:val="7"/>
  </w:num>
  <w:num w:numId="8" w16cid:durableId="1205826264">
    <w:abstractNumId w:val="1"/>
  </w:num>
  <w:num w:numId="9" w16cid:durableId="583681810">
    <w:abstractNumId w:val="15"/>
    <w:lvlOverride w:ilvl="0">
      <w:startOverride w:val="1"/>
    </w:lvlOverride>
  </w:num>
  <w:num w:numId="10" w16cid:durableId="1557617656">
    <w:abstractNumId w:val="2"/>
  </w:num>
  <w:num w:numId="11" w16cid:durableId="1258447368">
    <w:abstractNumId w:val="16"/>
  </w:num>
  <w:num w:numId="12" w16cid:durableId="1474371607">
    <w:abstractNumId w:val="16"/>
  </w:num>
  <w:num w:numId="13" w16cid:durableId="1264147702">
    <w:abstractNumId w:val="9"/>
  </w:num>
  <w:num w:numId="14" w16cid:durableId="2040399740">
    <w:abstractNumId w:val="22"/>
    <w:lvlOverride w:ilvl="0">
      <w:startOverride w:val="1"/>
    </w:lvlOverride>
  </w:num>
  <w:num w:numId="15" w16cid:durableId="1143428201">
    <w:abstractNumId w:val="28"/>
  </w:num>
  <w:num w:numId="16" w16cid:durableId="114758153">
    <w:abstractNumId w:val="0"/>
  </w:num>
  <w:num w:numId="17" w16cid:durableId="631056359">
    <w:abstractNumId w:val="5"/>
  </w:num>
  <w:num w:numId="18" w16cid:durableId="551889951">
    <w:abstractNumId w:val="29"/>
  </w:num>
  <w:num w:numId="19" w16cid:durableId="1667125612">
    <w:abstractNumId w:val="14"/>
  </w:num>
  <w:num w:numId="20" w16cid:durableId="1933053054">
    <w:abstractNumId w:val="27"/>
  </w:num>
  <w:num w:numId="21" w16cid:durableId="851846577">
    <w:abstractNumId w:val="26"/>
  </w:num>
  <w:num w:numId="22" w16cid:durableId="716051060">
    <w:abstractNumId w:val="8"/>
  </w:num>
  <w:num w:numId="23" w16cid:durableId="38289112">
    <w:abstractNumId w:val="13"/>
  </w:num>
  <w:num w:numId="24" w16cid:durableId="1252664715">
    <w:abstractNumId w:val="24"/>
  </w:num>
  <w:num w:numId="25" w16cid:durableId="575483698">
    <w:abstractNumId w:val="3"/>
  </w:num>
  <w:num w:numId="26" w16cid:durableId="164827187">
    <w:abstractNumId w:val="11"/>
  </w:num>
  <w:num w:numId="27" w16cid:durableId="1357392433">
    <w:abstractNumId w:val="21"/>
  </w:num>
  <w:num w:numId="28" w16cid:durableId="2085568386">
    <w:abstractNumId w:val="20"/>
    <w:lvlOverride w:ilvl="0">
      <w:startOverride w:val="1"/>
    </w:lvlOverride>
  </w:num>
  <w:num w:numId="29" w16cid:durableId="1335113041">
    <w:abstractNumId w:val="6"/>
    <w:lvlOverride w:ilvl="0">
      <w:startOverride w:val="1"/>
    </w:lvlOverride>
  </w:num>
  <w:num w:numId="30" w16cid:durableId="1611623042">
    <w:abstractNumId w:val="17"/>
    <w:lvlOverride w:ilvl="0">
      <w:startOverride w:val="1"/>
    </w:lvlOverride>
  </w:num>
  <w:num w:numId="31" w16cid:durableId="705721796">
    <w:abstractNumId w:val="10"/>
  </w:num>
  <w:num w:numId="32" w16cid:durableId="1804349464">
    <w:abstractNumId w:val="3"/>
    <w:lvlOverride w:ilvl="0">
      <w:startOverride w:val="1"/>
    </w:lvlOverride>
  </w:num>
  <w:num w:numId="33" w16cid:durableId="1551112410">
    <w:abstractNumId w:val="3"/>
    <w:lvlOverride w:ilvl="0">
      <w:startOverride w:val="1"/>
    </w:lvlOverride>
  </w:num>
  <w:num w:numId="34" w16cid:durableId="200986302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C57"/>
    <w:rsid w:val="0000636E"/>
    <w:rsid w:val="0000638B"/>
    <w:rsid w:val="00006CC7"/>
    <w:rsid w:val="000118F9"/>
    <w:rsid w:val="00012A3E"/>
    <w:rsid w:val="0001662F"/>
    <w:rsid w:val="0002226D"/>
    <w:rsid w:val="00022B55"/>
    <w:rsid w:val="0002364D"/>
    <w:rsid w:val="00023F9F"/>
    <w:rsid w:val="00027D2D"/>
    <w:rsid w:val="000316AC"/>
    <w:rsid w:val="0004308F"/>
    <w:rsid w:val="00044378"/>
    <w:rsid w:val="00045121"/>
    <w:rsid w:val="00045F8B"/>
    <w:rsid w:val="000460A9"/>
    <w:rsid w:val="0004632F"/>
    <w:rsid w:val="000518EF"/>
    <w:rsid w:val="00053A9C"/>
    <w:rsid w:val="0005523F"/>
    <w:rsid w:val="00056FDE"/>
    <w:rsid w:val="000616B2"/>
    <w:rsid w:val="000635D2"/>
    <w:rsid w:val="0006450D"/>
    <w:rsid w:val="00064C0C"/>
    <w:rsid w:val="0006638E"/>
    <w:rsid w:val="00070CB8"/>
    <w:rsid w:val="00081AB7"/>
    <w:rsid w:val="00084467"/>
    <w:rsid w:val="000862ED"/>
    <w:rsid w:val="0009020D"/>
    <w:rsid w:val="00091BA1"/>
    <w:rsid w:val="0009202F"/>
    <w:rsid w:val="00095218"/>
    <w:rsid w:val="00097CFB"/>
    <w:rsid w:val="000A32E0"/>
    <w:rsid w:val="000A50AD"/>
    <w:rsid w:val="000A6A31"/>
    <w:rsid w:val="000A77C2"/>
    <w:rsid w:val="000B2800"/>
    <w:rsid w:val="000B2A7C"/>
    <w:rsid w:val="000B44F1"/>
    <w:rsid w:val="000C1A4F"/>
    <w:rsid w:val="000C6019"/>
    <w:rsid w:val="000C6D32"/>
    <w:rsid w:val="000C7714"/>
    <w:rsid w:val="000C7B97"/>
    <w:rsid w:val="000D0CAE"/>
    <w:rsid w:val="000D128C"/>
    <w:rsid w:val="000D27A7"/>
    <w:rsid w:val="000D433F"/>
    <w:rsid w:val="000D7ACD"/>
    <w:rsid w:val="000E2FAB"/>
    <w:rsid w:val="000E36EA"/>
    <w:rsid w:val="000E606D"/>
    <w:rsid w:val="000E66FE"/>
    <w:rsid w:val="000E69A3"/>
    <w:rsid w:val="000F0B88"/>
    <w:rsid w:val="000F170A"/>
    <w:rsid w:val="000F6FD3"/>
    <w:rsid w:val="00101C26"/>
    <w:rsid w:val="00102595"/>
    <w:rsid w:val="00105F8E"/>
    <w:rsid w:val="00107275"/>
    <w:rsid w:val="00110646"/>
    <w:rsid w:val="00110944"/>
    <w:rsid w:val="00113C8D"/>
    <w:rsid w:val="00114BB2"/>
    <w:rsid w:val="00130E2C"/>
    <w:rsid w:val="001335AD"/>
    <w:rsid w:val="001363DB"/>
    <w:rsid w:val="001474E7"/>
    <w:rsid w:val="001500B0"/>
    <w:rsid w:val="00153179"/>
    <w:rsid w:val="00155DCD"/>
    <w:rsid w:val="001563B4"/>
    <w:rsid w:val="001566BD"/>
    <w:rsid w:val="00160426"/>
    <w:rsid w:val="0016083A"/>
    <w:rsid w:val="001724F6"/>
    <w:rsid w:val="001830AA"/>
    <w:rsid w:val="00185F61"/>
    <w:rsid w:val="001861E1"/>
    <w:rsid w:val="001A3B61"/>
    <w:rsid w:val="001A4B74"/>
    <w:rsid w:val="001A5FA7"/>
    <w:rsid w:val="001A65FB"/>
    <w:rsid w:val="001A66E4"/>
    <w:rsid w:val="001A6D61"/>
    <w:rsid w:val="001B275A"/>
    <w:rsid w:val="001B38BA"/>
    <w:rsid w:val="001B494C"/>
    <w:rsid w:val="001B75FA"/>
    <w:rsid w:val="001B7BAB"/>
    <w:rsid w:val="001C2A90"/>
    <w:rsid w:val="001C307A"/>
    <w:rsid w:val="001C51D7"/>
    <w:rsid w:val="001C5FB2"/>
    <w:rsid w:val="001D4BD5"/>
    <w:rsid w:val="001D547D"/>
    <w:rsid w:val="001D7ED2"/>
    <w:rsid w:val="001E0654"/>
    <w:rsid w:val="001E3D35"/>
    <w:rsid w:val="001E6C89"/>
    <w:rsid w:val="001F0092"/>
    <w:rsid w:val="001F418C"/>
    <w:rsid w:val="001F5E81"/>
    <w:rsid w:val="001F6C62"/>
    <w:rsid w:val="00200449"/>
    <w:rsid w:val="00211E9A"/>
    <w:rsid w:val="002129C6"/>
    <w:rsid w:val="002135C9"/>
    <w:rsid w:val="00216D9F"/>
    <w:rsid w:val="00217148"/>
    <w:rsid w:val="00224AE7"/>
    <w:rsid w:val="0023155E"/>
    <w:rsid w:val="00232820"/>
    <w:rsid w:val="002338DD"/>
    <w:rsid w:val="00236060"/>
    <w:rsid w:val="00236F2F"/>
    <w:rsid w:val="0024383A"/>
    <w:rsid w:val="00244BB3"/>
    <w:rsid w:val="002503D5"/>
    <w:rsid w:val="00251C54"/>
    <w:rsid w:val="0025217E"/>
    <w:rsid w:val="002551E1"/>
    <w:rsid w:val="00255DC2"/>
    <w:rsid w:val="002619F6"/>
    <w:rsid w:val="00262CFC"/>
    <w:rsid w:val="002631E2"/>
    <w:rsid w:val="00263BDC"/>
    <w:rsid w:val="00273592"/>
    <w:rsid w:val="00277618"/>
    <w:rsid w:val="002805D1"/>
    <w:rsid w:val="00281042"/>
    <w:rsid w:val="002818AF"/>
    <w:rsid w:val="002822AF"/>
    <w:rsid w:val="00285ABF"/>
    <w:rsid w:val="00286FF2"/>
    <w:rsid w:val="00290D9F"/>
    <w:rsid w:val="00293D4C"/>
    <w:rsid w:val="002A0F33"/>
    <w:rsid w:val="002A341F"/>
    <w:rsid w:val="002A59E1"/>
    <w:rsid w:val="002B4C6C"/>
    <w:rsid w:val="002C13DA"/>
    <w:rsid w:val="002C37A9"/>
    <w:rsid w:val="002C3E48"/>
    <w:rsid w:val="002C5945"/>
    <w:rsid w:val="002C63EC"/>
    <w:rsid w:val="002D22AC"/>
    <w:rsid w:val="002D351D"/>
    <w:rsid w:val="002D3CC2"/>
    <w:rsid w:val="002D3E42"/>
    <w:rsid w:val="002D7562"/>
    <w:rsid w:val="002E24E3"/>
    <w:rsid w:val="002E2891"/>
    <w:rsid w:val="002F0EEF"/>
    <w:rsid w:val="002F1D78"/>
    <w:rsid w:val="002F30EF"/>
    <w:rsid w:val="002F4431"/>
    <w:rsid w:val="002F4B3F"/>
    <w:rsid w:val="00300B2A"/>
    <w:rsid w:val="00302802"/>
    <w:rsid w:val="00303959"/>
    <w:rsid w:val="00305895"/>
    <w:rsid w:val="003103EB"/>
    <w:rsid w:val="00310E3F"/>
    <w:rsid w:val="00313E32"/>
    <w:rsid w:val="0031668E"/>
    <w:rsid w:val="00321303"/>
    <w:rsid w:val="00323F4A"/>
    <w:rsid w:val="0033249D"/>
    <w:rsid w:val="00333D8B"/>
    <w:rsid w:val="00334D53"/>
    <w:rsid w:val="00335D02"/>
    <w:rsid w:val="003462C1"/>
    <w:rsid w:val="00350910"/>
    <w:rsid w:val="00353078"/>
    <w:rsid w:val="00354429"/>
    <w:rsid w:val="00356ED0"/>
    <w:rsid w:val="00357F68"/>
    <w:rsid w:val="0036072A"/>
    <w:rsid w:val="00374FC3"/>
    <w:rsid w:val="0037691A"/>
    <w:rsid w:val="00382553"/>
    <w:rsid w:val="003825DC"/>
    <w:rsid w:val="003913FE"/>
    <w:rsid w:val="00391F36"/>
    <w:rsid w:val="00392C9F"/>
    <w:rsid w:val="00392E23"/>
    <w:rsid w:val="0039403F"/>
    <w:rsid w:val="003A071B"/>
    <w:rsid w:val="003A2768"/>
    <w:rsid w:val="003A45F0"/>
    <w:rsid w:val="003A7165"/>
    <w:rsid w:val="003A77B1"/>
    <w:rsid w:val="003B3009"/>
    <w:rsid w:val="003C0155"/>
    <w:rsid w:val="003C024D"/>
    <w:rsid w:val="003D08E1"/>
    <w:rsid w:val="003D12D9"/>
    <w:rsid w:val="003D3FCE"/>
    <w:rsid w:val="003D7D42"/>
    <w:rsid w:val="003E3982"/>
    <w:rsid w:val="003E5FB7"/>
    <w:rsid w:val="003E76A9"/>
    <w:rsid w:val="003F1201"/>
    <w:rsid w:val="003F2D43"/>
    <w:rsid w:val="003F7750"/>
    <w:rsid w:val="00403559"/>
    <w:rsid w:val="00405346"/>
    <w:rsid w:val="004149D1"/>
    <w:rsid w:val="00420152"/>
    <w:rsid w:val="0042271D"/>
    <w:rsid w:val="00425D64"/>
    <w:rsid w:val="00425F55"/>
    <w:rsid w:val="004277D7"/>
    <w:rsid w:val="00430CCF"/>
    <w:rsid w:val="0043186E"/>
    <w:rsid w:val="00436EC3"/>
    <w:rsid w:val="00456236"/>
    <w:rsid w:val="004606CF"/>
    <w:rsid w:val="004640B1"/>
    <w:rsid w:val="004702A7"/>
    <w:rsid w:val="004704D2"/>
    <w:rsid w:val="004805BC"/>
    <w:rsid w:val="004846CB"/>
    <w:rsid w:val="004856A4"/>
    <w:rsid w:val="00487B6E"/>
    <w:rsid w:val="00490A79"/>
    <w:rsid w:val="0049795D"/>
    <w:rsid w:val="004A4C1E"/>
    <w:rsid w:val="004A5A78"/>
    <w:rsid w:val="004B5B9B"/>
    <w:rsid w:val="004B7C57"/>
    <w:rsid w:val="004C1EC1"/>
    <w:rsid w:val="004C7A4E"/>
    <w:rsid w:val="004D0545"/>
    <w:rsid w:val="004D250E"/>
    <w:rsid w:val="004D347B"/>
    <w:rsid w:val="004D5B6C"/>
    <w:rsid w:val="004E11E8"/>
    <w:rsid w:val="004E1E4B"/>
    <w:rsid w:val="004E4017"/>
    <w:rsid w:val="004F1436"/>
    <w:rsid w:val="004F1B70"/>
    <w:rsid w:val="004F39F8"/>
    <w:rsid w:val="004F6F5F"/>
    <w:rsid w:val="005062FC"/>
    <w:rsid w:val="00511251"/>
    <w:rsid w:val="00511A84"/>
    <w:rsid w:val="00512334"/>
    <w:rsid w:val="00512DE3"/>
    <w:rsid w:val="005152A7"/>
    <w:rsid w:val="00515CBC"/>
    <w:rsid w:val="0051643D"/>
    <w:rsid w:val="00516E49"/>
    <w:rsid w:val="00522E9E"/>
    <w:rsid w:val="00526D51"/>
    <w:rsid w:val="00527541"/>
    <w:rsid w:val="00530B83"/>
    <w:rsid w:val="00535916"/>
    <w:rsid w:val="0053668C"/>
    <w:rsid w:val="00542A93"/>
    <w:rsid w:val="005472A6"/>
    <w:rsid w:val="0055292B"/>
    <w:rsid w:val="00560330"/>
    <w:rsid w:val="005613FC"/>
    <w:rsid w:val="0056141E"/>
    <w:rsid w:val="005652FC"/>
    <w:rsid w:val="00565F9B"/>
    <w:rsid w:val="00567096"/>
    <w:rsid w:val="00582A84"/>
    <w:rsid w:val="0058397C"/>
    <w:rsid w:val="00590A52"/>
    <w:rsid w:val="00591D2D"/>
    <w:rsid w:val="00593515"/>
    <w:rsid w:val="005B09D6"/>
    <w:rsid w:val="005B213B"/>
    <w:rsid w:val="005B53D1"/>
    <w:rsid w:val="005C0613"/>
    <w:rsid w:val="005C36DA"/>
    <w:rsid w:val="005C5052"/>
    <w:rsid w:val="005C5854"/>
    <w:rsid w:val="005C7702"/>
    <w:rsid w:val="005D331D"/>
    <w:rsid w:val="005D4E30"/>
    <w:rsid w:val="005D4EAB"/>
    <w:rsid w:val="005D67DA"/>
    <w:rsid w:val="005E0956"/>
    <w:rsid w:val="005E343C"/>
    <w:rsid w:val="005E528B"/>
    <w:rsid w:val="005F1D40"/>
    <w:rsid w:val="005F4E93"/>
    <w:rsid w:val="005F52FC"/>
    <w:rsid w:val="005F5A83"/>
    <w:rsid w:val="005F5D4F"/>
    <w:rsid w:val="005F6527"/>
    <w:rsid w:val="0060028A"/>
    <w:rsid w:val="00600918"/>
    <w:rsid w:val="00600CA4"/>
    <w:rsid w:val="00600CB1"/>
    <w:rsid w:val="00602844"/>
    <w:rsid w:val="00602884"/>
    <w:rsid w:val="00603A7A"/>
    <w:rsid w:val="00605AB1"/>
    <w:rsid w:val="00606BB6"/>
    <w:rsid w:val="00613926"/>
    <w:rsid w:val="0061424D"/>
    <w:rsid w:val="00616B00"/>
    <w:rsid w:val="00616DF6"/>
    <w:rsid w:val="006202C5"/>
    <w:rsid w:val="0062453D"/>
    <w:rsid w:val="006320D1"/>
    <w:rsid w:val="006333DC"/>
    <w:rsid w:val="0064245E"/>
    <w:rsid w:val="0064353B"/>
    <w:rsid w:val="00644AB8"/>
    <w:rsid w:val="006462B3"/>
    <w:rsid w:val="00646DE1"/>
    <w:rsid w:val="00646F42"/>
    <w:rsid w:val="00647329"/>
    <w:rsid w:val="0064781B"/>
    <w:rsid w:val="00660F8E"/>
    <w:rsid w:val="006636ED"/>
    <w:rsid w:val="00664B35"/>
    <w:rsid w:val="006666D9"/>
    <w:rsid w:val="00666907"/>
    <w:rsid w:val="0067142F"/>
    <w:rsid w:val="00675D61"/>
    <w:rsid w:val="00681A4A"/>
    <w:rsid w:val="006847BF"/>
    <w:rsid w:val="00684C9F"/>
    <w:rsid w:val="00686093"/>
    <w:rsid w:val="0068723C"/>
    <w:rsid w:val="006917EB"/>
    <w:rsid w:val="00691B30"/>
    <w:rsid w:val="00694936"/>
    <w:rsid w:val="00695524"/>
    <w:rsid w:val="00695DAD"/>
    <w:rsid w:val="00696F58"/>
    <w:rsid w:val="006A2215"/>
    <w:rsid w:val="006A3D76"/>
    <w:rsid w:val="006B04BD"/>
    <w:rsid w:val="006B06BF"/>
    <w:rsid w:val="006B35B3"/>
    <w:rsid w:val="006B56FA"/>
    <w:rsid w:val="006C0E2F"/>
    <w:rsid w:val="006C10AC"/>
    <w:rsid w:val="006C5749"/>
    <w:rsid w:val="006D1A3A"/>
    <w:rsid w:val="006D5C45"/>
    <w:rsid w:val="006E12E8"/>
    <w:rsid w:val="006E1A97"/>
    <w:rsid w:val="006E7BB8"/>
    <w:rsid w:val="006F0936"/>
    <w:rsid w:val="006F3CFD"/>
    <w:rsid w:val="006F6B52"/>
    <w:rsid w:val="006F6FFA"/>
    <w:rsid w:val="006F737F"/>
    <w:rsid w:val="00702049"/>
    <w:rsid w:val="007023C3"/>
    <w:rsid w:val="0070242D"/>
    <w:rsid w:val="00703F68"/>
    <w:rsid w:val="007059CF"/>
    <w:rsid w:val="0070608E"/>
    <w:rsid w:val="00712A37"/>
    <w:rsid w:val="00712AC5"/>
    <w:rsid w:val="00717498"/>
    <w:rsid w:val="007207AF"/>
    <w:rsid w:val="007228AA"/>
    <w:rsid w:val="0072332E"/>
    <w:rsid w:val="00726A28"/>
    <w:rsid w:val="007278BA"/>
    <w:rsid w:val="0073361B"/>
    <w:rsid w:val="00733691"/>
    <w:rsid w:val="00746324"/>
    <w:rsid w:val="00752235"/>
    <w:rsid w:val="00753442"/>
    <w:rsid w:val="007564A8"/>
    <w:rsid w:val="00766118"/>
    <w:rsid w:val="007729BB"/>
    <w:rsid w:val="00772FAE"/>
    <w:rsid w:val="00774D90"/>
    <w:rsid w:val="00777528"/>
    <w:rsid w:val="00777FE1"/>
    <w:rsid w:val="00782403"/>
    <w:rsid w:val="00785D34"/>
    <w:rsid w:val="00786127"/>
    <w:rsid w:val="00793815"/>
    <w:rsid w:val="00793F5B"/>
    <w:rsid w:val="007964D7"/>
    <w:rsid w:val="007A1805"/>
    <w:rsid w:val="007A3F61"/>
    <w:rsid w:val="007A43C9"/>
    <w:rsid w:val="007A49B9"/>
    <w:rsid w:val="007A5139"/>
    <w:rsid w:val="007A72A8"/>
    <w:rsid w:val="007B05F5"/>
    <w:rsid w:val="007B57A5"/>
    <w:rsid w:val="007B5B3F"/>
    <w:rsid w:val="007B5C65"/>
    <w:rsid w:val="007C173D"/>
    <w:rsid w:val="007C328E"/>
    <w:rsid w:val="007C3767"/>
    <w:rsid w:val="007C4673"/>
    <w:rsid w:val="007D0658"/>
    <w:rsid w:val="007D404E"/>
    <w:rsid w:val="007E385B"/>
    <w:rsid w:val="007F0E82"/>
    <w:rsid w:val="007F1DAC"/>
    <w:rsid w:val="007F4A86"/>
    <w:rsid w:val="007F6311"/>
    <w:rsid w:val="00800E23"/>
    <w:rsid w:val="00801EB6"/>
    <w:rsid w:val="00803A72"/>
    <w:rsid w:val="008061CC"/>
    <w:rsid w:val="008066BA"/>
    <w:rsid w:val="00811751"/>
    <w:rsid w:val="00814AD2"/>
    <w:rsid w:val="00820CAD"/>
    <w:rsid w:val="00832F3E"/>
    <w:rsid w:val="00835E35"/>
    <w:rsid w:val="00836AC1"/>
    <w:rsid w:val="00836AE5"/>
    <w:rsid w:val="008405AE"/>
    <w:rsid w:val="008416C7"/>
    <w:rsid w:val="00862F99"/>
    <w:rsid w:val="00865BBA"/>
    <w:rsid w:val="008729BE"/>
    <w:rsid w:val="00877BEE"/>
    <w:rsid w:val="00884BDB"/>
    <w:rsid w:val="008863B3"/>
    <w:rsid w:val="00892E53"/>
    <w:rsid w:val="008949AC"/>
    <w:rsid w:val="00894A69"/>
    <w:rsid w:val="00895C9A"/>
    <w:rsid w:val="008A5530"/>
    <w:rsid w:val="008A5C9C"/>
    <w:rsid w:val="008B099F"/>
    <w:rsid w:val="008B1403"/>
    <w:rsid w:val="008B1592"/>
    <w:rsid w:val="008B3452"/>
    <w:rsid w:val="008B403E"/>
    <w:rsid w:val="008B6AE7"/>
    <w:rsid w:val="008C2B5B"/>
    <w:rsid w:val="008C48C4"/>
    <w:rsid w:val="008D0526"/>
    <w:rsid w:val="008D12AB"/>
    <w:rsid w:val="008D34D5"/>
    <w:rsid w:val="008D4BA5"/>
    <w:rsid w:val="008D4BF3"/>
    <w:rsid w:val="008D6219"/>
    <w:rsid w:val="008E2C09"/>
    <w:rsid w:val="008E2D85"/>
    <w:rsid w:val="008E3B1C"/>
    <w:rsid w:val="008F01C0"/>
    <w:rsid w:val="008F38EE"/>
    <w:rsid w:val="008F4742"/>
    <w:rsid w:val="008F4C5B"/>
    <w:rsid w:val="009013E9"/>
    <w:rsid w:val="00901CDF"/>
    <w:rsid w:val="00907E0B"/>
    <w:rsid w:val="009108A9"/>
    <w:rsid w:val="009118C2"/>
    <w:rsid w:val="00912BE5"/>
    <w:rsid w:val="0091387E"/>
    <w:rsid w:val="00916D6B"/>
    <w:rsid w:val="009214E5"/>
    <w:rsid w:val="00922932"/>
    <w:rsid w:val="00925D22"/>
    <w:rsid w:val="00927ECB"/>
    <w:rsid w:val="009302D5"/>
    <w:rsid w:val="00930D7B"/>
    <w:rsid w:val="00931EC9"/>
    <w:rsid w:val="00937881"/>
    <w:rsid w:val="009379E8"/>
    <w:rsid w:val="00942D8E"/>
    <w:rsid w:val="00946F0C"/>
    <w:rsid w:val="00951C79"/>
    <w:rsid w:val="00952EBF"/>
    <w:rsid w:val="00956AFF"/>
    <w:rsid w:val="00956B6B"/>
    <w:rsid w:val="009572FC"/>
    <w:rsid w:val="00957610"/>
    <w:rsid w:val="00957CFF"/>
    <w:rsid w:val="00961700"/>
    <w:rsid w:val="0096254B"/>
    <w:rsid w:val="00983F5D"/>
    <w:rsid w:val="00992765"/>
    <w:rsid w:val="00992776"/>
    <w:rsid w:val="009936E9"/>
    <w:rsid w:val="009A06D5"/>
    <w:rsid w:val="009A11B5"/>
    <w:rsid w:val="009A2C75"/>
    <w:rsid w:val="009A2EDB"/>
    <w:rsid w:val="009A4812"/>
    <w:rsid w:val="009A5053"/>
    <w:rsid w:val="009B1645"/>
    <w:rsid w:val="009B1A99"/>
    <w:rsid w:val="009B21C3"/>
    <w:rsid w:val="009B3731"/>
    <w:rsid w:val="009C1227"/>
    <w:rsid w:val="009C16EA"/>
    <w:rsid w:val="009C44E9"/>
    <w:rsid w:val="009C6B3A"/>
    <w:rsid w:val="009E4424"/>
    <w:rsid w:val="009E6D8F"/>
    <w:rsid w:val="009E70C7"/>
    <w:rsid w:val="009F09E9"/>
    <w:rsid w:val="009F5E98"/>
    <w:rsid w:val="00A0170D"/>
    <w:rsid w:val="00A02687"/>
    <w:rsid w:val="00A17F05"/>
    <w:rsid w:val="00A228DC"/>
    <w:rsid w:val="00A2396B"/>
    <w:rsid w:val="00A30A3C"/>
    <w:rsid w:val="00A32F93"/>
    <w:rsid w:val="00A334BA"/>
    <w:rsid w:val="00A372C7"/>
    <w:rsid w:val="00A40490"/>
    <w:rsid w:val="00A4173F"/>
    <w:rsid w:val="00A4381B"/>
    <w:rsid w:val="00A44178"/>
    <w:rsid w:val="00A44FE9"/>
    <w:rsid w:val="00A45AC7"/>
    <w:rsid w:val="00A46709"/>
    <w:rsid w:val="00A47D5D"/>
    <w:rsid w:val="00A57D9B"/>
    <w:rsid w:val="00A606C8"/>
    <w:rsid w:val="00A66C07"/>
    <w:rsid w:val="00A670AF"/>
    <w:rsid w:val="00A72751"/>
    <w:rsid w:val="00A76B50"/>
    <w:rsid w:val="00A76F39"/>
    <w:rsid w:val="00A817FE"/>
    <w:rsid w:val="00A879A7"/>
    <w:rsid w:val="00A916C7"/>
    <w:rsid w:val="00A92FC5"/>
    <w:rsid w:val="00A971AD"/>
    <w:rsid w:val="00AA26B0"/>
    <w:rsid w:val="00AB031D"/>
    <w:rsid w:val="00AB03B8"/>
    <w:rsid w:val="00AB3267"/>
    <w:rsid w:val="00AB7EA2"/>
    <w:rsid w:val="00AC0928"/>
    <w:rsid w:val="00AC373C"/>
    <w:rsid w:val="00AC635A"/>
    <w:rsid w:val="00AC6CB7"/>
    <w:rsid w:val="00AD5405"/>
    <w:rsid w:val="00AE2C92"/>
    <w:rsid w:val="00AE2DEB"/>
    <w:rsid w:val="00AE3C2B"/>
    <w:rsid w:val="00AF0F47"/>
    <w:rsid w:val="00AF49E4"/>
    <w:rsid w:val="00AF5537"/>
    <w:rsid w:val="00AF5AF4"/>
    <w:rsid w:val="00B003A7"/>
    <w:rsid w:val="00B00AD0"/>
    <w:rsid w:val="00B00BD2"/>
    <w:rsid w:val="00B00D45"/>
    <w:rsid w:val="00B04581"/>
    <w:rsid w:val="00B268D4"/>
    <w:rsid w:val="00B26A52"/>
    <w:rsid w:val="00B33107"/>
    <w:rsid w:val="00B41D58"/>
    <w:rsid w:val="00B427D6"/>
    <w:rsid w:val="00B60071"/>
    <w:rsid w:val="00B6061D"/>
    <w:rsid w:val="00B6282C"/>
    <w:rsid w:val="00B63297"/>
    <w:rsid w:val="00B719B5"/>
    <w:rsid w:val="00B72F9D"/>
    <w:rsid w:val="00B7468D"/>
    <w:rsid w:val="00B81E35"/>
    <w:rsid w:val="00B83E5C"/>
    <w:rsid w:val="00B87FC1"/>
    <w:rsid w:val="00BA14AE"/>
    <w:rsid w:val="00BA4057"/>
    <w:rsid w:val="00BA6215"/>
    <w:rsid w:val="00BA730D"/>
    <w:rsid w:val="00BA77A4"/>
    <w:rsid w:val="00BB3FB3"/>
    <w:rsid w:val="00BB68EB"/>
    <w:rsid w:val="00BC2C4C"/>
    <w:rsid w:val="00BD0427"/>
    <w:rsid w:val="00BD3B16"/>
    <w:rsid w:val="00BE199E"/>
    <w:rsid w:val="00BE3DC5"/>
    <w:rsid w:val="00BE730B"/>
    <w:rsid w:val="00BF1094"/>
    <w:rsid w:val="00BF376F"/>
    <w:rsid w:val="00BF3900"/>
    <w:rsid w:val="00BF3F0C"/>
    <w:rsid w:val="00BF49DB"/>
    <w:rsid w:val="00C01D3F"/>
    <w:rsid w:val="00C03E61"/>
    <w:rsid w:val="00C056F6"/>
    <w:rsid w:val="00C069F8"/>
    <w:rsid w:val="00C1198C"/>
    <w:rsid w:val="00C12192"/>
    <w:rsid w:val="00C134D7"/>
    <w:rsid w:val="00C20392"/>
    <w:rsid w:val="00C2199F"/>
    <w:rsid w:val="00C21B1D"/>
    <w:rsid w:val="00C220FB"/>
    <w:rsid w:val="00C24F3F"/>
    <w:rsid w:val="00C2789B"/>
    <w:rsid w:val="00C33277"/>
    <w:rsid w:val="00C34E09"/>
    <w:rsid w:val="00C35E71"/>
    <w:rsid w:val="00C37034"/>
    <w:rsid w:val="00C40441"/>
    <w:rsid w:val="00C43C0F"/>
    <w:rsid w:val="00C44E07"/>
    <w:rsid w:val="00C53B24"/>
    <w:rsid w:val="00C60A1F"/>
    <w:rsid w:val="00C60A9C"/>
    <w:rsid w:val="00C66649"/>
    <w:rsid w:val="00C70DD8"/>
    <w:rsid w:val="00C714FB"/>
    <w:rsid w:val="00C76A19"/>
    <w:rsid w:val="00C806AF"/>
    <w:rsid w:val="00C829F4"/>
    <w:rsid w:val="00C83825"/>
    <w:rsid w:val="00C853F3"/>
    <w:rsid w:val="00C90DEA"/>
    <w:rsid w:val="00C91C09"/>
    <w:rsid w:val="00C95912"/>
    <w:rsid w:val="00CA0BA5"/>
    <w:rsid w:val="00CA197D"/>
    <w:rsid w:val="00CA25B2"/>
    <w:rsid w:val="00CA34CD"/>
    <w:rsid w:val="00CA57BA"/>
    <w:rsid w:val="00CB0733"/>
    <w:rsid w:val="00CB149F"/>
    <w:rsid w:val="00CC202C"/>
    <w:rsid w:val="00CC3015"/>
    <w:rsid w:val="00CC3B90"/>
    <w:rsid w:val="00CC65CA"/>
    <w:rsid w:val="00CD05E6"/>
    <w:rsid w:val="00CD1E34"/>
    <w:rsid w:val="00CD37EF"/>
    <w:rsid w:val="00CD45C4"/>
    <w:rsid w:val="00CD4AED"/>
    <w:rsid w:val="00CE1DAA"/>
    <w:rsid w:val="00CE1EA5"/>
    <w:rsid w:val="00CE262B"/>
    <w:rsid w:val="00CE4F04"/>
    <w:rsid w:val="00CF1A1B"/>
    <w:rsid w:val="00CF3FCB"/>
    <w:rsid w:val="00CF7C57"/>
    <w:rsid w:val="00D00501"/>
    <w:rsid w:val="00D03B4C"/>
    <w:rsid w:val="00D0431A"/>
    <w:rsid w:val="00D04F3C"/>
    <w:rsid w:val="00D11A1B"/>
    <w:rsid w:val="00D1251F"/>
    <w:rsid w:val="00D13248"/>
    <w:rsid w:val="00D137F7"/>
    <w:rsid w:val="00D1616B"/>
    <w:rsid w:val="00D20A24"/>
    <w:rsid w:val="00D245D0"/>
    <w:rsid w:val="00D25AFB"/>
    <w:rsid w:val="00D30142"/>
    <w:rsid w:val="00D30648"/>
    <w:rsid w:val="00D31913"/>
    <w:rsid w:val="00D4175F"/>
    <w:rsid w:val="00D45E83"/>
    <w:rsid w:val="00D46E3D"/>
    <w:rsid w:val="00D4716D"/>
    <w:rsid w:val="00D47597"/>
    <w:rsid w:val="00D531FA"/>
    <w:rsid w:val="00D56181"/>
    <w:rsid w:val="00D66275"/>
    <w:rsid w:val="00D708EF"/>
    <w:rsid w:val="00D75396"/>
    <w:rsid w:val="00D77C91"/>
    <w:rsid w:val="00D82498"/>
    <w:rsid w:val="00D846AB"/>
    <w:rsid w:val="00D865CF"/>
    <w:rsid w:val="00DA0AC3"/>
    <w:rsid w:val="00DA2472"/>
    <w:rsid w:val="00DA2682"/>
    <w:rsid w:val="00DA5D5E"/>
    <w:rsid w:val="00DA6226"/>
    <w:rsid w:val="00DA704C"/>
    <w:rsid w:val="00DB272D"/>
    <w:rsid w:val="00DB621B"/>
    <w:rsid w:val="00DC0430"/>
    <w:rsid w:val="00DD14F4"/>
    <w:rsid w:val="00DD1DC5"/>
    <w:rsid w:val="00DD2837"/>
    <w:rsid w:val="00DD28E2"/>
    <w:rsid w:val="00DD3956"/>
    <w:rsid w:val="00DD4B8A"/>
    <w:rsid w:val="00DD64FD"/>
    <w:rsid w:val="00DE0A7F"/>
    <w:rsid w:val="00DE1D62"/>
    <w:rsid w:val="00DE6164"/>
    <w:rsid w:val="00DF08AD"/>
    <w:rsid w:val="00DF0BBC"/>
    <w:rsid w:val="00DF4C2D"/>
    <w:rsid w:val="00E019E4"/>
    <w:rsid w:val="00E02082"/>
    <w:rsid w:val="00E04DB3"/>
    <w:rsid w:val="00E073CC"/>
    <w:rsid w:val="00E07865"/>
    <w:rsid w:val="00E11F68"/>
    <w:rsid w:val="00E12ECF"/>
    <w:rsid w:val="00E13CB7"/>
    <w:rsid w:val="00E3001A"/>
    <w:rsid w:val="00E3407C"/>
    <w:rsid w:val="00E36920"/>
    <w:rsid w:val="00E36983"/>
    <w:rsid w:val="00E36AA6"/>
    <w:rsid w:val="00E375F7"/>
    <w:rsid w:val="00E37CE8"/>
    <w:rsid w:val="00E4694C"/>
    <w:rsid w:val="00E47443"/>
    <w:rsid w:val="00E51DD9"/>
    <w:rsid w:val="00E54812"/>
    <w:rsid w:val="00E558DA"/>
    <w:rsid w:val="00E63497"/>
    <w:rsid w:val="00E65CAE"/>
    <w:rsid w:val="00E672B9"/>
    <w:rsid w:val="00E83F25"/>
    <w:rsid w:val="00E842F7"/>
    <w:rsid w:val="00E870E7"/>
    <w:rsid w:val="00E92190"/>
    <w:rsid w:val="00E932EC"/>
    <w:rsid w:val="00E938D9"/>
    <w:rsid w:val="00E93F89"/>
    <w:rsid w:val="00E949DB"/>
    <w:rsid w:val="00E94FBD"/>
    <w:rsid w:val="00E965F8"/>
    <w:rsid w:val="00EA4C2D"/>
    <w:rsid w:val="00EA5026"/>
    <w:rsid w:val="00EA5BC5"/>
    <w:rsid w:val="00EA7E68"/>
    <w:rsid w:val="00EB19F0"/>
    <w:rsid w:val="00EB3E50"/>
    <w:rsid w:val="00EB439C"/>
    <w:rsid w:val="00EB4A54"/>
    <w:rsid w:val="00EB5324"/>
    <w:rsid w:val="00EB5C23"/>
    <w:rsid w:val="00EC2302"/>
    <w:rsid w:val="00EC50D0"/>
    <w:rsid w:val="00EC558D"/>
    <w:rsid w:val="00ED06F8"/>
    <w:rsid w:val="00ED1272"/>
    <w:rsid w:val="00ED355B"/>
    <w:rsid w:val="00ED3F8B"/>
    <w:rsid w:val="00ED52C9"/>
    <w:rsid w:val="00EE6667"/>
    <w:rsid w:val="00EF0BE1"/>
    <w:rsid w:val="00EF6A80"/>
    <w:rsid w:val="00EF748A"/>
    <w:rsid w:val="00F019F2"/>
    <w:rsid w:val="00F02B4E"/>
    <w:rsid w:val="00F03DC4"/>
    <w:rsid w:val="00F061D4"/>
    <w:rsid w:val="00F11E25"/>
    <w:rsid w:val="00F13AA2"/>
    <w:rsid w:val="00F14B0A"/>
    <w:rsid w:val="00F14BBA"/>
    <w:rsid w:val="00F163C0"/>
    <w:rsid w:val="00F25FF4"/>
    <w:rsid w:val="00F27B38"/>
    <w:rsid w:val="00F302E3"/>
    <w:rsid w:val="00F32C48"/>
    <w:rsid w:val="00F353C3"/>
    <w:rsid w:val="00F35E00"/>
    <w:rsid w:val="00F428E4"/>
    <w:rsid w:val="00F433F6"/>
    <w:rsid w:val="00F443FD"/>
    <w:rsid w:val="00F45199"/>
    <w:rsid w:val="00F5298F"/>
    <w:rsid w:val="00F55F8F"/>
    <w:rsid w:val="00F61118"/>
    <w:rsid w:val="00F64FC6"/>
    <w:rsid w:val="00F65337"/>
    <w:rsid w:val="00F74F99"/>
    <w:rsid w:val="00F75745"/>
    <w:rsid w:val="00F775C8"/>
    <w:rsid w:val="00F80F1F"/>
    <w:rsid w:val="00F83605"/>
    <w:rsid w:val="00F83654"/>
    <w:rsid w:val="00F9066F"/>
    <w:rsid w:val="00F97C51"/>
    <w:rsid w:val="00FA1CE0"/>
    <w:rsid w:val="00FA2E3B"/>
    <w:rsid w:val="00FA37F7"/>
    <w:rsid w:val="00FA68CC"/>
    <w:rsid w:val="00FB0205"/>
    <w:rsid w:val="00FB448A"/>
    <w:rsid w:val="00FB5A10"/>
    <w:rsid w:val="00FB79D4"/>
    <w:rsid w:val="00FC00D5"/>
    <w:rsid w:val="00FC0ED4"/>
    <w:rsid w:val="00FC1945"/>
    <w:rsid w:val="00FC32F4"/>
    <w:rsid w:val="00FC5215"/>
    <w:rsid w:val="00FC56EC"/>
    <w:rsid w:val="00FC5779"/>
    <w:rsid w:val="00FC582E"/>
    <w:rsid w:val="00FD403F"/>
    <w:rsid w:val="00FD549D"/>
    <w:rsid w:val="00FD5D4B"/>
    <w:rsid w:val="00FD6628"/>
    <w:rsid w:val="00FD7154"/>
    <w:rsid w:val="00FE6B3C"/>
    <w:rsid w:val="00FF1861"/>
    <w:rsid w:val="00FF6F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69CE"/>
  <w15:docId w15:val="{20894AA3-1D54-4DED-A141-548DE63C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E6B3C"/>
    <w:pPr>
      <w:spacing w:after="100"/>
    </w:pPr>
  </w:style>
  <w:style w:type="paragraph" w:styleId="TM2">
    <w:name w:val="toc 2"/>
    <w:basedOn w:val="Normal"/>
    <w:next w:val="Normal"/>
    <w:autoRedefine/>
    <w:uiPriority w:val="39"/>
    <w:unhideWhenUsed/>
    <w:rsid w:val="00FE6B3C"/>
    <w:pPr>
      <w:spacing w:after="100"/>
      <w:ind w:left="220"/>
    </w:pPr>
  </w:style>
  <w:style w:type="paragraph" w:styleId="TM3">
    <w:name w:val="toc 3"/>
    <w:basedOn w:val="Normal"/>
    <w:next w:val="Normal"/>
    <w:autoRedefine/>
    <w:uiPriority w:val="39"/>
    <w:unhideWhenUsed/>
    <w:rsid w:val="00FE6B3C"/>
    <w:pPr>
      <w:spacing w:after="100"/>
      <w:ind w:left="440"/>
    </w:pPr>
  </w:style>
  <w:style w:type="paragraph" w:styleId="NormalWeb">
    <w:name w:val="Normal (Web)"/>
    <w:basedOn w:val="Normal"/>
    <w:uiPriority w:val="99"/>
    <w:semiHidden/>
    <w:unhideWhenUsed/>
    <w:rsid w:val="00B6282C"/>
    <w:rPr>
      <w:rFonts w:ascii="Times New Roman" w:hAnsi="Times New Roman" w:cs="Times New Roman"/>
      <w:sz w:val="24"/>
      <w:szCs w:val="24"/>
    </w:rPr>
  </w:style>
  <w:style w:type="paragraph" w:styleId="En-tte">
    <w:name w:val="header"/>
    <w:basedOn w:val="Normal"/>
    <w:link w:val="En-tteCar"/>
    <w:uiPriority w:val="99"/>
    <w:unhideWhenUsed/>
    <w:rsid w:val="00EC2302"/>
    <w:pPr>
      <w:tabs>
        <w:tab w:val="center" w:pos="4536"/>
        <w:tab w:val="right" w:pos="9072"/>
      </w:tabs>
    </w:pPr>
  </w:style>
  <w:style w:type="character" w:customStyle="1" w:styleId="En-tteCar">
    <w:name w:val="En-tête Car"/>
    <w:basedOn w:val="Policepardfaut"/>
    <w:link w:val="En-tte"/>
    <w:uiPriority w:val="99"/>
    <w:rsid w:val="00EC2302"/>
  </w:style>
  <w:style w:type="paragraph" w:styleId="Pieddepage">
    <w:name w:val="footer"/>
    <w:basedOn w:val="Normal"/>
    <w:link w:val="PieddepageCar"/>
    <w:uiPriority w:val="99"/>
    <w:unhideWhenUsed/>
    <w:rsid w:val="00EC2302"/>
    <w:pPr>
      <w:tabs>
        <w:tab w:val="center" w:pos="4536"/>
        <w:tab w:val="right" w:pos="9072"/>
      </w:tabs>
    </w:pPr>
  </w:style>
  <w:style w:type="character" w:customStyle="1" w:styleId="PieddepageCar">
    <w:name w:val="Pied de page Car"/>
    <w:basedOn w:val="Policepardfaut"/>
    <w:link w:val="Pieddepage"/>
    <w:uiPriority w:val="99"/>
    <w:rsid w:val="00EC2302"/>
  </w:style>
  <w:style w:type="character" w:styleId="Marquedecommentaire">
    <w:name w:val="annotation reference"/>
    <w:basedOn w:val="Policepardfaut"/>
    <w:uiPriority w:val="99"/>
    <w:semiHidden/>
    <w:unhideWhenUsed/>
    <w:rsid w:val="00E37CE8"/>
    <w:rPr>
      <w:sz w:val="16"/>
      <w:szCs w:val="16"/>
    </w:rPr>
  </w:style>
  <w:style w:type="paragraph" w:styleId="Commentaire">
    <w:name w:val="annotation text"/>
    <w:basedOn w:val="Normal"/>
    <w:link w:val="CommentaireCar"/>
    <w:uiPriority w:val="99"/>
    <w:unhideWhenUsed/>
    <w:rsid w:val="00E37CE8"/>
    <w:rPr>
      <w:sz w:val="20"/>
      <w:szCs w:val="20"/>
    </w:rPr>
  </w:style>
  <w:style w:type="character" w:customStyle="1" w:styleId="CommentaireCar">
    <w:name w:val="Commentaire Car"/>
    <w:basedOn w:val="Policepardfaut"/>
    <w:link w:val="Commentaire"/>
    <w:uiPriority w:val="99"/>
    <w:rsid w:val="00E37CE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Personnalisé 5">
      <a:dk1>
        <a:sysClr val="windowText" lastClr="000000"/>
      </a:dk1>
      <a:lt1>
        <a:sysClr val="window" lastClr="FFFFFF"/>
      </a:lt1>
      <a:dk2>
        <a:srgbClr val="0011B9"/>
      </a:dk2>
      <a:lt2>
        <a:srgbClr val="D4ECEC"/>
      </a:lt2>
      <a:accent1>
        <a:srgbClr val="0074B5"/>
      </a:accent1>
      <a:accent2>
        <a:srgbClr val="FF914D"/>
      </a:accent2>
      <a:accent3>
        <a:srgbClr val="0E7082"/>
      </a:accent3>
      <a:accent4>
        <a:srgbClr val="0F9ED5"/>
      </a:accent4>
      <a:accent5>
        <a:srgbClr val="CB6CE6"/>
      </a:accent5>
      <a:accent6>
        <a:srgbClr val="5AD3A2"/>
      </a:accent6>
      <a:hlink>
        <a:srgbClr val="00B5B5"/>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D1AB2-4507-4463-8086-7552DAD61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10163</Words>
  <Characters>55899</Characters>
  <Application>Microsoft Office Word</Application>
  <DocSecurity>0</DocSecurity>
  <Lines>465</Lines>
  <Paragraphs>131</Paragraphs>
  <ScaleCrop>false</ScaleCrop>
  <HeadingPairs>
    <vt:vector size="2" baseType="variant">
      <vt:variant>
        <vt:lpstr>Titre</vt:lpstr>
      </vt:variant>
      <vt:variant>
        <vt:i4>1</vt:i4>
      </vt:variant>
    </vt:vector>
  </HeadingPairs>
  <TitlesOfParts>
    <vt:vector size="1" baseType="lpstr">
      <vt:lpstr>Note stratégique — le modèle économique de l’écosystème Mare Durabilis</vt:lpstr>
    </vt:vector>
  </TitlesOfParts>
  <Company/>
  <LinksUpToDate>false</LinksUpToDate>
  <CharactersWithSpaces>65931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stratégique — le modèle économique de l’écosystème Mare Durabilis</dc:title>
  <dc:creator>Fonds de dotation Mare Durabilis</dc:creator>
  <cp:lastModifiedBy>Clément Chardon</cp:lastModifiedBy>
  <cp:revision>11</cp:revision>
  <dcterms:created xsi:type="dcterms:W3CDTF">2026-09-28T07:27:00Z</dcterms:created>
  <dcterms:modified xsi:type="dcterms:W3CDTF">2026-09-29T07:28:00Z</dcterms:modified>
</cp:coreProperties>
</file>