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>Requirements</w:t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  <w:t xml:space="preserve">  October 6, 2016</w:t>
      </w:r>
    </w:p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28"/>
        </w:rPr>
      </w:pPr>
    </w:p>
    <w:p w:rsidR="000909A9" w:rsidRPr="000F5DC5" w:rsidRDefault="000909A9" w:rsidP="0061535A">
      <w:pPr>
        <w:pBdr>
          <w:bottom w:val="single" w:sz="4" w:space="0" w:color="auto"/>
        </w:pBdr>
        <w:rPr>
          <w:rFonts w:ascii="Arial" w:hAnsi="Arial" w:cs="Arial"/>
          <w:sz w:val="36"/>
          <w:szCs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  <w:szCs w:val="36"/>
        </w:rPr>
        <w:t>Team Name</w:t>
      </w:r>
      <w:r w:rsidRPr="000F5DC5">
        <w:rPr>
          <w:rFonts w:ascii="Arial" w:hAnsi="Arial" w:cs="Arial"/>
          <w:color w:val="FF0000"/>
          <w:sz w:val="36"/>
          <w:szCs w:val="36"/>
        </w:rPr>
        <w:t xml:space="preserve">: </w:t>
      </w:r>
      <w:r w:rsidRPr="000F5DC5">
        <w:rPr>
          <w:rFonts w:ascii="Arial" w:hAnsi="Arial" w:cs="Arial"/>
          <w:sz w:val="36"/>
          <w:szCs w:val="36"/>
        </w:rPr>
        <w:t>Pythia</w:t>
      </w:r>
    </w:p>
    <w:p w:rsidR="00236E1E" w:rsidRPr="000F5DC5" w:rsidRDefault="000909A9" w:rsidP="000909A9">
      <w:pPr>
        <w:pStyle w:val="Heading1"/>
        <w:rPr>
          <w:rFonts w:ascii="Arial" w:hAnsi="Arial" w:cs="Arial"/>
          <w:color w:val="FF0000"/>
          <w:sz w:val="36"/>
        </w:rPr>
      </w:pPr>
      <w:r w:rsidRPr="000F5DC5">
        <w:rPr>
          <w:rFonts w:ascii="Arial" w:hAnsi="Arial" w:cs="Arial"/>
          <w:color w:val="FF0000"/>
          <w:sz w:val="36"/>
        </w:rPr>
        <w:t>Team Members</w:t>
      </w:r>
      <w:r w:rsidR="0061535A" w:rsidRPr="000F5DC5">
        <w:rPr>
          <w:rFonts w:ascii="Arial" w:hAnsi="Arial" w:cs="Arial"/>
          <w:color w:val="FF0000"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36E1E" w:rsidRPr="000F5DC5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0F5DC5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Clement Cole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Christopher Roche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Elijah Adedapo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Enrique Torres</w:t>
            </w:r>
          </w:p>
        </w:tc>
      </w:tr>
    </w:tbl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:rsidR="00CA348B" w:rsidRPr="000F5DC5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0F5DC5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A1</w:t>
      </w:r>
      <w:r w:rsidR="00AF3FCE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.</w:t>
      </w: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DD7874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Purpose of the Project</w:t>
      </w:r>
    </w:p>
    <w:p w:rsidR="00153C5D" w:rsidRPr="000F5DC5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document details the functionality required for the design of a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trading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system using Field Programmable Gate Arrays (FPGAs).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FF0000"/>
          <w:sz w:val="28"/>
          <w:szCs w:val="28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buy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stocks at lower prices and sell them when the stock is worth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significantly higher than the current price.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In order to accomplish such task, </w:t>
      </w:r>
      <w:r w:rsidR="005D590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financial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traders will use several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future values of such parameters.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955D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905D93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order to correctly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the daily average highs and lows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, certain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algorithms will have to be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implemented on a software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082D5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(Von Neumann based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or hardware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(reconfigurable logic circuit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.</w:t>
      </w:r>
    </w:p>
    <w:p w:rsidR="00A32CAB" w:rsidRPr="005D5909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process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of buying and selling of stocks by stock b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rokers, the group will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design a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project implementing certain algorithms for predicting stock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prices (daily average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high and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lows) using both FPGA</w:t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components and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software based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software based systems.</w:t>
      </w:r>
    </w:p>
    <w:p w:rsidR="00153C5D" w:rsidRPr="005D5909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36E1E" w:rsidRDefault="00153C5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Hence create a product that produces </w:t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low latency prediction of daily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average highs and lows of a specified stock that will assist stock brokers and or special interest groups in forecasting future daily highs and lows for the specified stock.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9955DD" w:rsidRPr="000F5DC5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:rsidR="00154144" w:rsidRPr="000F5DC5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FPGA trading Infrastructures provides: </w:t>
      </w:r>
    </w:p>
    <w:p w:rsidR="00154144" w:rsidRPr="000F5DC5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Reduce latencies between computations as compared to other computer based architectures.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154144" w:rsidRPr="000F5DC5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Provide high computational speeds compared to other processes.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44235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stock prices (Daily Average High and Daily Average Lows).</w:t>
      </w:r>
    </w:p>
    <w:p w:rsidR="00154144" w:rsidRPr="000F5DC5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236E1E" w:rsidRPr="000F5DC5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:rsidR="00236E1E" w:rsidRPr="000F5DC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082D5B" w:rsidRPr="000F5DC5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:rsidR="00DD7874" w:rsidRPr="0034366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A2. </w:t>
      </w:r>
      <w:r w:rsidR="00DD7874"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>The Stakeholders</w:t>
      </w:r>
    </w:p>
    <w:p w:rsidR="00657EF9" w:rsidRPr="000F5DC5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:rsidR="00657EF9" w:rsidRPr="000F5DC5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657EF9" w:rsidRPr="000F5DC5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9747C" w:rsidRPr="000F5DC5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BE41C9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0F5DC5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5D590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Technical (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Hands-On)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2517"/>
        <w:gridCol w:w="5758"/>
      </w:tblGrid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FF0000"/>
                <w:sz w:val="24"/>
                <w:szCs w:val="24"/>
              </w:rPr>
            </w:pPr>
            <w:r w:rsidRPr="000F5DC5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A</w:t>
            </w:r>
            <w:r w:rsidR="00154144" w:rsidRPr="000F5DC5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ctors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FF0000"/>
                <w:sz w:val="24"/>
                <w:szCs w:val="24"/>
              </w:rPr>
            </w:pPr>
            <w:r w:rsidRPr="000F5DC5">
              <w:rPr>
                <w:rFonts w:ascii="AppleGaramond-Book" w:hAnsi="AppleGaramond-Book" w:cs="AppleGaramond-Book"/>
                <w:b/>
                <w:color w:val="0070C0"/>
                <w:sz w:val="24"/>
                <w:szCs w:val="24"/>
              </w:rPr>
              <w:t>Roles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Arbitragers</w:t>
            </w:r>
            <w:r w:rsidR="0089747C"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An exchange member who executes transactions from the floor of the exchange for their own account.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May act as a broker or dealer depending on the customer’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s request of whe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t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h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er to buy or sell the stock of a commodity.</w:t>
            </w:r>
          </w:p>
        </w:tc>
      </w:tr>
    </w:tbl>
    <w:p w:rsidR="00236E1E" w:rsidRPr="000F5DC5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:rsidR="007D1070" w:rsidRPr="000F5DC5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:rsidR="009F2FA1" w:rsidRPr="000F5DC5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Setting: 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On a given day, the price of yahoo stocks rose from </w:t>
      </w:r>
      <w:r w:rsidR="002A06F9" w:rsidRPr="000F5DC5">
        <w:rPr>
          <w:rFonts w:ascii="AppleGaramond-Book" w:hAnsi="AppleGaramond-Book" w:cs="AppleGaramond-Book"/>
          <w:color w:val="002060"/>
          <w:sz w:val="20"/>
          <w:szCs w:val="20"/>
        </w:rPr>
        <w:t>$</w:t>
      </w:r>
      <w:r w:rsidR="009F2FA1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50.20 per share </w:t>
      </w:r>
    </w:p>
    <w:p w:rsidR="009F2FA1" w:rsidRPr="000F5DC5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for the daily high to </w:t>
      </w:r>
      <w:r w:rsidR="002A06F9" w:rsidRPr="000F5DC5">
        <w:rPr>
          <w:rFonts w:ascii="AppleGaramond-Book" w:hAnsi="AppleGaramond-Book" w:cs="AppleGaramond-Book"/>
          <w:color w:val="002060"/>
          <w:sz w:val="20"/>
          <w:szCs w:val="20"/>
        </w:rPr>
        <w:t>$40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>.</w:t>
      </w:r>
      <w:r w:rsidR="002A06F9" w:rsidRPr="000F5DC5">
        <w:rPr>
          <w:rFonts w:ascii="AppleGaramond-Book" w:hAnsi="AppleGaramond-Book" w:cs="AppleGaramond-Book"/>
          <w:color w:val="002060"/>
          <w:sz w:val="20"/>
          <w:szCs w:val="20"/>
        </w:rPr>
        <w:t>1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0 per share the next daily high. </w:t>
      </w:r>
    </w:p>
    <w:p w:rsidR="009F2FA1" w:rsidRPr="000F5DC5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Simultaneously, the stock price for Xilinx Inc. went from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$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42.10 per </w:t>
      </w:r>
    </w:p>
    <w:p w:rsidR="009F2FA1" w:rsidRPr="000F5DC5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share for the current day to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$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>54.34 per share the next day.</w:t>
      </w:r>
    </w:p>
    <w:p w:rsidR="009F2FA1" w:rsidRPr="000F5DC5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The current day is September 02, 2016.  </w:t>
      </w:r>
    </w:p>
    <w:p w:rsidR="009F2FA1" w:rsidRPr="000F5DC5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F2FA1" w:rsidRPr="000F5DC5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Actor:</w:t>
      </w:r>
      <w:r w:rsidRPr="000F5DC5">
        <w:rPr>
          <w:rFonts w:ascii="AppleGaramond-Book" w:hAnsi="AppleGaramond-Book" w:cs="AppleGaramond-Book"/>
          <w:b/>
          <w:color w:val="FF0000"/>
          <w:sz w:val="20"/>
          <w:szCs w:val="20"/>
        </w:rPr>
        <w:t xml:space="preserve">  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On September 02 2016, Sam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Bigfoot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, a daily arbitrager and trader at the </w:t>
      </w:r>
    </w:p>
    <w:p w:rsidR="00C468D3" w:rsidRPr="000F5DC5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>New York stock exchange currently owns 400 shares of yahoo stock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and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0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shares of the Xilinx stock in his portfolio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. </w:t>
      </w:r>
    </w:p>
    <w:p w:rsidR="007D1070" w:rsidRPr="000F5DC5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  <w:tab/>
      </w:r>
    </w:p>
    <w:p w:rsidR="007D1070" w:rsidRPr="000F5DC5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Solution</w:t>
      </w:r>
      <w:r w:rsidRPr="000F5DC5">
        <w:rPr>
          <w:rFonts w:ascii="AppleGaramond-Book" w:hAnsi="AppleGaramond-Book" w:cs="AppleGaramond-Book"/>
          <w:b/>
          <w:color w:val="002060"/>
          <w:sz w:val="20"/>
          <w:szCs w:val="20"/>
        </w:rPr>
        <w:t xml:space="preserve">: </w:t>
      </w:r>
      <w:r w:rsidR="009F2FA1" w:rsidRPr="000F5DC5">
        <w:rPr>
          <w:rFonts w:ascii="AppleGaramond-Book" w:hAnsi="AppleGaramond-Book" w:cs="AppleGaramond-Book"/>
          <w:color w:val="002060"/>
          <w:sz w:val="20"/>
          <w:szCs w:val="20"/>
        </w:rPr>
        <w:t>Using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  <w:r w:rsidR="009F2FA1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the Pythia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box </w:t>
      </w:r>
      <w:r w:rsidR="00C468D3" w:rsidRPr="000F5DC5">
        <w:rPr>
          <w:rFonts w:ascii="AppleGaramond-Book" w:hAnsi="AppleGaramond-Book" w:cs="AppleGaramond-Book"/>
          <w:color w:val="FF0000"/>
          <w:sz w:val="20"/>
          <w:szCs w:val="20"/>
        </w:rPr>
        <w:t xml:space="preserve">(Our Final </w:t>
      </w:r>
      <w:r w:rsidR="009F2FA1" w:rsidRPr="000F5DC5">
        <w:rPr>
          <w:rFonts w:ascii="AppleGaramond-Book" w:hAnsi="AppleGaramond-Book" w:cs="AppleGaramond-Book"/>
          <w:color w:val="FF0000"/>
          <w:sz w:val="20"/>
          <w:szCs w:val="20"/>
        </w:rPr>
        <w:t xml:space="preserve">Product), </w:t>
      </w:r>
      <w:r w:rsidR="009F2FA1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Sam was able to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predict the </w:t>
      </w:r>
    </w:p>
    <w:p w:rsidR="00C468D3" w:rsidRPr="000F5DC5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color w:val="5B9BD5" w:themeColor="accen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>value of the yahoo stock and Xilinx simultaneously to $39.20 and $</w:t>
      </w:r>
      <w:r w:rsidR="002C545D" w:rsidRPr="000F5DC5">
        <w:rPr>
          <w:rFonts w:ascii="AppleGaramond-Book" w:hAnsi="AppleGaramond-Book" w:cs="AppleGaramond-Book"/>
          <w:color w:val="002060"/>
          <w:sz w:val="20"/>
          <w:szCs w:val="20"/>
        </w:rPr>
        <w:t>52.10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>respectively</w:t>
      </w:r>
      <w:r w:rsidR="002C545D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per share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for the next day’s daily high. </w:t>
      </w:r>
    </w:p>
    <w:p w:rsidR="007D1070" w:rsidRPr="000F5DC5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5B9BD5" w:themeColor="accent1"/>
          <w:sz w:val="20"/>
          <w:szCs w:val="20"/>
        </w:rPr>
      </w:pPr>
    </w:p>
    <w:p w:rsidR="002C545D" w:rsidRPr="000F5DC5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5B9BD5" w:themeColor="accent1"/>
          <w:sz w:val="20"/>
          <w:szCs w:val="20"/>
        </w:rPr>
        <w:t xml:space="preserve">    </w:t>
      </w:r>
      <w:r w:rsidR="006B70CA" w:rsidRPr="000F5DC5">
        <w:rPr>
          <w:rFonts w:ascii="AppleGaramond-Book" w:hAnsi="AppleGaramond-Book" w:cs="AppleGaramond-Book"/>
          <w:color w:val="5B9BD5" w:themeColor="accent1"/>
          <w:sz w:val="20"/>
          <w:szCs w:val="20"/>
        </w:rPr>
        <w:tab/>
        <w:t xml:space="preserve">   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>On September 02 2016, Sam sells 400 shares of yahoo stock for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</w:p>
    <w:p w:rsidR="002C545D" w:rsidRPr="000F5DC5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 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  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$20080.00. </w:t>
      </w:r>
    </w:p>
    <w:p w:rsidR="002C545D" w:rsidRPr="000F5DC5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5B9BD5" w:themeColor="accent1"/>
          <w:sz w:val="20"/>
          <w:szCs w:val="20"/>
        </w:rPr>
      </w:pPr>
    </w:p>
    <w:p w:rsidR="002C545D" w:rsidRPr="000F5DC5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5B9BD5" w:themeColor="accent1"/>
          <w:sz w:val="20"/>
          <w:szCs w:val="20"/>
        </w:rPr>
        <w:t xml:space="preserve">    </w:t>
      </w:r>
      <w:r w:rsidR="006B70CA" w:rsidRPr="000F5DC5">
        <w:rPr>
          <w:rFonts w:ascii="AppleGaramond-Book" w:hAnsi="AppleGaramond-Book" w:cs="AppleGaramond-Book"/>
          <w:color w:val="5B9BD5" w:themeColor="accent1"/>
          <w:sz w:val="20"/>
          <w:szCs w:val="20"/>
        </w:rPr>
        <w:tab/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  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Then buys 400 shares of Xilinx stocks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Sam is able to sell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>400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</w:t>
      </w:r>
    </w:p>
    <w:p w:rsidR="002C545D" w:rsidRPr="000F5DC5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  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   </w:t>
      </w:r>
      <w:r w:rsidR="00C468D3" w:rsidRPr="000F5DC5">
        <w:rPr>
          <w:rFonts w:ascii="AppleGaramond-Book" w:hAnsi="AppleGaramond-Book" w:cs="AppleGaramond-Book"/>
          <w:color w:val="002060"/>
          <w:sz w:val="20"/>
          <w:szCs w:val="20"/>
        </w:rPr>
        <w:t>shares of his yah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oo stock at $20080.00 and buy 400 shares of Xilinx </w:t>
      </w:r>
    </w:p>
    <w:p w:rsidR="007D1070" w:rsidRPr="000F5DC5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    </w:t>
      </w:r>
      <w:r w:rsidR="006B70CA" w:rsidRPr="000F5DC5">
        <w:rPr>
          <w:rFonts w:ascii="AppleGaramond-Book" w:hAnsi="AppleGaramond-Book" w:cs="AppleGaramond-Book"/>
          <w:color w:val="002060"/>
          <w:sz w:val="20"/>
          <w:szCs w:val="20"/>
        </w:rPr>
        <w:tab/>
        <w:t xml:space="preserve">    </w:t>
      </w:r>
      <w:r w:rsidR="007D1070" w:rsidRPr="000F5DC5">
        <w:rPr>
          <w:rFonts w:ascii="AppleGaramond-Book" w:hAnsi="AppleGaramond-Book" w:cs="AppleGaramond-Book"/>
          <w:color w:val="002060"/>
          <w:sz w:val="20"/>
          <w:szCs w:val="20"/>
        </w:rPr>
        <w:t>stocks for a total of $16840.00</w:t>
      </w:r>
      <w:r w:rsidR="007D1070" w:rsidRPr="000F5DC5">
        <w:rPr>
          <w:rFonts w:ascii="AppleGaramond-Book" w:hAnsi="AppleGaramond-Book" w:cs="AppleGaramond-Book"/>
          <w:b/>
          <w:color w:val="002060"/>
          <w:sz w:val="20"/>
          <w:szCs w:val="20"/>
        </w:rPr>
        <w:t xml:space="preserve">. </w:t>
      </w:r>
    </w:p>
    <w:p w:rsidR="003347F3" w:rsidRPr="000F5DC5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</w:pPr>
    </w:p>
    <w:p w:rsidR="006B70CA" w:rsidRPr="000F5DC5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Benefit:</w:t>
      </w:r>
      <w:r w:rsidRPr="000F5DC5">
        <w:rPr>
          <w:rFonts w:ascii="AppleGaramond-Book" w:hAnsi="AppleGaramond-Book" w:cs="AppleGaramond-Book"/>
          <w:b/>
          <w:color w:val="5B9BD5" w:themeColor="accent1"/>
          <w:sz w:val="20"/>
          <w:szCs w:val="20"/>
        </w:rPr>
        <w:t xml:space="preserve">  </w:t>
      </w:r>
      <w:r w:rsidRPr="000F5DC5">
        <w:rPr>
          <w:rFonts w:ascii="AppleGaramond-Book" w:hAnsi="AppleGaramond-Book" w:cs="AppleGaramond-Book"/>
          <w:color w:val="002060"/>
          <w:sz w:val="20"/>
          <w:szCs w:val="20"/>
        </w:rPr>
        <w:t xml:space="preserve">Sam’s account now contains 400 shares of Xilinx stocks that will be </w:t>
      </w:r>
    </w:p>
    <w:p w:rsidR="003347F3" w:rsidRPr="000F5DC5" w:rsidRDefault="00FE12E6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color w:val="00206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2060"/>
          <w:sz w:val="20"/>
          <w:szCs w:val="20"/>
        </w:rPr>
        <w:tab/>
        <w:t xml:space="preserve">   </w:t>
      </w:r>
      <w:r w:rsidR="003347F3" w:rsidRPr="000F5DC5">
        <w:rPr>
          <w:rFonts w:ascii="AppleGaramond-Book" w:hAnsi="AppleGaramond-Book" w:cs="AppleGaramond-Book"/>
          <w:color w:val="002060"/>
          <w:sz w:val="20"/>
          <w:szCs w:val="20"/>
        </w:rPr>
        <w:t>worth total of $21736.00 for the close of September 03, 2016.</w:t>
      </w:r>
    </w:p>
    <w:p w:rsidR="00236E1E" w:rsidRPr="000F5DC5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CE0479" w:rsidRPr="000F5DC5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:rsidR="00245A97" w:rsidRPr="000F5DC5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Yahoo stock brokers 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Facebook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Twitter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Apple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Coke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Tesla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Google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Microsoft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Xilinx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Intel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AMD stock brokers</w:t>
      </w:r>
    </w:p>
    <w:p w:rsidR="00617396" w:rsidRPr="000F5DC5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17396" w:rsidRPr="000F5DC5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0F5DC5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A2g</w: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:rsidR="00DE0690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D910D" wp14:editId="374256D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7C5C25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B76DE" wp14:editId="5DDBCB8F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311" w:rsidRDefault="00310311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6DE"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D88" wp14:editId="799CF96A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0D5ADC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9D7DE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E4583" wp14:editId="286D7654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30811A2" wp14:editId="17996F1D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7437BA1" wp14:editId="12EA9985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10487A" wp14:editId="04B93CE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0F75" wp14:editId="39F7D56B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3C34282" wp14:editId="24DB70DC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2E2A" wp14:editId="2AC3BE67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:rsidR="00711BA4" w:rsidRDefault="00711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8E86E" wp14:editId="6A198885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1BA4" w:rsidRPr="000F5DC5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9737DF" wp14:editId="744752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F437F17" wp14:editId="0B6F9137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D7444" wp14:editId="217235BD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5844FC1" wp14:editId="2FF46C84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EF3CFC8" wp14:editId="7A76FE99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1236B5" wp14:editId="4FC992CC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17C2C" wp14:editId="50D55237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E499" wp14:editId="36B1792E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2AB02" wp14:editId="1CE748A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6FDA780B" wp14:editId="2B3C2E3E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3EC6B7E5" wp14:editId="6889AEF2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96331" wp14:editId="542F0A25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501E3" wp14:editId="74463023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385C9" wp14:editId="42F02B4A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B602" wp14:editId="1A475B32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E82594B" wp14:editId="29A85AB4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BF0A6" wp14:editId="75DBFB99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355" w:rsidRPr="00801355" w:rsidRDefault="00801355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6A012C9" wp14:editId="35FD717A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C4C58" wp14:editId="22D9B39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4CBB027" wp14:editId="65318B27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8B43FD8" wp14:editId="760211CA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20A9" wp14:editId="1FD6BDCD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EE71C" wp14:editId="4995143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F48F9" wp14:editId="649F3B84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B2699" wp14:editId="65C487C8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A75C8" wp14:editId="45053837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00C48" wp14:editId="48041979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Pr="007C5C25" w:rsidRDefault="007C5C25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="009D7DED"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F56BC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8F56B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732F00" w:rsidRPr="00343660" w:rsidRDefault="00732F00" w:rsidP="0034366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4"/>
          <w:szCs w:val="24"/>
        </w:rPr>
      </w:pPr>
    </w:p>
    <w:p w:rsidR="0091699B" w:rsidRPr="000F5DC5" w:rsidRDefault="00732F00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</w:t>
      </w:r>
      <w:r w:rsidR="00343660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>Dr. Robin Pottathuparambil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CE0479" w:rsidRPr="000F5DC5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E56D26" w:rsidRPr="000F5DC5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Pr="000F5DC5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Pr="000F5DC5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DD7874"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Constraints</w:t>
      </w:r>
    </w:p>
    <w:p w:rsidR="00DD7874" w:rsidRPr="000F5DC5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B1. </w:t>
      </w:r>
      <w:r w:rsidR="009C1B65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Solutions Constraints</w:t>
      </w:r>
    </w:p>
    <w:p w:rsidR="00AA676B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8F56BC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The product will use the current internet 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provider service for the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University Of North Texas</w:t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 to retrieve data from the internet using its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respective internet service provider.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This above premise is due to the easy access to several mediums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(wired/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) University’s network via student user name and 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password.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The product shall be compatible to any medium for internet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access (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/ wireless).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        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2920B4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B1b.</w:t>
      </w:r>
      <w:r w:rsidR="002920B4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Hardware Board (FPGA)</w:t>
      </w:r>
      <w:r w:rsidR="00AA676B"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9C1B65" w:rsidRPr="000F5DC5" w:rsidRDefault="00AA676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="002920B4" w:rsidRPr="000F5DC5">
        <w:rPr>
          <w:rFonts w:ascii="AppleGaramond-Book" w:hAnsi="AppleGaramond-Book" w:cs="AppleGaramond-Book"/>
          <w:sz w:val="20"/>
          <w:szCs w:val="20"/>
          <w:u w:val="single"/>
        </w:rPr>
        <w:t xml:space="preserve"> 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Algorithms will be implemented on both FPGAs and von-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Neumann/Harvard based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algorithms been implemented can be very complex and causes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increase in latencies that affects higher execution time.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Implementing both schemas on the FPGA and another computer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architecture will serve as proof of concept, in that FPGAs provide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lower latencies for computations compared to other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overall purpose of the project is also to improve High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Frequency Trading Systems. This constraint will enable this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advantage over other systems other than that of FPGAs. </w:t>
      </w:r>
    </w:p>
    <w:p w:rsidR="00044A7A" w:rsidRPr="000F5DC5" w:rsidRDefault="00044A7A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Configuration of Hardware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 (FPGA Board) will be in VHDL.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VHDL has the advantage of having a lot of constraints in terms of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typing which will aid in high-level modeling of more complex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algorithms to include a lot of functional parts from packages. Such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features are not available in Verilog where all packages have to be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actual components.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The FPGA design portion will allow user defined types that will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>allow flexibility of algorithm implementations.</w:t>
      </w:r>
    </w:p>
    <w:p w:rsidR="00980D86" w:rsidRPr="000F5DC5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9C1B65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B1c.</w:t>
      </w:r>
      <w:r w:rsidR="00A25106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Operating Systems </w:t>
      </w:r>
      <w:r w:rsidR="005004B2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for</w:t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 Software Based Systems</w:t>
      </w:r>
    </w:p>
    <w:p w:rsidR="00A25106" w:rsidRPr="000F5DC5" w:rsidRDefault="00A25106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group will utilize windows or </w:t>
      </w:r>
      <w:r w:rsidR="00AF3FCE" w:rsidRPr="000F5DC5">
        <w:rPr>
          <w:rFonts w:ascii="AppleGaramond-Book" w:hAnsi="AppleGaramond-Book" w:cs="AppleGaramond-Book"/>
          <w:sz w:val="20"/>
          <w:szCs w:val="20"/>
        </w:rPr>
        <w:t>Linux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based operating systems.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Both hardware and software system development aspects can be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lastRenderedPageBreak/>
        <w:tab/>
        <w:t>done on Linux or Windows architectures.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CF47F9">
        <w:rPr>
          <w:rFonts w:ascii="AppleGaramond-Book" w:hAnsi="AppleGaramond-Book" w:cs="AppleGaramond-Book"/>
          <w:sz w:val="20"/>
          <w:szCs w:val="20"/>
        </w:rPr>
        <w:t xml:space="preserve">Most users/customers in stock traders use analytic tools that are </w:t>
      </w:r>
      <w:r w:rsidRPr="00CF47F9">
        <w:rPr>
          <w:rFonts w:ascii="AppleGaramond-Book" w:hAnsi="AppleGaramond-Book" w:cs="AppleGaramond-Book"/>
          <w:sz w:val="20"/>
          <w:szCs w:val="20"/>
        </w:rPr>
        <w:tab/>
        <w:t>compatible with Linux and Windows based architectures.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A25106" w:rsidRPr="000F5DC5" w:rsidRDefault="00A25106" w:rsidP="00A251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981879" w:rsidRPr="000F5DC5" w:rsidRDefault="00981879" w:rsidP="009818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Simulation of hardware component will be done on Windows OS.</w:t>
      </w: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981879" w:rsidRPr="000F5DC5" w:rsidRDefault="00981879" w:rsidP="00CB2C4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 xml:space="preserve">This is because </w:t>
      </w:r>
      <w:proofErr w:type="spellStart"/>
      <w:r w:rsidRPr="000F5DC5">
        <w:rPr>
          <w:rFonts w:ascii="AppleGaramond-Book" w:hAnsi="AppleGaramond-Book" w:cs="AppleGaramond-Book"/>
          <w:sz w:val="20"/>
          <w:szCs w:val="20"/>
        </w:rPr>
        <w:t>Modelsim</w:t>
      </w:r>
      <w:proofErr w:type="spellEnd"/>
      <w:r w:rsidRPr="000F5DC5">
        <w:rPr>
          <w:rFonts w:ascii="AppleGaramond-Book" w:hAnsi="AppleGaramond-Book" w:cs="AppleGaramond-Book"/>
          <w:sz w:val="20"/>
          <w:szCs w:val="20"/>
        </w:rPr>
        <w:t xml:space="preserve"> from Mentor Graphics only works with </w:t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Xilinx ISE with coregen on Windows systems. </w:t>
      </w:r>
      <w:bookmarkStart w:id="0" w:name="_GoBack"/>
      <w:bookmarkEnd w:id="0"/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981879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Most implementations of stock trading algorithms work directly on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Windows based platforms. </w:t>
      </w:r>
    </w:p>
    <w:p w:rsidR="00981879" w:rsidRPr="000F5DC5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980D86" w:rsidRPr="000F5DC5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E04742" w:rsidRPr="000F5DC5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B2.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Naming Conventions and Terminology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 (FPGA)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: </w:t>
      </w:r>
    </w:p>
    <w:p w:rsidR="00A44235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5D5909" w:rsidRPr="000F5DC5">
        <w:rPr>
          <w:rFonts w:ascii="AppleGaramond-Book" w:hAnsi="AppleGaramond-Book" w:cs="AppleGaramond-Book"/>
          <w:color w:val="000000"/>
          <w:sz w:val="20"/>
          <w:szCs w:val="20"/>
        </w:rPr>
        <w:t>An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integrated circuit designed to be configured by hardware designer. 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 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 type of algorithmic trading characterized by high speeds, high turnover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rates, and high order-to-trad ratios that leverages high-frequency financial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data and electronic trading tools.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:rsidR="00A44235" w:rsidRPr="000F5DC5" w:rsidRDefault="00EC77F7" w:rsidP="00E04742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An event or system that is unpredictable individually by collectively implies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a trend due to random variables. </w:t>
      </w:r>
    </w:p>
    <w:p w:rsidR="006063E9" w:rsidRPr="000F5DC5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B3. 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Relevant Facts,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Assumptions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and Dependencies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:rsidR="006063E9" w:rsidRPr="000F5DC5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Due to inability for our internal system to access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data from stock market in the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physical layer, the assumption is that part of our historic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al data will serve as our real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time data stream.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B3b.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:rsidR="006063E9" w:rsidRPr="000F5DC5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will be in CSV (comma separated values) format for parsers to the designated units</w:t>
      </w:r>
      <w:r w:rsidR="00361EC2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(FPGA and Software Based Systems)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361EC2" w:rsidRPr="000F5DC5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for User Interface will be handled by the SQL lite API.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B3c.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Genetic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Mean Reversion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Ornstein-Uhlenbeck Process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B3d.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:rsidR="006063E9" w:rsidRPr="000F5DC5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heavy computations, the group will implement a more functional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Programs and codes developed will be heavily documented for reusability and code update.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lastRenderedPageBreak/>
        <w:t>Hardware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Software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Interface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Hardware Dependencies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for FP</w:t>
      </w:r>
      <w:r w:rsidR="00AF3FCE" w:rsidRPr="000F5DC5">
        <w:rPr>
          <w:rFonts w:ascii="AppleGaramond-Book" w:hAnsi="AppleGaramond-Book" w:cs="AppleGaramond-Book"/>
          <w:color w:val="000000"/>
          <w:sz w:val="20"/>
          <w:szCs w:val="20"/>
        </w:rPr>
        <w:t>GA will be on the Xilinx Virtex-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7 board.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on software based system will be on a 64 bit Windows 7 or higher platform.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Xilinx Corelib tools will be used extensively to generate pre-compiled codes for mathematical function units embedded in respective algorithm.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Network server application SQL lite will be installed on a Windows 7 or higher platform.</w:t>
      </w:r>
    </w:p>
    <w:p w:rsidR="00B62959" w:rsidRPr="000F5DC5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/>
          <w:sz w:val="20"/>
          <w:szCs w:val="20"/>
        </w:rPr>
      </w:pP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Raw data translation to FPGA design will be handled by an intermediate parser. 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Raw data translation to User Interface will be handled by an intermediate parser.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between yahoo data streams and components will be handled by the Yahoo Finance API.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Repository of Project Development will be handled by a private repository on </w:t>
      </w:r>
      <w:r w:rsidRPr="000F5DC5">
        <w:rPr>
          <w:rFonts w:ascii="AppleGaramond-Book" w:hAnsi="AppleGaramond-Book" w:cs="AppleGaramond-Book"/>
          <w:sz w:val="20"/>
          <w:szCs w:val="20"/>
        </w:rPr>
        <w:t>https://github.com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Analysis plugins will be handled by system</w:t>
      </w:r>
      <w:r w:rsidR="00234269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a generic programming language. </w:t>
      </w:r>
    </w:p>
    <w:p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:rsidR="00955B07" w:rsidRPr="00E05FD3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E05FD3">
        <w:rPr>
          <w:rFonts w:ascii="AppleGaramond-Book" w:hAnsi="AppleGaramond-Book" w:cs="AppleGaramond-Book"/>
          <w:color w:val="000000"/>
          <w:sz w:val="26"/>
          <w:szCs w:val="28"/>
        </w:rPr>
        <w:t>Ability to access internet to retrieve data</w:t>
      </w:r>
    </w:p>
    <w:p w:rsidR="00955B07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FE3543" w:rsidRPr="00E05FD3" w:rsidRDefault="006670D7" w:rsidP="00FE3543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historical stock data to the software system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E05FD3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</w:t>
      </w:r>
      <w:r w:rsidR="00FE3543">
        <w:rPr>
          <w:rFonts w:ascii="AppleGaramond-Book" w:hAnsi="AppleGaramond-Book" w:cs="AppleGaramond-Book"/>
          <w:color w:val="000000"/>
          <w:sz w:val="26"/>
          <w:szCs w:val="28"/>
        </w:rPr>
        <w:t>istorical stock data to the hardware system</w:t>
      </w:r>
    </w:p>
    <w:p w:rsidR="00A40A92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5A3606" w:rsidRDefault="006670D7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Utilize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software model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 xml:space="preserve">implementation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of the prediction algorithm</w:t>
      </w:r>
      <w:r w:rsidR="005A3606">
        <w:rPr>
          <w:rFonts w:ascii="AppleGaramond-Book" w:hAnsi="AppleGaramond-Book" w:cs="AppleGaramond-Book"/>
          <w:color w:val="000000"/>
          <w:sz w:val="26"/>
          <w:szCs w:val="28"/>
        </w:rPr>
        <w:t xml:space="preserve"> for </w:t>
      </w:r>
    </w:p>
    <w:p w:rsidR="00E04742" w:rsidRPr="00E05FD3" w:rsidRDefault="005A3606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      </w:t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given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836749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Utilize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hardware model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implementation</w:t>
      </w:r>
      <w:r w:rsidR="00B7143F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 xml:space="preserve">of the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prediction algorithm</w:t>
      </w:r>
      <w:r w:rsidR="005A3606">
        <w:rPr>
          <w:rFonts w:ascii="AppleGaramond-Book" w:hAnsi="AppleGaramond-Book" w:cs="AppleGaramond-Book"/>
          <w:color w:val="000000"/>
          <w:sz w:val="26"/>
          <w:szCs w:val="28"/>
        </w:rPr>
        <w:t xml:space="preserve"> for</w:t>
      </w:r>
    </w:p>
    <w:p w:rsidR="005A3606" w:rsidRPr="00E05FD3" w:rsidRDefault="005A3606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Given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6670D7" w:rsidRPr="00E05FD3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Predict daily high and low stock values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Clement Cole &amp; 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CA348B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 </w:t>
      </w:r>
      <w:r w:rsidR="00BC4DE0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>prediction output report</w:t>
      </w:r>
    </w:p>
    <w:p w:rsidR="00F1089A" w:rsidRPr="00F1089A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:rsidR="00CA348B" w:rsidRPr="00E05FD3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Implement a graphic user interface to select (up to) ten stocks</w:t>
      </w:r>
    </w:p>
    <w:p w:rsidR="00A76AD8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A76AD8" w:rsidRPr="00E05FD3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Display a </w:t>
      </w:r>
      <w:r w:rsidR="000536AA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generated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765295">
        <w:rPr>
          <w:rFonts w:ascii="AppleGaramond-Book" w:hAnsi="AppleGaramond-Book" w:cs="AppleGaramond-Book"/>
          <w:color w:val="000000"/>
          <w:sz w:val="26"/>
          <w:szCs w:val="28"/>
        </w:rPr>
        <w:t xml:space="preserve">prediction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>report via graphic user interface</w:t>
      </w:r>
    </w:p>
    <w:p w:rsidR="00272173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12C7" w:rsidRPr="00E05FD3" w:rsidRDefault="007E12C7" w:rsidP="007E12C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D3. Compare the performance of hardware and software systems</w:t>
      </w:r>
    </w:p>
    <w:p w:rsidR="00BF35F2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  <w:r w:rsidR="00E40430">
        <w:rPr>
          <w:rFonts w:ascii="AppleGaramond-Book" w:hAnsi="AppleGaramond-Book" w:cs="AppleGaramond-Book"/>
          <w:color w:val="000000"/>
          <w:sz w:val="26"/>
          <w:szCs w:val="28"/>
        </w:rPr>
        <w:t xml:space="preserve"> &amp; </w:t>
      </w:r>
      <w:r w:rsidR="00E40430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D4. Develop a standalone system that contains all hardware and software</w:t>
      </w:r>
    </w:p>
    <w:p w:rsidR="00E05FD3" w:rsidRP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sectPr w:rsidR="00E05FD3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aramon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0C"/>
    <w:rsid w:val="00012256"/>
    <w:rsid w:val="00044A7A"/>
    <w:rsid w:val="000536AA"/>
    <w:rsid w:val="00082D5B"/>
    <w:rsid w:val="000909A9"/>
    <w:rsid w:val="000D5ADC"/>
    <w:rsid w:val="000E1E4D"/>
    <w:rsid w:val="000F5DC5"/>
    <w:rsid w:val="00153C5D"/>
    <w:rsid w:val="00154144"/>
    <w:rsid w:val="0016458E"/>
    <w:rsid w:val="00183119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2D7257"/>
    <w:rsid w:val="0030439D"/>
    <w:rsid w:val="00310311"/>
    <w:rsid w:val="00311E5D"/>
    <w:rsid w:val="003347F3"/>
    <w:rsid w:val="00343660"/>
    <w:rsid w:val="00361EC2"/>
    <w:rsid w:val="00371C61"/>
    <w:rsid w:val="0039626A"/>
    <w:rsid w:val="003D08E8"/>
    <w:rsid w:val="003E6A9B"/>
    <w:rsid w:val="004251B1"/>
    <w:rsid w:val="00454E9A"/>
    <w:rsid w:val="004606DA"/>
    <w:rsid w:val="004751F9"/>
    <w:rsid w:val="004B35D3"/>
    <w:rsid w:val="004F5CD0"/>
    <w:rsid w:val="004F630C"/>
    <w:rsid w:val="005004B2"/>
    <w:rsid w:val="005A23EA"/>
    <w:rsid w:val="005A3606"/>
    <w:rsid w:val="005D5909"/>
    <w:rsid w:val="005D6E60"/>
    <w:rsid w:val="006063E9"/>
    <w:rsid w:val="0061535A"/>
    <w:rsid w:val="00617396"/>
    <w:rsid w:val="00657EF9"/>
    <w:rsid w:val="006670D7"/>
    <w:rsid w:val="006B70CA"/>
    <w:rsid w:val="006D6C1E"/>
    <w:rsid w:val="00711BA4"/>
    <w:rsid w:val="00713969"/>
    <w:rsid w:val="00721777"/>
    <w:rsid w:val="00732F00"/>
    <w:rsid w:val="00765295"/>
    <w:rsid w:val="0079323B"/>
    <w:rsid w:val="007A2D11"/>
    <w:rsid w:val="007C5C25"/>
    <w:rsid w:val="007D1070"/>
    <w:rsid w:val="007E12C7"/>
    <w:rsid w:val="00801355"/>
    <w:rsid w:val="00836749"/>
    <w:rsid w:val="00867C4A"/>
    <w:rsid w:val="0089747C"/>
    <w:rsid w:val="008E398F"/>
    <w:rsid w:val="008F56BC"/>
    <w:rsid w:val="00905D93"/>
    <w:rsid w:val="0091699B"/>
    <w:rsid w:val="00955B07"/>
    <w:rsid w:val="00980D86"/>
    <w:rsid w:val="00981879"/>
    <w:rsid w:val="009955DD"/>
    <w:rsid w:val="009C1B65"/>
    <w:rsid w:val="009D5EB3"/>
    <w:rsid w:val="009D7DED"/>
    <w:rsid w:val="009F2FA1"/>
    <w:rsid w:val="00A25106"/>
    <w:rsid w:val="00A32CAB"/>
    <w:rsid w:val="00A40A92"/>
    <w:rsid w:val="00A44235"/>
    <w:rsid w:val="00A548A5"/>
    <w:rsid w:val="00A700C1"/>
    <w:rsid w:val="00A76AD8"/>
    <w:rsid w:val="00AA676B"/>
    <w:rsid w:val="00AF3FCE"/>
    <w:rsid w:val="00B20C20"/>
    <w:rsid w:val="00B26E69"/>
    <w:rsid w:val="00B62959"/>
    <w:rsid w:val="00B7143F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2C42"/>
    <w:rsid w:val="00CB5759"/>
    <w:rsid w:val="00CE0479"/>
    <w:rsid w:val="00CF47F9"/>
    <w:rsid w:val="00D90057"/>
    <w:rsid w:val="00DC3FD5"/>
    <w:rsid w:val="00DD7874"/>
    <w:rsid w:val="00DE0690"/>
    <w:rsid w:val="00E04742"/>
    <w:rsid w:val="00E05FD3"/>
    <w:rsid w:val="00E07004"/>
    <w:rsid w:val="00E40430"/>
    <w:rsid w:val="00E56D26"/>
    <w:rsid w:val="00E73E71"/>
    <w:rsid w:val="00EC77F7"/>
    <w:rsid w:val="00EF7D92"/>
    <w:rsid w:val="00F1089A"/>
    <w:rsid w:val="00F709C6"/>
    <w:rsid w:val="00F84EF6"/>
    <w:rsid w:val="00F9476B"/>
    <w:rsid w:val="00FE12E6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3BD3-BF5F-474E-9FF4-7EADB8F1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Torres, Enrique</cp:lastModifiedBy>
  <cp:revision>18</cp:revision>
  <dcterms:created xsi:type="dcterms:W3CDTF">2016-10-04T18:55:00Z</dcterms:created>
  <dcterms:modified xsi:type="dcterms:W3CDTF">2016-10-04T19:17:00Z</dcterms:modified>
</cp:coreProperties>
</file>