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77" w:rsidRPr="00B51B94" w:rsidRDefault="00B97277" w:rsidP="002C6390">
      <w:pPr>
        <w:pStyle w:val="PR1"/>
        <w:spacing w:before="0" w:after="120"/>
        <w:rPr>
          <w:rFonts w:ascii="Calibri" w:hAnsi="Calibri" w:cs="Calibri"/>
        </w:rPr>
      </w:pPr>
      <w:r w:rsidRPr="00B51B94">
        <w:rPr>
          <w:rFonts w:ascii="Calibri" w:hAnsi="Calibri" w:cs="Calibri"/>
        </w:rPr>
        <w:t>Cycle Plan Template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09"/>
        <w:gridCol w:w="4111"/>
        <w:gridCol w:w="1418"/>
        <w:gridCol w:w="2976"/>
      </w:tblGrid>
      <w:tr w:rsidR="00007B4C" w:rsidRPr="002C6390" w:rsidTr="00FE59F5">
        <w:trPr>
          <w:trHeight w:val="70"/>
        </w:trPr>
        <w:tc>
          <w:tcPr>
            <w:tcW w:w="1809" w:type="dxa"/>
            <w:shd w:val="clear" w:color="auto" w:fill="7D9532" w:themeFill="accent6" w:themeFillShade="BF"/>
          </w:tcPr>
          <w:p w:rsidR="00007B4C" w:rsidRPr="00B51B94" w:rsidRDefault="000F771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 xml:space="preserve">Project </w:t>
            </w:r>
            <w:r w:rsidR="00007B4C" w:rsidRPr="00B51B94"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8505" w:type="dxa"/>
            <w:gridSpan w:val="3"/>
          </w:tcPr>
          <w:p w:rsidR="00007B4C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Records Improvement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Developed by</w:t>
            </w:r>
          </w:p>
        </w:tc>
        <w:tc>
          <w:tcPr>
            <w:tcW w:w="4111" w:type="dxa"/>
          </w:tcPr>
          <w:p w:rsidR="0098504A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Tony White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366123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Sponsor</w:t>
            </w:r>
          </w:p>
        </w:tc>
        <w:tc>
          <w:tcPr>
            <w:tcW w:w="2976" w:type="dxa"/>
          </w:tcPr>
          <w:p w:rsidR="0098504A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 Board</w:t>
            </w:r>
          </w:p>
        </w:tc>
      </w:tr>
      <w:tr w:rsidR="0098504A" w:rsidRPr="002C6390" w:rsidTr="00FE59F5">
        <w:tc>
          <w:tcPr>
            <w:tcW w:w="1809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B51B94">
              <w:rPr>
                <w:rFonts w:ascii="Calibri" w:hAnsi="Calibri" w:cs="Calibri"/>
                <w:sz w:val="22"/>
                <w:szCs w:val="22"/>
              </w:rPr>
              <w:t>DMAIC Phase</w:t>
            </w:r>
            <w:r w:rsidR="008D2B06" w:rsidRPr="00B51B94">
              <w:rPr>
                <w:rFonts w:ascii="Calibri" w:hAnsi="Calibri" w:cs="Calibri"/>
                <w:sz w:val="22"/>
                <w:szCs w:val="22"/>
              </w:rPr>
              <w:t>(s)</w:t>
            </w:r>
          </w:p>
        </w:tc>
        <w:tc>
          <w:tcPr>
            <w:tcW w:w="4111" w:type="dxa"/>
          </w:tcPr>
          <w:p w:rsidR="0098504A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Define</w:t>
            </w:r>
          </w:p>
        </w:tc>
        <w:tc>
          <w:tcPr>
            <w:tcW w:w="1418" w:type="dxa"/>
            <w:shd w:val="clear" w:color="auto" w:fill="7D9532" w:themeFill="accent6" w:themeFillShade="BF"/>
          </w:tcPr>
          <w:p w:rsidR="0098504A" w:rsidRPr="00B51B94" w:rsidRDefault="0098504A" w:rsidP="002C639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51B94">
              <w:rPr>
                <w:rFonts w:ascii="Calibri" w:hAnsi="Calibri" w:cs="Calibri"/>
                <w:b/>
                <w:sz w:val="22"/>
                <w:szCs w:val="22"/>
              </w:rPr>
              <w:t>Cycle</w:t>
            </w:r>
            <w:r w:rsidR="008D2B06" w:rsidRPr="00B51B94">
              <w:rPr>
                <w:rFonts w:ascii="Calibri" w:hAnsi="Calibri" w:cs="Calibri"/>
                <w:b/>
                <w:sz w:val="22"/>
                <w:szCs w:val="22"/>
              </w:rPr>
              <w:t xml:space="preserve"> No:</w:t>
            </w:r>
          </w:p>
        </w:tc>
        <w:tc>
          <w:tcPr>
            <w:tcW w:w="2976" w:type="dxa"/>
          </w:tcPr>
          <w:p w:rsidR="0098504A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Objective</w:t>
            </w:r>
          </w:p>
        </w:tc>
      </w:tr>
      <w:tr w:rsidR="00007B4C" w:rsidRPr="002C6390" w:rsidTr="002C6390">
        <w:tc>
          <w:tcPr>
            <w:tcW w:w="10314" w:type="dxa"/>
          </w:tcPr>
          <w:p w:rsidR="00007B4C" w:rsidRDefault="00CD323D" w:rsidP="00CD323D">
            <w:pPr>
              <w:pStyle w:val="ListParagraph"/>
              <w:numPr>
                <w:ilvl w:val="0"/>
                <w:numId w:val="16"/>
              </w:num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D323D">
              <w:rPr>
                <w:rFonts w:ascii="Calibri" w:hAnsi="Calibri" w:cs="Calibri"/>
                <w:sz w:val="22"/>
                <w:szCs w:val="22"/>
              </w:rPr>
              <w:t>Select Output Characteristics</w:t>
            </w:r>
          </w:p>
          <w:p w:rsidR="00036539" w:rsidRDefault="00036539" w:rsidP="00CD323D">
            <w:pPr>
              <w:pStyle w:val="ListParagraph"/>
              <w:numPr>
                <w:ilvl w:val="0"/>
                <w:numId w:val="16"/>
              </w:num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Understand the process from call received (creating record) to completing record (fate date) in MS Access</w:t>
            </w:r>
          </w:p>
          <w:p w:rsidR="00036539" w:rsidRPr="00036539" w:rsidRDefault="00CD323D" w:rsidP="00036539">
            <w:pPr>
              <w:pStyle w:val="ListParagraph"/>
              <w:numPr>
                <w:ilvl w:val="0"/>
                <w:numId w:val="16"/>
              </w:num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Define the </w:t>
            </w:r>
            <w:r w:rsidR="0016237E">
              <w:rPr>
                <w:rFonts w:ascii="Calibri" w:hAnsi="Calibri" w:cs="Calibri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sz w:val="22"/>
                <w:szCs w:val="22"/>
              </w:rPr>
              <w:t>erformance Standards</w:t>
            </w:r>
          </w:p>
          <w:p w:rsidR="002C6390" w:rsidRPr="00B51B94" w:rsidRDefault="002C6390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786"/>
        <w:gridCol w:w="5528"/>
      </w:tblGrid>
      <w:tr w:rsidR="00007B4C" w:rsidRPr="00FE59F5" w:rsidTr="00FE59F5">
        <w:tc>
          <w:tcPr>
            <w:tcW w:w="4786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Questions</w:t>
            </w:r>
          </w:p>
        </w:tc>
        <w:tc>
          <w:tcPr>
            <w:tcW w:w="5528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Predictions</w:t>
            </w:r>
          </w:p>
        </w:tc>
      </w:tr>
      <w:tr w:rsidR="00007B4C" w:rsidRPr="000128DE" w:rsidTr="00F23B04">
        <w:trPr>
          <w:trHeight w:val="1798"/>
        </w:trPr>
        <w:tc>
          <w:tcPr>
            <w:tcW w:w="4786" w:type="dxa"/>
          </w:tcPr>
          <w:p w:rsidR="00007B4C" w:rsidRDefault="00CD323D" w:rsidP="005071B5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our reporting requirements for NPWS</w:t>
            </w:r>
          </w:p>
          <w:p w:rsidR="00104982" w:rsidRDefault="00104982" w:rsidP="007F0173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are records created and recorded</w:t>
            </w:r>
          </w:p>
          <w:p w:rsidR="00B24ABB" w:rsidRDefault="00B24ABB" w:rsidP="00B24ABB">
            <w:pPr>
              <w:pStyle w:val="PRSubstep"/>
              <w:spacing w:before="0" w:after="0"/>
              <w:rPr>
                <w:rFonts w:ascii="Calibri" w:hAnsi="Calibri" w:cs="Calibri"/>
              </w:rPr>
            </w:pPr>
          </w:p>
          <w:p w:rsidR="0016237E" w:rsidRPr="005071B5" w:rsidRDefault="007F0173" w:rsidP="007F0173">
            <w:pPr>
              <w:pStyle w:val="PRSubstep"/>
              <w:numPr>
                <w:ilvl w:val="0"/>
                <w:numId w:val="14"/>
              </w:numPr>
              <w:spacing w:before="0"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measures (performance standards)</w:t>
            </w:r>
            <w:r w:rsidR="00755A65">
              <w:rPr>
                <w:rFonts w:ascii="Calibri" w:hAnsi="Calibri" w:cs="Calibri"/>
              </w:rPr>
              <w:t xml:space="preserve"> can we use to see stability and capability of our system</w:t>
            </w:r>
          </w:p>
        </w:tc>
        <w:tc>
          <w:tcPr>
            <w:tcW w:w="5528" w:type="dxa"/>
          </w:tcPr>
          <w:p w:rsidR="000128DE" w:rsidRDefault="00CD323D" w:rsidP="00CD323D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100% of animal fates must be reported</w:t>
            </w:r>
          </w:p>
          <w:p w:rsidR="00755A65" w:rsidRPr="00755A65" w:rsidRDefault="00755A65" w:rsidP="00755A65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104982" w:rsidRDefault="00104982" w:rsidP="00755A6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Manually through paper forms</w:t>
            </w:r>
            <w:r w:rsidR="00B24ABB">
              <w:rPr>
                <w:rFonts w:ascii="Calibri" w:hAnsi="Calibri" w:cs="Calibri"/>
                <w:sz w:val="22"/>
                <w:szCs w:val="22"/>
              </w:rPr>
              <w:t xml:space="preserve"> and entered into a MS Access Database</w:t>
            </w:r>
          </w:p>
          <w:p w:rsidR="00755A65" w:rsidRPr="005071B5" w:rsidRDefault="00755A65" w:rsidP="00755A65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What is our fate return rate, what are the causes and injuries to the animals called out for</w:t>
            </w: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912"/>
        <w:gridCol w:w="1701"/>
        <w:gridCol w:w="1701"/>
      </w:tblGrid>
      <w:tr w:rsidR="00007B4C" w:rsidRPr="000128DE" w:rsidTr="00FE59F5">
        <w:tc>
          <w:tcPr>
            <w:tcW w:w="6912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Activity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Who</w:t>
            </w:r>
          </w:p>
        </w:tc>
        <w:tc>
          <w:tcPr>
            <w:tcW w:w="1701" w:type="dxa"/>
            <w:shd w:val="clear" w:color="auto" w:fill="A2AB5C"/>
          </w:tcPr>
          <w:p w:rsidR="00007B4C" w:rsidRPr="00B51B94" w:rsidRDefault="00007B4C" w:rsidP="000128DE">
            <w:pPr>
              <w:pStyle w:val="PR2"/>
              <w:spacing w:before="0" w:after="0" w:line="240" w:lineRule="auto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By </w:t>
            </w:r>
            <w:r w:rsidR="00600DF5" w:rsidRPr="00B51B94">
              <w:rPr>
                <w:rFonts w:ascii="Calibri" w:hAnsi="Calibri" w:cs="Calibri"/>
              </w:rPr>
              <w:t>W</w:t>
            </w:r>
            <w:r w:rsidRPr="00B51B94">
              <w:rPr>
                <w:rFonts w:ascii="Calibri" w:hAnsi="Calibri" w:cs="Calibri"/>
              </w:rPr>
              <w:t>hen</w:t>
            </w:r>
          </w:p>
        </w:tc>
      </w:tr>
      <w:tr w:rsidR="00007B4C" w:rsidRPr="000128DE" w:rsidTr="002C6390">
        <w:tc>
          <w:tcPr>
            <w:tcW w:w="6912" w:type="dxa"/>
          </w:tcPr>
          <w:p w:rsidR="00007B4C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Review NPWS Code of Practice and define</w:t>
            </w:r>
            <w:r w:rsidR="0016237E">
              <w:rPr>
                <w:rFonts w:ascii="Calibri" w:hAnsi="Calibri" w:cs="Calibri"/>
                <w:sz w:val="22"/>
                <w:szCs w:val="22"/>
              </w:rPr>
              <w:t xml:space="preserve"> customer requirements</w:t>
            </w:r>
          </w:p>
        </w:tc>
        <w:tc>
          <w:tcPr>
            <w:tcW w:w="1701" w:type="dxa"/>
          </w:tcPr>
          <w:p w:rsidR="00007B4C" w:rsidRPr="00B51B94" w:rsidRDefault="00CD323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JL</w:t>
            </w:r>
          </w:p>
        </w:tc>
        <w:tc>
          <w:tcPr>
            <w:tcW w:w="1701" w:type="dxa"/>
          </w:tcPr>
          <w:p w:rsidR="00007B4C" w:rsidRPr="00B51B94" w:rsidRDefault="00B24ABB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30/7</w:t>
            </w:r>
          </w:p>
        </w:tc>
      </w:tr>
      <w:tr w:rsidR="00007B4C" w:rsidRPr="000128DE" w:rsidTr="002C6390">
        <w:tc>
          <w:tcPr>
            <w:tcW w:w="6912" w:type="dxa"/>
          </w:tcPr>
          <w:p w:rsidR="00007B4C" w:rsidRPr="00B51B94" w:rsidRDefault="0010498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Process map the Records Process</w:t>
            </w:r>
          </w:p>
        </w:tc>
        <w:tc>
          <w:tcPr>
            <w:tcW w:w="1701" w:type="dxa"/>
          </w:tcPr>
          <w:p w:rsidR="00007B4C" w:rsidRPr="00B51B94" w:rsidRDefault="0084650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TR, TW, KA, JL</w:t>
            </w:r>
          </w:p>
        </w:tc>
        <w:tc>
          <w:tcPr>
            <w:tcW w:w="1701" w:type="dxa"/>
          </w:tcPr>
          <w:p w:rsidR="00007B4C" w:rsidRPr="00B51B94" w:rsidRDefault="00A11084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8/7</w:t>
            </w:r>
          </w:p>
        </w:tc>
      </w:tr>
      <w:tr w:rsidR="00007B4C" w:rsidRPr="000128DE" w:rsidTr="002C6390">
        <w:tc>
          <w:tcPr>
            <w:tcW w:w="6912" w:type="dxa"/>
          </w:tcPr>
          <w:p w:rsidR="00C14AEE" w:rsidRPr="00B51B94" w:rsidRDefault="0010498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 Measurement Plan</w:t>
            </w:r>
          </w:p>
        </w:tc>
        <w:tc>
          <w:tcPr>
            <w:tcW w:w="1701" w:type="dxa"/>
          </w:tcPr>
          <w:p w:rsidR="00007B4C" w:rsidRPr="00B51B94" w:rsidRDefault="00A11084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</w:t>
            </w:r>
          </w:p>
        </w:tc>
        <w:tc>
          <w:tcPr>
            <w:tcW w:w="1701" w:type="dxa"/>
          </w:tcPr>
          <w:p w:rsidR="00007B4C" w:rsidRPr="00B51B94" w:rsidRDefault="00A11084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30/7</w:t>
            </w:r>
          </w:p>
        </w:tc>
      </w:tr>
      <w:tr w:rsidR="006E1E03" w:rsidRPr="000128DE" w:rsidTr="002C6390">
        <w:tc>
          <w:tcPr>
            <w:tcW w:w="6912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1E03" w:rsidRPr="000128DE" w:rsidTr="002C6390">
        <w:tc>
          <w:tcPr>
            <w:tcW w:w="6912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1E03" w:rsidRPr="00B51B94" w:rsidRDefault="006E1E03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4AEE" w:rsidRPr="000128DE" w:rsidTr="002C6390">
        <w:tc>
          <w:tcPr>
            <w:tcW w:w="6912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4AEE" w:rsidRPr="000128DE" w:rsidTr="002C6390">
        <w:tc>
          <w:tcPr>
            <w:tcW w:w="6912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14AEE" w:rsidRPr="000128DE" w:rsidTr="002C6390">
        <w:tc>
          <w:tcPr>
            <w:tcW w:w="6912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C14AEE" w:rsidRPr="00B51B94" w:rsidRDefault="00C14AEE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24F8" w:rsidRPr="000128DE" w:rsidTr="002C6390">
        <w:tc>
          <w:tcPr>
            <w:tcW w:w="6912" w:type="dxa"/>
          </w:tcPr>
          <w:p w:rsidR="006E24F8" w:rsidRPr="00B51B94" w:rsidRDefault="006E24F8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24F8" w:rsidRPr="00B51B94" w:rsidRDefault="006E24F8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</w:tcPr>
          <w:p w:rsidR="006E24F8" w:rsidRPr="00B51B94" w:rsidRDefault="006E24F8" w:rsidP="008C77A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rPr>
          <w:rFonts w:ascii="Calibri" w:hAnsi="Calibri" w:cs="Calibri"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both"/>
        <w:rPr>
          <w:rFonts w:ascii="Calibri" w:hAnsi="Calibri" w:cs="Calibri"/>
          <w:bCs/>
        </w:rPr>
      </w:pPr>
    </w:p>
    <w:p w:rsidR="00007B4C" w:rsidRPr="00B51B94" w:rsidRDefault="00007B4C" w:rsidP="002C6390">
      <w:pPr>
        <w:jc w:val="center"/>
        <w:rPr>
          <w:rFonts w:ascii="Calibri" w:hAnsi="Calibri" w:cs="Calibri"/>
          <w:b/>
          <w:sz w:val="28"/>
          <w:szCs w:val="28"/>
        </w:rPr>
      </w:pPr>
      <w:r w:rsidRPr="00B51B94">
        <w:rPr>
          <w:rFonts w:ascii="Calibri" w:hAnsi="Calibri" w:cs="Calibri"/>
          <w:bCs/>
        </w:rPr>
        <w:br w:type="page"/>
      </w:r>
      <w:r w:rsidRPr="00B51B94">
        <w:rPr>
          <w:rFonts w:ascii="Calibri" w:hAnsi="Calibri" w:cs="Calibri"/>
          <w:b/>
          <w:sz w:val="28"/>
          <w:szCs w:val="28"/>
        </w:rPr>
        <w:lastRenderedPageBreak/>
        <w:t>Reflections / Learning</w:t>
      </w: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Do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0128DE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 xml:space="preserve">Observations in carrying out plan </w:t>
            </w:r>
            <w:r w:rsidR="000128DE" w:rsidRPr="00B51B94">
              <w:rPr>
                <w:rFonts w:ascii="Calibri" w:hAnsi="Calibri" w:cs="Calibri"/>
              </w:rPr>
              <w:t>(park it notes)</w:t>
            </w:r>
          </w:p>
        </w:tc>
      </w:tr>
      <w:tr w:rsidR="00007B4C" w:rsidRPr="000128DE" w:rsidTr="002C6390">
        <w:tc>
          <w:tcPr>
            <w:tcW w:w="10314" w:type="dxa"/>
          </w:tcPr>
          <w:p w:rsidR="00DE7ADA" w:rsidRPr="00B51B94" w:rsidRDefault="00DE7ADA" w:rsidP="002C639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104982" w:rsidRDefault="00104982" w:rsidP="00104982">
      <w:pPr>
        <w:rPr>
          <w:rFonts w:ascii="Calibri" w:hAnsi="Calibri" w:cs="Calibri"/>
          <w:snapToGrid w:val="0"/>
          <w:sz w:val="22"/>
          <w:szCs w:val="22"/>
        </w:rPr>
      </w:pPr>
    </w:p>
    <w:p w:rsidR="00104982" w:rsidRDefault="00104982" w:rsidP="00104982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Study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104982" w:rsidRPr="000128DE" w:rsidTr="00B967F9">
        <w:tc>
          <w:tcPr>
            <w:tcW w:w="10314" w:type="dxa"/>
            <w:tcBorders>
              <w:bottom w:val="single" w:sz="4" w:space="0" w:color="auto"/>
            </w:tcBorders>
            <w:shd w:val="clear" w:color="auto" w:fill="A2AB5C"/>
          </w:tcPr>
          <w:p w:rsidR="00104982" w:rsidRPr="00B51B94" w:rsidRDefault="00104982" w:rsidP="0058543F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Analysis of Data</w:t>
            </w:r>
          </w:p>
        </w:tc>
      </w:tr>
      <w:tr w:rsidR="00104982" w:rsidRPr="000128DE" w:rsidTr="00B967F9">
        <w:tc>
          <w:tcPr>
            <w:tcW w:w="10314" w:type="dxa"/>
            <w:tcBorders>
              <w:bottom w:val="nil"/>
            </w:tcBorders>
          </w:tcPr>
          <w:p w:rsidR="00104982" w:rsidRPr="00755A65" w:rsidRDefault="00104982" w:rsidP="00104982">
            <w:pPr>
              <w:pStyle w:val="PRSubstep"/>
              <w:numPr>
                <w:ilvl w:val="0"/>
                <w:numId w:val="17"/>
              </w:numPr>
              <w:spacing w:before="0" w:after="0"/>
              <w:rPr>
                <w:rFonts w:ascii="Calibri" w:hAnsi="Calibri" w:cs="Calibri"/>
                <w:b/>
              </w:rPr>
            </w:pPr>
            <w:r w:rsidRPr="00755A65">
              <w:rPr>
                <w:rFonts w:ascii="Calibri" w:hAnsi="Calibri" w:cs="Calibri"/>
                <w:b/>
              </w:rPr>
              <w:t>What are our reporting requirements for NPWS</w:t>
            </w:r>
          </w:p>
          <w:p w:rsidR="00104982" w:rsidRPr="00B24ABB" w:rsidRDefault="00104982" w:rsidP="00104982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0209C" w:rsidRPr="00B24ABB" w:rsidRDefault="0090209C" w:rsidP="00104982">
            <w:pPr>
              <w:rPr>
                <w:rFonts w:ascii="Calibri" w:hAnsi="Calibri" w:cs="Calibri"/>
                <w:sz w:val="22"/>
                <w:szCs w:val="22"/>
              </w:rPr>
            </w:pPr>
            <w:r w:rsidRPr="00B24ABB">
              <w:rPr>
                <w:rFonts w:ascii="Calibri" w:hAnsi="Calibri" w:cs="Calibri"/>
                <w:sz w:val="22"/>
                <w:szCs w:val="22"/>
              </w:rPr>
              <w:t xml:space="preserve">The minimum reporting requirements for </w:t>
            </w:r>
            <w:r w:rsidR="00DA5C62" w:rsidRPr="00B24ABB">
              <w:rPr>
                <w:rFonts w:ascii="Calibri" w:hAnsi="Calibri" w:cs="Calibri"/>
                <w:sz w:val="22"/>
                <w:szCs w:val="22"/>
              </w:rPr>
              <w:t>each</w:t>
            </w:r>
            <w:r w:rsidRPr="00B24ABB">
              <w:rPr>
                <w:rFonts w:ascii="Calibri" w:hAnsi="Calibri" w:cs="Calibri"/>
                <w:sz w:val="22"/>
                <w:szCs w:val="22"/>
              </w:rPr>
              <w:t xml:space="preserve"> animal related records through our office </w:t>
            </w:r>
            <w:r w:rsidR="00DA5C62" w:rsidRPr="00B24ABB">
              <w:rPr>
                <w:rFonts w:ascii="Calibri" w:hAnsi="Calibri" w:cs="Calibri"/>
                <w:sz w:val="22"/>
                <w:szCs w:val="22"/>
              </w:rPr>
              <w:t xml:space="preserve">via a register </w:t>
            </w:r>
            <w:r w:rsidRPr="00B24ABB">
              <w:rPr>
                <w:rFonts w:ascii="Calibri" w:hAnsi="Calibri" w:cs="Calibri"/>
                <w:sz w:val="22"/>
                <w:szCs w:val="22"/>
              </w:rPr>
              <w:t>are:</w:t>
            </w:r>
          </w:p>
          <w:p w:rsidR="00DA5C62" w:rsidRPr="00B24ABB" w:rsidRDefault="00DA5C62" w:rsidP="00DA5C62">
            <w:pPr>
              <w:tabs>
                <w:tab w:val="left" w:pos="585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2"/>
                <w:szCs w:val="22"/>
                <w:lang w:eastAsia="en-AU"/>
              </w:rPr>
            </w:pPr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>The register must contain the following information on each animal:</w:t>
            </w:r>
          </w:p>
          <w:p w:rsidR="00DA5C62" w:rsidRPr="00B24ABB" w:rsidRDefault="00DA5C62" w:rsidP="00DA5C6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2"/>
                <w:szCs w:val="22"/>
                <w:lang w:eastAsia="en-AU"/>
              </w:rPr>
            </w:pPr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>encounter details (date, location, encounter circumstances, the animal’s condition and unique ID number)</w:t>
            </w:r>
          </w:p>
          <w:p w:rsidR="00DA5C62" w:rsidRPr="00B24ABB" w:rsidRDefault="00DA5C62" w:rsidP="00DA5C6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2"/>
                <w:szCs w:val="22"/>
                <w:lang w:eastAsia="en-AU"/>
              </w:rPr>
            </w:pPr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>species data (species name, sex, age, initial weight and pouch condition if a marsupial)</w:t>
            </w:r>
          </w:p>
          <w:p w:rsidR="00DA5C62" w:rsidRPr="00B24ABB" w:rsidRDefault="00DA5C62" w:rsidP="00DA5C6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2"/>
                <w:szCs w:val="22"/>
                <w:lang w:eastAsia="en-AU"/>
              </w:rPr>
            </w:pPr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>care providers (name and address of the initial assessor (see 4.1.2), name and address of the fauna rehabilitator)</w:t>
            </w:r>
          </w:p>
          <w:p w:rsidR="00DA5C62" w:rsidRPr="00B24ABB" w:rsidRDefault="00DA5C62" w:rsidP="00DA5C6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2"/>
                <w:szCs w:val="22"/>
                <w:lang w:eastAsia="en-AU"/>
              </w:rPr>
            </w:pPr>
            <w:proofErr w:type="gramStart"/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>fate</w:t>
            </w:r>
            <w:proofErr w:type="gramEnd"/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 xml:space="preserve"> details (date, final disposition, location and any permanent marking).</w:t>
            </w:r>
          </w:p>
          <w:p w:rsidR="00DA5C62" w:rsidRDefault="00DA5C62" w:rsidP="00DA5C62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2"/>
                <w:szCs w:val="22"/>
                <w:lang w:eastAsia="en-AU"/>
              </w:rPr>
            </w:pPr>
            <w:r w:rsidRPr="00B24ABB">
              <w:rPr>
                <w:rFonts w:ascii="Calibri" w:eastAsia="Batang" w:hAnsi="Calibri" w:cs="Calibri"/>
                <w:sz w:val="22"/>
                <w:szCs w:val="22"/>
                <w:lang w:eastAsia="en-AU"/>
              </w:rPr>
              <w:t>when transferred to another organisation</w:t>
            </w:r>
          </w:p>
          <w:p w:rsidR="00B24ABB" w:rsidRPr="00B24ABB" w:rsidRDefault="00B24ABB" w:rsidP="00B24ABB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0209C" w:rsidRPr="00B24ABB" w:rsidRDefault="00DA5C62" w:rsidP="00104982">
            <w:pPr>
              <w:rPr>
                <w:rFonts w:ascii="Calibri" w:hAnsi="Calibri" w:cs="Calibri"/>
                <w:sz w:val="22"/>
                <w:szCs w:val="22"/>
              </w:rPr>
            </w:pPr>
            <w:r w:rsidRPr="00B24ABB">
              <w:rPr>
                <w:rFonts w:ascii="Calibri" w:hAnsi="Calibri" w:cs="Calibri"/>
                <w:sz w:val="22"/>
                <w:szCs w:val="22"/>
              </w:rPr>
              <w:t xml:space="preserve">In addition, it is recommended to keep </w:t>
            </w:r>
            <w:r w:rsidR="00B24ABB" w:rsidRPr="00B24ABB">
              <w:rPr>
                <w:rFonts w:ascii="Calibri" w:hAnsi="Calibri" w:cs="Calibri"/>
                <w:sz w:val="22"/>
                <w:szCs w:val="22"/>
              </w:rPr>
              <w:t>further information which is shown in the excerpt from:</w:t>
            </w:r>
          </w:p>
          <w:p w:rsidR="00104982" w:rsidRPr="00B24ABB" w:rsidRDefault="00104982" w:rsidP="00104982">
            <w:pPr>
              <w:rPr>
                <w:rFonts w:ascii="Calibri" w:hAnsi="Calibri" w:cs="Calibri"/>
                <w:sz w:val="22"/>
                <w:szCs w:val="22"/>
              </w:rPr>
            </w:pPr>
            <w:r w:rsidRPr="00B24ABB">
              <w:rPr>
                <w:rFonts w:ascii="Calibri" w:hAnsi="Calibri" w:cs="Calibri"/>
                <w:i/>
                <w:sz w:val="22"/>
                <w:szCs w:val="22"/>
              </w:rPr>
              <w:t>NSW Office of Environment and Heritage: Code of Practice for Injured, Sick and Orphaned Protected Fauna Section 14 Records Keeping</w:t>
            </w:r>
            <w:r w:rsidRPr="00B24ABB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104982" w:rsidRPr="007F0173" w:rsidRDefault="00360CA5" w:rsidP="00104982">
            <w:pPr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104982" w:rsidRPr="007F0173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http://www.environment.nsw.gov.au/resources/wildlifelicences/110004FaunaRehab.pdf</w:t>
              </w:r>
            </w:hyperlink>
          </w:p>
          <w:p w:rsidR="00B24ABB" w:rsidRPr="00B24ABB" w:rsidRDefault="00B24ABB" w:rsidP="00104982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which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is attached in Appendix A at</w:t>
            </w:r>
            <w:r w:rsidRPr="00B24ABB">
              <w:rPr>
                <w:rFonts w:ascii="Calibri" w:hAnsi="Calibri" w:cs="Calibri"/>
                <w:sz w:val="22"/>
                <w:szCs w:val="22"/>
              </w:rPr>
              <w:t xml:space="preserve"> the end of this cycle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plan.</w:t>
            </w:r>
          </w:p>
          <w:p w:rsidR="00B24ABB" w:rsidRPr="00755A65" w:rsidRDefault="00B24ABB" w:rsidP="00104982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04982" w:rsidRPr="00B51B94" w:rsidRDefault="00B24ABB" w:rsidP="00B24AB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historically have provided a simple table with this information summarised. NPWS have accepted this to date.</w:t>
            </w:r>
          </w:p>
        </w:tc>
      </w:tr>
      <w:tr w:rsidR="00007B4C" w:rsidRPr="000128DE" w:rsidTr="00B967F9">
        <w:tc>
          <w:tcPr>
            <w:tcW w:w="10314" w:type="dxa"/>
            <w:tcBorders>
              <w:top w:val="nil"/>
            </w:tcBorders>
          </w:tcPr>
          <w:p w:rsidR="00D962D7" w:rsidRDefault="00B24ABB" w:rsidP="00B967F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How are Records Captured in our System</w:t>
            </w:r>
          </w:p>
          <w:p w:rsidR="00424D4A" w:rsidRPr="00424D4A" w:rsidRDefault="00424D4A" w:rsidP="00424D4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B967F9" w:rsidRDefault="00424D4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eastAsia="en-AU"/>
              </w:rPr>
              <w:drawing>
                <wp:inline distT="0" distB="0" distL="0" distR="0" wp14:anchorId="428AAD71" wp14:editId="5D2CB239">
                  <wp:extent cx="6400800" cy="3571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4D4A" w:rsidRDefault="00424D4A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24D4A" w:rsidRDefault="00424D4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Records are created when a Caller rings into the Wildlife Office.</w:t>
            </w:r>
          </w:p>
          <w:p w:rsidR="00424D4A" w:rsidRDefault="00424D4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Fates are be updated by 2 mechanisms:</w:t>
            </w:r>
          </w:p>
          <w:p w:rsidR="00424D4A" w:rsidRDefault="00424D4A" w:rsidP="00424D4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Updated on original call sheet (either by the original call or Rescuer ringing in)</w:t>
            </w:r>
          </w:p>
          <w:p w:rsidR="00424D4A" w:rsidRPr="00424D4A" w:rsidRDefault="00424D4A" w:rsidP="00424D4A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Animal Record (Fate Form) filled out by rescuer and sent into office – can take up to 6 weeks for animal not in long term care</w:t>
            </w:r>
          </w:p>
          <w:p w:rsidR="00D962D7" w:rsidRDefault="00424D4A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Records are updated in the Database by:</w:t>
            </w:r>
          </w:p>
          <w:p w:rsidR="00424D4A" w:rsidRDefault="00424D4A" w:rsidP="00424D4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Call Sheets + any return animal forms in batches of 100 updated in the office by a basic database</w:t>
            </w:r>
          </w:p>
          <w:p w:rsidR="00424D4A" w:rsidRDefault="00424D4A" w:rsidP="00424D4A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Jeff Lynne manages the Database and uploads the 100 batch entries + manages any additional animal form returns. Also gets records emailed to him for updating</w:t>
            </w:r>
          </w:p>
          <w:p w:rsidR="00424D4A" w:rsidRPr="00424D4A" w:rsidRDefault="00424D4A" w:rsidP="00424D4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System is less than ideal!</w:t>
            </w:r>
          </w:p>
          <w:p w:rsidR="00424D4A" w:rsidRPr="00B51B94" w:rsidRDefault="00424D4A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B967F9" w:rsidRDefault="00FC761A" w:rsidP="00FC761A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B967F9">
              <w:rPr>
                <w:rFonts w:ascii="Calibri" w:hAnsi="Calibri" w:cs="Calibri"/>
                <w:b/>
                <w:sz w:val="22"/>
                <w:szCs w:val="22"/>
              </w:rPr>
              <w:t>What measures (</w:t>
            </w:r>
            <w:r w:rsidR="0074287D">
              <w:rPr>
                <w:rFonts w:ascii="Calibri" w:hAnsi="Calibri" w:cs="Calibri"/>
                <w:b/>
                <w:sz w:val="22"/>
                <w:szCs w:val="22"/>
              </w:rPr>
              <w:t>Performance S</w:t>
            </w:r>
            <w:r w:rsidRPr="00B967F9">
              <w:rPr>
                <w:rFonts w:ascii="Calibri" w:hAnsi="Calibri" w:cs="Calibri"/>
                <w:b/>
                <w:sz w:val="22"/>
                <w:szCs w:val="22"/>
              </w:rPr>
              <w:t>tandards) can we use to see stability and capability of our system</w:t>
            </w:r>
          </w:p>
          <w:p w:rsidR="00791DD7" w:rsidRDefault="00791D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Default="00E66078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</w:t>
            </w:r>
            <w:r w:rsidR="00812F9F">
              <w:rPr>
                <w:rFonts w:ascii="Calibri" w:hAnsi="Calibri" w:cs="Calibri"/>
                <w:sz w:val="22"/>
                <w:szCs w:val="22"/>
              </w:rPr>
              <w:t>Measurement Plan</w:t>
            </w:r>
            <w:r w:rsidR="00791DD7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FB048A" w:rsidRPr="00B51B94" w:rsidRDefault="0074287D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eastAsia="en-AU"/>
              </w:rPr>
              <w:drawing>
                <wp:inline distT="0" distB="0" distL="0" distR="0">
                  <wp:extent cx="6410325" cy="26193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032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1DD7">
              <w:rPr>
                <w:rFonts w:ascii="Calibri" w:hAnsi="Calibri" w:cs="Calibr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9042F9" wp14:editId="3C662246">
                      <wp:simplePos x="0" y="0"/>
                      <wp:positionH relativeFrom="column">
                        <wp:posOffset>5418455</wp:posOffset>
                      </wp:positionH>
                      <wp:positionV relativeFrom="paragraph">
                        <wp:posOffset>1320800</wp:posOffset>
                      </wp:positionV>
                      <wp:extent cx="1238250" cy="400050"/>
                      <wp:effectExtent l="285750" t="0" r="19050" b="19050"/>
                      <wp:wrapNone/>
                      <wp:docPr id="6" name="Rounded 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00050"/>
                              </a:xfrm>
                              <a:prstGeom prst="wedgeRoundRectCallout">
                                <a:avLst>
                                  <a:gd name="adj1" fmla="val -72653"/>
                                  <a:gd name="adj2" fmla="val -41628"/>
                                  <a:gd name="adj3" fmla="val 16667"/>
                                </a:avLst>
                              </a:prstGeom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1DD7" w:rsidRPr="00F72970" w:rsidRDefault="00791DD7" w:rsidP="00791DD7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F72970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Focus for Black Belt Assignment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Rounded Rectangular Callout 6" o:spid="_x0000_s1026" type="#_x0000_t62" style="position:absolute;margin-left:426.65pt;margin-top:104pt;width:97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" adj="-4893,1808" fillcolor="white [3201]" strokecolor="#ffc000" strokeweight="2pt">
                      <v:textbox inset="1mm,0,1mm,0">
                        <w:txbxContent>
                          <w:p w:rsidR="00791DD7" w:rsidRPr="00F72970" w:rsidRDefault="00791DD7" w:rsidP="00791DD7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F72970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Focus for Black Belt Assignment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1DD7">
              <w:rPr>
                <w:rFonts w:ascii="Calibri" w:hAnsi="Calibri" w:cs="Calibri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805815</wp:posOffset>
                      </wp:positionV>
                      <wp:extent cx="6410325" cy="65722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0325" cy="657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-.1pt;margin-top:63.45pt;width:504.7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" filled="f" strokecolor="red" strokeweight="2pt"/>
                  </w:pict>
                </mc:Fallback>
              </mc:AlternateContent>
            </w: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Default="00F72970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was determined that an acceptable time for having the records completed (fate date on records) was 45 days for 90% of the records. Due to process limitations (animal record paper form is taken to monthly branch meeting and handed in, then taken to the wildlife office which can have a significant lag).</w:t>
            </w:r>
          </w:p>
          <w:p w:rsidR="00F72970" w:rsidRDefault="00F72970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Not all animals in care can be rehabilitated within 45 days hence a 90% target to account for these</w:t>
            </w:r>
          </w:p>
          <w:p w:rsidR="00F72970" w:rsidRPr="00B51B94" w:rsidRDefault="00F72970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07B4C" w:rsidRPr="00B51B94" w:rsidRDefault="00007B4C" w:rsidP="002C6390">
      <w:pPr>
        <w:jc w:val="both"/>
        <w:rPr>
          <w:rFonts w:ascii="Calibri" w:hAnsi="Calibri" w:cs="Calibri"/>
        </w:rPr>
      </w:pPr>
    </w:p>
    <w:p w:rsidR="00007B4C" w:rsidRPr="00B51B94" w:rsidRDefault="00600DF5" w:rsidP="002C6390">
      <w:pPr>
        <w:pStyle w:val="PRMainstep"/>
        <w:numPr>
          <w:ilvl w:val="0"/>
          <w:numId w:val="12"/>
        </w:numPr>
        <w:spacing w:before="0" w:after="0"/>
        <w:ind w:left="284"/>
        <w:rPr>
          <w:rFonts w:ascii="Calibri" w:hAnsi="Calibri" w:cs="Calibri"/>
          <w:sz w:val="28"/>
          <w:szCs w:val="28"/>
        </w:rPr>
      </w:pPr>
      <w:r w:rsidRPr="00B51B94">
        <w:rPr>
          <w:rFonts w:ascii="Calibri" w:hAnsi="Calibri" w:cs="Calibri"/>
          <w:sz w:val="28"/>
          <w:szCs w:val="28"/>
        </w:rPr>
        <w:t>Act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314"/>
      </w:tblGrid>
      <w:tr w:rsidR="00007B4C" w:rsidRPr="002C6390" w:rsidTr="00FE59F5">
        <w:tc>
          <w:tcPr>
            <w:tcW w:w="10314" w:type="dxa"/>
            <w:shd w:val="clear" w:color="auto" w:fill="A2AB5C"/>
          </w:tcPr>
          <w:p w:rsidR="00007B4C" w:rsidRPr="00B51B94" w:rsidRDefault="00007B4C" w:rsidP="002C6390">
            <w:pPr>
              <w:pStyle w:val="PR2"/>
              <w:spacing w:before="0" w:after="0" w:line="240" w:lineRule="auto"/>
              <w:jc w:val="left"/>
              <w:rPr>
                <w:rFonts w:ascii="Calibri" w:hAnsi="Calibri" w:cs="Calibri"/>
              </w:rPr>
            </w:pPr>
            <w:r w:rsidRPr="00B51B94">
              <w:rPr>
                <w:rFonts w:ascii="Calibri" w:hAnsi="Calibri" w:cs="Calibri"/>
              </w:rPr>
              <w:t>Recommendations</w:t>
            </w:r>
          </w:p>
        </w:tc>
      </w:tr>
      <w:tr w:rsidR="00007B4C" w:rsidRPr="002C6390" w:rsidTr="002C6390">
        <w:tc>
          <w:tcPr>
            <w:tcW w:w="10314" w:type="dxa"/>
          </w:tcPr>
          <w:p w:rsidR="00F72970" w:rsidRPr="00B51B94" w:rsidRDefault="00F72970" w:rsidP="00F729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 existing database to obtain relevant baseline data</w:t>
            </w:r>
          </w:p>
          <w:p w:rsidR="00EE2278" w:rsidRDefault="00846502" w:rsidP="002C639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Understand the stability and capability of the current system.</w:t>
            </w: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962D7" w:rsidRPr="00B51B94" w:rsidRDefault="00D962D7" w:rsidP="002C639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128DE" w:rsidRPr="00B51B94" w:rsidRDefault="000128DE" w:rsidP="002C6390">
      <w:pPr>
        <w:rPr>
          <w:rFonts w:ascii="Calibri" w:hAnsi="Calibri" w:cs="Calibri"/>
        </w:rPr>
      </w:pPr>
    </w:p>
    <w:p w:rsidR="000128DE" w:rsidRPr="0074287D" w:rsidRDefault="000128DE" w:rsidP="000128DE">
      <w:pPr>
        <w:rPr>
          <w:rFonts w:ascii="Calibri" w:hAnsi="Calibri" w:cs="Calibri"/>
          <w:b/>
        </w:rPr>
      </w:pPr>
      <w:r w:rsidRPr="0074287D">
        <w:rPr>
          <w:rFonts w:ascii="Calibri" w:hAnsi="Calibri" w:cs="Calibri"/>
          <w:b/>
        </w:rPr>
        <w:t>Checklist for Plan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4928"/>
        <w:gridCol w:w="5386"/>
      </w:tblGrid>
      <w:tr w:rsidR="00B51B94" w:rsidRPr="0074287D" w:rsidTr="0078017E">
        <w:tc>
          <w:tcPr>
            <w:tcW w:w="4928" w:type="dxa"/>
          </w:tcPr>
          <w:bookmarkStart w:id="1" w:name="Check3"/>
          <w:p w:rsidR="00B51B94" w:rsidRPr="0074287D" w:rsidRDefault="00846502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1"/>
            <w:r w:rsidR="00B51B94" w:rsidRPr="0074287D">
              <w:rPr>
                <w:rFonts w:ascii="Calibri" w:hAnsi="Calibri" w:cs="Calibri"/>
                <w:sz w:val="20"/>
                <w:szCs w:val="20"/>
              </w:rPr>
              <w:t xml:space="preserve"> No rhetorical questions </w:t>
            </w:r>
          </w:p>
          <w:bookmarkStart w:id="2" w:name="Check4"/>
          <w:p w:rsidR="00B51B94" w:rsidRPr="0074287D" w:rsidRDefault="00846502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bookmarkEnd w:id="2"/>
            <w:r w:rsidR="00B51B94" w:rsidRPr="0074287D">
              <w:rPr>
                <w:rFonts w:ascii="Calibri" w:hAnsi="Calibri" w:cs="Calibri"/>
                <w:sz w:val="20"/>
                <w:szCs w:val="20"/>
              </w:rPr>
              <w:t xml:space="preserve"> No questions restated</w:t>
            </w:r>
          </w:p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87D">
              <w:rPr>
                <w:rFonts w:ascii="Calibri" w:hAnsi="Calibri" w:cs="Calibri"/>
                <w:sz w:val="20"/>
                <w:szCs w:val="20"/>
              </w:rPr>
              <w:t xml:space="preserve"> Questions useful for learning (clear, concise)</w:t>
            </w:r>
          </w:p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87D">
              <w:rPr>
                <w:rFonts w:ascii="Calibri" w:hAnsi="Calibri" w:cs="Calibri"/>
                <w:sz w:val="20"/>
                <w:szCs w:val="20"/>
              </w:rPr>
              <w:t xml:space="preserve"> No obvious missing questions</w:t>
            </w:r>
          </w:p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87D">
              <w:rPr>
                <w:rFonts w:ascii="Calibri" w:hAnsi="Calibri" w:cs="Calibri"/>
                <w:sz w:val="20"/>
                <w:szCs w:val="20"/>
              </w:rPr>
              <w:t xml:space="preserve"> All questions related and relevant </w:t>
            </w:r>
          </w:p>
        </w:tc>
        <w:tc>
          <w:tcPr>
            <w:tcW w:w="5386" w:type="dxa"/>
          </w:tcPr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87D">
              <w:rPr>
                <w:rFonts w:ascii="Calibri" w:hAnsi="Calibri" w:cs="Calibri"/>
                <w:sz w:val="20"/>
                <w:szCs w:val="20"/>
              </w:rPr>
              <w:t>Predictions are specific, not general</w:t>
            </w:r>
          </w:p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87D">
              <w:rPr>
                <w:rFonts w:ascii="Calibri" w:hAnsi="Calibri" w:cs="Calibri"/>
                <w:sz w:val="20"/>
                <w:szCs w:val="20"/>
              </w:rPr>
              <w:t>Predictions include why they believe these predictions (personal experience, data available)</w:t>
            </w:r>
          </w:p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  <w:r w:rsidRPr="0074287D">
              <w:rPr>
                <w:rFonts w:ascii="Calibri" w:hAnsi="Calibri" w:cs="Calibri"/>
                <w:sz w:val="20"/>
                <w:szCs w:val="20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4287D">
              <w:rPr>
                <w:rFonts w:ascii="Calibri" w:hAnsi="Calibri" w:cs="Calibri"/>
                <w:sz w:val="20"/>
                <w:szCs w:val="20"/>
              </w:rPr>
              <w:instrText xml:space="preserve"> FORMCHECKBOX </w:instrText>
            </w:r>
            <w:r w:rsidRPr="0074287D">
              <w:rPr>
                <w:rFonts w:ascii="Calibri" w:hAnsi="Calibri" w:cs="Calibri"/>
                <w:sz w:val="20"/>
                <w:szCs w:val="20"/>
              </w:rPr>
            </w:r>
            <w:r w:rsidRPr="0074287D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74287D">
              <w:rPr>
                <w:rFonts w:ascii="Calibri" w:hAnsi="Calibri" w:cs="Calibri"/>
                <w:sz w:val="20"/>
                <w:szCs w:val="20"/>
              </w:rPr>
              <w:t xml:space="preserve"> PDSA seems reasonable in size – achievable in a reasonable timeframe</w:t>
            </w:r>
          </w:p>
          <w:p w:rsidR="00B51B94" w:rsidRPr="0074287D" w:rsidRDefault="00B51B94" w:rsidP="0078017E">
            <w:pPr>
              <w:spacing w:after="2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128DE" w:rsidRDefault="000128DE" w:rsidP="002C6390">
      <w:pPr>
        <w:rPr>
          <w:rFonts w:ascii="Calibri" w:hAnsi="Calibri" w:cs="Calibri"/>
        </w:rPr>
      </w:pPr>
    </w:p>
    <w:p w:rsidR="00B24ABB" w:rsidRPr="00F72970" w:rsidRDefault="00B24ABB" w:rsidP="002C6390">
      <w:pPr>
        <w:rPr>
          <w:rFonts w:ascii="Calibri" w:hAnsi="Calibri" w:cs="Calibri"/>
          <w:b/>
        </w:rPr>
      </w:pPr>
      <w:r w:rsidRPr="00F72970">
        <w:rPr>
          <w:rFonts w:ascii="Calibri" w:hAnsi="Calibri" w:cs="Calibri"/>
          <w:b/>
        </w:rPr>
        <w:t>Appendix A:</w:t>
      </w:r>
    </w:p>
    <w:p w:rsidR="00B24ABB" w:rsidRDefault="00B24ABB" w:rsidP="002C6390">
      <w:pPr>
        <w:rPr>
          <w:rFonts w:ascii="Calibri" w:hAnsi="Calibri" w:cs="Calibri"/>
        </w:rPr>
      </w:pPr>
    </w:p>
    <w:p w:rsidR="00B24ABB" w:rsidRPr="007F0173" w:rsidRDefault="00B24ABB" w:rsidP="00B24ABB">
      <w:pPr>
        <w:rPr>
          <w:rFonts w:ascii="Calibri" w:hAnsi="Calibri" w:cs="Calibri"/>
          <w:sz w:val="22"/>
          <w:szCs w:val="22"/>
        </w:rPr>
      </w:pPr>
      <w:r w:rsidRPr="007F0173">
        <w:rPr>
          <w:rFonts w:ascii="Calibri" w:hAnsi="Calibri" w:cs="Calibri"/>
          <w:i/>
          <w:sz w:val="22"/>
          <w:szCs w:val="22"/>
        </w:rPr>
        <w:t>NSW Office of Environment and Heritage: Code of Practice for Injured, Sick and Orphaned Protected Fauna Section 14 Records Keeping</w:t>
      </w:r>
      <w:r w:rsidRPr="007F0173">
        <w:rPr>
          <w:rFonts w:ascii="Calibri" w:hAnsi="Calibri" w:cs="Calibri"/>
          <w:sz w:val="22"/>
          <w:szCs w:val="22"/>
        </w:rPr>
        <w:t>.</w:t>
      </w:r>
    </w:p>
    <w:p w:rsidR="00B24ABB" w:rsidRPr="007F0173" w:rsidRDefault="00360CA5" w:rsidP="00B24ABB">
      <w:pPr>
        <w:rPr>
          <w:rFonts w:ascii="Calibri" w:hAnsi="Calibri" w:cs="Calibri"/>
          <w:sz w:val="22"/>
          <w:szCs w:val="22"/>
        </w:rPr>
      </w:pPr>
      <w:hyperlink r:id="rId12" w:history="1">
        <w:r w:rsidR="00B24ABB" w:rsidRPr="007F0173">
          <w:rPr>
            <w:rStyle w:val="Hyperlink"/>
            <w:rFonts w:ascii="Calibri" w:hAnsi="Calibri" w:cs="Calibri"/>
            <w:sz w:val="22"/>
            <w:szCs w:val="22"/>
          </w:rPr>
          <w:t>http://www.environment.nsw.gov.au/resources/wildlifelicences/110004FaunaRehab.pdf</w:t>
        </w:r>
      </w:hyperlink>
    </w:p>
    <w:p w:rsidR="00B24ABB" w:rsidRDefault="00B24ABB" w:rsidP="002C6390">
      <w:pPr>
        <w:rPr>
          <w:rFonts w:ascii="Calibri" w:hAnsi="Calibri" w:cs="Calibri"/>
        </w:rPr>
      </w:pPr>
    </w:p>
    <w:p w:rsidR="00B24ABB" w:rsidRPr="00755A65" w:rsidRDefault="00B24ABB" w:rsidP="00B24ABB">
      <w:pPr>
        <w:autoSpaceDE w:val="0"/>
        <w:autoSpaceDN w:val="0"/>
        <w:adjustRightInd w:val="0"/>
        <w:ind w:left="142"/>
        <w:rPr>
          <w:rFonts w:ascii="Calibri" w:eastAsia="Batang" w:hAnsi="Calibri" w:cs="Calibri"/>
          <w:b/>
          <w:bCs/>
          <w:sz w:val="20"/>
          <w:szCs w:val="20"/>
          <w:lang w:eastAsia="en-AU"/>
        </w:rPr>
      </w:pPr>
      <w:r w:rsidRPr="00755A65">
        <w:rPr>
          <w:rFonts w:ascii="Calibri" w:eastAsia="Batang" w:hAnsi="Calibri" w:cs="Calibri"/>
          <w:b/>
          <w:bCs/>
          <w:sz w:val="20"/>
          <w:szCs w:val="20"/>
          <w:lang w:eastAsia="en-AU"/>
        </w:rPr>
        <w:t>14.1. Standards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237"/>
      </w:tblGrid>
      <w:tr w:rsidR="00B24ABB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14.1.1.</w:t>
            </w:r>
          </w:p>
        </w:tc>
        <w:tc>
          <w:tcPr>
            <w:tcW w:w="9237" w:type="dxa"/>
          </w:tcPr>
          <w:p w:rsidR="00B24ABB" w:rsidRPr="00755A65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Licensed fauna rehabilitation groups, zoological parks and individuals </w:t>
            </w:r>
            <w:r w:rsidRPr="00FC761A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>must maintain a current register of all protected fauna reported, encountered or rescued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.</w:t>
            </w:r>
          </w:p>
          <w:p w:rsidR="00B24ABB" w:rsidRPr="00755A65" w:rsidRDefault="00B24ABB" w:rsidP="00860C6A">
            <w:pPr>
              <w:tabs>
                <w:tab w:val="left" w:pos="585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The register must contain the following information on each animal:</w:t>
            </w:r>
          </w:p>
          <w:p w:rsidR="00B24ABB" w:rsidRPr="00FC761A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FC761A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>encounter details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(date, location, encounter circumstances, the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animal’s condition and unique ID number)</w:t>
            </w:r>
          </w:p>
          <w:p w:rsidR="00B24ABB" w:rsidRPr="00FC761A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FC761A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>species data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(species name, sex, age, initial weight and pouch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condition if a marsupial)</w:t>
            </w:r>
          </w:p>
          <w:p w:rsidR="00B24ABB" w:rsidRPr="00FC761A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FC761A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>care providers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(name and address of the initial assessor (see 4.1.2),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name and address of the fauna rehabilitator)</w:t>
            </w:r>
          </w:p>
          <w:p w:rsidR="00B24ABB" w:rsidRPr="00FC761A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proofErr w:type="gramStart"/>
            <w:r w:rsidRPr="004A09E4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>fate</w:t>
            </w:r>
            <w:proofErr w:type="gramEnd"/>
            <w:r w:rsidRPr="004A09E4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 xml:space="preserve"> details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(date, final disposition, location and any permanent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FC761A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marking).</w:t>
            </w:r>
          </w:p>
          <w:p w:rsidR="00B24ABB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These records must be submitted to the Wildlife Licensing and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Management Unit of OEH in an approved electronic format on an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annual basis.</w:t>
            </w:r>
          </w:p>
        </w:tc>
      </w:tr>
      <w:tr w:rsidR="00B24ABB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14.1.2.</w:t>
            </w:r>
          </w:p>
        </w:tc>
        <w:tc>
          <w:tcPr>
            <w:tcW w:w="9237" w:type="dxa"/>
          </w:tcPr>
          <w:p w:rsidR="00B24ABB" w:rsidRPr="00755A65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must record the weight of fauna in their care so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ch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anges can be quickly identified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weighing frequency will depend on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the type of care provided; see Section 8.1 Monitoring).</w:t>
            </w:r>
          </w:p>
        </w:tc>
      </w:tr>
      <w:tr w:rsidR="00B24ABB" w:rsidTr="00860C6A">
        <w:tc>
          <w:tcPr>
            <w:tcW w:w="851" w:type="dxa"/>
          </w:tcPr>
          <w:p w:rsidR="00B24ABB" w:rsidRPr="00755A65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14.1.3. </w:t>
            </w:r>
          </w:p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</w:p>
        </w:tc>
        <w:tc>
          <w:tcPr>
            <w:tcW w:w="9237" w:type="dxa"/>
          </w:tcPr>
          <w:p w:rsidR="00B24ABB" w:rsidRPr="00755A65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When an individual </w:t>
            </w:r>
            <w:r w:rsidRPr="00FC761A">
              <w:rPr>
                <w:rFonts w:ascii="Calibri" w:eastAsia="Batang" w:hAnsi="Calibri" w:cs="Calibri"/>
                <w:sz w:val="20"/>
                <w:szCs w:val="20"/>
                <w:highlight w:val="yellow"/>
                <w:lang w:eastAsia="en-AU"/>
              </w:rPr>
              <w:t>is transferred to another fauna rehabilitator or organisation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for any reason, copies of its records must be transferred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with it.</w:t>
            </w:r>
          </w:p>
        </w:tc>
      </w:tr>
      <w:tr w:rsidR="00B24ABB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14.1.4.</w:t>
            </w:r>
          </w:p>
        </w:tc>
        <w:tc>
          <w:tcPr>
            <w:tcW w:w="9237" w:type="dxa"/>
          </w:tcPr>
          <w:p w:rsidR="00B24ABB" w:rsidRPr="00FC761A" w:rsidRDefault="00B24ABB" w:rsidP="00860C6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If the death of fauna is suspected to be the result of a serious disease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outbreak, the fauna rehabilitator must immediately contact their fauna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rehabilitation group to ascertain whether tissue analysis or a necropsy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is required (see the OEH Policy and Procedures for the Identification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755A65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and Management of Diseases in Fauna).</w:t>
            </w:r>
          </w:p>
        </w:tc>
      </w:tr>
    </w:tbl>
    <w:p w:rsidR="00B24ABB" w:rsidRDefault="00B24ABB" w:rsidP="002C6390">
      <w:pPr>
        <w:rPr>
          <w:rFonts w:ascii="Calibri" w:hAnsi="Calibri" w:cs="Calibri"/>
        </w:rPr>
      </w:pPr>
    </w:p>
    <w:p w:rsidR="00B24ABB" w:rsidRPr="00812F9F" w:rsidRDefault="00B24ABB" w:rsidP="00B24ABB">
      <w:pPr>
        <w:autoSpaceDE w:val="0"/>
        <w:autoSpaceDN w:val="0"/>
        <w:adjustRightInd w:val="0"/>
        <w:rPr>
          <w:rFonts w:ascii="Calibri" w:eastAsia="Batang" w:hAnsi="Calibri" w:cs="Calibri"/>
          <w:b/>
          <w:bCs/>
          <w:sz w:val="20"/>
          <w:szCs w:val="20"/>
          <w:lang w:eastAsia="en-AU"/>
        </w:rPr>
      </w:pPr>
      <w:r w:rsidRPr="00812F9F">
        <w:rPr>
          <w:rFonts w:ascii="Calibri" w:eastAsia="Batang" w:hAnsi="Calibri" w:cs="Calibri"/>
          <w:b/>
          <w:bCs/>
          <w:sz w:val="20"/>
          <w:szCs w:val="20"/>
          <w:lang w:eastAsia="en-AU"/>
        </w:rPr>
        <w:t>14.2. Guidelines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237"/>
      </w:tblGrid>
      <w:tr w:rsidR="00B24ABB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14.2.1.</w:t>
            </w:r>
          </w:p>
        </w:tc>
        <w:tc>
          <w:tcPr>
            <w:tcW w:w="9237" w:type="dxa"/>
          </w:tcPr>
          <w:p w:rsidR="00B24ABB" w:rsidRPr="00812F9F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should record the following additional information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at the time of rescue: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who discovered the animal (name and contact details)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when the animal was discovered (time of day)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proofErr w:type="gramStart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any</w:t>
            </w:r>
            <w:proofErr w:type="gramEnd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treatment or food provided prior to transport.</w:t>
            </w:r>
          </w:p>
          <w:p w:rsidR="00B24ABB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Code of Practice for Injured, Sick and Orphaned Protected Fauna Page 24</w:t>
            </w:r>
          </w:p>
        </w:tc>
      </w:tr>
      <w:tr w:rsidR="00B24ABB" w:rsidRPr="00755A65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14.2.2.</w:t>
            </w:r>
          </w:p>
        </w:tc>
        <w:tc>
          <w:tcPr>
            <w:tcW w:w="9237" w:type="dxa"/>
          </w:tcPr>
          <w:p w:rsidR="00B24ABB" w:rsidRPr="00812F9F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should record the following additional information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at the time of assessment by a veterinarian or experienced fauna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rehabilitator: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of wounds, injuries, diseases and external parasites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of mobility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of abnormal behaviour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proofErr w:type="gramStart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recommended</w:t>
            </w:r>
            <w:proofErr w:type="gramEnd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management (e.g. euthanasia or treatment).</w:t>
            </w:r>
          </w:p>
        </w:tc>
      </w:tr>
      <w:tr w:rsidR="00B24ABB" w:rsidRPr="00755A65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14.2.3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.</w:t>
            </w:r>
          </w:p>
        </w:tc>
        <w:tc>
          <w:tcPr>
            <w:tcW w:w="9237" w:type="dxa"/>
          </w:tcPr>
          <w:p w:rsidR="00B24ABB" w:rsidRPr="00812F9F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should record the following additional information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at the time of entry into a 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r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ehabilitation facility: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standard length measurements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identifying features if it is to be housed communally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proofErr w:type="gramStart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housing</w:t>
            </w:r>
            <w:proofErr w:type="gramEnd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(e.g. intensive care, general) (See Section 8. Housing).</w:t>
            </w:r>
          </w:p>
        </w:tc>
      </w:tr>
      <w:tr w:rsidR="00B24ABB" w:rsidRPr="00FC761A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14.3.4.</w:t>
            </w:r>
          </w:p>
        </w:tc>
        <w:tc>
          <w:tcPr>
            <w:tcW w:w="9237" w:type="dxa"/>
          </w:tcPr>
          <w:p w:rsidR="00B24ABB" w:rsidRPr="00812F9F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should record the following daily care information: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regarding the type and quantity of food/liquid ingested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of treatment (e.g. medication, therapy)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of instructions from veterinarians and species coordinators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 of changes to general fitness and behaviour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proofErr w:type="gramStart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details</w:t>
            </w:r>
            <w:proofErr w:type="gramEnd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of enclosure cleaning (e.g. quantity and quality of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faeces/urine).</w:t>
            </w:r>
          </w:p>
        </w:tc>
      </w:tr>
      <w:tr w:rsidR="00B24ABB" w:rsidRPr="00FC761A" w:rsidTr="00860C6A">
        <w:tc>
          <w:tcPr>
            <w:tcW w:w="851" w:type="dxa"/>
          </w:tcPr>
          <w:p w:rsidR="00B24ABB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14.2.5.</w:t>
            </w:r>
          </w:p>
        </w:tc>
        <w:tc>
          <w:tcPr>
            <w:tcW w:w="9237" w:type="dxa"/>
          </w:tcPr>
          <w:p w:rsidR="00B24ABB" w:rsidRPr="00812F9F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should record the following additional information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regarding fate: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if released, details regarding the type of release (hard or soft)</w:t>
            </w:r>
          </w:p>
          <w:p w:rsidR="00B24ABB" w:rsidRPr="00812F9F" w:rsidRDefault="00B24ABB" w:rsidP="00860C6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proofErr w:type="gramStart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if</w:t>
            </w:r>
            <w:proofErr w:type="gramEnd"/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released, details regarding the condition of the animal (e.g. weight).</w:t>
            </w:r>
          </w:p>
        </w:tc>
      </w:tr>
      <w:tr w:rsidR="00B24ABB" w:rsidRPr="00FC761A" w:rsidTr="00860C6A">
        <w:tc>
          <w:tcPr>
            <w:tcW w:w="851" w:type="dxa"/>
          </w:tcPr>
          <w:p w:rsidR="00B24ABB" w:rsidRPr="00812F9F" w:rsidRDefault="00B24ABB" w:rsidP="00860C6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14.2.6.</w:t>
            </w:r>
          </w:p>
        </w:tc>
        <w:tc>
          <w:tcPr>
            <w:tcW w:w="9237" w:type="dxa"/>
          </w:tcPr>
          <w:p w:rsidR="00B24ABB" w:rsidRPr="00812F9F" w:rsidRDefault="00B24ABB" w:rsidP="00860C6A">
            <w:pPr>
              <w:autoSpaceDE w:val="0"/>
              <w:autoSpaceDN w:val="0"/>
              <w:adjustRightInd w:val="0"/>
              <w:rPr>
                <w:rFonts w:ascii="Calibri" w:eastAsia="Batang" w:hAnsi="Calibri" w:cs="Calibri"/>
                <w:sz w:val="20"/>
                <w:szCs w:val="20"/>
                <w:lang w:eastAsia="en-AU"/>
              </w:rPr>
            </w:pP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Fauna rehabilitators should keep duplicates or backups of records to</w:t>
            </w:r>
            <w:r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 xml:space="preserve"> </w:t>
            </w:r>
            <w:r w:rsidRPr="00812F9F">
              <w:rPr>
                <w:rFonts w:ascii="Calibri" w:eastAsia="Batang" w:hAnsi="Calibri" w:cs="Calibri"/>
                <w:sz w:val="20"/>
                <w:szCs w:val="20"/>
                <w:lang w:eastAsia="en-AU"/>
              </w:rPr>
              <w:t>avoid information being lost.</w:t>
            </w:r>
          </w:p>
        </w:tc>
      </w:tr>
    </w:tbl>
    <w:p w:rsidR="00B24ABB" w:rsidRDefault="00B24ABB" w:rsidP="00B24ABB">
      <w:pPr>
        <w:tabs>
          <w:tab w:val="left" w:pos="567"/>
        </w:tabs>
        <w:autoSpaceDE w:val="0"/>
        <w:autoSpaceDN w:val="0"/>
        <w:adjustRightInd w:val="0"/>
        <w:ind w:left="567" w:hanging="567"/>
        <w:rPr>
          <w:rFonts w:ascii="Calibri" w:eastAsia="Batang" w:hAnsi="Calibri" w:cs="Calibri"/>
          <w:sz w:val="20"/>
          <w:szCs w:val="20"/>
          <w:lang w:eastAsia="en-AU"/>
        </w:rPr>
      </w:pPr>
    </w:p>
    <w:p w:rsidR="00B24ABB" w:rsidRPr="00B51B94" w:rsidRDefault="00B24ABB" w:rsidP="002C6390">
      <w:pPr>
        <w:rPr>
          <w:rFonts w:ascii="Calibri" w:hAnsi="Calibri" w:cs="Calibri"/>
        </w:rPr>
      </w:pPr>
    </w:p>
    <w:sectPr w:rsidR="00B24ABB" w:rsidRPr="00B51B94" w:rsidSect="00B96D89">
      <w:headerReference w:type="default" r:id="rId13"/>
      <w:footerReference w:type="default" r:id="rId14"/>
      <w:pgSz w:w="11907" w:h="16840" w:code="9"/>
      <w:pgMar w:top="1396" w:right="992" w:bottom="992" w:left="992" w:header="56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CA5" w:rsidRDefault="00360CA5" w:rsidP="00B96D89">
      <w:r>
        <w:separator/>
      </w:r>
    </w:p>
    <w:p w:rsidR="00360CA5" w:rsidRDefault="00360CA5"/>
  </w:endnote>
  <w:endnote w:type="continuationSeparator" w:id="0">
    <w:p w:rsidR="00360CA5" w:rsidRDefault="00360CA5" w:rsidP="00B96D89">
      <w:r>
        <w:continuationSeparator/>
      </w:r>
    </w:p>
    <w:p w:rsidR="00360CA5" w:rsidRDefault="00360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08" w:type="dxa"/>
      <w:jc w:val="center"/>
      <w:tblInd w:w="-264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365"/>
      <w:gridCol w:w="6660"/>
      <w:gridCol w:w="2083"/>
    </w:tblGrid>
    <w:tr w:rsidR="00FE59F5" w:rsidTr="00DD4800">
      <w:trPr>
        <w:cantSplit/>
        <w:trHeight w:val="433"/>
        <w:jc w:val="center"/>
      </w:trPr>
      <w:tc>
        <w:tcPr>
          <w:tcW w:w="2365" w:type="dxa"/>
        </w:tcPr>
        <w:p w:rsidR="00FE59F5" w:rsidRPr="00ED395A" w:rsidRDefault="00FE59F5" w:rsidP="00797374">
          <w:pPr>
            <w:pStyle w:val="Foo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FOR-00x-v00</w:t>
          </w:r>
        </w:p>
      </w:tc>
      <w:tc>
        <w:tcPr>
          <w:tcW w:w="6660" w:type="dxa"/>
        </w:tcPr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Sydney Metropolitan Wildlife Services (ABN 40 412 060 030)</w:t>
          </w:r>
        </w:p>
        <w:p w:rsidR="00FE59F5" w:rsidRPr="00ED395A" w:rsidRDefault="00FE59F5" w:rsidP="00797374">
          <w:pPr>
            <w:pStyle w:val="Footer"/>
            <w:jc w:val="center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www.sydneywildlife.org.au</w:t>
          </w:r>
        </w:p>
      </w:tc>
      <w:tc>
        <w:tcPr>
          <w:tcW w:w="2083" w:type="dxa"/>
        </w:tcPr>
        <w:p w:rsidR="00FE59F5" w:rsidRPr="00ED395A" w:rsidRDefault="00FE59F5" w:rsidP="00797374">
          <w:pPr>
            <w:pStyle w:val="Footer"/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>June 2013</w:t>
          </w:r>
        </w:p>
        <w:p w:rsidR="00FE59F5" w:rsidRPr="00ED395A" w:rsidRDefault="00FE59F5" w:rsidP="00797374">
          <w:pPr>
            <w:jc w:val="right"/>
            <w:rPr>
              <w:rFonts w:asciiTheme="majorHAnsi" w:hAnsiTheme="majorHAnsi" w:cstheme="majorHAnsi"/>
              <w:sz w:val="18"/>
              <w:szCs w:val="18"/>
            </w:rPr>
          </w:pP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Page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PAGE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A11084">
            <w:rPr>
              <w:rFonts w:asciiTheme="majorHAnsi" w:hAnsiTheme="majorHAnsi" w:cstheme="majorHAnsi"/>
              <w:noProof/>
              <w:sz w:val="18"/>
              <w:szCs w:val="18"/>
            </w:rPr>
            <w:t>1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t xml:space="preserve"> of 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begin"/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instrText xml:space="preserve"> NUMPAGES  \* Arabic  \* MERGEFORMAT </w:instrTex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separate"/>
          </w:r>
          <w:r w:rsidR="00A11084">
            <w:rPr>
              <w:rFonts w:asciiTheme="majorHAnsi" w:hAnsiTheme="majorHAnsi" w:cstheme="majorHAnsi"/>
              <w:noProof/>
              <w:sz w:val="18"/>
              <w:szCs w:val="18"/>
            </w:rPr>
            <w:t>4</w:t>
          </w:r>
          <w:r w:rsidRPr="00ED395A">
            <w:rPr>
              <w:rFonts w:asciiTheme="majorHAnsi" w:hAnsiTheme="majorHAnsi" w:cstheme="majorHAnsi"/>
              <w:sz w:val="18"/>
              <w:szCs w:val="18"/>
            </w:rPr>
            <w:fldChar w:fldCharType="end"/>
          </w:r>
        </w:p>
      </w:tc>
    </w:tr>
  </w:tbl>
  <w:p w:rsidR="00B96D89" w:rsidRDefault="00B96D89">
    <w:pPr>
      <w:pStyle w:val="Footer"/>
    </w:pPr>
  </w:p>
  <w:p w:rsidR="00987FC1" w:rsidRDefault="00987F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CA5" w:rsidRDefault="00360CA5" w:rsidP="00B96D89">
      <w:r>
        <w:separator/>
      </w:r>
    </w:p>
    <w:p w:rsidR="00360CA5" w:rsidRDefault="00360CA5"/>
  </w:footnote>
  <w:footnote w:type="continuationSeparator" w:id="0">
    <w:p w:rsidR="00360CA5" w:rsidRDefault="00360CA5" w:rsidP="00B96D89">
      <w:r>
        <w:continuationSeparator/>
      </w:r>
    </w:p>
    <w:p w:rsidR="00360CA5" w:rsidRDefault="00360C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D89" w:rsidRPr="00B96D89" w:rsidRDefault="00FE59F5" w:rsidP="00B96D89">
    <w:pPr>
      <w:tabs>
        <w:tab w:val="left" w:pos="4140"/>
      </w:tabs>
      <w:rPr>
        <w:rFonts w:ascii="Arial" w:hAnsi="Arial" w:cs="Arial"/>
        <w:b/>
        <w:sz w:val="32"/>
      </w:rPr>
    </w:pPr>
    <w:r w:rsidRPr="00E112E2">
      <w:rPr>
        <w:rFonts w:asciiTheme="minorHAnsi" w:hAnsiTheme="minorHAnsi" w:cstheme="minorHAnsi"/>
        <w:noProof/>
        <w:lang w:eastAsia="en-AU"/>
      </w:rPr>
      <w:drawing>
        <wp:anchor distT="0" distB="0" distL="114300" distR="114300" simplePos="0" relativeHeight="251659264" behindDoc="0" locked="0" layoutInCell="1" allowOverlap="1" wp14:anchorId="7FB77D9C" wp14:editId="3D5AC83A">
          <wp:simplePos x="0" y="0"/>
          <wp:positionH relativeFrom="column">
            <wp:posOffset>5332730</wp:posOffset>
          </wp:positionH>
          <wp:positionV relativeFrom="paragraph">
            <wp:posOffset>-255270</wp:posOffset>
          </wp:positionV>
          <wp:extent cx="1190625" cy="767080"/>
          <wp:effectExtent l="0" t="0" r="9525" b="0"/>
          <wp:wrapNone/>
          <wp:docPr id="2" name="Picture 2" descr="Koo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ok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767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22"/>
      </w:rPr>
      <w:t>Sydney Wildlife</w:t>
    </w:r>
    <w:r w:rsidR="00B96D89">
      <w:rPr>
        <w:rFonts w:ascii="Arial" w:hAnsi="Arial" w:cs="Arial"/>
        <w:b/>
        <w:sz w:val="32"/>
      </w:rPr>
      <w:tab/>
    </w:r>
  </w:p>
  <w:p w:rsidR="00B96D89" w:rsidRPr="00B96D89" w:rsidRDefault="00FE59F5" w:rsidP="00B96D89">
    <w:pPr>
      <w:rPr>
        <w:i/>
        <w:iCs/>
        <w:sz w:val="22"/>
        <w:szCs w:val="22"/>
      </w:rPr>
    </w:pPr>
    <w:r>
      <w:rPr>
        <w:rFonts w:ascii="Arial" w:hAnsi="Arial" w:cs="Arial"/>
        <w:i/>
        <w:iCs/>
        <w:sz w:val="22"/>
        <w:szCs w:val="22"/>
      </w:rPr>
      <w:t>LSS - PDSA</w:t>
    </w:r>
  </w:p>
  <w:p w:rsidR="00987FC1" w:rsidRDefault="00987F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4C69"/>
    <w:multiLevelType w:val="hybridMultilevel"/>
    <w:tmpl w:val="F9F6F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11C1A"/>
    <w:multiLevelType w:val="hybridMultilevel"/>
    <w:tmpl w:val="77CEB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6E8D"/>
    <w:multiLevelType w:val="hybridMultilevel"/>
    <w:tmpl w:val="C4FEFB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925748"/>
    <w:multiLevelType w:val="hybridMultilevel"/>
    <w:tmpl w:val="4E7EC58E"/>
    <w:lvl w:ilvl="0" w:tplc="02B8B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49630C"/>
    <w:multiLevelType w:val="hybridMultilevel"/>
    <w:tmpl w:val="2F344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234ED"/>
    <w:multiLevelType w:val="hybridMultilevel"/>
    <w:tmpl w:val="7046C3C0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92C83"/>
    <w:multiLevelType w:val="hybridMultilevel"/>
    <w:tmpl w:val="77D6ED82"/>
    <w:lvl w:ilvl="0" w:tplc="863C0A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A4380"/>
    <w:multiLevelType w:val="hybridMultilevel"/>
    <w:tmpl w:val="36C0C77C"/>
    <w:lvl w:ilvl="0" w:tplc="02B8B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C5ADA"/>
    <w:multiLevelType w:val="hybridMultilevel"/>
    <w:tmpl w:val="02C8EF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157426"/>
    <w:multiLevelType w:val="hybridMultilevel"/>
    <w:tmpl w:val="5CE88A1A"/>
    <w:lvl w:ilvl="0" w:tplc="3DCE9C94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81522"/>
    <w:multiLevelType w:val="hybridMultilevel"/>
    <w:tmpl w:val="B67A0C42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6D7EB7"/>
    <w:multiLevelType w:val="hybridMultilevel"/>
    <w:tmpl w:val="12767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526B7"/>
    <w:multiLevelType w:val="hybridMultilevel"/>
    <w:tmpl w:val="ED6E1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87C7F"/>
    <w:multiLevelType w:val="hybridMultilevel"/>
    <w:tmpl w:val="03F2C91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A572B"/>
    <w:multiLevelType w:val="hybridMultilevel"/>
    <w:tmpl w:val="C846A5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626E1"/>
    <w:multiLevelType w:val="hybridMultilevel"/>
    <w:tmpl w:val="63D20D92"/>
    <w:lvl w:ilvl="0" w:tplc="3DCE9C94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37AC0"/>
    <w:multiLevelType w:val="hybridMultilevel"/>
    <w:tmpl w:val="A2147F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E8418E"/>
    <w:multiLevelType w:val="hybridMultilevel"/>
    <w:tmpl w:val="2AB82C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37D"/>
    <w:multiLevelType w:val="hybridMultilevel"/>
    <w:tmpl w:val="B9BC198E"/>
    <w:lvl w:ilvl="0" w:tplc="92E86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F00664"/>
    <w:multiLevelType w:val="hybridMultilevel"/>
    <w:tmpl w:val="C802B1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77744F"/>
    <w:multiLevelType w:val="hybridMultilevel"/>
    <w:tmpl w:val="C3FC12C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340AC"/>
    <w:multiLevelType w:val="hybridMultilevel"/>
    <w:tmpl w:val="F6FEEEDA"/>
    <w:lvl w:ilvl="0" w:tplc="37C290DE">
      <w:start w:val="9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6B642BA8"/>
    <w:multiLevelType w:val="hybridMultilevel"/>
    <w:tmpl w:val="3382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467E7"/>
    <w:multiLevelType w:val="hybridMultilevel"/>
    <w:tmpl w:val="B584054C"/>
    <w:lvl w:ilvl="0" w:tplc="A99C3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B76C7"/>
    <w:multiLevelType w:val="hybridMultilevel"/>
    <w:tmpl w:val="5C106E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E73BD"/>
    <w:multiLevelType w:val="hybridMultilevel"/>
    <w:tmpl w:val="57DA9B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D25CE"/>
    <w:multiLevelType w:val="hybridMultilevel"/>
    <w:tmpl w:val="1638B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32562"/>
    <w:multiLevelType w:val="hybridMultilevel"/>
    <w:tmpl w:val="8F30A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8"/>
  </w:num>
  <w:num w:numId="5">
    <w:abstractNumId w:val="20"/>
  </w:num>
  <w:num w:numId="6">
    <w:abstractNumId w:val="0"/>
  </w:num>
  <w:num w:numId="7">
    <w:abstractNumId w:val="4"/>
  </w:num>
  <w:num w:numId="8">
    <w:abstractNumId w:val="2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17"/>
  </w:num>
  <w:num w:numId="14">
    <w:abstractNumId w:val="13"/>
  </w:num>
  <w:num w:numId="15">
    <w:abstractNumId w:val="23"/>
  </w:num>
  <w:num w:numId="16">
    <w:abstractNumId w:val="1"/>
  </w:num>
  <w:num w:numId="17">
    <w:abstractNumId w:val="24"/>
  </w:num>
  <w:num w:numId="18">
    <w:abstractNumId w:val="25"/>
  </w:num>
  <w:num w:numId="19">
    <w:abstractNumId w:val="15"/>
  </w:num>
  <w:num w:numId="20">
    <w:abstractNumId w:val="8"/>
  </w:num>
  <w:num w:numId="21">
    <w:abstractNumId w:val="9"/>
  </w:num>
  <w:num w:numId="22">
    <w:abstractNumId w:val="22"/>
  </w:num>
  <w:num w:numId="23">
    <w:abstractNumId w:val="26"/>
  </w:num>
  <w:num w:numId="24">
    <w:abstractNumId w:val="11"/>
  </w:num>
  <w:num w:numId="25">
    <w:abstractNumId w:val="12"/>
  </w:num>
  <w:num w:numId="26">
    <w:abstractNumId w:val="14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3D"/>
    <w:rsid w:val="00001F67"/>
    <w:rsid w:val="00007B4C"/>
    <w:rsid w:val="000128DE"/>
    <w:rsid w:val="00036539"/>
    <w:rsid w:val="00071E7C"/>
    <w:rsid w:val="000F771C"/>
    <w:rsid w:val="0010314A"/>
    <w:rsid w:val="00104982"/>
    <w:rsid w:val="00144F21"/>
    <w:rsid w:val="00147B70"/>
    <w:rsid w:val="0016237E"/>
    <w:rsid w:val="00176BCD"/>
    <w:rsid w:val="001A616E"/>
    <w:rsid w:val="001E354A"/>
    <w:rsid w:val="0025377E"/>
    <w:rsid w:val="00296CCC"/>
    <w:rsid w:val="002A6F83"/>
    <w:rsid w:val="002C6390"/>
    <w:rsid w:val="002F4AA0"/>
    <w:rsid w:val="00360CA5"/>
    <w:rsid w:val="003C0B66"/>
    <w:rsid w:val="00424D4A"/>
    <w:rsid w:val="004A09E4"/>
    <w:rsid w:val="004C0BED"/>
    <w:rsid w:val="004E583F"/>
    <w:rsid w:val="004F6220"/>
    <w:rsid w:val="005071B5"/>
    <w:rsid w:val="00517085"/>
    <w:rsid w:val="0055198A"/>
    <w:rsid w:val="00580E74"/>
    <w:rsid w:val="005A27F5"/>
    <w:rsid w:val="00600DF5"/>
    <w:rsid w:val="006139B6"/>
    <w:rsid w:val="006337CA"/>
    <w:rsid w:val="00647E71"/>
    <w:rsid w:val="006A51BC"/>
    <w:rsid w:val="006C554E"/>
    <w:rsid w:val="006E1E03"/>
    <w:rsid w:val="006E24F8"/>
    <w:rsid w:val="0074287D"/>
    <w:rsid w:val="00755A65"/>
    <w:rsid w:val="007737AC"/>
    <w:rsid w:val="00791DD7"/>
    <w:rsid w:val="007D20A2"/>
    <w:rsid w:val="007E53D1"/>
    <w:rsid w:val="007F0173"/>
    <w:rsid w:val="00812F9F"/>
    <w:rsid w:val="00823E31"/>
    <w:rsid w:val="00846502"/>
    <w:rsid w:val="00855B17"/>
    <w:rsid w:val="008B12BD"/>
    <w:rsid w:val="008C77A4"/>
    <w:rsid w:val="008D2B06"/>
    <w:rsid w:val="0090209C"/>
    <w:rsid w:val="009075FF"/>
    <w:rsid w:val="0098504A"/>
    <w:rsid w:val="00987FC1"/>
    <w:rsid w:val="00A11084"/>
    <w:rsid w:val="00AF6885"/>
    <w:rsid w:val="00B14397"/>
    <w:rsid w:val="00B20D06"/>
    <w:rsid w:val="00B24ABB"/>
    <w:rsid w:val="00B51B94"/>
    <w:rsid w:val="00B967F9"/>
    <w:rsid w:val="00B96D89"/>
    <w:rsid w:val="00B97277"/>
    <w:rsid w:val="00BB07EC"/>
    <w:rsid w:val="00BD3148"/>
    <w:rsid w:val="00BD3F28"/>
    <w:rsid w:val="00C14AEE"/>
    <w:rsid w:val="00C269FD"/>
    <w:rsid w:val="00C53A0A"/>
    <w:rsid w:val="00C54EA5"/>
    <w:rsid w:val="00C71334"/>
    <w:rsid w:val="00CD323D"/>
    <w:rsid w:val="00D962D7"/>
    <w:rsid w:val="00DA5C62"/>
    <w:rsid w:val="00DB5C5D"/>
    <w:rsid w:val="00DE4FCC"/>
    <w:rsid w:val="00DE59CA"/>
    <w:rsid w:val="00DE7ADA"/>
    <w:rsid w:val="00DF1ACD"/>
    <w:rsid w:val="00E0450A"/>
    <w:rsid w:val="00E27F76"/>
    <w:rsid w:val="00E66078"/>
    <w:rsid w:val="00EA0735"/>
    <w:rsid w:val="00ED395A"/>
    <w:rsid w:val="00EE2278"/>
    <w:rsid w:val="00EE239F"/>
    <w:rsid w:val="00F23B04"/>
    <w:rsid w:val="00F72970"/>
    <w:rsid w:val="00F866B5"/>
    <w:rsid w:val="00FB048A"/>
    <w:rsid w:val="00FC761A"/>
    <w:rsid w:val="00F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07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1B5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5071B5"/>
    <w:pPr>
      <w:jc w:val="both"/>
    </w:pPr>
    <w:rPr>
      <w:rFonts w:ascii="Calibri" w:hAnsi="Calibri" w:cs="Calibri"/>
      <w:b/>
      <w:bCs/>
      <w:color w:val="0F6FC6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73"/>
    <w:rPr>
      <w:color w:val="0000FF"/>
      <w:u w:val="single"/>
    </w:rPr>
  </w:style>
  <w:style w:type="table" w:styleId="TableGrid">
    <w:name w:val="Table Grid"/>
    <w:basedOn w:val="TableNormal"/>
    <w:rsid w:val="00FC7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77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F771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97277"/>
    <w:rPr>
      <w:sz w:val="22"/>
      <w:szCs w:val="20"/>
    </w:rPr>
  </w:style>
  <w:style w:type="paragraph" w:customStyle="1" w:styleId="PR1">
    <w:name w:val="PR1"/>
    <w:basedOn w:val="Heading1"/>
    <w:link w:val="PR1Char"/>
    <w:qFormat/>
    <w:rsid w:val="000F771C"/>
    <w:pPr>
      <w:tabs>
        <w:tab w:val="left" w:pos="851"/>
      </w:tabs>
      <w:jc w:val="center"/>
    </w:pPr>
    <w:rPr>
      <w:rFonts w:ascii="Arial" w:hAnsi="Arial" w:cs="Arial"/>
      <w:sz w:val="28"/>
      <w:szCs w:val="28"/>
    </w:rPr>
  </w:style>
  <w:style w:type="character" w:customStyle="1" w:styleId="PR1Char">
    <w:name w:val="PR1 Char"/>
    <w:link w:val="PR1"/>
    <w:rsid w:val="000F771C"/>
    <w:rPr>
      <w:rFonts w:ascii="Arial" w:eastAsia="Times New Roman" w:hAnsi="Arial" w:cs="Arial"/>
      <w:b/>
      <w:bCs/>
      <w:kern w:val="32"/>
      <w:sz w:val="28"/>
      <w:szCs w:val="28"/>
      <w:lang w:eastAsia="en-US"/>
    </w:rPr>
  </w:style>
  <w:style w:type="character" w:customStyle="1" w:styleId="Heading1Char">
    <w:name w:val="Heading 1 Char"/>
    <w:link w:val="Heading1"/>
    <w:rsid w:val="000F771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PRMainstep">
    <w:name w:val="PR Main step"/>
    <w:basedOn w:val="Normal"/>
    <w:link w:val="PRMainstepChar"/>
    <w:qFormat/>
    <w:rsid w:val="000F771C"/>
    <w:pPr>
      <w:keepNext/>
      <w:keepLines/>
      <w:spacing w:before="120" w:after="120"/>
      <w:outlineLvl w:val="2"/>
    </w:pPr>
    <w:rPr>
      <w:rFonts w:ascii="Arial" w:hAnsi="Arial"/>
      <w:b/>
      <w:bCs/>
      <w:sz w:val="22"/>
      <w:szCs w:val="22"/>
    </w:rPr>
  </w:style>
  <w:style w:type="character" w:customStyle="1" w:styleId="PRMainstepChar">
    <w:name w:val="PR Main step Char"/>
    <w:link w:val="PRMainstep"/>
    <w:rsid w:val="000F771C"/>
    <w:rPr>
      <w:rFonts w:ascii="Arial" w:eastAsia="Times New Roman" w:hAnsi="Arial"/>
      <w:b/>
      <w:bCs/>
      <w:sz w:val="22"/>
      <w:szCs w:val="22"/>
      <w:lang w:eastAsia="en-US"/>
    </w:rPr>
  </w:style>
  <w:style w:type="paragraph" w:customStyle="1" w:styleId="PR2">
    <w:name w:val="PR2"/>
    <w:basedOn w:val="BodyText"/>
    <w:link w:val="PR2Char"/>
    <w:qFormat/>
    <w:rsid w:val="000F771C"/>
    <w:pPr>
      <w:keepNext/>
      <w:spacing w:before="60" w:after="60" w:line="180" w:lineRule="atLeast"/>
      <w:jc w:val="center"/>
    </w:pPr>
    <w:rPr>
      <w:rFonts w:ascii="Arial" w:hAnsi="Arial" w:cs="Arial"/>
      <w:b/>
      <w:bCs/>
      <w:color w:val="FFFFFF"/>
      <w:spacing w:val="-5"/>
    </w:rPr>
  </w:style>
  <w:style w:type="character" w:customStyle="1" w:styleId="PR2Char">
    <w:name w:val="PR2 Char"/>
    <w:link w:val="PR2"/>
    <w:rsid w:val="000F771C"/>
    <w:rPr>
      <w:rFonts w:ascii="Arial" w:eastAsia="Times New Roman" w:hAnsi="Arial" w:cs="Arial"/>
      <w:b/>
      <w:bCs/>
      <w:color w:val="FFFFFF"/>
      <w:spacing w:val="-5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0F771C"/>
    <w:pPr>
      <w:spacing w:after="120"/>
    </w:pPr>
  </w:style>
  <w:style w:type="character" w:customStyle="1" w:styleId="BodyTextChar">
    <w:name w:val="Body Text Char"/>
    <w:link w:val="BodyText"/>
    <w:rsid w:val="000F771C"/>
    <w:rPr>
      <w:rFonts w:eastAsia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00DF5"/>
    <w:pPr>
      <w:ind w:left="720"/>
      <w:contextualSpacing/>
    </w:pPr>
  </w:style>
  <w:style w:type="paragraph" w:customStyle="1" w:styleId="PRSubstep">
    <w:name w:val="PR Substep"/>
    <w:basedOn w:val="Normal"/>
    <w:link w:val="PRSubstepChar"/>
    <w:qFormat/>
    <w:rsid w:val="00600DF5"/>
    <w:pPr>
      <w:keepNext/>
      <w:keepLines/>
      <w:spacing w:before="60" w:after="60"/>
      <w:outlineLvl w:val="2"/>
    </w:pPr>
    <w:rPr>
      <w:rFonts w:ascii="Arial" w:hAnsi="Arial"/>
      <w:bCs/>
      <w:sz w:val="22"/>
      <w:szCs w:val="22"/>
    </w:rPr>
  </w:style>
  <w:style w:type="character" w:customStyle="1" w:styleId="PRSubstepChar">
    <w:name w:val="PR Substep Char"/>
    <w:link w:val="PRSubstep"/>
    <w:rsid w:val="00600DF5"/>
    <w:rPr>
      <w:rFonts w:ascii="Arial" w:eastAsia="Times New Roman" w:hAnsi="Arial"/>
      <w:bCs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B96D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96D8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B96D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96D8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5071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71B5"/>
    <w:rPr>
      <w:rFonts w:ascii="Tahoma" w:eastAsia="Times New Roman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nhideWhenUsed/>
    <w:qFormat/>
    <w:rsid w:val="005071B5"/>
    <w:pPr>
      <w:jc w:val="both"/>
    </w:pPr>
    <w:rPr>
      <w:rFonts w:ascii="Calibri" w:hAnsi="Calibri" w:cs="Calibri"/>
      <w:b/>
      <w:bCs/>
      <w:color w:val="0F6FC6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73"/>
    <w:rPr>
      <w:color w:val="0000FF"/>
      <w:u w:val="single"/>
    </w:rPr>
  </w:style>
  <w:style w:type="table" w:styleId="TableGrid">
    <w:name w:val="Table Grid"/>
    <w:basedOn w:val="TableNormal"/>
    <w:rsid w:val="00FC76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nvironment.nsw.gov.au/resources/wildlifelicences/110004FaunaRehab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environment.nsw.gov.au/resources/wildlifelicences/110004FaunaRehab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hitet\My%20Documents\Sydney%20Wildlife\Statistics%20-%20Form\PDSA%20Cycle%20Plan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B1D6F-2694-420F-A459-7423A3BC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PDSA Cycle Plan Template.dotx</Template>
  <TotalTime>182</TotalTime>
  <Pages>4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PDSA Cycle Plan</vt:lpstr>
    </vt:vector>
  </TitlesOfParts>
  <Company>Hewlett-Packard</Company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PDSA Cycle Plan</dc:title>
  <dc:subject/>
  <dc:creator>White, Tony</dc:creator>
  <cp:keywords/>
  <cp:lastModifiedBy>White, Tony</cp:lastModifiedBy>
  <cp:revision>12</cp:revision>
  <cp:lastPrinted>2012-04-19T00:02:00Z</cp:lastPrinted>
  <dcterms:created xsi:type="dcterms:W3CDTF">2013-07-21T05:00:00Z</dcterms:created>
  <dcterms:modified xsi:type="dcterms:W3CDTF">2013-07-23T13:03:00Z</dcterms:modified>
</cp:coreProperties>
</file>