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88C55" w14:textId="77777777" w:rsidR="00F532A6" w:rsidRDefault="00F532A6" w:rsidP="00F532A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Sim_resuls_df.txt</w:t>
      </w:r>
    </w:p>
    <w:p w14:paraId="085C7232" w14:textId="77777777" w:rsidR="00F532A6" w:rsidRDefault="00F532A6" w:rsidP="00F532A6">
      <w:pPr>
        <w:rPr>
          <w:rFonts w:ascii="Arial" w:hAnsi="Arial" w:cs="Arial"/>
        </w:rPr>
      </w:pPr>
      <w:r>
        <w:rPr>
          <w:rFonts w:ascii="Arial" w:hAnsi="Arial" w:cs="Arial"/>
        </w:rPr>
        <w:t>Columns:</w:t>
      </w:r>
    </w:p>
    <w:p w14:paraId="5D95AF6B" w14:textId="77777777" w:rsidR="00F532A6" w:rsidRPr="00BD270B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analysis_id:</w:t>
      </w:r>
      <w:r>
        <w:rPr>
          <w:rFonts w:ascii="Arial" w:hAnsi="Arial" w:cs="Arial"/>
          <w:color w:val="000000" w:themeColor="text1"/>
        </w:rPr>
        <w:t xml:space="preserve"> unique string identifier for each analysis</w:t>
      </w:r>
    </w:p>
    <w:p w14:paraId="5277921B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parameter:</w:t>
      </w:r>
      <w:r>
        <w:rPr>
          <w:rFonts w:ascii="Arial" w:hAnsi="Arial" w:cs="Arial"/>
          <w:color w:val="000000" w:themeColor="text1"/>
        </w:rPr>
        <w:t xml:space="preserve"> ‘p’ or ‘r’, denoting whether p-value or correlation coefficient was used as decision boundary</w:t>
      </w:r>
    </w:p>
    <w:p w14:paraId="502D07C6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fold_value:</w:t>
      </w:r>
      <w:r>
        <w:rPr>
          <w:rFonts w:ascii="Arial" w:hAnsi="Arial" w:cs="Arial"/>
          <w:color w:val="000000" w:themeColor="text1"/>
        </w:rPr>
        <w:t xml:space="preserve"> value of fold value parameter chosen</w:t>
      </w:r>
    </w:p>
    <w:p w14:paraId="6A901B55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stat: </w:t>
      </w:r>
      <w:r>
        <w:rPr>
          <w:rFonts w:ascii="Arial" w:hAnsi="Arial" w:cs="Arial"/>
          <w:color w:val="000000" w:themeColor="text1"/>
        </w:rPr>
        <w:t>‘pearson’, ‘rpearson’ etc. where the r-prefix indicates TN/FN separation as opposed to TP/FP separation</w:t>
      </w:r>
    </w:p>
    <w:p w14:paraId="35757501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cooksd:</w:t>
      </w:r>
      <w:r>
        <w:rPr>
          <w:rFonts w:ascii="Arial" w:hAnsi="Arial" w:cs="Arial"/>
          <w:color w:val="000000" w:themeColor="text1"/>
        </w:rPr>
        <w:t xml:space="preserve"> whether Cook’s D was used instead of CUTIE </w:t>
      </w:r>
    </w:p>
    <w:p w14:paraId="76167B21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seed</w:t>
      </w:r>
      <w:r w:rsidRPr="00114B06"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seed used for that individual scatterplot </w:t>
      </w:r>
    </w:p>
    <w:p w14:paraId="577EA409" w14:textId="77777777" w:rsidR="00F532A6" w:rsidRPr="00620524" w:rsidRDefault="00F532A6" w:rsidP="00F532A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class</w:t>
      </w:r>
      <w:r w:rsidRPr="00114B06"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label of correlation (NP, FP, FN, CD)</w:t>
      </w:r>
    </w:p>
    <w:p w14:paraId="3067E1A2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sample_size</w:t>
      </w:r>
      <w:r w:rsidRPr="00114B06"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number of points in scatterplot (n = 25, 50 or 100)</w:t>
      </w:r>
    </w:p>
    <w:p w14:paraId="1C47E111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FF2824">
        <w:rPr>
          <w:rFonts w:ascii="Arial" w:hAnsi="Arial" w:cs="Arial"/>
          <w:b/>
          <w:bCs/>
          <w:color w:val="000000" w:themeColor="text1"/>
        </w:rPr>
        <w:t>corr_strength:</w:t>
      </w:r>
      <w:r>
        <w:rPr>
          <w:rFonts w:ascii="Arial" w:hAnsi="Arial" w:cs="Arial"/>
          <w:color w:val="000000" w:themeColor="text1"/>
        </w:rPr>
        <w:t xml:space="preserve"> underlying distribution parameter for correlation strength</w:t>
      </w:r>
    </w:p>
    <w:p w14:paraId="0C91FB28" w14:textId="77777777" w:rsidR="00F532A6" w:rsidRPr="00114B06" w:rsidRDefault="00F532A6" w:rsidP="00F532A6">
      <w:pPr>
        <w:rPr>
          <w:rFonts w:ascii="Arial" w:hAnsi="Arial" w:cs="Arial"/>
          <w:color w:val="000000" w:themeColor="text1"/>
        </w:rPr>
      </w:pPr>
      <w:r w:rsidRPr="00FF2824">
        <w:rPr>
          <w:rFonts w:ascii="Arial" w:hAnsi="Arial" w:cs="Arial"/>
          <w:b/>
          <w:bCs/>
          <w:color w:val="000000" w:themeColor="text1"/>
        </w:rPr>
        <w:t>indicator:</w:t>
      </w:r>
      <w:r>
        <w:rPr>
          <w:rFonts w:ascii="Arial" w:hAnsi="Arial" w:cs="Arial"/>
          <w:color w:val="000000" w:themeColor="text1"/>
        </w:rPr>
        <w:t xml:space="preserve"> 1 or 0 whether correlation is ‘true’ (TP/FN) or ‘false’ (TN/FP) respectively</w:t>
      </w:r>
    </w:p>
    <w:p w14:paraId="575CE6ED" w14:textId="77777777" w:rsidR="00F532A6" w:rsidRDefault="00F532A6" w:rsidP="00F532A6">
      <w:pPr>
        <w:rPr>
          <w:rFonts w:ascii="Arial" w:hAnsi="Arial" w:cs="Arial"/>
        </w:rPr>
      </w:pPr>
    </w:p>
    <w:p w14:paraId="2213F12F" w14:textId="77777777" w:rsidR="00F532A6" w:rsidRPr="00FF2824" w:rsidRDefault="00F532A6" w:rsidP="00F532A6">
      <w:pPr>
        <w:rPr>
          <w:rFonts w:ascii="Arial" w:hAnsi="Arial" w:cs="Arial"/>
        </w:rPr>
      </w:pPr>
      <w:r w:rsidRPr="00FF2824">
        <w:rPr>
          <w:rFonts w:ascii="Arial" w:hAnsi="Arial" w:cs="Arial"/>
        </w:rPr>
        <w:t>Real_results_df.txt</w:t>
      </w:r>
    </w:p>
    <w:p w14:paraId="72185ECE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analysis_id:</w:t>
      </w:r>
      <w:r>
        <w:rPr>
          <w:rFonts w:ascii="Arial" w:hAnsi="Arial" w:cs="Arial"/>
          <w:color w:val="000000" w:themeColor="text1"/>
        </w:rPr>
        <w:t xml:space="preserve"> unique string identifier for each analysis</w:t>
      </w:r>
    </w:p>
    <w:p w14:paraId="2BF9F0A9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parameter:</w:t>
      </w:r>
      <w:r>
        <w:rPr>
          <w:rFonts w:ascii="Arial" w:hAnsi="Arial" w:cs="Arial"/>
          <w:color w:val="000000" w:themeColor="text1"/>
        </w:rPr>
        <w:t xml:space="preserve"> ‘p’ or ‘r’, denoting whether p-value or correlation coefficient was used as decision boundary</w:t>
      </w:r>
    </w:p>
    <w:p w14:paraId="2E92458F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dataset:</w:t>
      </w:r>
      <w:r>
        <w:rPr>
          <w:rFonts w:ascii="Arial" w:hAnsi="Arial" w:cs="Arial"/>
          <w:color w:val="000000" w:themeColor="text1"/>
        </w:rPr>
        <w:t xml:space="preserve"> real-world data type used in analysis</w:t>
      </w:r>
    </w:p>
    <w:p w14:paraId="3C834156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statistic:</w:t>
      </w:r>
      <w:r>
        <w:rPr>
          <w:rFonts w:ascii="Arial" w:hAnsi="Arial" w:cs="Arial"/>
          <w:color w:val="000000" w:themeColor="text1"/>
        </w:rPr>
        <w:t xml:space="preserve"> ‘pearson’, ‘rpearson’ etc. where the r-prefix indicates TN/FN separation as opposed to TP/FP separation</w:t>
      </w:r>
    </w:p>
    <w:p w14:paraId="126E5789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mc_used:</w:t>
      </w:r>
      <w:r>
        <w:rPr>
          <w:rFonts w:ascii="Arial" w:hAnsi="Arial" w:cs="Arial"/>
          <w:color w:val="000000" w:themeColor="text1"/>
        </w:rPr>
        <w:t xml:space="preserve"> whether multiple corrections adjustment was used (nomc = none, FDR = false discovery rate)</w:t>
      </w:r>
    </w:p>
    <w:p w14:paraId="2E20EDB3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fold_value:</w:t>
      </w:r>
      <w:r>
        <w:rPr>
          <w:rFonts w:ascii="Arial" w:hAnsi="Arial" w:cs="Arial"/>
          <w:color w:val="000000" w:themeColor="text1"/>
        </w:rPr>
        <w:t xml:space="preserve"> value of fold value parameter chosen</w:t>
      </w:r>
    </w:p>
    <w:p w14:paraId="404BB814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cooksd:</w:t>
      </w:r>
      <w:r>
        <w:rPr>
          <w:rFonts w:ascii="Arial" w:hAnsi="Arial" w:cs="Arial"/>
          <w:color w:val="000000" w:themeColor="text1"/>
        </w:rPr>
        <w:t xml:space="preserve"> whether Cook’s D was used instead of CUTIE </w:t>
      </w:r>
    </w:p>
    <w:p w14:paraId="33E1BF1E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initial_corr:</w:t>
      </w:r>
      <w:r>
        <w:rPr>
          <w:rFonts w:ascii="Arial" w:hAnsi="Arial" w:cs="Arial"/>
          <w:color w:val="000000" w:themeColor="text1"/>
        </w:rPr>
        <w:t xml:space="preserve"> number of correlations p &lt; </w:t>
      </w:r>
      <w:r>
        <w:rPr>
          <w:rFonts w:ascii="Symbol" w:hAnsi="Symbol" w:cs="Cambria"/>
          <w:color w:val="000000"/>
        </w:rPr>
        <w:t></w:t>
      </w:r>
      <w:r>
        <w:rPr>
          <w:rFonts w:ascii="Arial" w:hAnsi="Arial" w:cs="Arial"/>
          <w:color w:val="000000" w:themeColor="text1"/>
        </w:rPr>
        <w:t xml:space="preserve"> (in TP/FP separation) or p &gt; </w:t>
      </w:r>
      <w:r>
        <w:rPr>
          <w:rFonts w:ascii="Symbol" w:hAnsi="Symbol" w:cs="Cambria"/>
          <w:color w:val="000000"/>
        </w:rPr>
        <w:t></w:t>
      </w:r>
      <w:r>
        <w:rPr>
          <w:rFonts w:ascii="Arial" w:hAnsi="Arial" w:cs="Arial"/>
          <w:color w:val="000000" w:themeColor="text1"/>
        </w:rPr>
        <w:t xml:space="preserve"> (in TN/FN separation)</w:t>
      </w:r>
      <w:r w:rsidRPr="008E4837">
        <w:rPr>
          <w:rFonts w:ascii="Arial" w:hAnsi="Arial" w:cs="Arial"/>
          <w:color w:val="000000" w:themeColor="text1"/>
        </w:rPr>
        <w:t xml:space="preserve">    </w:t>
      </w:r>
    </w:p>
    <w:p w14:paraId="766DB24B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true_</w:t>
      </w:r>
      <w:proofErr w:type="gramStart"/>
      <w:r w:rsidRPr="0002204A">
        <w:rPr>
          <w:rFonts w:ascii="Arial" w:hAnsi="Arial" w:cs="Arial"/>
          <w:b/>
          <w:bCs/>
          <w:color w:val="000000" w:themeColor="text1"/>
        </w:rPr>
        <w:t>corr(</w:t>
      </w:r>
      <w:proofErr w:type="gramEnd"/>
      <w:r w:rsidRPr="0002204A">
        <w:rPr>
          <w:rFonts w:ascii="Arial" w:hAnsi="Arial" w:cs="Arial"/>
          <w:b/>
          <w:bCs/>
          <w:color w:val="000000" w:themeColor="text1"/>
        </w:rPr>
        <w:t>TP_FN):</w:t>
      </w:r>
      <w:r>
        <w:rPr>
          <w:rFonts w:ascii="Arial" w:hAnsi="Arial" w:cs="Arial"/>
          <w:color w:val="000000" w:themeColor="text1"/>
        </w:rPr>
        <w:t xml:space="preserve"> number of correlations that were classified as TP (in TP/FP separation) or FN (in TN/FN separation)</w:t>
      </w:r>
    </w:p>
    <w:p w14:paraId="695DE3A0" w14:textId="77777777" w:rsidR="00F532A6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false_</w:t>
      </w:r>
      <w:proofErr w:type="gramStart"/>
      <w:r w:rsidRPr="0002204A">
        <w:rPr>
          <w:rFonts w:ascii="Arial" w:hAnsi="Arial" w:cs="Arial"/>
          <w:b/>
          <w:bCs/>
          <w:color w:val="000000" w:themeColor="text1"/>
        </w:rPr>
        <w:t>corr(</w:t>
      </w:r>
      <w:proofErr w:type="gramEnd"/>
      <w:r w:rsidRPr="0002204A">
        <w:rPr>
          <w:rFonts w:ascii="Arial" w:hAnsi="Arial" w:cs="Arial"/>
          <w:b/>
          <w:bCs/>
          <w:color w:val="000000" w:themeColor="text1"/>
        </w:rPr>
        <w:t>FP_TN):</w:t>
      </w:r>
      <w:r>
        <w:rPr>
          <w:rFonts w:ascii="Arial" w:hAnsi="Arial" w:cs="Arial"/>
          <w:color w:val="000000" w:themeColor="text1"/>
        </w:rPr>
        <w:t xml:space="preserve"> number of correlations classified as FP (in TP/FP separation) or TN (TN/FN separation)</w:t>
      </w:r>
    </w:p>
    <w:p w14:paraId="51F25F0B" w14:textId="77777777" w:rsidR="00F532A6" w:rsidRPr="008E4837" w:rsidRDefault="00F532A6" w:rsidP="00F532A6">
      <w:pPr>
        <w:rPr>
          <w:rFonts w:ascii="Arial" w:hAnsi="Arial" w:cs="Arial"/>
          <w:color w:val="000000" w:themeColor="text1"/>
        </w:rPr>
      </w:pPr>
      <w:r w:rsidRPr="0002204A">
        <w:rPr>
          <w:rFonts w:ascii="Arial" w:hAnsi="Arial" w:cs="Arial"/>
          <w:b/>
          <w:bCs/>
          <w:color w:val="000000" w:themeColor="text1"/>
        </w:rPr>
        <w:t>rs_true_corr_TP_FN:</w:t>
      </w:r>
      <w:r>
        <w:rPr>
          <w:rFonts w:ascii="Arial" w:hAnsi="Arial" w:cs="Arial"/>
          <w:color w:val="000000" w:themeColor="text1"/>
        </w:rPr>
        <w:t xml:space="preserve"> number of correlations with reversed sign in TP or FN set</w:t>
      </w:r>
      <w:r w:rsidRPr="008E4837">
        <w:rPr>
          <w:rFonts w:ascii="Arial" w:hAnsi="Arial" w:cs="Arial"/>
          <w:color w:val="000000" w:themeColor="text1"/>
        </w:rPr>
        <w:t xml:space="preserve">      </w:t>
      </w:r>
      <w:r w:rsidRPr="0002204A">
        <w:rPr>
          <w:rFonts w:ascii="Arial" w:hAnsi="Arial" w:cs="Arial"/>
          <w:b/>
          <w:bCs/>
          <w:color w:val="000000" w:themeColor="text1"/>
        </w:rPr>
        <w:t>rs_false_corr_FP_TN:</w:t>
      </w:r>
      <w:r>
        <w:rPr>
          <w:rFonts w:ascii="Arial" w:hAnsi="Arial" w:cs="Arial"/>
          <w:color w:val="000000" w:themeColor="text1"/>
        </w:rPr>
        <w:t xml:space="preserve"> number of correlations with reversed sign in FP or TN set</w:t>
      </w:r>
      <w:r w:rsidRPr="008E4837">
        <w:rPr>
          <w:rFonts w:ascii="Arial" w:hAnsi="Arial" w:cs="Arial"/>
          <w:color w:val="000000" w:themeColor="text1"/>
        </w:rPr>
        <w:t xml:space="preserve">     runtime</w:t>
      </w:r>
      <w:r>
        <w:rPr>
          <w:rFonts w:ascii="Arial" w:hAnsi="Arial" w:cs="Arial"/>
          <w:color w:val="000000" w:themeColor="text1"/>
        </w:rPr>
        <w:t xml:space="preserve">: runtime of analysis in seconds </w:t>
      </w:r>
    </w:p>
    <w:p w14:paraId="5A3514BE" w14:textId="77777777" w:rsidR="00F64E87" w:rsidRDefault="00F64E87"/>
    <w:sectPr w:rsidR="00F64E87" w:rsidSect="0009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A6"/>
    <w:rsid w:val="000162D7"/>
    <w:rsid w:val="000D2C5B"/>
    <w:rsid w:val="00162D96"/>
    <w:rsid w:val="00171DAB"/>
    <w:rsid w:val="002A025F"/>
    <w:rsid w:val="003758A5"/>
    <w:rsid w:val="004A017B"/>
    <w:rsid w:val="00515451"/>
    <w:rsid w:val="005B459D"/>
    <w:rsid w:val="008527DE"/>
    <w:rsid w:val="009B54BB"/>
    <w:rsid w:val="009B6B04"/>
    <w:rsid w:val="00B03AF6"/>
    <w:rsid w:val="00BF3EAE"/>
    <w:rsid w:val="00C726D1"/>
    <w:rsid w:val="00C85974"/>
    <w:rsid w:val="00CB338D"/>
    <w:rsid w:val="00D31CB4"/>
    <w:rsid w:val="00E61A39"/>
    <w:rsid w:val="00EF1A45"/>
    <w:rsid w:val="00F532A6"/>
    <w:rsid w:val="00F6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79FE6"/>
  <w15:chartTrackingRefBased/>
  <w15:docId w15:val="{8F0C2A61-AE7D-D844-A61C-F7AE5240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A6"/>
    <w:rPr>
      <w:rFonts w:ascii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</dc:creator>
  <cp:keywords/>
  <dc:description/>
  <cp:lastModifiedBy>Kevin Bu</cp:lastModifiedBy>
  <cp:revision>1</cp:revision>
  <dcterms:created xsi:type="dcterms:W3CDTF">2020-04-03T18:24:00Z</dcterms:created>
  <dcterms:modified xsi:type="dcterms:W3CDTF">2020-04-03T18:24:00Z</dcterms:modified>
</cp:coreProperties>
</file>