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2"/>
          <w:szCs w:val="32"/>
        </w:rPr>
      </w:pPr>
      <w:r>
        <w:rPr>
          <w:b/>
          <w:bCs/>
          <w:sz w:val="32"/>
          <w:szCs w:val="32"/>
        </w:rPr>
        <w:t>Fiche de Version ProjetISY</w:t>
      </w:r>
    </w:p>
    <w:p>
      <w:pPr>
        <w:pStyle w:val="Normal"/>
        <w:jc w:val="center"/>
        <w:rPr>
          <w:b/>
          <w:bCs/>
          <w:sz w:val="32"/>
          <w:szCs w:val="32"/>
        </w:rPr>
      </w:pPr>
      <w:r>
        <w:rPr>
          <w:b/>
          <w:bCs/>
          <w:sz w:val="32"/>
          <w:szCs w:val="32"/>
        </w:rPr>
      </w:r>
    </w:p>
    <w:p>
      <w:pPr>
        <w:pStyle w:val="Heading1"/>
        <w:ind w:hanging="567" w:start="567"/>
        <w:rPr/>
      </w:pPr>
      <w:bookmarkStart w:id="0" w:name="_Toc510528113"/>
      <w:r>
        <w:rPr/>
        <w:t>VERSION DESCRIPTION</w:t>
      </w:r>
      <w:bookmarkEnd w:id="0"/>
    </w:p>
    <w:p>
      <w:pPr>
        <w:pStyle w:val="Normal"/>
        <w:rPr/>
      </w:pPr>
      <w:r>
        <w:rPr/>
      </w:r>
    </w:p>
    <w:p>
      <w:pPr>
        <w:pStyle w:val="Normal"/>
        <w:spacing w:lineRule="auto" w:line="48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Architecture logicielle :</w:t>
      </w:r>
    </w:p>
    <w:p>
      <w:pPr>
        <w:pStyle w:val="Normal"/>
        <w:spacing w:lineRule="auto" w:line="360"/>
        <w:rPr>
          <w:rFonts w:ascii="Arial" w:hAnsi="Arial" w:eastAsia="Times New Roman" w:cs="Times New Roman"/>
          <w:b/>
          <w:bCs/>
          <w:i/>
          <w:i/>
          <w:iCs/>
          <w:kern w:val="0"/>
          <w:szCs w:val="24"/>
          <w:u w:val="single"/>
          <w:lang w:eastAsia="fr-FR"/>
          <w14:ligatures w14:val="none"/>
        </w:rPr>
      </w:pPr>
      <w:r>
        <w:rPr>
          <w:rFonts w:eastAsia="Times New Roman" w:cs="Times New Roman" w:ascii="Arial" w:hAnsi="Arial"/>
          <w:b/>
          <w:bCs/>
          <w:i/>
          <w:iCs/>
          <w:kern w:val="0"/>
          <w:szCs w:val="24"/>
          <w:u w:val="single"/>
          <w:lang w:eastAsia="fr-FR"/>
          <w14:ligatures w14:val="none"/>
        </w:rPr>
        <w:t>src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ServeurISY.c :</w:t>
      </w:r>
      <w:r>
        <w:rPr>
          <w:rFonts w:eastAsia="Times New Roman" w:cs="Times New Roman" w:ascii="Arial" w:hAnsi="Arial"/>
          <w:kern w:val="0"/>
          <w:szCs w:val="24"/>
          <w:lang w:eastAsia="fr-FR"/>
          <w14:ligatures w14:val="none"/>
        </w:rPr>
        <w:t xml:space="preserve"> le code source du serveur qui gère les groupes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GroupeISY.c :</w:t>
      </w:r>
      <w:r>
        <w:rPr>
          <w:rFonts w:eastAsia="Times New Roman" w:cs="Times New Roman" w:ascii="Arial" w:hAnsi="Arial"/>
          <w:kern w:val="0"/>
          <w:szCs w:val="24"/>
          <w:lang w:eastAsia="fr-FR"/>
          <w14:ligatures w14:val="none"/>
        </w:rPr>
        <w:t xml:space="preserve"> le code source qui gère les discussions sur un groupe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ClientISY.c :</w:t>
      </w:r>
      <w:r>
        <w:rPr>
          <w:rFonts w:eastAsia="Times New Roman" w:cs="Times New Roman" w:ascii="Arial" w:hAnsi="Arial"/>
          <w:kern w:val="0"/>
          <w:szCs w:val="24"/>
          <w:lang w:eastAsia="fr-FR"/>
          <w14:ligatures w14:val="none"/>
        </w:rPr>
        <w:t xml:space="preserve"> le code source côté client qui gère les commandes envoyées au serveur et les messages envoyés</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AffichageISY.c</w:t>
      </w:r>
      <w:r>
        <w:rPr>
          <w:rFonts w:eastAsia="Times New Roman" w:cs="Times New Roman" w:ascii="Arial" w:hAnsi="Arial"/>
          <w:kern w:val="0"/>
          <w:szCs w:val="24"/>
          <w:lang w:eastAsia="fr-FR"/>
          <w14:ligatures w14:val="none"/>
        </w:rPr>
        <w:t xml:space="preserve"> : le code source côté client qui gère l’affichage.</w:t>
      </w:r>
    </w:p>
    <w:p>
      <w:pPr>
        <w:pStyle w:val="Normal"/>
        <w:spacing w:lineRule="auto" w:line="240"/>
        <w:rPr>
          <w:rFonts w:ascii="Arial" w:hAnsi="Arial" w:eastAsia="Times New Roman" w:cs="Times New Roman"/>
          <w:b/>
          <w:bCs/>
          <w:i/>
          <w:i/>
          <w:iCs/>
          <w:kern w:val="0"/>
          <w:szCs w:val="24"/>
          <w:u w:val="single"/>
          <w:lang w:eastAsia="fr-FR"/>
          <w14:ligatures w14:val="none"/>
        </w:rPr>
      </w:pPr>
      <w:r>
        <w:rPr>
          <w:rFonts w:eastAsia="Times New Roman" w:cs="Times New Roman" w:ascii="Arial" w:hAnsi="Arial"/>
          <w:b/>
          <w:bCs/>
          <w:i/>
          <w:iCs/>
          <w:kern w:val="0"/>
          <w:szCs w:val="24"/>
          <w:u w:val="single"/>
          <w:lang w:eastAsia="fr-FR"/>
          <w14:ligatures w14:val="none"/>
        </w:rPr>
        <w:t>Include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Commun.h :</w:t>
      </w:r>
      <w:r>
        <w:rPr>
          <w:rFonts w:eastAsia="Times New Roman" w:cs="Times New Roman" w:ascii="Arial" w:hAnsi="Arial"/>
          <w:kern w:val="0"/>
          <w:szCs w:val="24"/>
          <w:lang w:eastAsia="fr-FR"/>
          <w14:ligatures w14:val="none"/>
        </w:rPr>
        <w:t xml:space="preserve"> contient les définitions communes, défini une structure qui servira de définition des messages échangés.</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Makefile :</w:t>
      </w:r>
      <w:r>
        <w:rPr>
          <w:rFonts w:eastAsia="Times New Roman" w:cs="Times New Roman" w:ascii="Arial" w:hAnsi="Arial"/>
          <w:kern w:val="0"/>
          <w:szCs w:val="24"/>
          <w:lang w:eastAsia="fr-FR"/>
          <w14:ligatures w14:val="none"/>
        </w:rPr>
        <w:t xml:space="preserve"> Compile construit le projet.</w:t>
      </w:r>
    </w:p>
    <w:p>
      <w:pPr>
        <w:pStyle w:val="Normal"/>
        <w:rPr/>
      </w:pPr>
      <w:r>
        <w:rPr/>
      </w:r>
      <w:r>
        <w:br w:type="page"/>
      </w:r>
    </w:p>
    <w:p>
      <w:pPr>
        <w:pStyle w:val="Normal"/>
        <w:spacing w:before="0" w:after="160"/>
        <w:rPr/>
      </w:pPr>
      <w:r>
        <w:rPr/>
      </w:r>
    </w:p>
    <w:p>
      <w:pPr>
        <w:pStyle w:val="Heading2"/>
        <w:ind w:hanging="567" w:start="567"/>
        <w:rPr>
          <w:b/>
          <w:bCs/>
          <w:sz w:val="36"/>
          <w:szCs w:val="36"/>
        </w:rPr>
      </w:pPr>
      <w:r>
        <w:rPr>
          <w:b/>
          <w:bCs/>
          <w:sz w:val="36"/>
          <w:szCs w:val="36"/>
        </w:rPr>
        <w:t>Constitution de la version 1.0</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b/>
          <w:bCs/>
          <w:i/>
          <w:i/>
          <w:iCs/>
          <w:kern w:val="0"/>
          <w:szCs w:val="24"/>
          <w:lang w:eastAsia="fr-FR"/>
          <w14:ligatures w14:val="none"/>
        </w:rPr>
      </w:pPr>
      <w:r>
        <w:rPr>
          <w:rFonts w:eastAsia="Times New Roman" w:cs="Times New Roman" w:ascii="Arial" w:hAnsi="Arial"/>
          <w:b/>
          <w:bCs/>
          <w:i/>
          <w:iCs/>
          <w:kern w:val="0"/>
          <w:szCs w:val="24"/>
          <w:lang w:eastAsia="fr-FR"/>
          <w14:ligatures w14:val="none"/>
        </w:rPr>
        <w:t>Fonction implémenté dans la V1.0 sur l’adresse local Server 127.0.0.1</w:t>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Créer groupe :</w:t>
      </w:r>
      <w:r>
        <w:rPr>
          <w:rFonts w:eastAsia="Times New Roman" w:cs="Times New Roman" w:ascii="Arial" w:hAnsi="Arial"/>
          <w:kern w:val="0"/>
          <w:szCs w:val="24"/>
          <w:lang w:eastAsia="fr-FR"/>
          <w14:ligatures w14:val="none"/>
        </w:rPr>
        <w:t xml:space="preserve"> Permet à un utilisateur de créer un groupe de discussion, il en devient ainsi</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le gestionnaire.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Supprimer un groupe :</w:t>
      </w:r>
      <w:r>
        <w:rPr>
          <w:rFonts w:eastAsia="Times New Roman" w:cs="Times New Roman" w:ascii="Arial" w:hAnsi="Arial"/>
          <w:kern w:val="0"/>
          <w:szCs w:val="24"/>
          <w:lang w:eastAsia="fr-FR"/>
          <w14:ligatures w14:val="none"/>
        </w:rPr>
        <w:t xml:space="preserve"> Permet à un gestionnaire de supprimer un groupe de discussion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Fusionner deux groupes :</w:t>
      </w:r>
      <w:r>
        <w:rPr>
          <w:rFonts w:eastAsia="Times New Roman" w:cs="Times New Roman" w:ascii="Arial" w:hAnsi="Arial"/>
          <w:kern w:val="0"/>
          <w:szCs w:val="24"/>
          <w:lang w:eastAsia="fr-FR"/>
          <w14:ligatures w14:val="none"/>
        </w:rPr>
        <w:t xml:space="preserve"> Permet à un gestionnaire de deux groupes de les fusionner en un seul. </w:t>
      </w:r>
      <w:r>
        <w:rPr>
          <w:rFonts w:eastAsia="Wingdings" w:cs="Wingdings" w:ascii="Wingdings" w:hAnsi="Wingdings"/>
          <w:kern w:val="0"/>
          <w:szCs w:val="24"/>
          <w:lang w:eastAsia="fr-FR"/>
          <w14:ligatures w14:val="none"/>
        </w:rPr>
        <w:sym w:font="Wingdings" w:char="f0e0"/>
      </w:r>
      <w:r>
        <w:rPr>
          <w:rFonts w:eastAsia="Times New Roman" w:cs="Times New Roman" w:ascii="Arial" w:hAnsi="Arial"/>
          <w:kern w:val="0"/>
          <w:szCs w:val="24"/>
          <w:lang w:eastAsia="fr-FR"/>
          <w14:ligatures w14:val="none"/>
        </w:rPr>
        <w:t xml:space="preserve"> Actuellement permet de fusionner 2 groupes si le client est gestionnaire du premier groupe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Lister les groupes</w:t>
      </w:r>
      <w:r>
        <w:rPr>
          <w:rFonts w:eastAsia="Times New Roman" w:cs="Times New Roman" w:ascii="Arial" w:hAnsi="Arial"/>
          <w:kern w:val="0"/>
          <w:szCs w:val="24"/>
          <w:lang w:eastAsia="fr-FR"/>
          <w14:ligatures w14:val="none"/>
        </w:rPr>
        <w:t xml:space="preserve"> : Permet à un utilisateur de lister les groupes de discussion en cours sur le serveur.</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Rejoindre un groupe :</w:t>
      </w:r>
      <w:r>
        <w:rPr>
          <w:rFonts w:eastAsia="Times New Roman" w:cs="Times New Roman" w:ascii="Arial" w:hAnsi="Arial"/>
          <w:kern w:val="0"/>
          <w:szCs w:val="24"/>
          <w:lang w:eastAsia="fr-FR"/>
          <w14:ligatures w14:val="none"/>
        </w:rPr>
        <w:t xml:space="preserve"> Permet à un utilisateur de rejoindre un groupe de discussion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Quitter un groupe</w:t>
      </w:r>
      <w:r>
        <w:rPr>
          <w:rFonts w:eastAsia="Times New Roman" w:cs="Times New Roman" w:ascii="Arial" w:hAnsi="Arial"/>
          <w:kern w:val="0"/>
          <w:szCs w:val="24"/>
          <w:lang w:eastAsia="fr-FR"/>
          <w14:ligatures w14:val="none"/>
        </w:rPr>
        <w:t xml:space="preserve"> : Permet à un utilisateur de quitter un groupe de discussion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 xml:space="preserve">Ecrire un message à un groupe : </w:t>
      </w:r>
      <w:r>
        <w:rPr>
          <w:rFonts w:eastAsia="Times New Roman" w:cs="Times New Roman" w:ascii="Arial" w:hAnsi="Arial"/>
          <w:kern w:val="0"/>
          <w:szCs w:val="24"/>
          <w:lang w:eastAsia="fr-FR"/>
          <w14:ligatures w14:val="none"/>
        </w:rPr>
        <w:t>Permet à un utilisateur faisant partie d’un groupe de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Discussion, de publier un message.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Lire les messages d’un groupe</w:t>
      </w:r>
      <w:r>
        <w:rPr>
          <w:rFonts w:eastAsia="Times New Roman" w:cs="Times New Roman" w:ascii="Arial" w:hAnsi="Arial"/>
          <w:kern w:val="0"/>
          <w:szCs w:val="24"/>
          <w:lang w:eastAsia="fr-FR"/>
          <w14:ligatures w14:val="none"/>
        </w:rPr>
        <w:t xml:space="preserve"> : Permet aux utilisateurs d’un même groupe de discussion</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de visualiser tous les messages postés sur le groupe via AffichageISY &amp; sur les clients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r>
        <w:br w:type="page"/>
      </w:r>
    </w:p>
    <w:p>
      <w:pPr>
        <w:pStyle w:val="Heading2"/>
        <w:spacing w:before="0" w:after="80"/>
        <w:ind w:hanging="567" w:start="567"/>
        <w:rPr>
          <w:b/>
          <w:bCs/>
          <w:sz w:val="36"/>
          <w:szCs w:val="36"/>
        </w:rPr>
      </w:pPr>
      <w:r>
        <w:rPr>
          <w:b/>
          <w:bCs/>
          <w:sz w:val="36"/>
          <w:szCs w:val="36"/>
        </w:rPr>
        <w:t>Constitution de la version 2.0</w:t>
      </w:r>
    </w:p>
    <w:p>
      <w:pPr>
        <w:pStyle w:val="Normal"/>
        <w:rPr/>
      </w:pPr>
      <w:r>
        <w:rPr/>
      </w:r>
    </w:p>
    <w:p>
      <w:pPr>
        <w:pStyle w:val="Normal"/>
        <w:rPr/>
      </w:pPr>
      <w:r>
        <w:rPr/>
        <w:t>La V2.0 est composé de la V1.0 ET des fonctions suivantes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b/>
          <w:bCs/>
          <w:i/>
          <w:iCs/>
          <w:kern w:val="0"/>
          <w:szCs w:val="24"/>
          <w:lang w:eastAsia="fr-FR"/>
          <w14:ligatures w14:val="none"/>
        </w:rPr>
        <w:t>sur l’adresse local Server libre (IPV4 au choix)</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green"/>
          <w:lang w:eastAsia="fr-FR"/>
          <w14:ligatures w14:val="none"/>
        </w:rPr>
        <w:t>Créer groupe :</w:t>
      </w:r>
      <w:r>
        <w:rPr>
          <w:rFonts w:eastAsia="Times New Roman" w:cs="Times New Roman" w:ascii="Arial" w:hAnsi="Arial"/>
          <w:kern w:val="0"/>
          <w:szCs w:val="24"/>
          <w:highlight w:val="green"/>
          <w:lang w:eastAsia="fr-FR"/>
          <w14:ligatures w14:val="none"/>
        </w:rPr>
        <w:t xml:space="preserve"> Oblige le client à se loguer avant d’accéder aux commandes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Supprimer un groupe :</w:t>
      </w:r>
      <w:r>
        <w:rPr>
          <w:rFonts w:eastAsia="Times New Roman" w:cs="Times New Roman" w:ascii="Arial" w:hAnsi="Arial"/>
          <w:kern w:val="0"/>
          <w:szCs w:val="24"/>
          <w:highlight w:val="yellow"/>
          <w:lang w:eastAsia="fr-FR"/>
          <w14:ligatures w14:val="none"/>
        </w:rPr>
        <w:t xml:space="preserve"> Notifier les membres, confirmation de suppression avant suppression.</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 xml:space="preserve">Fusionner deux groupes : </w:t>
      </w:r>
      <w:r>
        <w:rPr>
          <w:rFonts w:eastAsia="Times New Roman" w:cs="Times New Roman" w:ascii="Arial" w:hAnsi="Arial"/>
          <w:kern w:val="0"/>
          <w:szCs w:val="24"/>
          <w:highlight w:val="yellow"/>
          <w:lang w:eastAsia="fr-FR"/>
          <w14:ligatures w14:val="none"/>
        </w:rPr>
        <w:t>Fusionner les deux groupse seulement si le client est gestionnaire des 2 groupes, Notifier membre des deux groupes.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Modérer un membre</w:t>
      </w:r>
      <w:r>
        <w:rPr>
          <w:rFonts w:eastAsia="Times New Roman" w:cs="Times New Roman" w:ascii="Arial" w:hAnsi="Arial"/>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Rejoindre un groupe :</w:t>
      </w:r>
      <w:r>
        <w:rPr>
          <w:rFonts w:eastAsia="Times New Roman" w:cs="Times New Roman" w:ascii="Arial" w:hAnsi="Arial"/>
          <w:kern w:val="0"/>
          <w:szCs w:val="24"/>
          <w:highlight w:val="yellow"/>
          <w:lang w:eastAsia="fr-FR"/>
          <w14:ligatures w14:val="none"/>
        </w:rPr>
        <w:t xml:space="preserve"> Si le membre est blacklisté, il ne peut pas rejoindre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 xml:space="preserve">Quitter un groupe : </w:t>
      </w:r>
      <w:r>
        <w:rPr>
          <w:rFonts w:eastAsia="Times New Roman" w:cs="Times New Roman" w:ascii="Arial" w:hAnsi="Arial"/>
          <w:kern w:val="0"/>
          <w:szCs w:val="24"/>
          <w:highlight w:val="yellow"/>
          <w:lang w:eastAsia="fr-FR"/>
          <w14:ligatures w14:val="none"/>
        </w:rPr>
        <w:t>Notifier les membres du groupe lorsqu’un membre quitte.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bCs/>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Utilisation de commandes textuelles via « CMD » : </w:t>
      </w:r>
      <w:r>
        <w:rPr>
          <w:rFonts w:eastAsia="Times New Roman" w:cs="Times New Roman" w:ascii="Arial" w:hAnsi="Arial"/>
          <w:b w:val="false"/>
          <w:bCs w:val="false"/>
          <w:kern w:val="0"/>
          <w:szCs w:val="24"/>
          <w:highlight w:val="green"/>
          <w:lang w:eastAsia="fr-FR"/>
          <w14:ligatures w14:val="none"/>
        </w:rPr>
        <w:t>Les commandes LIST, BAN, MSG, HELP devront être reconnues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bCs/>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Lire les messages d’un groupe : </w:t>
      </w:r>
      <w:r>
        <w:rPr>
          <w:rFonts w:eastAsia="Times New Roman" w:cs="Times New Roman" w:ascii="Arial" w:hAnsi="Arial"/>
          <w:b w:val="false"/>
          <w:bCs w:val="false"/>
          <w:kern w:val="0"/>
          <w:szCs w:val="24"/>
          <w:highlight w:val="green"/>
          <w:lang w:eastAsia="fr-FR"/>
          <w14:ligatures w14:val="none"/>
        </w:rPr>
        <w:t>Ne plus afficher les messages reçus dans la fenêtre client ET ouvrir automatiquement Affichage ISY lorsque l’on rejoint le groupe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bCs/>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Lister les membres d’un groupe : </w:t>
      </w:r>
      <w:r>
        <w:rPr>
          <w:rFonts w:eastAsia="Times New Roman" w:cs="Times New Roman" w:ascii="Arial" w:hAnsi="Arial"/>
          <w:b w:val="false"/>
          <w:bCs w:val="false"/>
          <w:kern w:val="0"/>
          <w:szCs w:val="24"/>
          <w:highlight w:val="green"/>
          <w:lang w:eastAsia="fr-FR"/>
          <w14:ligatures w14:val="none"/>
        </w:rPr>
        <w:t>Permet à un utilisateur membre du groupe de lister les membres ET faire apparaitre le gestionnaire du groupe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bCs/>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Afficher les statistiques d’un groupe : </w:t>
      </w:r>
      <w:r>
        <w:rPr>
          <w:rFonts w:eastAsia="Times New Roman" w:cs="Times New Roman" w:ascii="Arial" w:hAnsi="Arial"/>
          <w:b w:val="false"/>
          <w:bCs w:val="false"/>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val="false"/>
          <w:bCs w:val="false"/>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Chiffrer les messages envoyés :</w:t>
      </w:r>
      <w:r>
        <w:rPr>
          <w:rFonts w:eastAsia="Times New Roman" w:cs="Times New Roman" w:ascii="Arial" w:hAnsi="Arial"/>
          <w:b w:val="false"/>
          <w:bCs w:val="false"/>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pPr>
        <w:pStyle w:val="Normal"/>
        <w:spacing w:lineRule="auto" w:line="240" w:before="0" w:after="0"/>
        <w:rPr>
          <w:rFonts w:ascii="Arial" w:hAnsi="Arial" w:eastAsia="Times New Roman" w:cs="Times New Roman"/>
          <w:kern w:val="0"/>
          <w:szCs w:val="24"/>
          <w:highlight w:val="none"/>
          <w:shd w:fill="FFFF00" w:val="clear"/>
          <w:lang w:eastAsia="fr-FR"/>
          <w14:ligatures w14:val="none"/>
        </w:rPr>
      </w:pPr>
      <w:r>
        <w:rPr>
          <w:rFonts w:eastAsia="Times New Roman" w:cs="Times New Roman" w:ascii="Arial" w:hAnsi="Arial"/>
          <w:kern w:val="0"/>
          <w:szCs w:val="24"/>
          <w:shd w:fill="FFFF00" w:val="clear"/>
          <w:lang w:eastAsia="fr-FR"/>
          <w14:ligatures w14:val="none"/>
        </w:rPr>
        <w:t>Afficher les messages chiffrés sur le serveur (pour démo)</w:t>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 xml:space="preserve"> </w:t>
      </w:r>
    </w:p>
    <w:p>
      <w:pPr>
        <w:pStyle w:val="Normal"/>
        <w:spacing w:lineRule="auto" w:line="240" w:before="0" w:after="16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567"/>
        </w:tabs>
        <w:ind w:start="567" w:hanging="283"/>
      </w:pPr>
      <w:rPr>
        <w:rFonts w:ascii="Symbol" w:hAnsi="Symbol" w:cs="Symbol" w:hint="default"/>
        <w:sz w:val="24"/>
        <w:szCs w:val="24"/>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4"/>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fr-FR" w:eastAsia="en-US" w:bidi="ar-SA"/>
      <w14:ligatures w14:val="standardContextual"/>
    </w:rPr>
  </w:style>
  <w:style w:type="paragraph" w:styleId="Heading1">
    <w:name w:val="heading 1"/>
    <w:basedOn w:val="Normal"/>
    <w:next w:val="Normal"/>
    <w:link w:val="Titre1Car"/>
    <w:qFormat/>
    <w:rsid w:val="00462a5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re2Car"/>
    <w:unhideWhenUsed/>
    <w:qFormat/>
    <w:rsid w:val="00462a5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re3Car"/>
    <w:unhideWhenUsed/>
    <w:qFormat/>
    <w:rsid w:val="00462a5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itre4Car"/>
    <w:unhideWhenUsed/>
    <w:qFormat/>
    <w:rsid w:val="00462a5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itre5Car"/>
    <w:unhideWhenUsed/>
    <w:qFormat/>
    <w:rsid w:val="00462a5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itre6Car"/>
    <w:unhideWhenUsed/>
    <w:qFormat/>
    <w:rsid w:val="00462a5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nhideWhenUsed/>
    <w:qFormat/>
    <w:rsid w:val="00462a5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nhideWhenUsed/>
    <w:qFormat/>
    <w:rsid w:val="00462a5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nhideWhenUsed/>
    <w:qFormat/>
    <w:rsid w:val="00462a5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Heading1"/>
    <w:qFormat/>
    <w:rsid w:val="00462a52"/>
    <w:rPr>
      <w:rFonts w:ascii="Calibri Light" w:hAnsi="Calibri Light" w:eastAsia="" w:cs="" w:asciiTheme="majorHAnsi" w:cstheme="majorBidi" w:eastAsiaTheme="majorEastAsia" w:hAnsiTheme="majorHAnsi"/>
      <w:color w:themeColor="accent1" w:themeShade="bf" w:val="2F5496"/>
      <w:sz w:val="40"/>
      <w:szCs w:val="40"/>
    </w:rPr>
  </w:style>
  <w:style w:type="character" w:styleId="Titre2Car" w:customStyle="1">
    <w:name w:val="Titre 2 Car"/>
    <w:basedOn w:val="DefaultParagraphFont"/>
    <w:link w:val="Heading2"/>
    <w:qFormat/>
    <w:rsid w:val="00462a52"/>
    <w:rPr>
      <w:rFonts w:ascii="Calibri Light" w:hAnsi="Calibri Light" w:eastAsia="" w:cs="" w:asciiTheme="majorHAnsi" w:cstheme="majorBidi" w:eastAsiaTheme="majorEastAsia" w:hAnsiTheme="majorHAnsi"/>
      <w:color w:themeColor="accent1" w:themeShade="bf" w:val="2F5496"/>
      <w:sz w:val="32"/>
      <w:szCs w:val="32"/>
    </w:rPr>
  </w:style>
  <w:style w:type="character" w:styleId="Titre3Car" w:customStyle="1">
    <w:name w:val="Titre 3 Car"/>
    <w:basedOn w:val="DefaultParagraphFont"/>
    <w:link w:val="Heading3"/>
    <w:uiPriority w:val="9"/>
    <w:semiHidden/>
    <w:qFormat/>
    <w:rsid w:val="00462a52"/>
    <w:rPr>
      <w:rFonts w:eastAsia="" w:cs="" w:cstheme="majorBidi" w:eastAsiaTheme="majorEastAsia"/>
      <w:color w:themeColor="accent1" w:themeShade="bf" w:val="2F5496"/>
      <w:sz w:val="28"/>
      <w:szCs w:val="28"/>
    </w:rPr>
  </w:style>
  <w:style w:type="character" w:styleId="Titre4Car" w:customStyle="1">
    <w:name w:val="Titre 4 Car"/>
    <w:basedOn w:val="DefaultParagraphFont"/>
    <w:link w:val="Heading4"/>
    <w:uiPriority w:val="9"/>
    <w:semiHidden/>
    <w:qFormat/>
    <w:rsid w:val="00462a52"/>
    <w:rPr>
      <w:rFonts w:eastAsia="" w:cs="" w:cstheme="majorBidi" w:eastAsiaTheme="majorEastAsia"/>
      <w:i/>
      <w:iCs/>
      <w:color w:themeColor="accent1" w:themeShade="bf" w:val="2F5496"/>
    </w:rPr>
  </w:style>
  <w:style w:type="character" w:styleId="Titre5Car" w:customStyle="1">
    <w:name w:val="Titre 5 Car"/>
    <w:basedOn w:val="DefaultParagraphFont"/>
    <w:link w:val="Heading5"/>
    <w:uiPriority w:val="9"/>
    <w:semiHidden/>
    <w:qFormat/>
    <w:rsid w:val="00462a52"/>
    <w:rPr>
      <w:rFonts w:eastAsia="" w:cs="" w:cstheme="majorBidi" w:eastAsiaTheme="majorEastAsia"/>
      <w:color w:themeColor="accent1" w:themeShade="bf" w:val="2F5496"/>
    </w:rPr>
  </w:style>
  <w:style w:type="character" w:styleId="Titre6Car" w:customStyle="1">
    <w:name w:val="Titre 6 Car"/>
    <w:basedOn w:val="DefaultParagraphFont"/>
    <w:link w:val="Heading6"/>
    <w:uiPriority w:val="9"/>
    <w:semiHidden/>
    <w:qFormat/>
    <w:rsid w:val="00462a52"/>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462a52"/>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462a52"/>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462a52"/>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462a52"/>
    <w:rPr>
      <w:rFonts w:ascii="Calibri Light" w:hAnsi="Calibri Light"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462a52"/>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462a52"/>
    <w:rPr>
      <w:i/>
      <w:iCs/>
      <w:color w:themeColor="text1" w:themeTint="bf" w:val="404040"/>
    </w:rPr>
  </w:style>
  <w:style w:type="character" w:styleId="IntenseEmphasis">
    <w:name w:val="Intense Emphasis"/>
    <w:basedOn w:val="DefaultParagraphFont"/>
    <w:uiPriority w:val="21"/>
    <w:qFormat/>
    <w:rsid w:val="00462a52"/>
    <w:rPr>
      <w:i/>
      <w:iCs/>
      <w:color w:themeColor="accent1" w:themeShade="bf" w:val="2F5496"/>
    </w:rPr>
  </w:style>
  <w:style w:type="character" w:styleId="CitationintenseCar" w:customStyle="1">
    <w:name w:val="Citation intense Car"/>
    <w:basedOn w:val="DefaultParagraphFont"/>
    <w:link w:val="IntenseQuote"/>
    <w:uiPriority w:val="30"/>
    <w:qFormat/>
    <w:rsid w:val="00462a52"/>
    <w:rPr>
      <w:i/>
      <w:iCs/>
      <w:color w:themeColor="accent1" w:themeShade="bf" w:val="2F5496"/>
    </w:rPr>
  </w:style>
  <w:style w:type="character" w:styleId="IntenseReference">
    <w:name w:val="Intense Reference"/>
    <w:basedOn w:val="DefaultParagraphFont"/>
    <w:uiPriority w:val="32"/>
    <w:qFormat/>
    <w:rsid w:val="00462a52"/>
    <w:rPr>
      <w:b/>
      <w:bCs/>
      <w:smallCaps/>
      <w:color w:themeColor="accent1" w:themeShade="bf" w:val="2F5496"/>
      <w:spacing w:val="5"/>
    </w:rPr>
  </w:style>
  <w:style w:type="character" w:styleId="ParagrapheCar" w:customStyle="1">
    <w:name w:val="Paragraphe Car"/>
    <w:link w:val="Paragraphe"/>
    <w:qFormat/>
    <w:rsid w:val="00462a52"/>
    <w:rPr>
      <w:rFonts w:ascii="Arial" w:hAnsi="Arial" w:eastAsia="Times New Roman" w:cs="Times New Roman"/>
      <w:kern w:val="0"/>
      <w:szCs w:val="20"/>
      <w:lang w:eastAsia="fr-FR"/>
      <w14:ligatures w14:val="non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reCar"/>
    <w:uiPriority w:val="10"/>
    <w:qFormat/>
    <w:rsid w:val="00462a52"/>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Subtitle">
    <w:name w:val="Subtitle"/>
    <w:basedOn w:val="Normal"/>
    <w:next w:val="Normal"/>
    <w:link w:val="Sous-titreCar"/>
    <w:uiPriority w:val="11"/>
    <w:qFormat/>
    <w:rsid w:val="00462a5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462a52"/>
    <w:pPr>
      <w:spacing w:before="160" w:after="160"/>
      <w:jc w:val="center"/>
    </w:pPr>
    <w:rPr>
      <w:i/>
      <w:iCs/>
      <w:color w:themeColor="text1" w:themeTint="bf" w:val="404040"/>
    </w:rPr>
  </w:style>
  <w:style w:type="paragraph" w:styleId="ListParagraph">
    <w:name w:val="List Paragraph"/>
    <w:basedOn w:val="Normal"/>
    <w:uiPriority w:val="34"/>
    <w:qFormat/>
    <w:rsid w:val="00462a52"/>
    <w:pPr>
      <w:spacing w:before="0" w:after="160"/>
      <w:ind w:start="720"/>
      <w:contextualSpacing/>
    </w:pPr>
    <w:rPr/>
  </w:style>
  <w:style w:type="paragraph" w:styleId="IntenseQuot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Paragraphe" w:customStyle="1">
    <w:name w:val="Paragraphe"/>
    <w:basedOn w:val="Normal"/>
    <w:link w:val="ParagrapheCar"/>
    <w:qFormat/>
    <w:rsid w:val="00462a52"/>
    <w:pPr>
      <w:spacing w:lineRule="auto" w:line="240" w:before="120" w:after="120"/>
      <w:jc w:val="both"/>
    </w:pPr>
    <w:rPr>
      <w:rFonts w:ascii="Arial" w:hAnsi="Arial" w:eastAsia="Times New Roman" w:cs="Times New Roman"/>
      <w:kern w:val="0"/>
      <w:szCs w:val="20"/>
      <w:lang w:eastAsia="fr-FR"/>
      <w14:ligatures w14:val="none"/>
    </w:rPr>
  </w:style>
  <w:style w:type="paragraph" w:styleId="ListBullet">
    <w:name w:val="List Bullet"/>
    <w:basedOn w:val="Normal"/>
    <w:rsid w:val="00462a52"/>
    <w:pPr>
      <w:numPr>
        <w:ilvl w:val="0"/>
        <w:numId w:val="1"/>
      </w:numPr>
      <w:tabs>
        <w:tab w:val="clear" w:pos="708"/>
        <w:tab w:val="left" w:pos="284" w:leader="none"/>
      </w:tabs>
      <w:spacing w:lineRule="auto" w:line="240" w:before="40" w:after="40"/>
      <w:ind w:hanging="0" w:start="0"/>
      <w:jc w:val="both"/>
    </w:pPr>
    <w:rPr>
      <w:rFonts w:ascii="Arial" w:hAnsi="Arial" w:eastAsia="Times New Roman" w:cs="Times New Roman"/>
      <w:kern w:val="0"/>
      <w:szCs w:val="24"/>
      <w:lang w:eastAsia="fr-FR"/>
      <w14:ligatures w14:val="none"/>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155</TotalTime>
  <Application>LibreOffice/25.8.3.2$Linux_X86_64 LibreOffice_project/580$Build-2</Application>
  <AppVersion>15.0000</AppVersion>
  <Pages>3</Pages>
  <Words>553</Words>
  <Characters>2819</Characters>
  <CharactersWithSpaces>3339</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2025-11-28T13:03:00Z</dcterms:created>
  <dc:creator>nicolas.prudhomme26@gmail.com</dc:creator>
  <dc:description/>
  <dc:language>en-US</dc:language>
  <cp:lastModifiedBy/>
  <dcterms:modified xsi:type="dcterms:W3CDTF">2025-12-05T13:51:28Z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