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40"/>
          <w:szCs w:val="40"/>
        </w:rPr>
        <w:t xml:space="preserve">工程承攬契約書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10XX專案─太陽能光電系統建置工程</w:t>
      </w:r>
    </w:p>
    <w:p>
      <w:pPr>
        <w:spacing w:after="100"/>
        <w:jc w:val="center"/>
      </w:pPr>
      <w:r>
        <w:rPr>
          <w:sz w:val="22"/>
          <w:szCs w:val="22"/>
        </w:rPr>
        <w:t xml:space="preserve">合約版本：</w:t>
      </w:r>
      <w:r>
        <w:rPr>
          <w:strike/>
          <w:color w:val="999999"/>
          <w:sz w:val="22"/>
          <w:szCs w:val="22"/>
        </w:rPr>
        <w:t xml:space="preserve">V1.0（2024/10/01）</w:t>
      </w:r>
      <w:r>
        <w:rPr>
          <w:b/>
          <w:bCs/>
          <w:color w:val="CC0000"/>
          <w:sz w:val="22"/>
          <w:szCs w:val="22"/>
        </w:rPr>
        <w:t xml:space="preserve">  →  V2.0（2025/02/15）</w:t>
      </w:r>
    </w:p>
    <w:p>
      <w:pPr>
        <w:spacing w:after="100"/>
        <w:jc w:val="center"/>
      </w:pPr>
      <w:r>
        <w:rPr>
          <w:sz w:val="20"/>
          <w:szCs w:val="20"/>
        </w:rPr>
        <w:t xml:space="preserve">合約編號：SOLAR-2024-10-PV</w:t>
      </w:r>
    </w:p>
    <w:p>
      <w:pPr>
        <w:spacing w:after="400"/>
        <w:jc w:val="center"/>
      </w:pPr>
      <w:r>
        <w:rPr>
          <w:i/>
          <w:iCs/>
          <w:color w:val="CC0000"/>
          <w:sz w:val="18"/>
          <w:szCs w:val="18"/>
        </w:rPr>
        <w:t xml:space="preserve">※ 本文件為V2版本，紅字為修訂內容，灰色刪除線為舊版已廢除條款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第一條　工程名稱</w:t>
      </w:r>
    </w:p>
    <w:p>
      <w:pPr>
        <w:spacing w:after="120"/>
      </w:pPr>
      <w:r>
        <w:t xml:space="preserve">工程名稱：10XX專案─太陽能光電系統建置工程（屋頂型）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第二條　工程地點</w:t>
      </w:r>
    </w:p>
    <w:p>
      <w:pPr>
        <w:spacing w:after="120"/>
      </w:pPr>
      <w:r>
        <w:t xml:space="preserve">工程地點：台中市工業區○○路○○號（甲方廠區）</w:t>
      </w:r>
    </w:p>
    <w:p>
      <w:pPr>
        <w:spacing w:after="120"/>
      </w:pPr>
      <w:r>
        <w:t xml:space="preserve">安裝位置：廠區屋頂（A棟、B棟、C棟）及停車棚頂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第三條　工程規模及技術規格</w:t>
      </w:r>
    </w:p>
    <w:p>
      <w:pPr>
        <w:spacing w:after="120"/>
      </w:pPr>
      <w:r>
        <w:t xml:space="preserve">本工程安裝太陽能光電系統，主要技術規格如下：</w:t>
      </w:r>
    </w:p>
    <w:p>
      <w:pPr>
        <w:pStyle w:val="ListParagraph"/>
        <w:numPr>
          <w:ilvl w:val="0"/>
          <w:numId w:val="2"/>
        </w:numPr>
      </w:pPr>
      <w:r>
        <w:t xml:space="preserve">系統裝置容量：500kWp（A棟150kWp + B棟150kWp + C棟100kWp + 停車棚100kWp）</w:t>
      </w:r>
    </w:p>
    <w:p>
      <w:pPr>
        <w:pStyle w:val="ListParagraph"/>
        <w:numPr>
          <w:ilvl w:val="0"/>
          <w:numId w:val="2"/>
        </w:numPr>
      </w:pPr>
      <w:r>
        <w:t xml:space="preserve">太陽能板：單晶矽，效率≥21%，25年線性功率保證</w:t>
      </w:r>
    </w:p>
    <w:p>
      <w:pPr>
        <w:pStyle w:val="ListParagraph"/>
        <w:numPr>
          <w:ilvl w:val="0"/>
          <w:numId w:val="2"/>
        </w:numPr>
      </w:pPr>
      <w:r>
        <w:t xml:space="preserve">變流器（Inverter）：三相，轉換效率≥97.5%，具備孤島效應保護</w:t>
      </w:r>
    </w:p>
    <w:p>
      <w:pPr>
        <w:pStyle w:val="ListParagraph"/>
        <w:numPr>
          <w:ilvl w:val="0"/>
          <w:numId w:val="2"/>
        </w:numPr>
      </w:pPr>
      <w:r>
        <w:t xml:space="preserve">結構系統：鋁合金固定型支架，耐風速≥60m/s</w:t>
      </w:r>
    </w:p>
    <w:p>
      <w:pPr>
        <w:pStyle w:val="ListParagraph"/>
        <w:numPr>
          <w:ilvl w:val="0"/>
          <w:numId w:val="2"/>
        </w:numPr>
      </w:pPr>
      <w:r>
        <w:t xml:space="preserve">電能監控系統：即時發電量監控，雲端資料儲存10年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第四條　合約總價</w:t>
      </w:r>
    </w:p>
    <w:p>
      <w:pPr>
        <w:spacing w:after="80"/>
      </w:pPr>
      <w:r>
        <w:rPr>
          <w:strike/>
          <w:color w:val="999999"/>
        </w:rPr>
        <w:t xml:space="preserve">[舊版V1內容-已廢除] 本工程承攬總價為新台幣 貳仟壹佰伍拾萬元整（NT$21,500,000，含稅）。</w:t>
      </w:r>
    </w:p>
    <w:p>
      <w:pPr>
        <w:spacing w:after="120"/>
      </w:pPr>
      <w:r>
        <w:rPr>
          <w:b/>
          <w:bCs/>
          <w:color w:val="CC0000"/>
        </w:rPr>
        <w:t xml:space="preserve">[V2修訂] 本工程承攬總價修訂為新台幣 貳仟參佰捌拾萬元整（NT$23,800,000，含稅）。</w:t>
      </w:r>
    </w:p>
    <w:p>
      <w:pPr>
        <w:spacing w:after="120"/>
      </w:pPr>
      <w:r>
        <w:t xml:space="preserve">（金額調整原因：C棟屋頂結構補強工程追加，及銅材料價格上漲調整，詳V2變更單CH-2025-001）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本工程採固定總價承攬，乙方不得以材料漲價或匯率變動為由要求調整合約金額。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第五條　工程期限</w:t>
      </w:r>
    </w:p>
    <w:p>
      <w:pPr>
        <w:spacing w:after="80"/>
      </w:pPr>
      <w:r>
        <w:rPr>
          <w:strike/>
          <w:color w:val="999999"/>
        </w:rPr>
        <w:t xml:space="preserve">[舊版V1內容-已廢除] 本工程應於合約簽訂日起 6 個月內完成（預計2025年4月1日完工）。</w:t>
      </w:r>
    </w:p>
    <w:p>
      <w:pPr>
        <w:spacing w:after="120"/>
      </w:pPr>
      <w:r>
        <w:rPr>
          <w:b/>
          <w:bCs/>
          <w:color w:val="CC0000"/>
        </w:rPr>
        <w:t xml:space="preserve">[V2修訂] 本工程應於合約簽訂日起 8 個月內完成（預計2025年10月15日完工）。工期展延原因：C棟結構補強工程增加施工時間2個月。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第六條　付款辦法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（一）V1版付款辦法（已廢除，僅供參考）</w:t>
      </w:r>
    </w:p>
    <w:p>
      <w:pPr>
        <w:spacing w:after="80"/>
      </w:pPr>
      <w:r>
        <w:rPr>
          <w:strike/>
          <w:color w:val="999999"/>
        </w:rPr>
        <w:t xml:space="preserve">[舊版V1內容-已廢除] 第一期（35%）：簽約後7天內，給付 NT$7,525,000。</w:t>
      </w:r>
    </w:p>
    <w:p>
      <w:pPr>
        <w:spacing w:after="80"/>
      </w:pPr>
      <w:r>
        <w:rPr>
          <w:strike/>
          <w:color w:val="999999"/>
        </w:rPr>
        <w:t xml:space="preserve">[舊版V1內容-已廢除] 第二期（35%）：設備安裝完成，驗收合格後，給付 NT$7,525,000。</w:t>
      </w:r>
    </w:p>
    <w:p>
      <w:pPr>
        <w:spacing w:after="80"/>
      </w:pPr>
      <w:r>
        <w:rPr>
          <w:strike/>
          <w:color w:val="999999"/>
        </w:rPr>
        <w:t xml:space="preserve">[舊版V1內容-已廢除] 第三期（30%）：全部完工驗收合格後，給付 NT$6,450,000。</w:t>
      </w:r>
    </w:p>
    <w:p>
      <w:pPr>
        <w:spacing w:after="80"/>
      </w:pPr>
      <w:r>
        <w:rPr>
          <w:strike/>
          <w:color w:val="999999"/>
        </w:rPr>
        <w:t xml:space="preserve">[舊版V1內容-已廢除] 各期合計：NT$21,500,000。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（二）V2版付款辦法（現行有效）</w:t>
      </w:r>
    </w:p>
    <w:p>
      <w:pPr>
        <w:spacing w:after="120"/>
      </w:pPr>
      <w:r>
        <w:rPr>
          <w:b/>
          <w:bCs/>
          <w:color w:val="CC0000"/>
        </w:rPr>
        <w:t xml:space="preserve">[V2修訂] 第一期（20%）：合約簽訂後7天內，給付 NT$4,760,000（含稅）。</w:t>
      </w:r>
    </w:p>
    <w:p>
      <w:pPr>
        <w:spacing w:after="120"/>
      </w:pPr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施工計畫書提交</w:t>
      </w:r>
    </w:p>
    <w:p>
      <w:pPr>
        <w:pStyle w:val="ListParagraph"/>
        <w:numPr>
          <w:ilvl w:val="0"/>
          <w:numId w:val="2"/>
        </w:numPr>
      </w:pPr>
      <w:r>
        <w:t xml:space="preserve">設備採購下單（提供採購訂單證明）</w:t>
      </w:r>
    </w:p>
    <w:p>
      <w:pPr>
        <w:pStyle w:val="ListParagraph"/>
        <w:numPr>
          <w:ilvl w:val="0"/>
          <w:numId w:val="2"/>
        </w:numPr>
      </w:pPr>
      <w:r>
        <w:t xml:space="preserve">工程保險投保完成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CC0000"/>
        </w:rPr>
        <w:t xml:space="preserve">[V2修訂] 第二期（30%）：A棟及B棟太陽能板安裝完成，單機測試通過後，給付 NT$7,140,000（含稅）。</w:t>
      </w:r>
    </w:p>
    <w:p>
      <w:pPr>
        <w:spacing w:after="120"/>
      </w:pPr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A棟150kWp系統安裝完成並通過單機測試</w:t>
      </w:r>
    </w:p>
    <w:p>
      <w:pPr>
        <w:pStyle w:val="ListParagraph"/>
        <w:numPr>
          <w:ilvl w:val="0"/>
          <w:numId w:val="2"/>
        </w:numPr>
      </w:pPr>
      <w:r>
        <w:t xml:space="preserve">B棟150kWp系統安裝完成並通過單機測試</w:t>
      </w:r>
    </w:p>
    <w:p>
      <w:pPr>
        <w:pStyle w:val="ListParagraph"/>
        <w:numPr>
          <w:ilvl w:val="0"/>
          <w:numId w:val="2"/>
        </w:numPr>
      </w:pPr>
      <w:r>
        <w:t xml:space="preserve">停車棚100kWp系統安裝完成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CC0000"/>
        </w:rPr>
        <w:t xml:space="preserve">[V2修訂] 第三期（30%）：C棟結構補強完成且C棟太陽能板安裝完成，單機測試通過後，給付 NT$7,140,000（含稅）。</w:t>
      </w:r>
    </w:p>
    <w:p>
      <w:pPr>
        <w:spacing w:after="120"/>
      </w:pPr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C棟屋頂結構補強工程完成（甲方結構技師簽證）</w:t>
      </w:r>
    </w:p>
    <w:p>
      <w:pPr>
        <w:pStyle w:val="ListParagraph"/>
        <w:numPr>
          <w:ilvl w:val="0"/>
          <w:numId w:val="2"/>
        </w:numPr>
      </w:pPr>
      <w:r>
        <w:t xml:space="preserve">C棟100kWp系統安裝完成並通過單機測試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CC0000"/>
        </w:rPr>
        <w:t xml:space="preserve">[V2修訂] 第四期（20%）：全廠區系統整合測試完成，取得台電竣工查驗合格，並完成所有驗收後，給付 NT$4,760,000（含稅）。</w:t>
      </w:r>
    </w:p>
    <w:p>
      <w:pPr>
        <w:spacing w:after="120"/>
      </w:pPr>
      <w:r>
        <w:t xml:space="preserve">工作項目：</w:t>
      </w:r>
    </w:p>
    <w:p>
      <w:pPr>
        <w:pStyle w:val="ListParagraph"/>
        <w:numPr>
          <w:ilvl w:val="0"/>
          <w:numId w:val="2"/>
        </w:numPr>
      </w:pPr>
      <w:r>
        <w:t xml:space="preserve">500kWp全系統整合測試通過</w:t>
      </w:r>
    </w:p>
    <w:p>
      <w:pPr>
        <w:pStyle w:val="ListParagraph"/>
        <w:numPr>
          <w:ilvl w:val="0"/>
          <w:numId w:val="2"/>
        </w:numPr>
      </w:pPr>
      <w:r>
        <w:t xml:space="preserve">台電併網申請及竣工查驗合格</w:t>
      </w:r>
    </w:p>
    <w:p>
      <w:pPr>
        <w:pStyle w:val="ListParagraph"/>
        <w:numPr>
          <w:ilvl w:val="0"/>
          <w:numId w:val="2"/>
        </w:numPr>
      </w:pPr>
      <w:r>
        <w:t xml:space="preserve">能源監控系統建置及設定完成</w:t>
      </w:r>
    </w:p>
    <w:p>
      <w:pPr>
        <w:pStyle w:val="ListParagraph"/>
        <w:numPr>
          <w:ilvl w:val="0"/>
          <w:numId w:val="2"/>
        </w:numPr>
      </w:pPr>
      <w:r>
        <w:t xml:space="preserve">完工圖說、保固書、設備保固卡提交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V2各期合計：NT$23,800,000（與V2合約總價相符）。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【注意】本合約付款條件以V2版為準，如有任何舊版（V1）文件與本版本牴觸，一律以本V2版本為準。乙方不得以V1版本內容主張任何權利。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第七條　驗收標準</w:t>
      </w:r>
    </w:p>
    <w:p>
      <w:pPr>
        <w:spacing w:after="120"/>
      </w:pPr>
      <w:r>
        <w:t xml:space="preserve">本工程驗收以下列標準為準：</w:t>
      </w:r>
    </w:p>
    <w:p>
      <w:pPr>
        <w:pStyle w:val="ListParagraph"/>
        <w:numPr>
          <w:ilvl w:val="0"/>
          <w:numId w:val="2"/>
        </w:numPr>
      </w:pPr>
      <w:r>
        <w:t xml:space="preserve">太陽能板安裝傾斜角誤差 ≤ 2°</w:t>
      </w:r>
    </w:p>
    <w:p>
      <w:pPr>
        <w:pStyle w:val="ListParagraph"/>
        <w:numPr>
          <w:ilvl w:val="0"/>
          <w:numId w:val="2"/>
        </w:numPr>
      </w:pPr>
      <w:r>
        <w:t xml:space="preserve">系統發電效率：安裝完成後連續30天，實際發電量不低於理論發電量之 92%</w:t>
      </w:r>
    </w:p>
    <w:p>
      <w:pPr>
        <w:pStyle w:val="ListParagraph"/>
        <w:numPr>
          <w:ilvl w:val="0"/>
          <w:numId w:val="2"/>
        </w:numPr>
      </w:pPr>
      <w:r>
        <w:t xml:space="preserve">取得台電公司「再生能源系統竣工查驗合格通知書」</w:t>
      </w:r>
    </w:p>
    <w:p>
      <w:pPr>
        <w:pStyle w:val="ListParagraph"/>
        <w:numPr>
          <w:ilvl w:val="0"/>
          <w:numId w:val="2"/>
        </w:numPr>
      </w:pPr>
      <w:r>
        <w:t xml:space="preserve">通過甲方委託之第三方能源查驗機構現場查驗</w:t>
      </w:r>
    </w:p>
    <w:p>
      <w:pPr>
        <w:pStyle w:val="ListParagraph"/>
        <w:numPr>
          <w:ilvl w:val="0"/>
          <w:numId w:val="2"/>
        </w:numPr>
      </w:pPr>
      <w:r>
        <w:t xml:space="preserve">能源監控系統可正常顯示即時及歷史發電資料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第八條　保固</w:t>
      </w:r>
    </w:p>
    <w:p>
      <w:pPr>
        <w:spacing w:after="120"/>
      </w:pPr>
      <w:r>
        <w:t xml:space="preserve">本工程完工驗收後，各項設備保固期如下：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設備項目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保固年限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保固內容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太陽能板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25年（線性功率保證）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第1年功率≥98%，第25年功率≥80%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變流器（Inverter）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零件及人工維修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鋼構支架系統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結構完整性保證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電氣配線工程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施工瑕疵修補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能源監控系統（軟硬體）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軟體更新及硬體維修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第九條　版本控制聲明</w:t>
      </w:r>
    </w:p>
    <w:p>
      <w:pPr>
        <w:spacing w:after="120"/>
      </w:pPr>
      <w:r>
        <w:t xml:space="preserve">本合約歷次版本如下：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修訂項目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修訂原因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trike/>
                <w:color w:val="999999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trike/>
                <w:color w:val="999999"/>
              </w:rPr>
              <w:t xml:space="preserve">2024/10/01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trike/>
                <w:color w:val="999999"/>
              </w:rPr>
              <w:t xml:space="preserve">初版發行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trike/>
                <w:color w:val="99999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2025/02/15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總價、工期、付款期數調整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C棟結構補強追加及材料漲價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本合約 V2.0 版一式二份，雙方簽章後生效，並取代 V1.0 版之一切效力。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甲方代表人：___________________　日期：___________________</w:t>
      </w:r>
    </w:p>
    <w:p>
      <w:pPr>
        <w:spacing w:after="120"/>
      </w:pPr>
      <w:r>
        <w:t xml:space="preserve">乙方代表人：___________________　日期：___________________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2026-04-25T20:15:14.110Z</dcterms:created>
  <dcterms:modified xsi:type="dcterms:W3CDTF">2026-04-25T20:15:14.111Z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