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2273" w:rsidRPr="00CA2CB2" w:rsidRDefault="00000000">
      <w:pPr>
        <w:pStyle w:val="Title"/>
        <w:rPr>
          <w:rFonts w:ascii="DFKai-SB" w:eastAsia="DFKai-SB" w:hAnsi="DFKai-SB"/>
          <w:u w:val="none"/>
        </w:rPr>
      </w:pPr>
      <w:r w:rsidRPr="00CA2CB2">
        <w:rPr>
          <w:rFonts w:ascii="DFKai-SB" w:eastAsia="DFKai-SB" w:hAnsi="DFKai-SB"/>
          <w:spacing w:val="54"/>
        </w:rPr>
        <w:t>工程合約書</w:t>
      </w:r>
    </w:p>
    <w:p w:rsidR="00CD5056" w:rsidRDefault="00000000" w:rsidP="00F56916">
      <w:pPr>
        <w:tabs>
          <w:tab w:val="left" w:pos="2412"/>
        </w:tabs>
        <w:spacing w:before="327" w:line="312" w:lineRule="auto"/>
        <w:ind w:left="852" w:right="590" w:firstLine="1581"/>
        <w:rPr>
          <w:rFonts w:ascii="DFKai-SB" w:eastAsia="DFKai-SB" w:hAnsi="DFKai-SB"/>
          <w:sz w:val="24"/>
        </w:rPr>
      </w:pPr>
      <w:r w:rsidRPr="00CA2CB2">
        <w:rPr>
          <w:rFonts w:ascii="DFKai-SB" w:eastAsia="DFKai-SB" w:hAnsi="DFKai-SB"/>
          <w:sz w:val="24"/>
        </w:rPr>
        <w:t>甲方：</w:t>
      </w:r>
    </w:p>
    <w:p w:rsidR="00C12273" w:rsidRDefault="00000000" w:rsidP="0030305F">
      <w:pPr>
        <w:tabs>
          <w:tab w:val="left" w:pos="2412"/>
        </w:tabs>
        <w:ind w:left="851" w:right="590"/>
        <w:rPr>
          <w:rFonts w:ascii="DFKai-SB" w:eastAsia="DFKai-SB" w:hAnsi="DFKai-SB"/>
          <w:sz w:val="24"/>
        </w:rPr>
      </w:pPr>
      <w:r w:rsidRPr="00CA2CB2">
        <w:rPr>
          <w:rFonts w:ascii="DFKai-SB" w:eastAsia="DFKai-SB" w:hAnsi="DFKai-SB"/>
          <w:sz w:val="24"/>
        </w:rPr>
        <w:t>立合約書人</w:t>
      </w:r>
      <w:r w:rsidRPr="00CA2CB2">
        <w:rPr>
          <w:rFonts w:ascii="DFKai-SB" w:eastAsia="DFKai-SB" w:hAnsi="DFKai-SB"/>
          <w:sz w:val="24"/>
        </w:rPr>
        <w:tab/>
      </w:r>
    </w:p>
    <w:p w:rsidR="00CD5056" w:rsidRPr="00147132" w:rsidRDefault="00CD5056" w:rsidP="0030305F">
      <w:pPr>
        <w:tabs>
          <w:tab w:val="left" w:pos="2412"/>
        </w:tabs>
        <w:spacing w:line="312" w:lineRule="auto"/>
        <w:ind w:left="2410" w:right="590"/>
        <w:rPr>
          <w:rFonts w:ascii="DFKai-SB" w:eastAsia="DFKai-SB" w:hAnsi="DFKai-SB"/>
          <w:sz w:val="24"/>
        </w:rPr>
      </w:pPr>
      <w:r>
        <w:rPr>
          <w:rFonts w:ascii="DFKai-SB" w:eastAsia="DFKai-SB" w:hAnsi="DFKai-SB" w:hint="eastAsia"/>
          <w:spacing w:val="-1"/>
          <w:sz w:val="24"/>
        </w:rPr>
        <w:t>乙方：</w:t>
      </w:r>
    </w:p>
    <w:p w:rsidR="00C12273" w:rsidRPr="00CA2CB2" w:rsidRDefault="00C12273" w:rsidP="0030305F">
      <w:pPr>
        <w:pStyle w:val="BodyText"/>
        <w:spacing w:before="4"/>
        <w:ind w:leftChars="1095" w:left="2409"/>
        <w:rPr>
          <w:rFonts w:ascii="DFKai-SB" w:eastAsia="DFKai-SB" w:hAnsi="DFKai-SB"/>
        </w:rPr>
      </w:pPr>
    </w:p>
    <w:p w:rsidR="00C12273" w:rsidRPr="00CA2CB2" w:rsidRDefault="00000000">
      <w:pPr>
        <w:pStyle w:val="BodyText"/>
        <w:spacing w:line="242" w:lineRule="auto"/>
        <w:ind w:left="852" w:right="789"/>
        <w:jc w:val="both"/>
        <w:rPr>
          <w:rFonts w:ascii="DFKai-SB" w:eastAsia="DFKai-SB" w:hAnsi="DFKai-SB"/>
        </w:rPr>
      </w:pPr>
      <w:r w:rsidRPr="00CA2CB2">
        <w:rPr>
          <w:rFonts w:ascii="DFKai-SB" w:eastAsia="DFKai-SB" w:hAnsi="DFKai-SB"/>
          <w:spacing w:val="-2"/>
        </w:rPr>
        <w:t>茲因甲方客戶【】 (下稱「客戶」)承攬【】 (下稱「業主」)之「XX專案」之機電工程，客戶將部分工程委由甲方處理，甲方將該工程之「 各項系統整合工程/門禁通關 」委由乙方承攬，雙方同意訂立本合約共同遵守，約定條款如下︰</w:t>
      </w:r>
    </w:p>
    <w:p w:rsidR="00C12273" w:rsidRPr="00CA2CB2" w:rsidRDefault="00000000" w:rsidP="0030305F">
      <w:pPr>
        <w:pStyle w:val="BodyText"/>
        <w:spacing w:before="121"/>
        <w:ind w:leftChars="387" w:left="2694" w:rightChars="387" w:right="851" w:hangingChars="857" w:hanging="1843"/>
        <w:jc w:val="both"/>
        <w:rPr>
          <w:rFonts w:ascii="DFKai-SB" w:eastAsia="DFKai-SB" w:hAnsi="DFKai-SB"/>
        </w:rPr>
      </w:pPr>
      <w:r w:rsidRPr="00CA2CB2">
        <w:rPr>
          <w:rFonts w:ascii="DFKai-SB" w:eastAsia="DFKai-SB" w:hAnsi="DFKai-SB"/>
          <w:spacing w:val="-5"/>
        </w:rPr>
        <w:t>第一條 工程名稱：XX專案</w:t>
      </w:r>
    </w:p>
    <w:p w:rsidR="00C12273" w:rsidRPr="00CA2CB2" w:rsidRDefault="00000000">
      <w:pPr>
        <w:pStyle w:val="BodyText"/>
        <w:spacing w:before="124" w:line="242" w:lineRule="auto"/>
        <w:ind w:left="2693" w:right="841" w:hanging="1841"/>
        <w:rPr>
          <w:rFonts w:ascii="DFKai-SB" w:eastAsia="DFKai-SB" w:hAnsi="DFKai-SB"/>
        </w:rPr>
      </w:pPr>
      <w:r w:rsidRPr="00CA2CB2">
        <w:rPr>
          <w:rFonts w:ascii="DFKai-SB" w:eastAsia="DFKai-SB" w:hAnsi="DFKai-SB"/>
          <w:spacing w:val="-3"/>
        </w:rPr>
        <w:t>第二條 工程範圍：除另有規定外，凡本工程設計圖說、施工規範、本合約附件所包含之工作與</w:t>
      </w:r>
      <w:r w:rsidRPr="00CA2CB2">
        <w:rPr>
          <w:rFonts w:ascii="DFKai-SB" w:eastAsia="DFKai-SB" w:hAnsi="DFKai-SB"/>
          <w:spacing w:val="-2"/>
        </w:rPr>
        <w:t>工程變更，均屬本合約之工程範圍。</w:t>
      </w:r>
    </w:p>
    <w:p w:rsidR="00C12273" w:rsidRPr="00CA2CB2" w:rsidRDefault="00000000">
      <w:pPr>
        <w:pStyle w:val="BodyText"/>
        <w:spacing w:before="4"/>
        <w:ind w:left="2693"/>
        <w:rPr>
          <w:rFonts w:ascii="DFKai-SB" w:eastAsia="DFKai-SB" w:hAnsi="DFKai-SB"/>
        </w:rPr>
      </w:pPr>
      <w:r w:rsidRPr="00CA2CB2">
        <w:rPr>
          <w:rFonts w:ascii="DFKai-SB" w:eastAsia="DFKai-SB" w:hAnsi="DFKai-SB"/>
        </w:rPr>
        <w:t>(工程地點：</w:t>
      </w:r>
      <w:r w:rsidRPr="00CA2CB2">
        <w:rPr>
          <w:rFonts w:ascii="DFKai-SB" w:eastAsia="DFKai-SB" w:hAnsi="DFKai-SB"/>
          <w:spacing w:val="-5"/>
        </w:rPr>
        <w:t>)</w:t>
      </w:r>
    </w:p>
    <w:p w:rsidR="00125C4E" w:rsidRDefault="00000000">
      <w:pPr>
        <w:pStyle w:val="BodyText"/>
        <w:spacing w:before="124" w:line="242" w:lineRule="auto"/>
        <w:ind w:left="1136" w:right="844" w:hanging="284"/>
        <w:rPr>
          <w:rFonts w:ascii="DFKai-SB" w:eastAsia="DFKai-SB" w:hAnsi="DFKai-SB"/>
        </w:rPr>
      </w:pPr>
      <w:r w:rsidRPr="00CA2CB2">
        <w:rPr>
          <w:rFonts w:ascii="DFKai-SB" w:eastAsia="DFKai-SB" w:hAnsi="DFKai-SB"/>
        </w:rPr>
        <w:t>第三條 承攬總價：總價計新台幣</w:t>
      </w:r>
      <w:r w:rsidRPr="00CA2CB2">
        <w:rPr>
          <w:rFonts w:ascii="DFKai-SB" w:eastAsia="DFKai-SB" w:hAnsi="DFKai-SB"/>
          <w:spacing w:val="2"/>
          <w:u w:val="single"/>
        </w:rPr>
        <w:t xml:space="preserve"> </w:t>
      </w:r>
      <w:r w:rsidR="001D3B0F">
        <w:rPr>
          <w:rFonts w:ascii="DFKai-SB" w:eastAsia="DFKai-SB" w:hAnsi="DFKai-SB" w:hint="eastAsia"/>
          <w:spacing w:val="2"/>
          <w:u w:val="single"/>
        </w:rPr>
        <w:t>參仟貳佰萬貳拾捌萬伍仟伍佰陸拾參</w:t>
      </w:r>
      <w:r w:rsidRPr="00CA2CB2">
        <w:rPr>
          <w:rFonts w:ascii="DFKai-SB" w:eastAsia="DFKai-SB" w:hAnsi="DFKai-SB"/>
          <w:spacing w:val="2"/>
          <w:u w:val="single"/>
        </w:rPr>
        <w:t xml:space="preserve"> </w:t>
      </w:r>
      <w:r w:rsidRPr="00CA2CB2">
        <w:rPr>
          <w:rFonts w:ascii="DFKai-SB" w:eastAsia="DFKai-SB" w:hAnsi="DFKai-SB"/>
        </w:rPr>
        <w:t>元(NT$</w:t>
      </w:r>
      <w:r w:rsidR="00F56916">
        <w:rPr>
          <w:rFonts w:ascii="DFKai-SB" w:eastAsia="DFKai-SB" w:hAnsi="DFKai-SB" w:hint="eastAsia"/>
        </w:rPr>
        <w:t xml:space="preserve">     </w:t>
      </w:r>
      <w:r w:rsidR="001D3B0F">
        <w:rPr>
          <w:rFonts w:ascii="DFKai-SB" w:eastAsia="DFKai-SB" w:hAnsi="DFKai-SB" w:hint="eastAsia"/>
        </w:rPr>
        <w:t>32,285,563</w:t>
      </w:r>
      <w:r w:rsidRPr="00CA2CB2">
        <w:rPr>
          <w:rFonts w:ascii="DFKai-SB" w:eastAsia="DFKai-SB" w:hAnsi="DFKai-SB"/>
        </w:rPr>
        <w:t>)整（含加值營業稅</w:t>
      </w:r>
      <w:r w:rsidRPr="00CA2CB2">
        <w:rPr>
          <w:rFonts w:ascii="DFKai-SB" w:eastAsia="DFKai-SB" w:hAnsi="DFKai-SB"/>
          <w:spacing w:val="-113"/>
        </w:rPr>
        <w:t>）</w:t>
      </w:r>
      <w:r w:rsidRPr="00CA2CB2">
        <w:rPr>
          <w:rFonts w:ascii="DFKai-SB" w:eastAsia="DFKai-SB" w:hAnsi="DFKai-SB"/>
        </w:rPr>
        <w:t>。</w:t>
      </w:r>
    </w:p>
    <w:p w:rsidR="00C12273" w:rsidRPr="00CA2CB2" w:rsidRDefault="00000000" w:rsidP="0030305F">
      <w:pPr>
        <w:pStyle w:val="BodyText"/>
        <w:spacing w:before="124" w:line="242" w:lineRule="auto"/>
        <w:ind w:left="1701" w:right="844" w:hanging="567"/>
        <w:rPr>
          <w:rFonts w:ascii="DFKai-SB" w:eastAsia="DFKai-SB" w:hAnsi="DFKai-SB"/>
        </w:rPr>
      </w:pPr>
      <w:r w:rsidRPr="00CA2CB2">
        <w:rPr>
          <w:rFonts w:ascii="DFKai-SB" w:eastAsia="DFKai-SB" w:hAnsi="DFKai-SB"/>
          <w:spacing w:val="-5"/>
        </w:rPr>
        <w:t>一、 本工程為固定總價方式承攬。乙方認為並無漏估項目或數量，報價單內原列項目或數量</w:t>
      </w:r>
      <w:r w:rsidRPr="00CA2CB2">
        <w:rPr>
          <w:rFonts w:ascii="DFKai-SB" w:eastAsia="DFKai-SB" w:hAnsi="DFKai-SB"/>
          <w:spacing w:val="-1"/>
        </w:rPr>
        <w:t>如有遺漏或誤算，均不影響前項本合約所定之工程總額，乙方決不藉任何理由要求加</w:t>
      </w:r>
      <w:r w:rsidRPr="00CA2CB2">
        <w:rPr>
          <w:rFonts w:ascii="DFKai-SB" w:eastAsia="DFKai-SB" w:hAnsi="DFKai-SB"/>
          <w:spacing w:val="-4"/>
        </w:rPr>
        <w:t>價，並願照本合約造價、期限及圖說全部完工。</w:t>
      </w:r>
    </w:p>
    <w:p w:rsidR="00C12273" w:rsidRPr="00CA2CB2" w:rsidRDefault="00000000">
      <w:pPr>
        <w:pStyle w:val="BodyText"/>
        <w:spacing w:line="242" w:lineRule="auto"/>
        <w:ind w:left="1618" w:right="844" w:hanging="483"/>
        <w:rPr>
          <w:rFonts w:ascii="DFKai-SB" w:eastAsia="DFKai-SB" w:hAnsi="DFKai-SB"/>
        </w:rPr>
      </w:pPr>
      <w:r w:rsidRPr="00CA2CB2">
        <w:rPr>
          <w:rFonts w:ascii="DFKai-SB" w:eastAsia="DFKai-SB" w:hAnsi="DFKai-SB"/>
          <w:spacing w:val="-11"/>
        </w:rPr>
        <w:t>二、 增減帳辦理規定：如工程涉及變更，由甲乙雙方按本工程內各分項工程之合約圖與施工</w:t>
      </w:r>
      <w:r w:rsidRPr="00CA2CB2">
        <w:rPr>
          <w:rFonts w:ascii="DFKai-SB" w:eastAsia="DFKai-SB" w:hAnsi="DFKai-SB"/>
          <w:spacing w:val="-2"/>
        </w:rPr>
        <w:t>圖之差異部份核算數量，依本合約第六條規定辦理增減帳。</w:t>
      </w:r>
    </w:p>
    <w:p w:rsidR="00C12273" w:rsidRPr="00CA2CB2" w:rsidRDefault="00000000">
      <w:pPr>
        <w:pStyle w:val="BodyText"/>
        <w:spacing w:before="120"/>
        <w:ind w:left="852"/>
        <w:rPr>
          <w:rFonts w:ascii="DFKai-SB" w:eastAsia="DFKai-SB" w:hAnsi="DFKai-SB"/>
        </w:rPr>
      </w:pPr>
      <w:r w:rsidRPr="00CA2CB2">
        <w:rPr>
          <w:rFonts w:ascii="DFKai-SB" w:eastAsia="DFKai-SB" w:hAnsi="DFKai-SB"/>
          <w:spacing w:val="-4"/>
        </w:rPr>
        <w:t>第四條 工程期限：</w:t>
      </w:r>
    </w:p>
    <w:p w:rsidR="00C12273" w:rsidRPr="00CA2CB2" w:rsidRDefault="00000000">
      <w:pPr>
        <w:pStyle w:val="BodyText"/>
        <w:spacing w:before="6" w:line="242" w:lineRule="auto"/>
        <w:ind w:left="1623" w:right="846" w:hanging="440"/>
        <w:rPr>
          <w:rFonts w:ascii="DFKai-SB" w:eastAsia="DFKai-SB" w:hAnsi="DFKai-SB"/>
        </w:rPr>
      </w:pPr>
      <w:r w:rsidRPr="00CA2CB2">
        <w:rPr>
          <w:rFonts w:ascii="DFKai-SB" w:eastAsia="DFKai-SB" w:hAnsi="DFKai-SB"/>
          <w:spacing w:val="-2"/>
        </w:rPr>
        <w:t>一、本工程應分三階段完成。如因甲方需追加工程或工程途中有所變更時，以致影響完工日期，則依第十八條展延工期。</w:t>
      </w:r>
    </w:p>
    <w:p w:rsidR="00C12273" w:rsidRPr="00CA2CB2" w:rsidRDefault="00000000">
      <w:pPr>
        <w:pStyle w:val="ListParagraph"/>
        <w:numPr>
          <w:ilvl w:val="0"/>
          <w:numId w:val="6"/>
        </w:numPr>
        <w:tabs>
          <w:tab w:val="left" w:pos="1985"/>
        </w:tabs>
        <w:spacing w:before="2" w:line="242" w:lineRule="auto"/>
        <w:ind w:right="840"/>
        <w:rPr>
          <w:rFonts w:ascii="DFKai-SB" w:eastAsia="DFKai-SB" w:hAnsi="DFKai-SB"/>
        </w:rPr>
      </w:pPr>
      <w:r w:rsidRPr="00CA2CB2">
        <w:rPr>
          <w:rFonts w:ascii="DFKai-SB" w:eastAsia="DFKai-SB" w:hAnsi="DFKai-SB"/>
          <w:spacing w:val="-5"/>
        </w:rPr>
        <w:t xml:space="preserve">第一階段：於主體工程申報竣工之次日起 </w:t>
      </w:r>
      <w:r w:rsidRPr="00CA2CB2">
        <w:rPr>
          <w:rFonts w:ascii="DFKai-SB" w:eastAsia="DFKai-SB" w:hAnsi="DFKai-SB"/>
          <w:spacing w:val="-2"/>
        </w:rPr>
        <w:t>30</w:t>
      </w:r>
      <w:r w:rsidRPr="00CA2CB2">
        <w:rPr>
          <w:rFonts w:ascii="DFKai-SB" w:eastAsia="DFKai-SB" w:hAnsi="DFKai-SB"/>
          <w:spacing w:val="-12"/>
        </w:rPr>
        <w:t xml:space="preserve"> </w:t>
      </w:r>
      <w:r w:rsidRPr="00CA2CB2">
        <w:rPr>
          <w:rFonts w:ascii="DFKai-SB" w:eastAsia="DFKai-SB" w:hAnsi="DFKai-SB"/>
          <w:spacing w:val="-2"/>
        </w:rPr>
        <w:t>日曆天內，配合裝修進度完成設備安裝</w:t>
      </w:r>
      <w:r w:rsidRPr="00CA2CB2">
        <w:rPr>
          <w:rFonts w:ascii="DFKai-SB" w:eastAsia="DFKai-SB" w:hAnsi="DFKai-SB"/>
          <w:spacing w:val="-4"/>
        </w:rPr>
        <w:t>作業。</w:t>
      </w:r>
    </w:p>
    <w:p w:rsidR="00C12273" w:rsidRPr="00CA2CB2" w:rsidRDefault="00000000">
      <w:pPr>
        <w:pStyle w:val="ListParagraph"/>
        <w:numPr>
          <w:ilvl w:val="0"/>
          <w:numId w:val="6"/>
        </w:numPr>
        <w:tabs>
          <w:tab w:val="left" w:pos="1985"/>
        </w:tabs>
        <w:spacing w:before="2" w:line="244" w:lineRule="auto"/>
        <w:ind w:right="844"/>
        <w:rPr>
          <w:rFonts w:ascii="DFKai-SB" w:eastAsia="DFKai-SB" w:hAnsi="DFKai-SB"/>
        </w:rPr>
      </w:pPr>
      <w:r w:rsidRPr="00CA2CB2">
        <w:rPr>
          <w:rFonts w:ascii="DFKai-SB" w:eastAsia="DFKai-SB" w:hAnsi="DFKai-SB"/>
          <w:spacing w:val="-6"/>
        </w:rPr>
        <w:t xml:space="preserve">第二階段：於主體工程使用執照取得之次日起 </w:t>
      </w:r>
      <w:r w:rsidRPr="00CA2CB2">
        <w:rPr>
          <w:rFonts w:ascii="DFKai-SB" w:eastAsia="DFKai-SB" w:hAnsi="DFKai-SB"/>
          <w:spacing w:val="-4"/>
        </w:rPr>
        <w:t>30 日曆天內完成附件一報價單「系統</w:t>
      </w:r>
      <w:r w:rsidRPr="00CA2CB2">
        <w:rPr>
          <w:rFonts w:ascii="DFKai-SB" w:eastAsia="DFKai-SB" w:hAnsi="DFKai-SB"/>
          <w:spacing w:val="-2"/>
        </w:rPr>
        <w:t>名稱」項目一至項目十三之各單機設備及系統自主檢查測試。</w:t>
      </w:r>
    </w:p>
    <w:p w:rsidR="00C12273" w:rsidRPr="00CA2CB2" w:rsidRDefault="00000000">
      <w:pPr>
        <w:pStyle w:val="ListParagraph"/>
        <w:numPr>
          <w:ilvl w:val="0"/>
          <w:numId w:val="6"/>
        </w:numPr>
        <w:tabs>
          <w:tab w:val="left" w:pos="1985"/>
        </w:tabs>
        <w:spacing w:before="0" w:line="242" w:lineRule="auto"/>
        <w:ind w:right="843"/>
        <w:rPr>
          <w:rFonts w:ascii="DFKai-SB" w:eastAsia="DFKai-SB" w:hAnsi="DFKai-SB"/>
        </w:rPr>
      </w:pPr>
      <w:r w:rsidRPr="00CA2CB2">
        <w:rPr>
          <w:rFonts w:ascii="DFKai-SB" w:eastAsia="DFKai-SB" w:hAnsi="DFKai-SB"/>
          <w:spacing w:val="-6"/>
        </w:rPr>
        <w:t xml:space="preserve">第三階段：於主體工程送水送電完成之次日起 </w:t>
      </w:r>
      <w:r w:rsidRPr="00CA2CB2">
        <w:rPr>
          <w:rFonts w:ascii="DFKai-SB" w:eastAsia="DFKai-SB" w:hAnsi="DFKai-SB"/>
          <w:spacing w:val="-4"/>
        </w:rPr>
        <w:t>45 日曆天內完成整合智慧建築管理平</w:t>
      </w:r>
      <w:r w:rsidRPr="00CA2CB2">
        <w:rPr>
          <w:rFonts w:ascii="DFKai-SB" w:eastAsia="DFKai-SB" w:hAnsi="DFKai-SB"/>
          <w:spacing w:val="-2"/>
        </w:rPr>
        <w:t>台功能檢測(應配合機電訊號整合)。</w:t>
      </w:r>
    </w:p>
    <w:p w:rsidR="00C12273" w:rsidRPr="00CA2CB2" w:rsidRDefault="00000000">
      <w:pPr>
        <w:pStyle w:val="BodyText"/>
        <w:spacing w:before="1" w:line="244" w:lineRule="auto"/>
        <w:ind w:left="1620" w:right="846" w:hanging="485"/>
        <w:jc w:val="both"/>
        <w:rPr>
          <w:rFonts w:ascii="DFKai-SB" w:eastAsia="DFKai-SB" w:hAnsi="DFKai-SB"/>
        </w:rPr>
      </w:pPr>
      <w:r w:rsidRPr="00CA2CB2">
        <w:rPr>
          <w:rFonts w:ascii="DFKai-SB" w:eastAsia="DFKai-SB" w:hAnsi="DFKai-SB"/>
          <w:spacing w:val="-4"/>
        </w:rPr>
        <w:t>二、 乙方應盡力依前項約定完成本工程之施工進度，如因單一可歸責於乙方事由致本工程進</w:t>
      </w:r>
      <w:r w:rsidRPr="00CA2CB2">
        <w:rPr>
          <w:rFonts w:ascii="DFKai-SB" w:eastAsia="DFKai-SB" w:hAnsi="DFKai-SB"/>
          <w:spacing w:val="-2"/>
        </w:rPr>
        <w:t>度嚴重落後時，甲方有權要求乙方增派工人或日夜加班趕工，乙方應予以配合，因此所增加之合理費用概由乙方自行負擔。</w:t>
      </w:r>
    </w:p>
    <w:p w:rsidR="00C12273" w:rsidRPr="00CA2CB2" w:rsidRDefault="00000000">
      <w:pPr>
        <w:pStyle w:val="BodyText"/>
        <w:spacing w:before="116" w:line="244" w:lineRule="auto"/>
        <w:ind w:left="1623" w:right="787" w:hanging="771"/>
        <w:jc w:val="both"/>
        <w:rPr>
          <w:rFonts w:ascii="DFKai-SB" w:eastAsia="DFKai-SB" w:hAnsi="DFKai-SB"/>
        </w:rPr>
      </w:pPr>
      <w:r w:rsidRPr="00CA2CB2">
        <w:rPr>
          <w:rFonts w:ascii="DFKai-SB" w:eastAsia="DFKai-SB" w:hAnsi="DFKai-SB"/>
          <w:spacing w:val="-5"/>
        </w:rPr>
        <w:t>第五條 合約範圍：本合約包括合約條文、報價單、設計圖說、施工規範及保密承諾書等文件。</w:t>
      </w:r>
      <w:r w:rsidRPr="00CA2CB2">
        <w:rPr>
          <w:rFonts w:ascii="DFKai-SB" w:eastAsia="DFKai-SB" w:hAnsi="DFKai-SB"/>
          <w:spacing w:val="-2"/>
        </w:rPr>
        <w:t>合</w:t>
      </w:r>
      <w:r w:rsidRPr="00CA2CB2">
        <w:rPr>
          <w:rFonts w:ascii="DFKai-SB" w:eastAsia="DFKai-SB" w:hAnsi="DFKai-SB"/>
          <w:spacing w:val="-2"/>
        </w:rPr>
        <w:lastRenderedPageBreak/>
        <w:t>約各文件之規定得互為補充，如有牴觸或疑義之處，悉依甲方解釋為準。</w:t>
      </w:r>
    </w:p>
    <w:p w:rsidR="00C12273" w:rsidRPr="00CA2CB2" w:rsidRDefault="00000000">
      <w:pPr>
        <w:pStyle w:val="BodyText"/>
        <w:spacing w:before="118" w:line="242" w:lineRule="auto"/>
        <w:ind w:left="1623" w:right="840" w:hanging="771"/>
        <w:jc w:val="both"/>
        <w:rPr>
          <w:rFonts w:ascii="DFKai-SB" w:eastAsia="DFKai-SB" w:hAnsi="DFKai-SB"/>
          <w:sz w:val="24"/>
        </w:rPr>
      </w:pPr>
      <w:r w:rsidRPr="00CA2CB2">
        <w:rPr>
          <w:rFonts w:ascii="DFKai-SB" w:eastAsia="DFKai-SB" w:hAnsi="DFKai-SB"/>
        </w:rPr>
        <w:t>第六條 工程變更：甲方對工程有隨時變更計劃及增減工程數量之權，無正當理由乙方不得有</w:t>
      </w:r>
      <w:r w:rsidRPr="00CA2CB2">
        <w:rPr>
          <w:rFonts w:ascii="DFKai-SB" w:eastAsia="DFKai-SB" w:hAnsi="DFKai-SB"/>
          <w:spacing w:val="-2"/>
        </w:rPr>
        <w:t>議。本工程所需工料如有未盡載明於圖說內但為工程技術及慣例上所不可欠缺者，乙方均應照做，絕對不得要求變更原定造價。惟確屬增改或變更計劃，乙方須另行開具增加或扣減價格清單，陳報甲方以書面核定認可。因工程變更致數量有增減時，其工程費之計算應按照本合約所定之單價為準，如有新增工程項目，另由雙方議定合理單價，並依甲方相關規定辦理</w:t>
      </w:r>
      <w:r w:rsidRPr="00CA2CB2">
        <w:rPr>
          <w:rFonts w:ascii="DFKai-SB" w:eastAsia="DFKai-SB" w:hAnsi="DFKai-SB"/>
          <w:spacing w:val="-2"/>
          <w:sz w:val="24"/>
        </w:rPr>
        <w:t>。</w:t>
      </w:r>
    </w:p>
    <w:p w:rsidR="00125C4E" w:rsidRDefault="00000000" w:rsidP="00125C4E">
      <w:pPr>
        <w:pStyle w:val="BodyText"/>
        <w:spacing w:before="128" w:line="242" w:lineRule="auto"/>
        <w:ind w:left="1193" w:right="711" w:hanging="341"/>
        <w:jc w:val="both"/>
        <w:rPr>
          <w:rFonts w:ascii="DFKai-SB" w:eastAsia="DFKai-SB" w:hAnsi="DFKai-SB"/>
          <w:spacing w:val="-5"/>
        </w:rPr>
      </w:pPr>
      <w:r w:rsidRPr="00CA2CB2">
        <w:rPr>
          <w:rFonts w:ascii="DFKai-SB" w:eastAsia="DFKai-SB" w:hAnsi="DFKai-SB"/>
          <w:spacing w:val="-5"/>
        </w:rPr>
        <w:t>第七條 付款辦法：</w:t>
      </w:r>
      <w:r w:rsidR="00C65748" w:rsidRPr="00DA1AC5">
        <w:rPr>
          <w:rFonts w:eastAsia="DFKai-SB"/>
        </w:rPr>
        <w:t>於甲方</w:t>
      </w:r>
      <w:r w:rsidR="00C65748">
        <w:rPr>
          <w:rFonts w:eastAsia="DFKai-SB" w:hint="eastAsia"/>
        </w:rPr>
        <w:t>就乙方完成之工作已</w:t>
      </w:r>
      <w:r w:rsidR="00C65748" w:rsidRPr="00DA1AC5">
        <w:rPr>
          <w:rFonts w:eastAsia="DFKai-SB"/>
        </w:rPr>
        <w:t>收到客戶之</w:t>
      </w:r>
      <w:r w:rsidR="00C65748" w:rsidRPr="00DA1AC5">
        <w:rPr>
          <w:rFonts w:eastAsia="DFKai-SB" w:hint="eastAsia"/>
        </w:rPr>
        <w:t>各期</w:t>
      </w:r>
      <w:r w:rsidR="00C65748" w:rsidRPr="00DA1AC5">
        <w:rPr>
          <w:rFonts w:eastAsia="DFKai-SB"/>
        </w:rPr>
        <w:t>工程款項後</w:t>
      </w:r>
      <w:r w:rsidR="00C65748" w:rsidRPr="00DA1AC5">
        <w:rPr>
          <w:rFonts w:eastAsia="DFKai-SB" w:hint="eastAsia"/>
        </w:rPr>
        <w:t>分期</w:t>
      </w:r>
      <w:r w:rsidR="00C65748" w:rsidRPr="00DA1AC5">
        <w:rPr>
          <w:rFonts w:eastAsia="DFKai-SB"/>
        </w:rPr>
        <w:t>付款如下</w:t>
      </w:r>
      <w:r w:rsidRPr="00CA2CB2">
        <w:rPr>
          <w:rFonts w:ascii="DFKai-SB" w:eastAsia="DFKai-SB" w:hAnsi="DFKai-SB"/>
          <w:spacing w:val="-5"/>
        </w:rPr>
        <w:t>：</w:t>
      </w:r>
    </w:p>
    <w:p w:rsidR="00CD5056" w:rsidRPr="0030305F" w:rsidRDefault="00000000" w:rsidP="0030305F">
      <w:pPr>
        <w:pStyle w:val="ListParagraph"/>
        <w:spacing w:before="62" w:line="242" w:lineRule="auto"/>
        <w:ind w:left="1134" w:right="847" w:firstLine="0"/>
        <w:rPr>
          <w:rFonts w:ascii="DFKai-SB" w:eastAsia="DFKai-SB" w:hAnsi="DFKai-SB"/>
        </w:rPr>
      </w:pPr>
      <w:r w:rsidRPr="00CA2CB2">
        <w:rPr>
          <w:rFonts w:ascii="DFKai-SB" w:eastAsia="DFKai-SB" w:hAnsi="DFKai-SB"/>
          <w:spacing w:val="-8"/>
        </w:rPr>
        <w:t>一、 分期付款(分六期)：</w:t>
      </w:r>
    </w:p>
    <w:p w:rsidR="00C12273" w:rsidRPr="0030305F" w:rsidRDefault="00000000" w:rsidP="00DF009E">
      <w:pPr>
        <w:pStyle w:val="ListParagraph"/>
        <w:numPr>
          <w:ilvl w:val="0"/>
          <w:numId w:val="5"/>
        </w:numPr>
        <w:tabs>
          <w:tab w:val="left" w:pos="1985"/>
        </w:tabs>
        <w:spacing w:before="62" w:line="242" w:lineRule="auto"/>
        <w:ind w:right="847"/>
        <w:rPr>
          <w:rFonts w:ascii="DFKai-SB" w:eastAsia="DFKai-SB" w:hAnsi="DFKai-SB"/>
        </w:rPr>
      </w:pPr>
      <w:r w:rsidRPr="00CA2CB2">
        <w:rPr>
          <w:rFonts w:ascii="DFKai-SB" w:eastAsia="DFKai-SB" w:hAnsi="DFKai-SB"/>
          <w:spacing w:val="-6"/>
        </w:rPr>
        <w:t>簽約金(20%</w:t>
      </w:r>
      <w:r w:rsidRPr="00CA2CB2">
        <w:rPr>
          <w:rFonts w:ascii="DFKai-SB" w:eastAsia="DFKai-SB" w:hAnsi="DFKai-SB"/>
          <w:spacing w:val="-8"/>
        </w:rPr>
        <w:t xml:space="preserve">)：本合約簽訂後，甲方應給付工程總價 </w:t>
      </w:r>
      <w:r w:rsidRPr="00CA2CB2">
        <w:rPr>
          <w:rFonts w:ascii="DFKai-SB" w:eastAsia="DFKai-SB" w:hAnsi="DFKai-SB"/>
          <w:spacing w:val="-6"/>
        </w:rPr>
        <w:t>20%</w:t>
      </w:r>
      <w:r w:rsidR="004B63EC">
        <w:rPr>
          <w:rFonts w:ascii="DFKai-SB" w:eastAsia="DFKai-SB" w:hAnsi="DFKai-SB" w:hint="eastAsia"/>
          <w:spacing w:val="-6"/>
        </w:rPr>
        <w:t>即</w:t>
      </w:r>
      <w:r w:rsidR="00707FC9">
        <w:rPr>
          <w:rFonts w:ascii="DFKai-SB" w:eastAsia="DFKai-SB" w:hAnsi="DFKai-SB" w:hint="eastAsia"/>
          <w:spacing w:val="-6"/>
        </w:rPr>
        <w:t xml:space="preserve"> </w:t>
      </w:r>
      <w:r w:rsidR="001D3B0F">
        <w:rPr>
          <w:rFonts w:ascii="DFKai-SB" w:eastAsia="DFKai-SB" w:hAnsi="DFKai-SB" w:hint="eastAsia"/>
          <w:spacing w:val="-6"/>
        </w:rPr>
        <w:t>6,457,113</w:t>
      </w:r>
      <w:r w:rsidR="00DF009E">
        <w:rPr>
          <w:rFonts w:ascii="DFKai-SB" w:eastAsia="DFKai-SB" w:hAnsi="DFKai-SB" w:hint="eastAsia"/>
          <w:spacing w:val="-6"/>
        </w:rPr>
        <w:t xml:space="preserve"> 元（含稅）</w:t>
      </w:r>
      <w:r w:rsidRPr="0030305F">
        <w:rPr>
          <w:rFonts w:ascii="DFKai-SB" w:eastAsia="DFKai-SB" w:hAnsi="DFKai-SB"/>
          <w:spacing w:val="-6"/>
        </w:rPr>
        <w:t>予乙方。</w:t>
      </w:r>
    </w:p>
    <w:p w:rsidR="00C12273" w:rsidRPr="0030305F" w:rsidRDefault="00DF009E" w:rsidP="00DF009E">
      <w:pPr>
        <w:pStyle w:val="ListParagraph"/>
        <w:numPr>
          <w:ilvl w:val="0"/>
          <w:numId w:val="5"/>
        </w:numPr>
        <w:tabs>
          <w:tab w:val="left" w:pos="1985"/>
        </w:tabs>
        <w:spacing w:before="2" w:line="244" w:lineRule="auto"/>
        <w:ind w:right="842"/>
        <w:rPr>
          <w:rFonts w:ascii="DFKai-SB" w:eastAsia="DFKai-SB" w:hAnsi="DFKai-SB"/>
        </w:rPr>
      </w:pPr>
      <w:r>
        <w:rPr>
          <w:rFonts w:ascii="DFKai-SB" w:eastAsia="DFKai-SB" w:hAnsi="DFKai-SB" w:hint="eastAsia"/>
          <w:spacing w:val="-2"/>
        </w:rPr>
        <w:t>工程設備</w:t>
      </w:r>
      <w:r w:rsidRPr="00CA2CB2">
        <w:rPr>
          <w:rFonts w:ascii="DFKai-SB" w:eastAsia="DFKai-SB" w:hAnsi="DFKai-SB"/>
          <w:spacing w:val="-2"/>
        </w:rPr>
        <w:t>款(20%)：乙方</w:t>
      </w:r>
      <w:r>
        <w:rPr>
          <w:rFonts w:ascii="DFKai-SB" w:eastAsia="DFKai-SB" w:hAnsi="DFKai-SB" w:hint="eastAsia"/>
          <w:spacing w:val="-2"/>
        </w:rPr>
        <w:t>各項硬體設備及採購單完成下訂並提供PO單證明</w:t>
      </w:r>
      <w:r w:rsidRPr="0030305F">
        <w:rPr>
          <w:rFonts w:ascii="DFKai-SB" w:eastAsia="DFKai-SB" w:hAnsi="DFKai-SB" w:hint="eastAsia"/>
          <w:spacing w:val="-2"/>
        </w:rPr>
        <w:t>後</w:t>
      </w:r>
      <w:r w:rsidRPr="0030305F">
        <w:rPr>
          <w:rFonts w:ascii="DFKai-SB" w:eastAsia="DFKai-SB" w:hAnsi="DFKai-SB"/>
          <w:spacing w:val="-2"/>
        </w:rPr>
        <w:t>，經甲方</w:t>
      </w:r>
      <w:r>
        <w:rPr>
          <w:rFonts w:ascii="DFKai-SB" w:eastAsia="DFKai-SB" w:hAnsi="DFKai-SB" w:hint="eastAsia"/>
          <w:spacing w:val="-2"/>
        </w:rPr>
        <w:t>確認</w:t>
      </w:r>
      <w:r w:rsidRPr="0030305F">
        <w:rPr>
          <w:rFonts w:ascii="DFKai-SB" w:eastAsia="DFKai-SB" w:hAnsi="DFKai-SB"/>
          <w:spacing w:val="-2"/>
        </w:rPr>
        <w:t>後，甲方應</w:t>
      </w:r>
      <w:r>
        <w:rPr>
          <w:rFonts w:ascii="DFKai-SB" w:eastAsia="DFKai-SB" w:hAnsi="DFKai-SB" w:hint="eastAsia"/>
          <w:spacing w:val="-2"/>
        </w:rPr>
        <w:t>給付工程總價20％即</w:t>
      </w:r>
      <w:r w:rsidR="001D3B0F">
        <w:rPr>
          <w:rFonts w:ascii="DFKai-SB" w:eastAsia="DFKai-SB" w:hAnsi="DFKai-SB" w:hint="eastAsia"/>
          <w:spacing w:val="-2"/>
        </w:rPr>
        <w:t xml:space="preserve"> </w:t>
      </w:r>
      <w:r w:rsidR="001D3B0F">
        <w:rPr>
          <w:rFonts w:ascii="DFKai-SB" w:eastAsia="DFKai-SB" w:hAnsi="DFKai-SB" w:hint="eastAsia"/>
          <w:spacing w:val="-6"/>
        </w:rPr>
        <w:t>6,457,113</w:t>
      </w:r>
      <w:r>
        <w:rPr>
          <w:rFonts w:ascii="DFKai-SB" w:eastAsia="DFKai-SB" w:hAnsi="DFKai-SB" w:hint="eastAsia"/>
          <w:spacing w:val="-6"/>
        </w:rPr>
        <w:t xml:space="preserve"> 元（含稅）</w:t>
      </w:r>
      <w:r w:rsidRPr="00216D11">
        <w:rPr>
          <w:rFonts w:ascii="DFKai-SB" w:eastAsia="DFKai-SB" w:hAnsi="DFKai-SB"/>
          <w:spacing w:val="-6"/>
        </w:rPr>
        <w:t>予乙方。</w:t>
      </w:r>
      <w:r w:rsidRPr="0030305F">
        <w:rPr>
          <w:rFonts w:ascii="DFKai-SB" w:eastAsia="DFKai-SB" w:hAnsi="DFKai-SB"/>
          <w:spacing w:val="-2"/>
        </w:rPr>
        <w:t>：</w:t>
      </w:r>
    </w:p>
    <w:p w:rsidR="00C12273" w:rsidRPr="00CA2CB2" w:rsidRDefault="00000000">
      <w:pPr>
        <w:pStyle w:val="ListParagraph"/>
        <w:numPr>
          <w:ilvl w:val="0"/>
          <w:numId w:val="5"/>
        </w:numPr>
        <w:tabs>
          <w:tab w:val="left" w:pos="1985"/>
        </w:tabs>
        <w:spacing w:before="0" w:line="242" w:lineRule="auto"/>
        <w:ind w:right="849"/>
        <w:jc w:val="both"/>
        <w:rPr>
          <w:rFonts w:ascii="DFKai-SB" w:eastAsia="DFKai-SB" w:hAnsi="DFKai-SB"/>
        </w:rPr>
      </w:pPr>
      <w:r w:rsidRPr="00CA2CB2">
        <w:rPr>
          <w:rFonts w:ascii="DFKai-SB" w:eastAsia="DFKai-SB" w:hAnsi="DFKai-SB"/>
          <w:spacing w:val="-6"/>
        </w:rPr>
        <w:t>設備安裝工程款(20%)：乙方完成</w:t>
      </w:r>
      <w:r w:rsidR="00B17055">
        <w:rPr>
          <w:rFonts w:ascii="DFKai-SB" w:eastAsia="DFKai-SB" w:hAnsi="DFKai-SB" w:hint="eastAsia"/>
          <w:spacing w:val="-6"/>
        </w:rPr>
        <w:t>報價單項目一至項目六之</w:t>
      </w:r>
      <w:r w:rsidRPr="00CA2CB2">
        <w:rPr>
          <w:rFonts w:ascii="DFKai-SB" w:eastAsia="DFKai-SB" w:hAnsi="DFKai-SB"/>
          <w:spacing w:val="-6"/>
        </w:rPr>
        <w:t>硬體設備安裝，經甲方</w:t>
      </w:r>
      <w:r w:rsidR="00C65748">
        <w:rPr>
          <w:rFonts w:ascii="DFKai-SB" w:eastAsia="DFKai-SB" w:hAnsi="DFKai-SB" w:hint="eastAsia"/>
          <w:spacing w:val="-6"/>
        </w:rPr>
        <w:t>及客戶</w:t>
      </w:r>
      <w:r w:rsidRPr="00CA2CB2">
        <w:rPr>
          <w:rFonts w:ascii="DFKai-SB" w:eastAsia="DFKai-SB" w:hAnsi="DFKai-SB"/>
          <w:spacing w:val="-6"/>
        </w:rPr>
        <w:t xml:space="preserve">驗收合格後，甲方應給付工程總價 </w:t>
      </w:r>
      <w:r w:rsidRPr="00CA2CB2">
        <w:rPr>
          <w:rFonts w:ascii="DFKai-SB" w:eastAsia="DFKai-SB" w:hAnsi="DFKai-SB"/>
        </w:rPr>
        <w:t>20%</w:t>
      </w:r>
      <w:r w:rsidR="001D3B0F">
        <w:rPr>
          <w:rFonts w:ascii="DFKai-SB" w:eastAsia="DFKai-SB" w:hAnsi="DFKai-SB" w:hint="eastAsia"/>
        </w:rPr>
        <w:t xml:space="preserve"> </w:t>
      </w:r>
      <w:r w:rsidR="00DF009E">
        <w:rPr>
          <w:rFonts w:ascii="DFKai-SB" w:eastAsia="DFKai-SB" w:hAnsi="DFKai-SB" w:hint="eastAsia"/>
        </w:rPr>
        <w:t>即</w:t>
      </w:r>
      <w:r w:rsidR="00707FC9">
        <w:rPr>
          <w:rFonts w:ascii="DFKai-SB" w:eastAsia="DFKai-SB" w:hAnsi="DFKai-SB" w:hint="eastAsia"/>
        </w:rPr>
        <w:t xml:space="preserve"> </w:t>
      </w:r>
      <w:r w:rsidR="001D3B0F">
        <w:rPr>
          <w:rFonts w:ascii="DFKai-SB" w:eastAsia="DFKai-SB" w:hAnsi="DFKai-SB" w:hint="eastAsia"/>
          <w:spacing w:val="-6"/>
        </w:rPr>
        <w:t>6,457,113</w:t>
      </w:r>
      <w:r w:rsidR="00DF009E">
        <w:rPr>
          <w:rFonts w:ascii="DFKai-SB" w:eastAsia="DFKai-SB" w:hAnsi="DFKai-SB" w:hint="eastAsia"/>
          <w:spacing w:val="-6"/>
        </w:rPr>
        <w:t xml:space="preserve"> 元（含稅）</w:t>
      </w:r>
      <w:r w:rsidRPr="00CA2CB2">
        <w:rPr>
          <w:rFonts w:ascii="DFKai-SB" w:eastAsia="DFKai-SB" w:hAnsi="DFKai-SB"/>
        </w:rPr>
        <w:t>予乙方。</w:t>
      </w:r>
    </w:p>
    <w:p w:rsidR="005056EF" w:rsidRPr="0030305F" w:rsidRDefault="00000000" w:rsidP="005056EF">
      <w:pPr>
        <w:pStyle w:val="ListParagraph"/>
        <w:numPr>
          <w:ilvl w:val="0"/>
          <w:numId w:val="5"/>
        </w:numPr>
        <w:tabs>
          <w:tab w:val="left" w:pos="1985"/>
        </w:tabs>
        <w:spacing w:before="0" w:line="244" w:lineRule="auto"/>
        <w:ind w:right="847"/>
        <w:jc w:val="both"/>
        <w:rPr>
          <w:rFonts w:ascii="DFKai-SB" w:eastAsia="DFKai-SB" w:hAnsi="DFKai-SB"/>
        </w:rPr>
      </w:pPr>
      <w:r w:rsidRPr="00CA2CB2">
        <w:rPr>
          <w:rFonts w:ascii="DFKai-SB" w:eastAsia="DFKai-SB" w:hAnsi="DFKai-SB"/>
          <w:spacing w:val="-2"/>
        </w:rPr>
        <w:t>功能檢測款(20%)：乙方完成附件一報價單項目一至項目</w:t>
      </w:r>
      <w:r w:rsidR="005056EF">
        <w:rPr>
          <w:rFonts w:ascii="DFKai-SB" w:eastAsia="DFKai-SB" w:hAnsi="DFKai-SB" w:hint="eastAsia"/>
          <w:spacing w:val="-2"/>
        </w:rPr>
        <w:t>六</w:t>
      </w:r>
      <w:r w:rsidRPr="00CA2CB2">
        <w:rPr>
          <w:rFonts w:ascii="DFKai-SB" w:eastAsia="DFKai-SB" w:hAnsi="DFKai-SB"/>
          <w:spacing w:val="-2"/>
        </w:rPr>
        <w:t>之各單機設備及系統功能測試運轉完成，經甲方</w:t>
      </w:r>
      <w:r w:rsidR="00C65748">
        <w:rPr>
          <w:rFonts w:ascii="DFKai-SB" w:eastAsia="DFKai-SB" w:hAnsi="DFKai-SB" w:hint="eastAsia"/>
          <w:spacing w:val="-2"/>
        </w:rPr>
        <w:t>及客戶</w:t>
      </w:r>
      <w:r w:rsidRPr="00CA2CB2">
        <w:rPr>
          <w:rFonts w:ascii="DFKai-SB" w:eastAsia="DFKai-SB" w:hAnsi="DFKai-SB"/>
          <w:spacing w:val="-2"/>
        </w:rPr>
        <w:t xml:space="preserve">驗收合格後，甲方應給付工程總價 </w:t>
      </w:r>
      <w:r w:rsidRPr="00CA2CB2">
        <w:rPr>
          <w:rFonts w:ascii="DFKai-SB" w:eastAsia="DFKai-SB" w:hAnsi="DFKai-SB"/>
        </w:rPr>
        <w:t>20%</w:t>
      </w:r>
      <w:r w:rsidR="005056EF">
        <w:rPr>
          <w:rFonts w:ascii="DFKai-SB" w:eastAsia="DFKai-SB" w:hAnsi="DFKai-SB" w:hint="eastAsia"/>
          <w:spacing w:val="-6"/>
        </w:rPr>
        <w:t>即</w:t>
      </w:r>
      <w:r w:rsidR="001D3B0F">
        <w:rPr>
          <w:rFonts w:ascii="DFKai-SB" w:eastAsia="DFKai-SB" w:hAnsi="DFKai-SB" w:hint="eastAsia"/>
          <w:spacing w:val="-6"/>
        </w:rPr>
        <w:t xml:space="preserve"> 6,457,113</w:t>
      </w:r>
      <w:r w:rsidR="005056EF">
        <w:rPr>
          <w:rFonts w:ascii="DFKai-SB" w:eastAsia="DFKai-SB" w:hAnsi="DFKai-SB" w:hint="eastAsia"/>
          <w:spacing w:val="-6"/>
        </w:rPr>
        <w:t xml:space="preserve"> 元（含稅）</w:t>
      </w:r>
      <w:r w:rsidRPr="00CA2CB2">
        <w:rPr>
          <w:rFonts w:ascii="DFKai-SB" w:eastAsia="DFKai-SB" w:hAnsi="DFKai-SB"/>
        </w:rPr>
        <w:t>予乙方。</w:t>
      </w:r>
    </w:p>
    <w:p w:rsidR="00C12273" w:rsidRPr="00707FC9" w:rsidRDefault="005056EF" w:rsidP="00707FC9">
      <w:pPr>
        <w:pStyle w:val="ListParagraph"/>
        <w:numPr>
          <w:ilvl w:val="0"/>
          <w:numId w:val="5"/>
        </w:numPr>
        <w:tabs>
          <w:tab w:val="left" w:pos="1985"/>
        </w:tabs>
        <w:spacing w:before="2" w:line="242" w:lineRule="auto"/>
        <w:ind w:right="846"/>
        <w:jc w:val="both"/>
        <w:rPr>
          <w:rFonts w:ascii="DFKai-SB" w:eastAsia="DFKai-SB" w:hAnsi="DFKai-SB"/>
        </w:rPr>
      </w:pPr>
      <w:r w:rsidRPr="00C65748">
        <w:rPr>
          <w:rFonts w:ascii="DFKai-SB" w:eastAsia="DFKai-SB" w:hAnsi="DFKai-SB"/>
          <w:spacing w:val="-2"/>
        </w:rPr>
        <w:t>功能整合款(</w:t>
      </w:r>
      <w:r>
        <w:rPr>
          <w:rFonts w:ascii="DFKai-SB" w:eastAsia="DFKai-SB" w:hAnsi="DFKai-SB" w:hint="eastAsia"/>
          <w:spacing w:val="-2"/>
        </w:rPr>
        <w:t>20</w:t>
      </w:r>
      <w:r w:rsidRPr="00C65748">
        <w:rPr>
          <w:rFonts w:ascii="DFKai-SB" w:eastAsia="DFKai-SB" w:hAnsi="DFKai-SB"/>
          <w:spacing w:val="-2"/>
        </w:rPr>
        <w:t>%)：乙方將附件一報價單「系統名稱」項目一至項目十三之各項系統，整合至智慧建築管理平台，且智慧建築管理平台功能測試完成，並提出測試運</w:t>
      </w:r>
      <w:r w:rsidRPr="00C65748">
        <w:rPr>
          <w:rFonts w:ascii="DFKai-SB" w:eastAsia="DFKai-SB" w:hAnsi="DFKai-SB"/>
          <w:spacing w:val="-3"/>
        </w:rPr>
        <w:t>轉紀錄文件，經甲方</w:t>
      </w:r>
      <w:r w:rsidRPr="00C65748">
        <w:rPr>
          <w:rFonts w:ascii="DFKai-SB" w:eastAsia="DFKai-SB" w:hAnsi="DFKai-SB" w:hint="eastAsia"/>
          <w:spacing w:val="-3"/>
        </w:rPr>
        <w:t>及客戶</w:t>
      </w:r>
      <w:r w:rsidRPr="00C65748">
        <w:rPr>
          <w:rFonts w:ascii="DFKai-SB" w:eastAsia="DFKai-SB" w:hAnsi="DFKai-SB"/>
          <w:spacing w:val="-3"/>
        </w:rPr>
        <w:t xml:space="preserve">驗收合格後，甲方應給付工程總價 </w:t>
      </w:r>
      <w:r>
        <w:rPr>
          <w:rFonts w:ascii="DFKai-SB" w:eastAsia="DFKai-SB" w:hAnsi="DFKai-SB" w:hint="eastAsia"/>
        </w:rPr>
        <w:t>20％</w:t>
      </w:r>
      <w:r>
        <w:rPr>
          <w:rFonts w:ascii="DFKai-SB" w:eastAsia="DFKai-SB" w:hAnsi="DFKai-SB" w:hint="eastAsia"/>
          <w:spacing w:val="-6"/>
        </w:rPr>
        <w:t>即</w:t>
      </w:r>
      <w:r w:rsidR="00707FC9">
        <w:rPr>
          <w:rFonts w:ascii="DFKai-SB" w:eastAsia="DFKai-SB" w:hAnsi="DFKai-SB" w:hint="eastAsia"/>
          <w:spacing w:val="-6"/>
        </w:rPr>
        <w:t xml:space="preserve"> </w:t>
      </w:r>
      <w:r w:rsidR="001D3B0F">
        <w:rPr>
          <w:rFonts w:ascii="DFKai-SB" w:eastAsia="DFKai-SB" w:hAnsi="DFKai-SB" w:hint="eastAsia"/>
          <w:spacing w:val="-6"/>
        </w:rPr>
        <w:t>6,457,111</w:t>
      </w:r>
      <w:r>
        <w:rPr>
          <w:rFonts w:ascii="DFKai-SB" w:eastAsia="DFKai-SB" w:hAnsi="DFKai-SB" w:hint="eastAsia"/>
          <w:spacing w:val="-6"/>
        </w:rPr>
        <w:t xml:space="preserve"> 元（含稅）</w:t>
      </w:r>
      <w:r w:rsidRPr="0030305F">
        <w:rPr>
          <w:rFonts w:ascii="DFKai-SB" w:eastAsia="DFKai-SB" w:hAnsi="DFKai-SB"/>
          <w:spacing w:val="-4"/>
        </w:rPr>
        <w:t>予乙方。</w:t>
      </w:r>
    </w:p>
    <w:p w:rsidR="00C12273" w:rsidRPr="00CA2CB2" w:rsidRDefault="00000000">
      <w:pPr>
        <w:pStyle w:val="BodyText"/>
        <w:spacing w:before="2" w:line="244" w:lineRule="auto"/>
        <w:ind w:left="1676" w:right="842" w:hanging="483"/>
        <w:jc w:val="both"/>
        <w:rPr>
          <w:rFonts w:ascii="DFKai-SB" w:eastAsia="DFKai-SB" w:hAnsi="DFKai-SB"/>
        </w:rPr>
      </w:pPr>
      <w:r w:rsidRPr="00CA2CB2">
        <w:rPr>
          <w:rFonts w:ascii="DFKai-SB" w:eastAsia="DFKai-SB" w:hAnsi="DFKai-SB"/>
          <w:spacing w:val="-9"/>
        </w:rPr>
        <w:t>二、 乙方應依前項約定，於各期符合請款條件時，開具請領發票憑證及相關</w:t>
      </w:r>
      <w:r w:rsidRPr="00CA2CB2">
        <w:rPr>
          <w:rFonts w:ascii="DFKai-SB" w:eastAsia="DFKai-SB" w:hAnsi="DFKai-SB"/>
          <w:spacing w:val="-3"/>
        </w:rPr>
        <w:t>請款文件向甲方請款。甲方於收到前述文件並確認無誤後，於</w:t>
      </w:r>
      <w:r w:rsidR="00C65748">
        <w:rPr>
          <w:rFonts w:ascii="DFKai-SB" w:eastAsia="DFKai-SB" w:hAnsi="DFKai-SB" w:hint="eastAsia"/>
          <w:spacing w:val="-3"/>
        </w:rPr>
        <w:t>發票日</w:t>
      </w:r>
      <w:r w:rsidRPr="00CA2CB2">
        <w:rPr>
          <w:rFonts w:ascii="DFKai-SB" w:eastAsia="DFKai-SB" w:hAnsi="DFKai-SB"/>
          <w:spacing w:val="-3"/>
        </w:rPr>
        <w:t>後</w:t>
      </w:r>
      <w:r w:rsidR="00C65748">
        <w:rPr>
          <w:rFonts w:ascii="DFKai-SB" w:eastAsia="DFKai-SB" w:hAnsi="DFKai-SB" w:hint="eastAsia"/>
          <w:spacing w:val="-2"/>
        </w:rPr>
        <w:t>4</w:t>
      </w:r>
      <w:r w:rsidRPr="00CA2CB2">
        <w:rPr>
          <w:rFonts w:ascii="DFKai-SB" w:eastAsia="DFKai-SB" w:hAnsi="DFKai-SB"/>
          <w:spacing w:val="-2"/>
        </w:rPr>
        <w:t>5天內</w:t>
      </w:r>
      <w:r w:rsidRPr="00CA2CB2">
        <w:rPr>
          <w:rFonts w:ascii="DFKai-SB" w:eastAsia="DFKai-SB" w:hAnsi="DFKai-SB"/>
          <w:spacing w:val="-4"/>
        </w:rPr>
        <w:t>給付該期款項至乙方指定帳戶。如係因非可歸責</w:t>
      </w:r>
      <w:r w:rsidRPr="00CA2CB2">
        <w:rPr>
          <w:rFonts w:ascii="DFKai-SB" w:eastAsia="DFKai-SB" w:hAnsi="DFKai-SB"/>
          <w:spacing w:val="-2"/>
        </w:rPr>
        <w:t>於乙方之事由致</w:t>
      </w:r>
      <w:r w:rsidR="00C65748">
        <w:rPr>
          <w:rFonts w:ascii="DFKai-SB" w:eastAsia="DFKai-SB" w:hAnsi="DFKai-SB" w:hint="eastAsia"/>
          <w:spacing w:val="-2"/>
        </w:rPr>
        <w:t>甲</w:t>
      </w:r>
      <w:r w:rsidRPr="00CA2CB2">
        <w:rPr>
          <w:rFonts w:ascii="DFKai-SB" w:eastAsia="DFKai-SB" w:hAnsi="DFKai-SB"/>
          <w:spacing w:val="-2"/>
        </w:rPr>
        <w:t>方</w:t>
      </w:r>
      <w:r w:rsidR="00C65748">
        <w:rPr>
          <w:rFonts w:eastAsia="DFKai-SB" w:hint="eastAsia"/>
        </w:rPr>
        <w:t>無法</w:t>
      </w:r>
      <w:r w:rsidR="00C65748" w:rsidRPr="00DA1AC5">
        <w:rPr>
          <w:rFonts w:eastAsia="DFKai-SB"/>
        </w:rPr>
        <w:t>自客戶</w:t>
      </w:r>
      <w:r w:rsidR="00C65748">
        <w:rPr>
          <w:rFonts w:eastAsia="DFKai-SB" w:hint="eastAsia"/>
        </w:rPr>
        <w:t>處</w:t>
      </w:r>
      <w:r w:rsidR="00C65748" w:rsidRPr="00DA1AC5">
        <w:rPr>
          <w:rFonts w:eastAsia="DFKai-SB"/>
        </w:rPr>
        <w:t>取得全部或當期工程款，</w:t>
      </w:r>
      <w:r w:rsidR="00C65748">
        <w:rPr>
          <w:rFonts w:eastAsia="DFKai-SB" w:hint="eastAsia"/>
        </w:rPr>
        <w:t>則乙方應對甲方之損失負責</w:t>
      </w:r>
      <w:r w:rsidRPr="00CA2CB2">
        <w:rPr>
          <w:rFonts w:ascii="DFKai-SB" w:eastAsia="DFKai-SB" w:hAnsi="DFKai-SB"/>
          <w:spacing w:val="-2"/>
        </w:rPr>
        <w:t>。</w:t>
      </w:r>
    </w:p>
    <w:p w:rsidR="00C12273" w:rsidRPr="00CA2CB2" w:rsidRDefault="003651D6">
      <w:pPr>
        <w:pStyle w:val="BodyText"/>
        <w:ind w:left="1193"/>
        <w:jc w:val="both"/>
        <w:rPr>
          <w:rFonts w:ascii="DFKai-SB" w:eastAsia="DFKai-SB" w:hAnsi="DFKai-SB"/>
        </w:rPr>
      </w:pPr>
      <w:r>
        <w:rPr>
          <w:rFonts w:ascii="DFKai-SB" w:eastAsia="DFKai-SB" w:hAnsi="DFKai-SB" w:hint="eastAsia"/>
          <w:spacing w:val="-9"/>
        </w:rPr>
        <w:t>三</w:t>
      </w:r>
      <w:r w:rsidRPr="00CA2CB2">
        <w:rPr>
          <w:rFonts w:ascii="DFKai-SB" w:eastAsia="DFKai-SB" w:hAnsi="DFKai-SB"/>
          <w:spacing w:val="-9"/>
        </w:rPr>
        <w:t>、 乙方如有下列情形之一者，甲方有權暫行停止計價付款：</w:t>
      </w:r>
    </w:p>
    <w:p w:rsidR="00C12273" w:rsidRPr="00CA2CB2" w:rsidRDefault="00000000">
      <w:pPr>
        <w:pStyle w:val="ListParagraph"/>
        <w:numPr>
          <w:ilvl w:val="0"/>
          <w:numId w:val="4"/>
        </w:numPr>
        <w:tabs>
          <w:tab w:val="left" w:pos="1977"/>
          <w:tab w:val="left" w:pos="1985"/>
        </w:tabs>
        <w:spacing w:before="1" w:line="244" w:lineRule="auto"/>
        <w:ind w:right="847" w:hanging="281"/>
        <w:jc w:val="both"/>
        <w:rPr>
          <w:rFonts w:ascii="DFKai-SB" w:eastAsia="DFKai-SB" w:hAnsi="DFKai-SB"/>
        </w:rPr>
      </w:pPr>
      <w:r w:rsidRPr="00CA2CB2">
        <w:rPr>
          <w:rFonts w:ascii="DFKai-SB" w:eastAsia="DFKai-SB" w:hAnsi="DFKai-SB"/>
          <w:spacing w:val="-2"/>
        </w:rPr>
        <w:t>因單一可歸責於乙方事由致工程實際進度較甲方及丙方核准之預定進度遲緩十％以</w:t>
      </w:r>
      <w:r w:rsidRPr="00CA2CB2">
        <w:rPr>
          <w:rFonts w:ascii="DFKai-SB" w:eastAsia="DFKai-SB" w:hAnsi="DFKai-SB"/>
          <w:spacing w:val="-4"/>
        </w:rPr>
        <w:t>上時。</w:t>
      </w:r>
    </w:p>
    <w:p w:rsidR="00C12273" w:rsidRPr="00CA2CB2" w:rsidRDefault="00000000">
      <w:pPr>
        <w:pStyle w:val="ListParagraph"/>
        <w:numPr>
          <w:ilvl w:val="0"/>
          <w:numId w:val="4"/>
        </w:numPr>
        <w:tabs>
          <w:tab w:val="left" w:pos="1977"/>
        </w:tabs>
        <w:spacing w:before="0" w:line="280" w:lineRule="exact"/>
        <w:ind w:left="1977" w:hanging="273"/>
        <w:jc w:val="both"/>
        <w:rPr>
          <w:rFonts w:ascii="DFKai-SB" w:eastAsia="DFKai-SB" w:hAnsi="DFKai-SB"/>
        </w:rPr>
      </w:pPr>
      <w:r w:rsidRPr="00CA2CB2">
        <w:rPr>
          <w:rFonts w:ascii="DFKai-SB" w:eastAsia="DFKai-SB" w:hAnsi="DFKai-SB"/>
          <w:spacing w:val="-3"/>
        </w:rPr>
        <w:t>瑕疵工作經甲方通知，逾期辦理或拒絕改善時。</w:t>
      </w:r>
    </w:p>
    <w:p w:rsidR="00C12273" w:rsidRPr="00CA2CB2" w:rsidRDefault="00000000">
      <w:pPr>
        <w:pStyle w:val="ListParagraph"/>
        <w:numPr>
          <w:ilvl w:val="0"/>
          <w:numId w:val="4"/>
        </w:numPr>
        <w:tabs>
          <w:tab w:val="left" w:pos="1977"/>
          <w:tab w:val="left" w:pos="1985"/>
        </w:tabs>
        <w:spacing w:line="242" w:lineRule="auto"/>
        <w:ind w:right="848" w:hanging="281"/>
        <w:jc w:val="both"/>
        <w:rPr>
          <w:rFonts w:ascii="DFKai-SB" w:eastAsia="DFKai-SB" w:hAnsi="DFKai-SB"/>
        </w:rPr>
      </w:pPr>
      <w:r w:rsidRPr="00CA2CB2">
        <w:rPr>
          <w:rFonts w:ascii="DFKai-SB" w:eastAsia="DFKai-SB" w:hAnsi="DFKai-SB"/>
          <w:spacing w:val="-2"/>
        </w:rPr>
        <w:t>乙方派駐工地之負責人未能盡職，以致工地管理紊亂，施工草率，經通知改善或更換，而乙方遲未辦理時。</w:t>
      </w:r>
    </w:p>
    <w:p w:rsidR="00C12273" w:rsidRPr="00CA2CB2" w:rsidRDefault="00000000">
      <w:pPr>
        <w:pStyle w:val="ListParagraph"/>
        <w:numPr>
          <w:ilvl w:val="0"/>
          <w:numId w:val="4"/>
        </w:numPr>
        <w:tabs>
          <w:tab w:val="left" w:pos="1977"/>
        </w:tabs>
        <w:spacing w:before="2"/>
        <w:ind w:left="1977" w:hanging="273"/>
        <w:jc w:val="both"/>
        <w:rPr>
          <w:rFonts w:ascii="DFKai-SB" w:eastAsia="DFKai-SB" w:hAnsi="DFKai-SB"/>
        </w:rPr>
      </w:pPr>
      <w:r w:rsidRPr="00CA2CB2">
        <w:rPr>
          <w:rFonts w:ascii="DFKai-SB" w:eastAsia="DFKai-SB" w:hAnsi="DFKai-SB"/>
          <w:spacing w:val="-3"/>
        </w:rPr>
        <w:t>其他經甲方認為之重大違約事項。</w:t>
      </w:r>
    </w:p>
    <w:p w:rsidR="00C12273" w:rsidRPr="00CA2CB2" w:rsidRDefault="00000000">
      <w:pPr>
        <w:pStyle w:val="BodyText"/>
        <w:spacing w:before="126" w:line="242" w:lineRule="auto"/>
        <w:ind w:left="1623" w:right="845" w:hanging="771"/>
        <w:jc w:val="both"/>
        <w:rPr>
          <w:rFonts w:ascii="DFKai-SB" w:eastAsia="DFKai-SB" w:hAnsi="DFKai-SB"/>
        </w:rPr>
      </w:pPr>
      <w:r w:rsidRPr="00CA2CB2">
        <w:rPr>
          <w:rFonts w:ascii="DFKai-SB" w:eastAsia="DFKai-SB" w:hAnsi="DFKai-SB"/>
          <w:spacing w:val="-4"/>
        </w:rPr>
        <w:t>第八條 圖說規定：乙方應依據施工規範負責施工，如與施工規範有未符合之處，應以甲方</w:t>
      </w:r>
      <w:r w:rsidRPr="00CA2CB2">
        <w:rPr>
          <w:rFonts w:ascii="DFKai-SB" w:eastAsia="DFKai-SB" w:hAnsi="DFKai-SB"/>
          <w:spacing w:val="-2"/>
        </w:rPr>
        <w:t>解釋為準。</w:t>
      </w:r>
    </w:p>
    <w:p w:rsidR="00C12273" w:rsidRPr="00CA2CB2" w:rsidRDefault="00000000">
      <w:pPr>
        <w:pStyle w:val="BodyText"/>
        <w:spacing w:before="122"/>
        <w:ind w:left="852"/>
        <w:jc w:val="both"/>
        <w:rPr>
          <w:rFonts w:ascii="DFKai-SB" w:eastAsia="DFKai-SB" w:hAnsi="DFKai-SB"/>
        </w:rPr>
      </w:pPr>
      <w:r w:rsidRPr="00CA2CB2">
        <w:rPr>
          <w:rFonts w:ascii="DFKai-SB" w:eastAsia="DFKai-SB" w:hAnsi="DFKai-SB"/>
          <w:spacing w:val="-4"/>
        </w:rPr>
        <w:lastRenderedPageBreak/>
        <w:t>第九條 工程監督：</w:t>
      </w:r>
    </w:p>
    <w:p w:rsidR="003651D6" w:rsidRDefault="00000000" w:rsidP="003651D6">
      <w:pPr>
        <w:pStyle w:val="BodyText"/>
        <w:spacing w:before="3" w:line="244" w:lineRule="auto"/>
        <w:ind w:left="1193" w:right="570"/>
        <w:jc w:val="both"/>
        <w:rPr>
          <w:rFonts w:ascii="DFKai-SB" w:eastAsia="DFKai-SB" w:hAnsi="DFKai-SB"/>
        </w:rPr>
      </w:pPr>
      <w:r w:rsidRPr="00CA2CB2">
        <w:rPr>
          <w:rFonts w:ascii="DFKai-SB" w:eastAsia="DFKai-SB" w:hAnsi="DFKai-SB"/>
        </w:rPr>
        <w:t xml:space="preserve">一、 甲方得選派監理人員監督乙方有關工程之施工。 </w:t>
      </w:r>
    </w:p>
    <w:p w:rsidR="00C12273" w:rsidRPr="00CA2CB2" w:rsidRDefault="00000000" w:rsidP="0030305F">
      <w:pPr>
        <w:pStyle w:val="BodyText"/>
        <w:spacing w:before="3" w:line="244" w:lineRule="auto"/>
        <w:ind w:left="1193" w:right="570"/>
        <w:jc w:val="both"/>
        <w:rPr>
          <w:rFonts w:ascii="DFKai-SB" w:eastAsia="DFKai-SB" w:hAnsi="DFKai-SB"/>
        </w:rPr>
      </w:pPr>
      <w:r w:rsidRPr="00CA2CB2">
        <w:rPr>
          <w:rFonts w:ascii="DFKai-SB" w:eastAsia="DFKai-SB" w:hAnsi="DFKai-SB"/>
          <w:spacing w:val="-9"/>
        </w:rPr>
        <w:t>二、 甲方依據本工程合約所定範圍執行下列任務：</w:t>
      </w:r>
    </w:p>
    <w:p w:rsidR="00C12273" w:rsidRPr="00CA2CB2" w:rsidRDefault="00000000" w:rsidP="0030305F">
      <w:pPr>
        <w:pStyle w:val="ListParagraph"/>
        <w:numPr>
          <w:ilvl w:val="1"/>
          <w:numId w:val="4"/>
        </w:numPr>
        <w:tabs>
          <w:tab w:val="left" w:pos="2087"/>
        </w:tabs>
        <w:spacing w:before="0" w:line="281" w:lineRule="exact"/>
        <w:ind w:left="2087" w:right="570" w:hanging="275"/>
        <w:rPr>
          <w:rFonts w:ascii="DFKai-SB" w:eastAsia="DFKai-SB" w:hAnsi="DFKai-SB"/>
        </w:rPr>
      </w:pPr>
      <w:r w:rsidRPr="00CA2CB2">
        <w:rPr>
          <w:rFonts w:ascii="DFKai-SB" w:eastAsia="DFKai-SB" w:hAnsi="DFKai-SB"/>
          <w:spacing w:val="-3"/>
        </w:rPr>
        <w:t>審核乙方提出之工程進度表、施工計劃、改善計劃、估驗請款及監督實際施工。</w:t>
      </w:r>
    </w:p>
    <w:p w:rsidR="00C12273" w:rsidRPr="00CA2CB2" w:rsidRDefault="00000000" w:rsidP="0030305F">
      <w:pPr>
        <w:pStyle w:val="ListParagraph"/>
        <w:numPr>
          <w:ilvl w:val="1"/>
          <w:numId w:val="4"/>
        </w:numPr>
        <w:tabs>
          <w:tab w:val="left" w:pos="2087"/>
        </w:tabs>
        <w:ind w:left="2087" w:right="570" w:hanging="275"/>
        <w:rPr>
          <w:rFonts w:ascii="DFKai-SB" w:eastAsia="DFKai-SB" w:hAnsi="DFKai-SB"/>
        </w:rPr>
      </w:pPr>
      <w:r w:rsidRPr="00CA2CB2">
        <w:rPr>
          <w:rFonts w:ascii="DFKai-SB" w:eastAsia="DFKai-SB" w:hAnsi="DFKai-SB"/>
          <w:spacing w:val="-3"/>
        </w:rPr>
        <w:t>對乙方所選派之監工人員及工人有監督之權。</w:t>
      </w:r>
    </w:p>
    <w:p w:rsidR="00C12273" w:rsidRPr="00CA2CB2" w:rsidRDefault="00000000" w:rsidP="0030305F">
      <w:pPr>
        <w:pStyle w:val="ListParagraph"/>
        <w:numPr>
          <w:ilvl w:val="1"/>
          <w:numId w:val="4"/>
        </w:numPr>
        <w:tabs>
          <w:tab w:val="left" w:pos="2087"/>
        </w:tabs>
        <w:ind w:left="2087" w:right="570" w:hanging="275"/>
        <w:rPr>
          <w:rFonts w:ascii="DFKai-SB" w:eastAsia="DFKai-SB" w:hAnsi="DFKai-SB"/>
        </w:rPr>
      </w:pPr>
      <w:r w:rsidRPr="00CA2CB2">
        <w:rPr>
          <w:rFonts w:ascii="DFKai-SB" w:eastAsia="DFKai-SB" w:hAnsi="DFKai-SB"/>
          <w:spacing w:val="-3"/>
        </w:rPr>
        <w:t>就工程圖樣及施工說明書範圍之施工督導。</w:t>
      </w:r>
    </w:p>
    <w:p w:rsidR="00C12273" w:rsidRPr="00CA2CB2" w:rsidRDefault="00000000" w:rsidP="0030305F">
      <w:pPr>
        <w:pStyle w:val="ListParagraph"/>
        <w:numPr>
          <w:ilvl w:val="1"/>
          <w:numId w:val="4"/>
        </w:numPr>
        <w:tabs>
          <w:tab w:val="left" w:pos="2087"/>
        </w:tabs>
        <w:spacing w:before="6"/>
        <w:ind w:left="2087" w:right="570" w:hanging="275"/>
        <w:rPr>
          <w:rFonts w:ascii="DFKai-SB" w:eastAsia="DFKai-SB" w:hAnsi="DFKai-SB"/>
        </w:rPr>
      </w:pPr>
      <w:r w:rsidRPr="00CA2CB2">
        <w:rPr>
          <w:rFonts w:ascii="DFKai-SB" w:eastAsia="DFKai-SB" w:hAnsi="DFKai-SB"/>
          <w:spacing w:val="-3"/>
        </w:rPr>
        <w:t>工程材料進場及工作進行時之檢驗。</w:t>
      </w:r>
    </w:p>
    <w:p w:rsidR="00C12273" w:rsidRPr="00CA2CB2" w:rsidRDefault="00000000" w:rsidP="0030305F">
      <w:pPr>
        <w:pStyle w:val="ListParagraph"/>
        <w:numPr>
          <w:ilvl w:val="1"/>
          <w:numId w:val="4"/>
        </w:numPr>
        <w:tabs>
          <w:tab w:val="left" w:pos="2087"/>
        </w:tabs>
        <w:ind w:left="2087" w:right="570" w:hanging="275"/>
        <w:rPr>
          <w:rFonts w:ascii="DFKai-SB" w:eastAsia="DFKai-SB" w:hAnsi="DFKai-SB"/>
        </w:rPr>
      </w:pPr>
      <w:r w:rsidRPr="00CA2CB2">
        <w:rPr>
          <w:rFonts w:ascii="DFKai-SB" w:eastAsia="DFKai-SB" w:hAnsi="DFKai-SB"/>
          <w:spacing w:val="-3"/>
        </w:rPr>
        <w:t>本工程與相關工程之配合協調事項。</w:t>
      </w:r>
    </w:p>
    <w:p w:rsidR="00C12273" w:rsidRPr="00CA2CB2" w:rsidRDefault="00000000" w:rsidP="0030305F">
      <w:pPr>
        <w:pStyle w:val="ListParagraph"/>
        <w:numPr>
          <w:ilvl w:val="1"/>
          <w:numId w:val="4"/>
        </w:numPr>
        <w:tabs>
          <w:tab w:val="left" w:pos="2087"/>
        </w:tabs>
        <w:spacing w:before="3"/>
        <w:ind w:left="2087" w:right="570" w:hanging="275"/>
        <w:rPr>
          <w:rFonts w:ascii="DFKai-SB" w:eastAsia="DFKai-SB" w:hAnsi="DFKai-SB"/>
        </w:rPr>
      </w:pPr>
      <w:r w:rsidRPr="00CA2CB2">
        <w:rPr>
          <w:rFonts w:ascii="DFKai-SB" w:eastAsia="DFKai-SB" w:hAnsi="DFKai-SB"/>
          <w:spacing w:val="-3"/>
        </w:rPr>
        <w:t>其他經甲方指定之事項。</w:t>
      </w:r>
    </w:p>
    <w:p w:rsidR="00CA2CB2" w:rsidRDefault="00000000" w:rsidP="003651D6">
      <w:pPr>
        <w:pStyle w:val="BodyText"/>
        <w:spacing w:before="4" w:line="244" w:lineRule="auto"/>
        <w:ind w:left="1193" w:right="570"/>
        <w:rPr>
          <w:rFonts w:ascii="DFKai-SB" w:eastAsia="DFKai-SB" w:hAnsi="DFKai-SB"/>
          <w:spacing w:val="-9"/>
        </w:rPr>
      </w:pPr>
      <w:r w:rsidRPr="00CA2CB2">
        <w:rPr>
          <w:rFonts w:ascii="DFKai-SB" w:eastAsia="DFKai-SB" w:hAnsi="DFKai-SB"/>
          <w:spacing w:val="-9"/>
        </w:rPr>
        <w:t>三、 甲方執行任務時，如遇困難、阻礙或工程不合規定時，乙方應隨時解決及改正。</w:t>
      </w:r>
    </w:p>
    <w:p w:rsidR="00691C16" w:rsidRDefault="00691C16" w:rsidP="00691C16">
      <w:pPr>
        <w:pStyle w:val="BodyText"/>
        <w:spacing w:before="4" w:line="244" w:lineRule="auto"/>
        <w:ind w:left="1193" w:right="570"/>
        <w:rPr>
          <w:rFonts w:ascii="DFKai-SB" w:eastAsia="DFKai-SB" w:hAnsi="DFKai-SB"/>
          <w:spacing w:val="-9"/>
        </w:rPr>
      </w:pPr>
      <w:r>
        <w:rPr>
          <w:rFonts w:ascii="DFKai-SB" w:eastAsia="DFKai-SB" w:hAnsi="DFKai-SB" w:hint="eastAsia"/>
          <w:spacing w:val="-9"/>
        </w:rPr>
        <w:t>四</w:t>
      </w:r>
      <w:r w:rsidRPr="00CA2CB2">
        <w:rPr>
          <w:rFonts w:ascii="DFKai-SB" w:eastAsia="DFKai-SB" w:hAnsi="DFKai-SB"/>
          <w:spacing w:val="-9"/>
        </w:rPr>
        <w:t>、</w:t>
      </w:r>
      <w:r>
        <w:rPr>
          <w:rFonts w:ascii="DFKai-SB" w:eastAsia="DFKai-SB" w:hAnsi="DFKai-SB" w:hint="eastAsia"/>
          <w:spacing w:val="-9"/>
        </w:rPr>
        <w:t xml:space="preserve"> </w:t>
      </w:r>
      <w:r w:rsidRPr="00CA2CB2">
        <w:rPr>
          <w:rFonts w:ascii="DFKai-SB" w:eastAsia="DFKai-SB" w:hAnsi="DFKai-SB"/>
          <w:spacing w:val="-11"/>
        </w:rPr>
        <w:t>本工程之施行，悉依合約所訂條款、設計圖樣及施工說明書以及甲方之指示為準。</w:t>
      </w:r>
    </w:p>
    <w:p w:rsidR="00C12273" w:rsidRPr="00CA2CB2" w:rsidRDefault="00000000" w:rsidP="0030305F">
      <w:pPr>
        <w:pStyle w:val="BodyText"/>
        <w:spacing w:before="121"/>
        <w:ind w:left="851"/>
        <w:rPr>
          <w:rFonts w:ascii="DFKai-SB" w:eastAsia="DFKai-SB" w:hAnsi="DFKai-SB"/>
        </w:rPr>
      </w:pPr>
      <w:r w:rsidRPr="00CA2CB2">
        <w:rPr>
          <w:rFonts w:ascii="DFKai-SB" w:eastAsia="DFKai-SB" w:hAnsi="DFKai-SB"/>
          <w:spacing w:val="-4"/>
        </w:rPr>
        <w:t>第十條 施工管理：</w:t>
      </w:r>
    </w:p>
    <w:p w:rsidR="00C12273" w:rsidRPr="00CA2CB2" w:rsidRDefault="00000000">
      <w:pPr>
        <w:pStyle w:val="BodyText"/>
        <w:spacing w:before="4"/>
        <w:ind w:left="1332"/>
        <w:rPr>
          <w:rFonts w:ascii="DFKai-SB" w:eastAsia="DFKai-SB" w:hAnsi="DFKai-SB"/>
        </w:rPr>
      </w:pPr>
      <w:r w:rsidRPr="00CA2CB2">
        <w:rPr>
          <w:rFonts w:ascii="DFKai-SB" w:eastAsia="DFKai-SB" w:hAnsi="DFKai-SB"/>
          <w:spacing w:val="-3"/>
        </w:rPr>
        <w:t>一、乙方對於工程所在地建築法規或條例須一律遵守。</w:t>
      </w:r>
    </w:p>
    <w:p w:rsidR="00C12273" w:rsidRPr="00CA2CB2" w:rsidRDefault="00000000">
      <w:pPr>
        <w:pStyle w:val="BodyText"/>
        <w:spacing w:before="4" w:line="244" w:lineRule="auto"/>
        <w:ind w:left="1772" w:right="848" w:hanging="440"/>
        <w:jc w:val="both"/>
        <w:rPr>
          <w:rFonts w:ascii="DFKai-SB" w:eastAsia="DFKai-SB" w:hAnsi="DFKai-SB"/>
        </w:rPr>
      </w:pPr>
      <w:r w:rsidRPr="00CA2CB2">
        <w:rPr>
          <w:rFonts w:ascii="DFKai-SB" w:eastAsia="DFKai-SB" w:hAnsi="DFKai-SB"/>
          <w:spacing w:val="-2"/>
        </w:rPr>
        <w:t>二、乙方須派富有工程經驗並經甲方</w:t>
      </w:r>
      <w:r w:rsidR="003651D6">
        <w:rPr>
          <w:rFonts w:ascii="DFKai-SB" w:eastAsia="DFKai-SB" w:hAnsi="DFKai-SB" w:hint="eastAsia"/>
          <w:spacing w:val="-2"/>
        </w:rPr>
        <w:t>及客戶</w:t>
      </w:r>
      <w:r w:rsidRPr="00CA2CB2">
        <w:rPr>
          <w:rFonts w:ascii="DFKai-SB" w:eastAsia="DFKai-SB" w:hAnsi="DFKai-SB"/>
          <w:spacing w:val="-2"/>
        </w:rPr>
        <w:t>同意之負責代表人常駐工地督率施工，並須聽從甲方</w:t>
      </w:r>
      <w:r w:rsidR="003651D6">
        <w:rPr>
          <w:rFonts w:ascii="DFKai-SB" w:eastAsia="DFKai-SB" w:hAnsi="DFKai-SB" w:hint="eastAsia"/>
          <w:spacing w:val="-2"/>
        </w:rPr>
        <w:t>及客戶</w:t>
      </w:r>
      <w:r w:rsidRPr="00CA2CB2">
        <w:rPr>
          <w:rFonts w:ascii="DFKai-SB" w:eastAsia="DFKai-SB" w:hAnsi="DFKai-SB"/>
          <w:spacing w:val="-2"/>
        </w:rPr>
        <w:t>代表指揮，如該負責人不稱職，經甲方通知後，乙方應立即撤換並不得藉故向甲方要求賠償損失。</w:t>
      </w:r>
    </w:p>
    <w:p w:rsidR="00C12273" w:rsidRPr="00CA2CB2" w:rsidRDefault="00000000">
      <w:pPr>
        <w:pStyle w:val="BodyText"/>
        <w:spacing w:line="244" w:lineRule="auto"/>
        <w:ind w:left="1772" w:right="848" w:hanging="440"/>
        <w:jc w:val="both"/>
        <w:rPr>
          <w:rFonts w:ascii="DFKai-SB" w:eastAsia="DFKai-SB" w:hAnsi="DFKai-SB"/>
        </w:rPr>
      </w:pPr>
      <w:r w:rsidRPr="00CA2CB2">
        <w:rPr>
          <w:rFonts w:ascii="DFKai-SB" w:eastAsia="DFKai-SB" w:hAnsi="DFKai-SB"/>
          <w:spacing w:val="-2"/>
        </w:rPr>
        <w:t>三、乙方必須雇用具有熟悉本工程工作技能之工人，倘不善工作、或不聽指揮、或不守秩序，經甲方通知後，乙方應於二十四小時內予以撤換不得再用，並不得以辭退工人為由向甲方要求賠償損失，或作為展延工期之理由。</w:t>
      </w:r>
    </w:p>
    <w:p w:rsidR="00C12273" w:rsidRPr="00CA2CB2" w:rsidRDefault="00000000">
      <w:pPr>
        <w:pStyle w:val="BodyText"/>
        <w:spacing w:line="242" w:lineRule="auto"/>
        <w:ind w:left="1772" w:right="848" w:hanging="440"/>
        <w:jc w:val="both"/>
        <w:rPr>
          <w:rFonts w:ascii="DFKai-SB" w:eastAsia="DFKai-SB" w:hAnsi="DFKai-SB"/>
        </w:rPr>
      </w:pPr>
      <w:r w:rsidRPr="00CA2CB2">
        <w:rPr>
          <w:rFonts w:ascii="DFKai-SB" w:eastAsia="DFKai-SB" w:hAnsi="DFKai-SB"/>
          <w:spacing w:val="-2"/>
        </w:rPr>
        <w:t>四、本工程所需用之材料經甲方認為不合格者，乙方即須搬運出場。所有機具設備均需經甲方驗看認為合格者方得使用，不合格者即須遷出場外。經認可之一切在場機具及新舊材料未經甲方同意不得攜出；施工場地內有價值之物件，或在工地地下掘出之物件為乙方所發現者，應妥善保管並報由甲方處置。</w:t>
      </w:r>
    </w:p>
    <w:p w:rsidR="00C12273" w:rsidRPr="00CA2CB2" w:rsidRDefault="00000000">
      <w:pPr>
        <w:pStyle w:val="BodyText"/>
        <w:spacing w:line="242" w:lineRule="auto"/>
        <w:ind w:left="1772" w:right="848" w:hanging="440"/>
        <w:jc w:val="both"/>
        <w:rPr>
          <w:rFonts w:ascii="DFKai-SB" w:eastAsia="DFKai-SB" w:hAnsi="DFKai-SB"/>
        </w:rPr>
      </w:pPr>
      <w:r w:rsidRPr="00CA2CB2">
        <w:rPr>
          <w:rFonts w:ascii="DFKai-SB" w:eastAsia="DFKai-SB" w:hAnsi="DFKai-SB"/>
          <w:spacing w:val="-2"/>
        </w:rPr>
        <w:t>五、乙方在工程期間內無論何時均須延僱適合工作需要之工人，其人數以甲方認為可在合約規定期間內竣工為準。如因工程遲緩，甲方得通知乙方增加人數或加開夜班趕工以達如期完成之目的，乙方不得推諉或藉詞要求補償費用。</w:t>
      </w:r>
    </w:p>
    <w:p w:rsidR="00C12273" w:rsidRPr="00CA2CB2" w:rsidRDefault="00000000">
      <w:pPr>
        <w:pStyle w:val="BodyText"/>
        <w:spacing w:before="2" w:line="244" w:lineRule="auto"/>
        <w:ind w:left="1772" w:right="848" w:hanging="440"/>
        <w:rPr>
          <w:rFonts w:ascii="DFKai-SB" w:eastAsia="DFKai-SB" w:hAnsi="DFKai-SB"/>
        </w:rPr>
      </w:pPr>
      <w:r w:rsidRPr="00CA2CB2">
        <w:rPr>
          <w:rFonts w:ascii="DFKai-SB" w:eastAsia="DFKai-SB" w:hAnsi="DFKai-SB"/>
          <w:spacing w:val="-2"/>
        </w:rPr>
        <w:t>六、本工程重要部份經甲方查有與圖樣不符之處，得責令乙方立即拆除，並依照規定式樣或工料重建滿意為止，所有時間及金錢之損失概歸乙方負責。</w:t>
      </w:r>
    </w:p>
    <w:p w:rsidR="00C12273" w:rsidRPr="00CA2CB2" w:rsidRDefault="00000000">
      <w:pPr>
        <w:pStyle w:val="BodyText"/>
        <w:spacing w:line="242" w:lineRule="auto"/>
        <w:ind w:left="1772" w:right="844" w:hanging="440"/>
        <w:jc w:val="both"/>
        <w:rPr>
          <w:rFonts w:ascii="DFKai-SB" w:eastAsia="DFKai-SB" w:hAnsi="DFKai-SB"/>
        </w:rPr>
      </w:pPr>
      <w:r w:rsidRPr="00CA2CB2">
        <w:rPr>
          <w:rFonts w:ascii="DFKai-SB" w:eastAsia="DFKai-SB" w:hAnsi="DFKai-SB"/>
          <w:spacing w:val="-2"/>
        </w:rPr>
        <w:t>七、凡遇不適宜工作之天時，乙方應遵照甲方之指示將工作全部或一部分暫停，並須設法保護已完成之工作使其免除損壞。上述是否得作為展延工期之理由，由雙方另行</w:t>
      </w:r>
      <w:r w:rsidRPr="00CA2CB2">
        <w:rPr>
          <w:rFonts w:ascii="DFKai-SB" w:eastAsia="DFKai-SB" w:hAnsi="DFKai-SB"/>
          <w:spacing w:val="-4"/>
        </w:rPr>
        <w:t>協商。</w:t>
      </w:r>
    </w:p>
    <w:p w:rsidR="00C12273" w:rsidRPr="00CA2CB2" w:rsidRDefault="00000000">
      <w:pPr>
        <w:pStyle w:val="BodyText"/>
        <w:spacing w:before="4" w:line="244" w:lineRule="auto"/>
        <w:ind w:left="1772" w:right="848" w:hanging="440"/>
        <w:jc w:val="both"/>
        <w:rPr>
          <w:rFonts w:ascii="DFKai-SB" w:eastAsia="DFKai-SB" w:hAnsi="DFKai-SB"/>
        </w:rPr>
      </w:pPr>
      <w:r w:rsidRPr="00CA2CB2">
        <w:rPr>
          <w:rFonts w:ascii="DFKai-SB" w:eastAsia="DFKai-SB" w:hAnsi="DFKai-SB"/>
          <w:spacing w:val="-2"/>
        </w:rPr>
        <w:t>八、本工程乙方不得無故停工或延緩履行本合約，如有違反，經甲方書面通知後三日內仍未照辦，甲方得另僱他人繼續施工，所有場內之材料器具設備統歸甲方使用，其續造工程之費用、延期損失等，甲方得由未領之工程款及本工程保證金內扣除之，不足之數應歸乙方負擔。至於乙方已做部份工作則由甲方代表核算已做工程之工料價值，經甲方認可照數結清，並由甲方接收本工程，乙方不得異議或要求賠償損失。</w:t>
      </w:r>
    </w:p>
    <w:p w:rsidR="00C12273" w:rsidRPr="00CA2CB2" w:rsidRDefault="00000000">
      <w:pPr>
        <w:pStyle w:val="BodyText"/>
        <w:spacing w:line="242" w:lineRule="auto"/>
        <w:ind w:left="1772" w:right="848" w:hanging="440"/>
        <w:rPr>
          <w:rFonts w:ascii="DFKai-SB" w:eastAsia="DFKai-SB" w:hAnsi="DFKai-SB"/>
        </w:rPr>
      </w:pPr>
      <w:r w:rsidRPr="00CA2CB2">
        <w:rPr>
          <w:rFonts w:ascii="DFKai-SB" w:eastAsia="DFKai-SB" w:hAnsi="DFKai-SB"/>
          <w:spacing w:val="-2"/>
        </w:rPr>
        <w:t>九、本工程在未經正式驗收交付甲方接管前，所有已做工程以及存放於工地之機具材料，</w:t>
      </w:r>
      <w:r w:rsidRPr="00CA2CB2">
        <w:rPr>
          <w:rFonts w:ascii="DFKai-SB" w:eastAsia="DFKai-SB" w:hAnsi="DFKai-SB"/>
          <w:spacing w:val="-2"/>
        </w:rPr>
        <w:lastRenderedPageBreak/>
        <w:t>概由乙方負責保管與防護，凡一切人力難防或意外損壞皆由乙方完全負責。</w:t>
      </w:r>
    </w:p>
    <w:p w:rsidR="00C12273" w:rsidRPr="00CA2CB2" w:rsidRDefault="00000000">
      <w:pPr>
        <w:pStyle w:val="BodyText"/>
        <w:spacing w:line="244" w:lineRule="auto"/>
        <w:ind w:left="1772" w:right="791" w:hanging="440"/>
        <w:jc w:val="both"/>
        <w:rPr>
          <w:rFonts w:ascii="DFKai-SB" w:eastAsia="DFKai-SB" w:hAnsi="DFKai-SB"/>
        </w:rPr>
      </w:pPr>
      <w:r w:rsidRPr="00CA2CB2">
        <w:rPr>
          <w:rFonts w:ascii="DFKai-SB" w:eastAsia="DFKai-SB" w:hAnsi="DFKai-SB"/>
          <w:spacing w:val="-2"/>
        </w:rPr>
        <w:t>十、乙方施工時應嚴格要求合乎規定品質及應有標準，並確保工程安全，施工期間發生侵害他人權利情事，除可歸責因設計不當，由設計建築師依建築師法有關規定負責外，</w:t>
      </w:r>
      <w:r w:rsidRPr="00CA2CB2">
        <w:rPr>
          <w:rFonts w:ascii="DFKai-SB" w:eastAsia="DFKai-SB" w:hAnsi="DFKai-SB"/>
          <w:spacing w:val="-6"/>
        </w:rPr>
        <w:t>均應由乙方負責賠償。建築物驗收合格後於保固期間內之瑕疵修繕，仍應由乙方負責。</w:t>
      </w:r>
      <w:r w:rsidRPr="00CA2CB2">
        <w:rPr>
          <w:rFonts w:ascii="DFKai-SB" w:eastAsia="DFKai-SB" w:hAnsi="DFKai-SB"/>
          <w:spacing w:val="-2"/>
        </w:rPr>
        <w:t>除本合約約定外，甲方另得援引民法或其他相關法律之規定，請求乙方負瑕疵擔保責任或其他相關責任。</w:t>
      </w:r>
    </w:p>
    <w:p w:rsidR="00C12273" w:rsidRPr="00CA2CB2" w:rsidRDefault="00000000">
      <w:pPr>
        <w:pStyle w:val="BodyText"/>
        <w:spacing w:line="244" w:lineRule="auto"/>
        <w:ind w:left="1752" w:right="848" w:hanging="660"/>
        <w:rPr>
          <w:rFonts w:ascii="DFKai-SB" w:eastAsia="DFKai-SB" w:hAnsi="DFKai-SB"/>
        </w:rPr>
      </w:pPr>
      <w:r w:rsidRPr="00CA2CB2">
        <w:rPr>
          <w:rFonts w:ascii="DFKai-SB" w:eastAsia="DFKai-SB" w:hAnsi="DFKai-SB"/>
          <w:spacing w:val="-2"/>
        </w:rPr>
        <w:t>十一、本工程合約金額內已包括勞工安全衛生管理費、勞工保險費、健康保險費、勞工退休金費及乙方就本工程投保之保險費，乙方應遵照有關規定辦理。</w:t>
      </w:r>
    </w:p>
    <w:p w:rsidR="00C12273" w:rsidRPr="00CA2CB2" w:rsidRDefault="00000000">
      <w:pPr>
        <w:pStyle w:val="BodyText"/>
        <w:spacing w:line="242" w:lineRule="auto"/>
        <w:ind w:left="1752" w:right="847" w:hanging="660"/>
        <w:jc w:val="both"/>
        <w:rPr>
          <w:rFonts w:ascii="DFKai-SB" w:eastAsia="DFKai-SB" w:hAnsi="DFKai-SB"/>
        </w:rPr>
      </w:pPr>
      <w:r w:rsidRPr="00CA2CB2">
        <w:rPr>
          <w:rFonts w:ascii="DFKai-SB" w:eastAsia="DFKai-SB" w:hAnsi="DFKai-SB"/>
          <w:spacing w:val="-2"/>
        </w:rPr>
        <w:t>十二、乙方負責所有工人之管理及給養，工人如有規外行動或擾亂工程秩序所引起之糾葛由乙方負完全責任，如工人遇有意外或傷亡情事，由乙方自行處理與甲方無涉。因工人行為而致生對第三人之賠償責任者，亦悉由乙方自行承擔。</w:t>
      </w:r>
    </w:p>
    <w:p w:rsidR="00C12273" w:rsidRPr="00CA2CB2" w:rsidRDefault="00000000">
      <w:pPr>
        <w:pStyle w:val="BodyText"/>
        <w:spacing w:line="242" w:lineRule="auto"/>
        <w:ind w:left="1752" w:right="796" w:hanging="660"/>
        <w:jc w:val="both"/>
        <w:rPr>
          <w:rFonts w:ascii="DFKai-SB" w:eastAsia="DFKai-SB" w:hAnsi="DFKai-SB"/>
        </w:rPr>
      </w:pPr>
      <w:r w:rsidRPr="00CA2CB2">
        <w:rPr>
          <w:rFonts w:ascii="DFKai-SB" w:eastAsia="DFKai-SB" w:hAnsi="DFKai-SB"/>
          <w:spacing w:val="-2"/>
        </w:rPr>
        <w:t>十三、施工期間乙方應於工作地點日、夜間設置警示燈或防護設施，對於工地之人身及財產之安全，均應由乙方預為防範。工程進行期間，如因單一可歸責於乙方事由致損及工</w:t>
      </w:r>
      <w:r w:rsidRPr="00CA2CB2">
        <w:rPr>
          <w:rFonts w:ascii="DFKai-SB" w:eastAsia="DFKai-SB" w:hAnsi="DFKai-SB"/>
          <w:spacing w:val="-4"/>
        </w:rPr>
        <w:t>地之建築、路面、溝渠、或上面下部之水電線管、或私有林木、或其他設施、設備等，</w:t>
      </w:r>
      <w:r w:rsidRPr="00CA2CB2">
        <w:rPr>
          <w:rFonts w:ascii="DFKai-SB" w:eastAsia="DFKai-SB" w:hAnsi="DFKai-SB"/>
          <w:spacing w:val="-2"/>
        </w:rPr>
        <w:t>及第三人生命身體財產，亦統歸乙方負責賠償。</w:t>
      </w:r>
    </w:p>
    <w:p w:rsidR="00C12273" w:rsidRPr="00CA2CB2" w:rsidRDefault="00000000">
      <w:pPr>
        <w:pStyle w:val="BodyText"/>
        <w:spacing w:line="242" w:lineRule="auto"/>
        <w:ind w:left="1752" w:right="882" w:hanging="660"/>
        <w:jc w:val="both"/>
        <w:rPr>
          <w:rFonts w:ascii="DFKai-SB" w:eastAsia="DFKai-SB" w:hAnsi="DFKai-SB"/>
        </w:rPr>
      </w:pPr>
      <w:r w:rsidRPr="00CA2CB2">
        <w:rPr>
          <w:rFonts w:ascii="DFKai-SB" w:eastAsia="DFKai-SB" w:hAnsi="DFKai-SB"/>
          <w:spacing w:val="-2"/>
        </w:rPr>
        <w:t>十四、施工期間乙方應加強環境保護及防治公害污染，廢棄物之清運應依當地主管機關之規定辦理，不得任意傾置。如有違反法令，致甲方</w:t>
      </w:r>
      <w:r w:rsidR="009F396B">
        <w:rPr>
          <w:rFonts w:ascii="DFKai-SB" w:eastAsia="DFKai-SB" w:hAnsi="DFKai-SB" w:hint="eastAsia"/>
          <w:spacing w:val="-2"/>
        </w:rPr>
        <w:t>、客戶及業主</w:t>
      </w:r>
      <w:r w:rsidRPr="00CA2CB2">
        <w:rPr>
          <w:rFonts w:ascii="DFKai-SB" w:eastAsia="DFKai-SB" w:hAnsi="DFKai-SB"/>
          <w:spacing w:val="-2"/>
        </w:rPr>
        <w:t>遭受行政處罰或其他損失者，乙方應無條件全額賠償甲方之損失。</w:t>
      </w:r>
    </w:p>
    <w:p w:rsidR="00C12273" w:rsidRPr="00CA2CB2" w:rsidRDefault="00000000">
      <w:pPr>
        <w:pStyle w:val="BodyText"/>
        <w:spacing w:before="121"/>
        <w:ind w:left="852"/>
        <w:jc w:val="both"/>
        <w:rPr>
          <w:rFonts w:ascii="DFKai-SB" w:eastAsia="DFKai-SB" w:hAnsi="DFKai-SB"/>
        </w:rPr>
      </w:pPr>
      <w:r w:rsidRPr="00CA2CB2">
        <w:rPr>
          <w:rFonts w:ascii="DFKai-SB" w:eastAsia="DFKai-SB" w:hAnsi="DFKai-SB"/>
          <w:spacing w:val="-2"/>
        </w:rPr>
        <w:t>第十一條 履約保證：</w:t>
      </w:r>
    </w:p>
    <w:p w:rsidR="00C12273" w:rsidRPr="00CA2CB2" w:rsidRDefault="00000000">
      <w:pPr>
        <w:pStyle w:val="BodyText"/>
        <w:spacing w:before="6"/>
        <w:ind w:left="1332"/>
        <w:jc w:val="both"/>
        <w:rPr>
          <w:rFonts w:ascii="DFKai-SB" w:eastAsia="DFKai-SB" w:hAnsi="DFKai-SB"/>
        </w:rPr>
      </w:pPr>
      <w:r w:rsidRPr="00CA2CB2">
        <w:rPr>
          <w:rFonts w:ascii="DFKai-SB" w:eastAsia="DFKai-SB" w:hAnsi="DFKai-SB"/>
          <w:spacing w:val="-10"/>
        </w:rPr>
        <w:t>一、 繳納履約保證金：</w:t>
      </w:r>
    </w:p>
    <w:p w:rsidR="00C12273" w:rsidRPr="00CA2CB2" w:rsidRDefault="00000000" w:rsidP="009F396B">
      <w:pPr>
        <w:pStyle w:val="BodyText"/>
        <w:spacing w:before="42" w:line="244" w:lineRule="auto"/>
        <w:ind w:left="1985" w:right="793"/>
        <w:jc w:val="both"/>
        <w:rPr>
          <w:rFonts w:ascii="DFKai-SB" w:eastAsia="DFKai-SB" w:hAnsi="DFKai-SB"/>
        </w:rPr>
      </w:pPr>
      <w:r w:rsidRPr="009F396B">
        <w:rPr>
          <w:rFonts w:ascii="DFKai-SB" w:eastAsia="DFKai-SB" w:hAnsi="DFKai-SB"/>
          <w:spacing w:val="-2"/>
        </w:rPr>
        <w:t>乙方應於訂約時繳納按合約總價百分之十五之履約保證金。繳納履約保證金得以</w:t>
      </w:r>
      <w:r w:rsidR="009F396B">
        <w:rPr>
          <w:rFonts w:eastAsia="DFKai-SB" w:hint="eastAsia"/>
        </w:rPr>
        <w:t>金融機構簽發之本行支票</w:t>
      </w:r>
      <w:r w:rsidRPr="009F396B">
        <w:rPr>
          <w:rFonts w:ascii="DFKai-SB" w:eastAsia="DFKai-SB" w:hAnsi="DFKai-SB"/>
          <w:spacing w:val="-2"/>
        </w:rPr>
        <w:t>、</w:t>
      </w:r>
      <w:r w:rsidR="009F396B">
        <w:rPr>
          <w:rFonts w:eastAsia="DFKai-SB" w:hint="eastAsia"/>
        </w:rPr>
        <w:t>設定質權予甲方之金融機構定期存單</w:t>
      </w:r>
      <w:r w:rsidRPr="009F396B">
        <w:rPr>
          <w:rFonts w:ascii="DFKai-SB" w:eastAsia="DFKai-SB" w:hAnsi="DFKai-SB"/>
          <w:spacing w:val="-2"/>
        </w:rPr>
        <w:t>、</w:t>
      </w:r>
      <w:r w:rsidR="009F396B" w:rsidRPr="00DA1AC5">
        <w:rPr>
          <w:rFonts w:eastAsia="DFKai-SB"/>
        </w:rPr>
        <w:t>現金</w:t>
      </w:r>
      <w:r w:rsidR="009F396B">
        <w:rPr>
          <w:rFonts w:eastAsia="DFKai-SB" w:hint="eastAsia"/>
        </w:rPr>
        <w:t>匯款</w:t>
      </w:r>
      <w:r w:rsidRPr="009F396B">
        <w:rPr>
          <w:rFonts w:ascii="DFKai-SB" w:eastAsia="DFKai-SB" w:hAnsi="DFKai-SB"/>
          <w:spacing w:val="-2"/>
        </w:rPr>
        <w:t>、</w:t>
      </w:r>
      <w:r w:rsidR="009F396B">
        <w:rPr>
          <w:rFonts w:eastAsia="DFKai-SB" w:hint="eastAsia"/>
        </w:rPr>
        <w:t>涵蓋完整履約期間或保固期間之金融機構的書面連帶保證函</w:t>
      </w:r>
      <w:r w:rsidRPr="00CA2CB2">
        <w:rPr>
          <w:rFonts w:ascii="DFKai-SB" w:eastAsia="DFKai-SB" w:hAnsi="DFKai-SB"/>
          <w:spacing w:val="-2"/>
        </w:rPr>
        <w:t>。</w:t>
      </w:r>
    </w:p>
    <w:p w:rsidR="00C12273" w:rsidRPr="00CA2CB2" w:rsidRDefault="00000000">
      <w:pPr>
        <w:pStyle w:val="ListParagraph"/>
        <w:numPr>
          <w:ilvl w:val="0"/>
          <w:numId w:val="3"/>
        </w:numPr>
        <w:tabs>
          <w:tab w:val="left" w:pos="1974"/>
          <w:tab w:val="left" w:pos="1985"/>
        </w:tabs>
        <w:spacing w:before="0" w:line="244" w:lineRule="auto"/>
        <w:ind w:right="845" w:hanging="176"/>
        <w:jc w:val="both"/>
        <w:rPr>
          <w:rFonts w:ascii="DFKai-SB" w:eastAsia="DFKai-SB" w:hAnsi="DFKai-SB"/>
        </w:rPr>
      </w:pPr>
      <w:r w:rsidRPr="00CA2CB2">
        <w:rPr>
          <w:rFonts w:ascii="DFKai-SB" w:eastAsia="DFKai-SB" w:hAnsi="DFKai-SB"/>
          <w:spacing w:val="-2"/>
        </w:rPr>
        <w:t>履約保證金依第四條工程期限分為三期按比例</w:t>
      </w:r>
      <w:r w:rsidR="009F396B">
        <w:rPr>
          <w:rFonts w:ascii="DFKai-SB" w:eastAsia="DFKai-SB" w:hAnsi="DFKai-SB" w:hint="eastAsia"/>
          <w:spacing w:val="-2"/>
        </w:rPr>
        <w:t>且</w:t>
      </w:r>
      <w:r w:rsidR="005E2914" w:rsidRPr="00DA1AC5">
        <w:rPr>
          <w:rFonts w:eastAsia="DFKai-SB"/>
        </w:rPr>
        <w:t>俟工程完工並經甲方</w:t>
      </w:r>
      <w:r w:rsidR="005E2914" w:rsidRPr="00DA1AC5">
        <w:rPr>
          <w:rFonts w:eastAsia="DFKai-SB" w:hint="eastAsia"/>
        </w:rPr>
        <w:t>及客戶</w:t>
      </w:r>
      <w:r w:rsidR="005E2914" w:rsidRPr="00DA1AC5">
        <w:rPr>
          <w:rFonts w:eastAsia="DFKai-SB"/>
        </w:rPr>
        <w:t>驗收合格</w:t>
      </w:r>
      <w:r w:rsidR="005E2914" w:rsidRPr="00DA1AC5">
        <w:rPr>
          <w:rFonts w:eastAsia="DFKai-SB" w:hint="eastAsia"/>
        </w:rPr>
        <w:t>且客戶退還履約保證金</w:t>
      </w:r>
      <w:r w:rsidR="005E2914" w:rsidRPr="00DA1AC5">
        <w:rPr>
          <w:rFonts w:eastAsia="DFKai-SB"/>
        </w:rPr>
        <w:t>後</w:t>
      </w:r>
      <w:r w:rsidR="005E2914">
        <w:rPr>
          <w:rFonts w:eastAsia="DFKai-SB" w:hint="eastAsia"/>
        </w:rPr>
        <w:t>，</w:t>
      </w:r>
      <w:r w:rsidRPr="00CA2CB2">
        <w:rPr>
          <w:rFonts w:ascii="DFKai-SB" w:eastAsia="DFKai-SB" w:hAnsi="DFKai-SB"/>
          <w:spacing w:val="-2"/>
        </w:rPr>
        <w:t>無息發還，發還金額於前二期各為履約保證金額百分之三十，最後一期則發還履約保證金額百分之四十。但乙方無力完成本工程或有違反合約之任何規定時，甲方得逕自動用該項保證金，無需經過任何法律或行政程序，以維持工程進行或保固維修，如保證金尚不足支應，乙方應依照本合約規定負賠償責任。</w:t>
      </w:r>
    </w:p>
    <w:p w:rsidR="00C12273" w:rsidRPr="00CA2CB2" w:rsidRDefault="00000000">
      <w:pPr>
        <w:pStyle w:val="BodyText"/>
        <w:spacing w:before="108"/>
        <w:ind w:left="852"/>
        <w:jc w:val="both"/>
        <w:rPr>
          <w:rFonts w:ascii="DFKai-SB" w:eastAsia="DFKai-SB" w:hAnsi="DFKai-SB"/>
        </w:rPr>
      </w:pPr>
      <w:r w:rsidRPr="00CA2CB2">
        <w:rPr>
          <w:rFonts w:ascii="DFKai-SB" w:eastAsia="DFKai-SB" w:hAnsi="DFKai-SB"/>
          <w:spacing w:val="-2"/>
        </w:rPr>
        <w:t>第十二條 合約終止：</w:t>
      </w:r>
    </w:p>
    <w:p w:rsidR="00C12273" w:rsidRPr="00CA2CB2" w:rsidRDefault="00000000">
      <w:pPr>
        <w:pStyle w:val="BodyText"/>
        <w:spacing w:before="4" w:line="244" w:lineRule="auto"/>
        <w:ind w:left="1812" w:right="841" w:hanging="480"/>
        <w:jc w:val="both"/>
        <w:rPr>
          <w:rFonts w:ascii="DFKai-SB" w:eastAsia="DFKai-SB" w:hAnsi="DFKai-SB"/>
        </w:rPr>
      </w:pPr>
      <w:r w:rsidRPr="00CA2CB2">
        <w:rPr>
          <w:rFonts w:ascii="DFKai-SB" w:eastAsia="DFKai-SB" w:hAnsi="DFKai-SB"/>
          <w:spacing w:val="-7"/>
        </w:rPr>
        <w:t>一、 甲方認為工程有終止之必要時，得隨時終止本合約之全部或一部分工程，一經甲方通</w:t>
      </w:r>
      <w:r w:rsidRPr="00CA2CB2">
        <w:rPr>
          <w:rFonts w:ascii="DFKai-SB" w:eastAsia="DFKai-SB" w:hAnsi="DFKai-SB"/>
          <w:spacing w:val="-2"/>
        </w:rPr>
        <w:t>知，乙方應立即停工，並由乙方負責遣散工人，其已完成工程及已購買材料，均由甲方核實給價。乙方有下列情事之一時，甲方得隨時終止或解除本合約，甲方因此所受之一切損失，乙方應負賠償責任。甲方並得將違規事實移送主管機關懲戒。</w:t>
      </w:r>
    </w:p>
    <w:p w:rsidR="00C12273" w:rsidRPr="00CA2CB2" w:rsidRDefault="00000000">
      <w:pPr>
        <w:pStyle w:val="ListParagraph"/>
        <w:numPr>
          <w:ilvl w:val="0"/>
          <w:numId w:val="2"/>
        </w:numPr>
        <w:tabs>
          <w:tab w:val="left" w:pos="2087"/>
        </w:tabs>
        <w:spacing w:before="0" w:line="277" w:lineRule="exact"/>
        <w:ind w:left="2087" w:hanging="275"/>
        <w:rPr>
          <w:rFonts w:ascii="DFKai-SB" w:eastAsia="DFKai-SB" w:hAnsi="DFKai-SB"/>
        </w:rPr>
      </w:pPr>
      <w:r w:rsidRPr="00CA2CB2">
        <w:rPr>
          <w:rFonts w:ascii="DFKai-SB" w:eastAsia="DFKai-SB" w:hAnsi="DFKai-SB"/>
          <w:spacing w:val="-3"/>
        </w:rPr>
        <w:t>乙方私將工程轉包，或將登記證轉借他人承包本工程，經甲方查明屬實者。</w:t>
      </w:r>
    </w:p>
    <w:p w:rsidR="00C12273" w:rsidRPr="00CA2CB2" w:rsidRDefault="00000000">
      <w:pPr>
        <w:pStyle w:val="ListParagraph"/>
        <w:numPr>
          <w:ilvl w:val="0"/>
          <w:numId w:val="2"/>
        </w:numPr>
        <w:tabs>
          <w:tab w:val="left" w:pos="2087"/>
        </w:tabs>
        <w:spacing w:before="3"/>
        <w:ind w:left="2087" w:hanging="275"/>
        <w:rPr>
          <w:rFonts w:ascii="DFKai-SB" w:eastAsia="DFKai-SB" w:hAnsi="DFKai-SB"/>
        </w:rPr>
      </w:pPr>
      <w:r w:rsidRPr="00CA2CB2">
        <w:rPr>
          <w:rFonts w:ascii="DFKai-SB" w:eastAsia="DFKai-SB" w:hAnsi="DFKai-SB"/>
          <w:spacing w:val="-3"/>
        </w:rPr>
        <w:t>乙方逾規定期限尚未開工，或開工後進行遲緩，進度較預定進度落後廿％以上者。</w:t>
      </w:r>
    </w:p>
    <w:p w:rsidR="00C12273" w:rsidRPr="00CA2CB2" w:rsidRDefault="00000000">
      <w:pPr>
        <w:pStyle w:val="ListParagraph"/>
        <w:numPr>
          <w:ilvl w:val="0"/>
          <w:numId w:val="2"/>
        </w:numPr>
        <w:tabs>
          <w:tab w:val="left" w:pos="2087"/>
        </w:tabs>
        <w:spacing w:before="7"/>
        <w:ind w:left="2087" w:hanging="275"/>
        <w:rPr>
          <w:rFonts w:ascii="DFKai-SB" w:eastAsia="DFKai-SB" w:hAnsi="DFKai-SB"/>
        </w:rPr>
      </w:pPr>
      <w:r w:rsidRPr="00CA2CB2">
        <w:rPr>
          <w:rFonts w:ascii="DFKai-SB" w:eastAsia="DFKai-SB" w:hAnsi="DFKai-SB"/>
          <w:spacing w:val="-3"/>
        </w:rPr>
        <w:lastRenderedPageBreak/>
        <w:t>乙方違背本合約或發生變故，甲方認為其不能履行合約責任時。</w:t>
      </w:r>
    </w:p>
    <w:p w:rsidR="00C12273" w:rsidRPr="00CA2CB2" w:rsidRDefault="00000000">
      <w:pPr>
        <w:pStyle w:val="ListParagraph"/>
        <w:numPr>
          <w:ilvl w:val="0"/>
          <w:numId w:val="2"/>
        </w:numPr>
        <w:tabs>
          <w:tab w:val="left" w:pos="2087"/>
          <w:tab w:val="left" w:pos="2129"/>
        </w:tabs>
        <w:spacing w:before="3" w:line="242" w:lineRule="auto"/>
        <w:ind w:left="2129" w:right="844" w:hanging="317"/>
        <w:rPr>
          <w:rFonts w:ascii="DFKai-SB" w:eastAsia="DFKai-SB" w:hAnsi="DFKai-SB"/>
        </w:rPr>
      </w:pPr>
      <w:r w:rsidRPr="00CA2CB2">
        <w:rPr>
          <w:rFonts w:ascii="DFKai-SB" w:eastAsia="DFKai-SB" w:hAnsi="DFKai-SB"/>
          <w:spacing w:val="-4"/>
        </w:rPr>
        <w:t>乙方能力薄弱，任意停止工作，或作輟無常，進行遲滯有事實者，甲方認為不能如</w:t>
      </w:r>
      <w:r w:rsidRPr="00CA2CB2">
        <w:rPr>
          <w:rFonts w:ascii="DFKai-SB" w:eastAsia="DFKai-SB" w:hAnsi="DFKai-SB"/>
          <w:spacing w:val="-2"/>
        </w:rPr>
        <w:t>期竣工時。</w:t>
      </w:r>
    </w:p>
    <w:p w:rsidR="00C12273" w:rsidRPr="00CA2CB2" w:rsidRDefault="00000000">
      <w:pPr>
        <w:pStyle w:val="BodyText"/>
        <w:spacing w:before="2" w:line="244" w:lineRule="auto"/>
        <w:ind w:left="1812" w:right="846" w:hanging="480"/>
        <w:rPr>
          <w:rFonts w:ascii="DFKai-SB" w:eastAsia="DFKai-SB" w:hAnsi="DFKai-SB"/>
        </w:rPr>
      </w:pPr>
      <w:r w:rsidRPr="00CA2CB2">
        <w:rPr>
          <w:rFonts w:ascii="DFKai-SB" w:eastAsia="DFKai-SB" w:hAnsi="DFKai-SB"/>
          <w:spacing w:val="-11"/>
        </w:rPr>
        <w:t>二、 本合約如因前項各款情事之一終止或解除時，乙方應即停工，負責遣散工人，並將到</w:t>
      </w:r>
      <w:r w:rsidRPr="00CA2CB2">
        <w:rPr>
          <w:rFonts w:ascii="DFKai-SB" w:eastAsia="DFKai-SB" w:hAnsi="DFKai-SB"/>
          <w:spacing w:val="-2"/>
        </w:rPr>
        <w:t>場材料及機具設備等，交由甲方全權無償使用。</w:t>
      </w:r>
    </w:p>
    <w:p w:rsidR="00C12273" w:rsidRPr="00CA2CB2" w:rsidRDefault="00000000">
      <w:pPr>
        <w:pStyle w:val="BodyText"/>
        <w:spacing w:before="119"/>
        <w:ind w:left="852"/>
        <w:rPr>
          <w:rFonts w:ascii="DFKai-SB" w:eastAsia="DFKai-SB" w:hAnsi="DFKai-SB"/>
        </w:rPr>
      </w:pPr>
      <w:r w:rsidRPr="00CA2CB2">
        <w:rPr>
          <w:rFonts w:ascii="DFKai-SB" w:eastAsia="DFKai-SB" w:hAnsi="DFKai-SB"/>
          <w:spacing w:val="-2"/>
        </w:rPr>
        <w:t>第十三條 工地設備：</w:t>
      </w:r>
    </w:p>
    <w:p w:rsidR="00C12273" w:rsidRPr="00CA2CB2" w:rsidRDefault="00000000">
      <w:pPr>
        <w:pStyle w:val="BodyText"/>
        <w:spacing w:before="3" w:line="244" w:lineRule="auto"/>
        <w:ind w:left="1812" w:right="844" w:hanging="480"/>
        <w:jc w:val="both"/>
        <w:rPr>
          <w:rFonts w:ascii="DFKai-SB" w:eastAsia="DFKai-SB" w:hAnsi="DFKai-SB"/>
        </w:rPr>
      </w:pPr>
      <w:r w:rsidRPr="00CA2CB2">
        <w:rPr>
          <w:rFonts w:ascii="DFKai-SB" w:eastAsia="DFKai-SB" w:hAnsi="DFKai-SB"/>
          <w:spacing w:val="-7"/>
        </w:rPr>
        <w:t>一、 乙方對工地設備，應求齊全，諸如工人之食宿、醫療衛生、材料、工具儲存、保管及</w:t>
      </w:r>
      <w:r w:rsidRPr="00CA2CB2">
        <w:rPr>
          <w:rFonts w:ascii="DFKai-SB" w:eastAsia="DFKai-SB" w:hAnsi="DFKai-SB"/>
          <w:spacing w:val="-2"/>
        </w:rPr>
        <w:t>交還等，均應有充分之作業規定與設備，其設置地點之選擇，以施工方便及安全為原則，且事先與甲方協調並經同意之。</w:t>
      </w:r>
    </w:p>
    <w:p w:rsidR="00C12273" w:rsidRPr="00CA2CB2" w:rsidRDefault="00000000">
      <w:pPr>
        <w:pStyle w:val="BodyText"/>
        <w:spacing w:line="244" w:lineRule="auto"/>
        <w:ind w:left="1812" w:right="841" w:hanging="480"/>
        <w:jc w:val="both"/>
        <w:rPr>
          <w:rFonts w:ascii="DFKai-SB" w:eastAsia="DFKai-SB" w:hAnsi="DFKai-SB"/>
        </w:rPr>
      </w:pPr>
      <w:r w:rsidRPr="00CA2CB2">
        <w:rPr>
          <w:rFonts w:ascii="DFKai-SB" w:eastAsia="DFKai-SB" w:hAnsi="DFKai-SB"/>
          <w:spacing w:val="-7"/>
        </w:rPr>
        <w:t>二、 乙方因工程需要，須在工地設置有關設施設備，製造本工程所需材料時，該設施或設</w:t>
      </w:r>
      <w:r w:rsidRPr="00CA2CB2">
        <w:rPr>
          <w:rFonts w:ascii="DFKai-SB" w:eastAsia="DFKai-SB" w:hAnsi="DFKai-SB"/>
          <w:spacing w:val="-2"/>
        </w:rPr>
        <w:t>備僅可供本工程使用，不得轉供其他工程使用或將其生產之材料出售，並於工程完成後立即拆除，且於檢查無誤後始支付工程尾款。如有觸犯其他法令時概由乙方負完全</w:t>
      </w:r>
      <w:r w:rsidRPr="00CA2CB2">
        <w:rPr>
          <w:rFonts w:ascii="DFKai-SB" w:eastAsia="DFKai-SB" w:hAnsi="DFKai-SB"/>
          <w:spacing w:val="-4"/>
        </w:rPr>
        <w:t>責任。</w:t>
      </w:r>
    </w:p>
    <w:p w:rsidR="00C12273" w:rsidRPr="00CA2CB2" w:rsidRDefault="00000000">
      <w:pPr>
        <w:pStyle w:val="BodyText"/>
        <w:spacing w:before="112"/>
        <w:ind w:left="852"/>
        <w:jc w:val="both"/>
        <w:rPr>
          <w:rFonts w:ascii="DFKai-SB" w:eastAsia="DFKai-SB" w:hAnsi="DFKai-SB"/>
        </w:rPr>
      </w:pPr>
      <w:r w:rsidRPr="00CA2CB2">
        <w:rPr>
          <w:rFonts w:ascii="DFKai-SB" w:eastAsia="DFKai-SB" w:hAnsi="DFKai-SB"/>
          <w:spacing w:val="-2"/>
        </w:rPr>
        <w:t>第十四條 材料檢查：</w:t>
      </w:r>
    </w:p>
    <w:p w:rsidR="00C12273" w:rsidRPr="00CA2CB2" w:rsidRDefault="00000000">
      <w:pPr>
        <w:pStyle w:val="BodyText"/>
        <w:spacing w:before="4" w:line="242" w:lineRule="auto"/>
        <w:ind w:left="1901" w:right="844" w:hanging="567"/>
        <w:jc w:val="both"/>
        <w:rPr>
          <w:rFonts w:ascii="DFKai-SB" w:eastAsia="DFKai-SB" w:hAnsi="DFKai-SB"/>
        </w:rPr>
      </w:pPr>
      <w:r w:rsidRPr="00CA2CB2">
        <w:rPr>
          <w:rFonts w:ascii="DFKai-SB" w:eastAsia="DFKai-SB" w:hAnsi="DFKai-SB"/>
        </w:rPr>
        <w:t>一、關係本工程所使用之材料，其品質或等級不甚明瞭時，以甲方指示為準。</w:t>
      </w:r>
    </w:p>
    <w:p w:rsidR="00C12273" w:rsidRPr="00CA2CB2" w:rsidRDefault="00000000">
      <w:pPr>
        <w:pStyle w:val="BodyText"/>
        <w:spacing w:before="2" w:line="244" w:lineRule="auto"/>
        <w:ind w:left="1901" w:right="846" w:hanging="567"/>
        <w:jc w:val="both"/>
        <w:rPr>
          <w:rFonts w:ascii="DFKai-SB" w:eastAsia="DFKai-SB" w:hAnsi="DFKai-SB"/>
        </w:rPr>
      </w:pPr>
      <w:r w:rsidRPr="00CA2CB2">
        <w:rPr>
          <w:rFonts w:ascii="DFKai-SB" w:eastAsia="DFKai-SB" w:hAnsi="DFKai-SB"/>
        </w:rPr>
        <w:t>二、本工程所使用材料，甲方應於進場時即行檢查之，但甲方之檢查結果不影響乙方之瑕</w:t>
      </w:r>
      <w:r w:rsidRPr="00CA2CB2">
        <w:rPr>
          <w:rFonts w:ascii="DFKai-SB" w:eastAsia="DFKai-SB" w:hAnsi="DFKai-SB"/>
          <w:spacing w:val="-2"/>
        </w:rPr>
        <w:t>疵擔保責任。</w:t>
      </w:r>
    </w:p>
    <w:p w:rsidR="00C12273" w:rsidRPr="00CA2CB2" w:rsidRDefault="00000000">
      <w:pPr>
        <w:pStyle w:val="BodyText"/>
        <w:spacing w:line="242" w:lineRule="auto"/>
        <w:ind w:left="1335" w:right="2579"/>
        <w:jc w:val="both"/>
        <w:rPr>
          <w:rFonts w:ascii="DFKai-SB" w:eastAsia="DFKai-SB" w:hAnsi="DFKai-SB"/>
        </w:rPr>
      </w:pPr>
      <w:r w:rsidRPr="00CA2CB2">
        <w:rPr>
          <w:rFonts w:ascii="DFKai-SB" w:eastAsia="DFKai-SB" w:hAnsi="DFKai-SB"/>
        </w:rPr>
        <w:t>三、特殊材料之檢查如須委託其他機關辦理者，其費用均由乙方負擔。四、檢查不合格之材料乙方應即撤離工地。</w:t>
      </w:r>
    </w:p>
    <w:p w:rsidR="00C12273" w:rsidRPr="00CA2CB2" w:rsidRDefault="00000000">
      <w:pPr>
        <w:pStyle w:val="BodyText"/>
        <w:ind w:left="1335"/>
        <w:jc w:val="both"/>
        <w:rPr>
          <w:rFonts w:ascii="DFKai-SB" w:eastAsia="DFKai-SB" w:hAnsi="DFKai-SB"/>
        </w:rPr>
      </w:pPr>
      <w:r w:rsidRPr="00CA2CB2">
        <w:rPr>
          <w:rFonts w:ascii="DFKai-SB" w:eastAsia="DFKai-SB" w:hAnsi="DFKai-SB"/>
          <w:spacing w:val="-1"/>
        </w:rPr>
        <w:t>五、檢查合格已運入工地材料，非經甲方同意不得撤離工地。</w:t>
      </w:r>
    </w:p>
    <w:p w:rsidR="00C12273" w:rsidRPr="00CA2CB2" w:rsidRDefault="00000000" w:rsidP="0030305F">
      <w:pPr>
        <w:pStyle w:val="BodyText"/>
        <w:spacing w:before="112"/>
        <w:ind w:left="1843" w:right="788" w:hanging="992"/>
        <w:jc w:val="both"/>
        <w:rPr>
          <w:rFonts w:ascii="DFKai-SB" w:eastAsia="DFKai-SB" w:hAnsi="DFKai-SB"/>
        </w:rPr>
      </w:pPr>
      <w:r w:rsidRPr="00CA2CB2">
        <w:rPr>
          <w:rFonts w:ascii="DFKai-SB" w:eastAsia="DFKai-SB" w:hAnsi="DFKai-SB"/>
          <w:spacing w:val="-5"/>
        </w:rPr>
        <w:t>第十五條 材料工具：所有材料工具，除另有規定外，概由乙方購辦，並須經甲方驗看認為</w:t>
      </w:r>
      <w:r w:rsidRPr="00CA2CB2">
        <w:rPr>
          <w:rFonts w:ascii="DFKai-SB" w:eastAsia="DFKai-SB" w:hAnsi="DFKai-SB"/>
          <w:spacing w:val="-6"/>
        </w:rPr>
        <w:t>合格者，方得使用，其不合格者，須立即遷出場外。存場材料工具，乙方須堆放整齊，</w:t>
      </w:r>
      <w:r w:rsidRPr="00CA2CB2">
        <w:rPr>
          <w:rFonts w:ascii="DFKai-SB" w:eastAsia="DFKai-SB" w:hAnsi="DFKai-SB"/>
          <w:spacing w:val="-2"/>
        </w:rPr>
        <w:t>對甲方供給之材料，應由乙方出據具領，分別登記，並如數運至工地，經甲方點驗後，負責妥為保管使用，不得浪費流用或變賣，如有遺失損壞及未照規定使用，任</w:t>
      </w:r>
      <w:r w:rsidRPr="00CA2CB2">
        <w:rPr>
          <w:rFonts w:ascii="DFKai-SB" w:eastAsia="DFKai-SB" w:hAnsi="DFKai-SB"/>
          <w:spacing w:val="-6"/>
        </w:rPr>
        <w:t>意浪費致數量不足時，均由乙方負責。其租借甲方之工具應愛惜使用，如有遺失損壞，</w:t>
      </w:r>
      <w:r w:rsidRPr="00CA2CB2">
        <w:rPr>
          <w:rFonts w:ascii="DFKai-SB" w:eastAsia="DFKai-SB" w:hAnsi="DFKai-SB"/>
          <w:spacing w:val="-2"/>
        </w:rPr>
        <w:t>應照價賠償。竣工後，剩餘材料及借用甲方之工具等，經甲方派員點收後，乙方應送還甲方指定處所，其費用由乙方負擔之。</w:t>
      </w:r>
    </w:p>
    <w:p w:rsidR="009F396B" w:rsidRDefault="00000000" w:rsidP="0030305F">
      <w:pPr>
        <w:pStyle w:val="BodyText"/>
        <w:spacing w:before="112"/>
        <w:ind w:left="1418" w:right="839" w:hanging="567"/>
        <w:jc w:val="both"/>
        <w:rPr>
          <w:rFonts w:ascii="DFKai-SB" w:eastAsia="DFKai-SB" w:hAnsi="DFKai-SB"/>
        </w:rPr>
      </w:pPr>
      <w:r w:rsidRPr="00CA2CB2">
        <w:rPr>
          <w:rFonts w:ascii="DFKai-SB" w:eastAsia="DFKai-SB" w:hAnsi="DFKai-SB"/>
          <w:spacing w:val="-3"/>
        </w:rPr>
        <w:t>第十六條 工程查驗及驗收：</w:t>
      </w:r>
    </w:p>
    <w:p w:rsidR="00C12273" w:rsidRPr="00CA2CB2" w:rsidRDefault="00000000">
      <w:pPr>
        <w:pStyle w:val="BodyText"/>
        <w:spacing w:before="42" w:line="244" w:lineRule="auto"/>
        <w:ind w:left="1812" w:right="839" w:hanging="480"/>
        <w:jc w:val="both"/>
        <w:rPr>
          <w:rFonts w:ascii="DFKai-SB" w:eastAsia="DFKai-SB" w:hAnsi="DFKai-SB"/>
        </w:rPr>
      </w:pPr>
      <w:r w:rsidRPr="00CA2CB2">
        <w:rPr>
          <w:rFonts w:ascii="DFKai-SB" w:eastAsia="DFKai-SB" w:hAnsi="DFKai-SB"/>
        </w:rPr>
        <w:t>一、 工程於施工中或驗收時，甲方查驗人員認為有必要開挖或拆除一部分工程以作驗收</w:t>
      </w:r>
      <w:r w:rsidRPr="00CA2CB2">
        <w:rPr>
          <w:rFonts w:ascii="DFKai-SB" w:eastAsia="DFKai-SB" w:hAnsi="DFKai-SB"/>
          <w:spacing w:val="-2"/>
        </w:rPr>
        <w:t>時，乙方不得推諉，並應事後負責修復。如發現乙方使用之材料與規定不符時，如為可拆除抽換者（不影響其他構造物</w:t>
      </w:r>
      <w:r w:rsidRPr="00CA2CB2">
        <w:rPr>
          <w:rFonts w:ascii="DFKai-SB" w:eastAsia="DFKai-SB" w:hAnsi="DFKai-SB"/>
          <w:spacing w:val="-111"/>
        </w:rPr>
        <w:t>）</w:t>
      </w:r>
      <w:r w:rsidRPr="00CA2CB2">
        <w:rPr>
          <w:rFonts w:ascii="DFKai-SB" w:eastAsia="DFKai-SB" w:hAnsi="DFKai-SB"/>
          <w:spacing w:val="-2"/>
        </w:rPr>
        <w:t>，乙方應立即抽換，不得要求扣款處理或延長工期，其所需時間一併列入工期檢討。如不妨礙安全、美觀或使用功能者，由乙方申請出具安全切結，並經甲方檢討確可不必拆換或拆換確有困難，甲方得以扣款或以不計價方式處理，並於甲方完成報備手續後收受。</w:t>
      </w:r>
    </w:p>
    <w:p w:rsidR="00C12273" w:rsidRPr="00CA2CB2" w:rsidRDefault="00000000">
      <w:pPr>
        <w:pStyle w:val="BodyText"/>
        <w:spacing w:line="244" w:lineRule="auto"/>
        <w:ind w:left="1812" w:right="844" w:hanging="480"/>
        <w:jc w:val="both"/>
        <w:rPr>
          <w:rFonts w:ascii="DFKai-SB" w:eastAsia="DFKai-SB" w:hAnsi="DFKai-SB"/>
        </w:rPr>
      </w:pPr>
      <w:r w:rsidRPr="00CA2CB2">
        <w:rPr>
          <w:rFonts w:ascii="DFKai-SB" w:eastAsia="DFKai-SB" w:hAnsi="DFKai-SB"/>
          <w:spacing w:val="-7"/>
        </w:rPr>
        <w:t>二、 工程全部完竣後，乙方應於三日內填具並提出竣工報告，逾期視同未竣工，並繼續計</w:t>
      </w:r>
      <w:r w:rsidRPr="00CA2CB2">
        <w:rPr>
          <w:rFonts w:ascii="DFKai-SB" w:eastAsia="DFKai-SB" w:hAnsi="DFKai-SB"/>
          <w:spacing w:val="-2"/>
        </w:rPr>
        <w:t>算</w:t>
      </w:r>
      <w:r w:rsidRPr="00CA2CB2">
        <w:rPr>
          <w:rFonts w:ascii="DFKai-SB" w:eastAsia="DFKai-SB" w:hAnsi="DFKai-SB"/>
          <w:spacing w:val="-2"/>
        </w:rPr>
        <w:lastRenderedPageBreak/>
        <w:t>工期。甲方接獲竣工報告，經查確已按合約圖說全部施工完成，應於接獲報告日起七日內派員初驗。</w:t>
      </w:r>
    </w:p>
    <w:p w:rsidR="00C12273" w:rsidRPr="00CA2CB2" w:rsidRDefault="00000000">
      <w:pPr>
        <w:pStyle w:val="BodyText"/>
        <w:spacing w:line="244" w:lineRule="auto"/>
        <w:ind w:left="1812" w:right="841" w:hanging="480"/>
        <w:jc w:val="both"/>
        <w:rPr>
          <w:rFonts w:ascii="DFKai-SB" w:eastAsia="DFKai-SB" w:hAnsi="DFKai-SB"/>
        </w:rPr>
      </w:pPr>
      <w:r w:rsidRPr="00CA2CB2">
        <w:rPr>
          <w:rFonts w:ascii="DFKai-SB" w:eastAsia="DFKai-SB" w:hAnsi="DFKai-SB"/>
          <w:spacing w:val="-7"/>
        </w:rPr>
        <w:t>三、 甲方應於初驗合格後十四天內辦理正式驗收手續。凡驗收</w:t>
      </w:r>
      <w:r w:rsidRPr="00CA2CB2">
        <w:rPr>
          <w:rFonts w:ascii="DFKai-SB" w:eastAsia="DFKai-SB" w:hAnsi="DFKai-SB"/>
          <w:spacing w:val="-2"/>
        </w:rPr>
        <w:t>（含初驗及複驗）所需之工人、工具及梯架等，概由乙方供給之。甲方</w:t>
      </w:r>
      <w:r w:rsidR="000A28BC">
        <w:rPr>
          <w:rFonts w:ascii="DFKai-SB" w:eastAsia="DFKai-SB" w:hAnsi="DFKai-SB" w:hint="eastAsia"/>
          <w:spacing w:val="-2"/>
        </w:rPr>
        <w:t>及客戶</w:t>
      </w:r>
      <w:r w:rsidRPr="00CA2CB2">
        <w:rPr>
          <w:rFonts w:ascii="DFKai-SB" w:eastAsia="DFKai-SB" w:hAnsi="DFKai-SB"/>
          <w:spacing w:val="-2"/>
        </w:rPr>
        <w:t>驗收時，如發現工程與規定不符，乙方須依甲方指示在十四天內修改完成或依第一款之規定處理完妥，除其逾改善期限日數視同逾期，應按規定賠償逾期損失外，甲方得不經乙方同意，逕行指使第三人改善及辦理驗收結算，其危險及其所需費用與損失，甲方得在乙方未領工程款或各項保證金內抵扣，如有不足，並得向乙方追討之，乙方不得異議。</w:t>
      </w:r>
    </w:p>
    <w:p w:rsidR="00C12273" w:rsidRPr="00CA2CB2" w:rsidRDefault="00000000">
      <w:pPr>
        <w:pStyle w:val="BodyText"/>
        <w:spacing w:line="244" w:lineRule="auto"/>
        <w:ind w:left="1812" w:right="844" w:hanging="480"/>
        <w:jc w:val="both"/>
        <w:rPr>
          <w:rFonts w:ascii="DFKai-SB" w:eastAsia="DFKai-SB" w:hAnsi="DFKai-SB"/>
        </w:rPr>
      </w:pPr>
      <w:r w:rsidRPr="00CA2CB2">
        <w:rPr>
          <w:rFonts w:ascii="DFKai-SB" w:eastAsia="DFKai-SB" w:hAnsi="DFKai-SB"/>
          <w:spacing w:val="-7"/>
        </w:rPr>
        <w:t>四、 全部工程完工之初驗及正式驗收之複驗作業，均以一次為限，乙方應在甲方指定期限</w:t>
      </w:r>
      <w:r w:rsidRPr="00CA2CB2">
        <w:rPr>
          <w:rFonts w:ascii="DFKai-SB" w:eastAsia="DFKai-SB" w:hAnsi="DFKai-SB"/>
          <w:spacing w:val="-2"/>
        </w:rPr>
        <w:t>內修改完善。如乙方逾期未辦理妥善或複驗後仍未符規定者，自限期之次日起，繼續計算工期，乙方不得異議。</w:t>
      </w:r>
    </w:p>
    <w:p w:rsidR="00C12273" w:rsidRPr="00CA2CB2" w:rsidRDefault="00000000">
      <w:pPr>
        <w:pStyle w:val="BodyText"/>
        <w:spacing w:line="244" w:lineRule="auto"/>
        <w:ind w:left="1812" w:right="844" w:hanging="480"/>
        <w:jc w:val="both"/>
        <w:rPr>
          <w:rFonts w:ascii="DFKai-SB" w:eastAsia="DFKai-SB" w:hAnsi="DFKai-SB"/>
        </w:rPr>
      </w:pPr>
      <w:r w:rsidRPr="00CA2CB2">
        <w:rPr>
          <w:rFonts w:ascii="DFKai-SB" w:eastAsia="DFKai-SB" w:hAnsi="DFKai-SB"/>
          <w:spacing w:val="-7"/>
        </w:rPr>
        <w:t>五、 工程全部完工後，乙方如拒不申報竣工或拒不會同辦理驗收、缺點改善、工程結算及</w:t>
      </w:r>
      <w:r w:rsidRPr="00CA2CB2">
        <w:rPr>
          <w:rFonts w:ascii="DFKai-SB" w:eastAsia="DFKai-SB" w:hAnsi="DFKai-SB"/>
          <w:spacing w:val="-2"/>
        </w:rPr>
        <w:t>保固責任等工作，甲方得逕行辦理上述各項工作後接管使用，其所需費用及損失均得在乙方未領工程款或各項保證金內扣抵，如有不足，並得向乙方追討之，乙方不得異</w:t>
      </w:r>
      <w:r w:rsidRPr="00CA2CB2">
        <w:rPr>
          <w:rFonts w:ascii="DFKai-SB" w:eastAsia="DFKai-SB" w:hAnsi="DFKai-SB"/>
          <w:spacing w:val="-6"/>
        </w:rPr>
        <w:t>議。</w:t>
      </w:r>
    </w:p>
    <w:p w:rsidR="00C12273" w:rsidRPr="00CA2CB2" w:rsidRDefault="00000000">
      <w:pPr>
        <w:pStyle w:val="BodyText"/>
        <w:spacing w:line="277" w:lineRule="exact"/>
        <w:ind w:left="1332"/>
        <w:rPr>
          <w:rFonts w:ascii="DFKai-SB" w:eastAsia="DFKai-SB" w:hAnsi="DFKai-SB"/>
        </w:rPr>
      </w:pPr>
      <w:r w:rsidRPr="00CA2CB2">
        <w:rPr>
          <w:rFonts w:ascii="DFKai-SB" w:eastAsia="DFKai-SB" w:hAnsi="DFKai-SB"/>
          <w:spacing w:val="-3"/>
        </w:rPr>
        <w:t>以上各款規定事項，乙方均不得拒絕修改、處理或拖延。</w:t>
      </w:r>
    </w:p>
    <w:p w:rsidR="00C12273" w:rsidRPr="00CA2CB2" w:rsidRDefault="00000000" w:rsidP="0030305F">
      <w:pPr>
        <w:pStyle w:val="BodyText"/>
        <w:spacing w:before="112"/>
        <w:ind w:left="851"/>
        <w:rPr>
          <w:rFonts w:ascii="DFKai-SB" w:eastAsia="DFKai-SB" w:hAnsi="DFKai-SB"/>
        </w:rPr>
      </w:pPr>
      <w:r w:rsidRPr="00CA2CB2">
        <w:rPr>
          <w:rFonts w:ascii="DFKai-SB" w:eastAsia="DFKai-SB" w:hAnsi="DFKai-SB"/>
          <w:spacing w:val="-2"/>
        </w:rPr>
        <w:t>第十七條 部分使用：</w:t>
      </w:r>
    </w:p>
    <w:p w:rsidR="00C12273" w:rsidRPr="00CA2CB2" w:rsidRDefault="00000000">
      <w:pPr>
        <w:pStyle w:val="BodyText"/>
        <w:spacing w:before="3" w:line="244" w:lineRule="auto"/>
        <w:ind w:left="1335" w:right="2838"/>
        <w:rPr>
          <w:rFonts w:ascii="DFKai-SB" w:eastAsia="DFKai-SB" w:hAnsi="DFKai-SB"/>
        </w:rPr>
      </w:pPr>
      <w:r w:rsidRPr="00CA2CB2">
        <w:rPr>
          <w:rFonts w:ascii="DFKai-SB" w:eastAsia="DFKai-SB" w:hAnsi="DFKai-SB"/>
          <w:spacing w:val="-2"/>
        </w:rPr>
        <w:t>一、甲方於工程完成一部分如因提前使用，得先驗收其完成之部分。二、甲方對部分使用工程負保管及安全維護之責。</w:t>
      </w:r>
    </w:p>
    <w:p w:rsidR="00C12273" w:rsidRPr="00CA2CB2" w:rsidRDefault="00000000">
      <w:pPr>
        <w:pStyle w:val="BodyText"/>
        <w:spacing w:before="119"/>
        <w:ind w:left="852"/>
        <w:rPr>
          <w:rFonts w:ascii="DFKai-SB" w:eastAsia="DFKai-SB" w:hAnsi="DFKai-SB"/>
        </w:rPr>
      </w:pPr>
      <w:r w:rsidRPr="00CA2CB2">
        <w:rPr>
          <w:rFonts w:ascii="DFKai-SB" w:eastAsia="DFKai-SB" w:hAnsi="DFKai-SB"/>
          <w:spacing w:val="-2"/>
        </w:rPr>
        <w:t>第十八條 工期展延：</w:t>
      </w:r>
    </w:p>
    <w:p w:rsidR="00C12273" w:rsidRPr="00CA2CB2" w:rsidRDefault="00000000">
      <w:pPr>
        <w:pStyle w:val="BodyText"/>
        <w:spacing w:before="4" w:line="242" w:lineRule="auto"/>
        <w:ind w:left="1755" w:right="845" w:hanging="420"/>
        <w:rPr>
          <w:rFonts w:ascii="DFKai-SB" w:eastAsia="DFKai-SB" w:hAnsi="DFKai-SB"/>
        </w:rPr>
      </w:pPr>
      <w:r w:rsidRPr="00CA2CB2">
        <w:rPr>
          <w:rFonts w:ascii="DFKai-SB" w:eastAsia="DFKai-SB" w:hAnsi="DFKai-SB"/>
          <w:spacing w:val="-2"/>
        </w:rPr>
        <w:t>一、本工程如因確可歸責於甲方及平行承包商及不可抗力之因素，導致乙方工期延誤者，乙方得申請延展工期。</w:t>
      </w:r>
    </w:p>
    <w:p w:rsidR="00C12273" w:rsidRPr="00CA2CB2" w:rsidRDefault="00000000">
      <w:pPr>
        <w:pStyle w:val="BodyText"/>
        <w:spacing w:before="1" w:line="244" w:lineRule="auto"/>
        <w:ind w:left="1704" w:right="841" w:hanging="370"/>
        <w:jc w:val="both"/>
        <w:rPr>
          <w:rFonts w:ascii="DFKai-SB" w:eastAsia="DFKai-SB" w:hAnsi="DFKai-SB"/>
        </w:rPr>
      </w:pPr>
      <w:r w:rsidRPr="00CA2CB2">
        <w:rPr>
          <w:rFonts w:ascii="DFKai-SB" w:eastAsia="DFKai-SB" w:hAnsi="DFKai-SB"/>
          <w:spacing w:val="-2"/>
        </w:rPr>
        <w:t>二、乙方應盡善良管理人之注意，如工期顯有因前項情事影響時，乙方應立即以書面通知甲方，並協助甲方排除有礙因素。如乙方未善盡告知義務或推諉拒絕協助甲方者，甲方得不接受乙方工期展延申請。</w:t>
      </w:r>
    </w:p>
    <w:p w:rsidR="00C12273" w:rsidRPr="00CA2CB2" w:rsidRDefault="00000000">
      <w:pPr>
        <w:pStyle w:val="BodyText"/>
        <w:spacing w:line="244" w:lineRule="auto"/>
        <w:ind w:left="1788" w:right="846" w:hanging="454"/>
        <w:jc w:val="both"/>
        <w:rPr>
          <w:rFonts w:ascii="DFKai-SB" w:eastAsia="DFKai-SB" w:hAnsi="DFKai-SB"/>
        </w:rPr>
      </w:pPr>
      <w:r w:rsidRPr="00CA2CB2">
        <w:rPr>
          <w:rFonts w:ascii="DFKai-SB" w:eastAsia="DFKai-SB" w:hAnsi="DFKai-SB"/>
          <w:spacing w:val="-2"/>
        </w:rPr>
        <w:t>三、乙方應於本條第一項之工期延誤發生之日起十五日內，以書面報告連同工程網圖向甲方申請工期展延，逾期辦理者，視為乙方放棄該項權益。甲方亦應於接獲乙方之工期展延申請文件後卅日內，按實核定展延天數，如有逾期，視為完全接受乙方之展延申</w:t>
      </w:r>
      <w:r w:rsidRPr="00CA2CB2">
        <w:rPr>
          <w:rFonts w:ascii="DFKai-SB" w:eastAsia="DFKai-SB" w:hAnsi="DFKai-SB"/>
          <w:spacing w:val="-6"/>
        </w:rPr>
        <w:t>請。</w:t>
      </w:r>
    </w:p>
    <w:p w:rsidR="00C12273" w:rsidRPr="0030305F" w:rsidRDefault="00000000">
      <w:pPr>
        <w:pStyle w:val="BodyText"/>
        <w:spacing w:before="112" w:line="244" w:lineRule="auto"/>
        <w:ind w:left="1843" w:right="841" w:hanging="992"/>
        <w:jc w:val="both"/>
        <w:rPr>
          <w:rFonts w:ascii="DFKai-SB" w:eastAsia="DFKai-SB" w:hAnsi="DFKai-SB"/>
          <w:spacing w:val="-2"/>
        </w:rPr>
      </w:pPr>
      <w:r w:rsidRPr="0030305F">
        <w:rPr>
          <w:rFonts w:ascii="DFKai-SB" w:eastAsia="DFKai-SB" w:hAnsi="DFKai-SB"/>
          <w:spacing w:val="-2"/>
        </w:rPr>
        <w:t>第十九條 違約金（逾期罰款）：如因單一可歸責於乙方事由，致乙方未能於第四條約定之期限</w:t>
      </w:r>
      <w:r w:rsidRPr="00CA2CB2">
        <w:rPr>
          <w:rFonts w:ascii="DFKai-SB" w:eastAsia="DFKai-SB" w:hAnsi="DFKai-SB"/>
          <w:spacing w:val="-2"/>
        </w:rPr>
        <w:t>內完成本工程，每逾一日按承攬總價之千分之ㄧ為損害賠償額預定性遲延違約金給付甲方，且違約金上限為承攬總價之百分之五十。</w:t>
      </w:r>
      <w:r w:rsidR="000A28BC" w:rsidRPr="0030305F">
        <w:rPr>
          <w:rFonts w:ascii="DFKai-SB" w:eastAsia="DFKai-SB" w:hAnsi="DFKai-SB" w:hint="eastAsia"/>
          <w:spacing w:val="-2"/>
        </w:rPr>
        <w:t>如因可歸責於乙方之事由致甲方受到客戶罰款時，該罰款應由乙方負擔。</w:t>
      </w:r>
    </w:p>
    <w:p w:rsidR="00C12273" w:rsidRPr="0030305F" w:rsidRDefault="00000000">
      <w:pPr>
        <w:pStyle w:val="BodyText"/>
        <w:spacing w:before="115" w:line="242" w:lineRule="auto"/>
        <w:ind w:left="1843" w:right="841" w:hanging="992"/>
        <w:jc w:val="both"/>
        <w:rPr>
          <w:rFonts w:ascii="DFKai-SB" w:eastAsia="DFKai-SB" w:hAnsi="DFKai-SB"/>
          <w:spacing w:val="-2"/>
        </w:rPr>
      </w:pPr>
      <w:r w:rsidRPr="0030305F">
        <w:rPr>
          <w:rFonts w:ascii="DFKai-SB" w:eastAsia="DFKai-SB" w:hAnsi="DFKai-SB"/>
          <w:spacing w:val="-2"/>
        </w:rPr>
        <w:t>第二十條 加班趕工：本工程進行期間，如為配合進度或因施工需要，甲方認為須增加工人或加</w:t>
      </w:r>
      <w:r w:rsidRPr="00CA2CB2">
        <w:rPr>
          <w:rFonts w:ascii="DFKai-SB" w:eastAsia="DFKai-SB" w:hAnsi="DFKai-SB"/>
          <w:spacing w:val="-2"/>
        </w:rPr>
        <w:t>夜班時，乙方均應照辦，不得推諉或要求甲方補貼費用。</w:t>
      </w:r>
    </w:p>
    <w:p w:rsidR="00C12273" w:rsidRPr="0030305F" w:rsidRDefault="00000000" w:rsidP="0030305F">
      <w:pPr>
        <w:pStyle w:val="BodyText"/>
        <w:spacing w:before="42" w:line="242" w:lineRule="auto"/>
        <w:ind w:leftChars="390" w:left="1830" w:right="844" w:hangingChars="446" w:hanging="972"/>
        <w:rPr>
          <w:rFonts w:ascii="DFKai-SB" w:eastAsia="DFKai-SB" w:hAnsi="DFKai-SB"/>
          <w:spacing w:val="-2"/>
        </w:rPr>
      </w:pPr>
      <w:r w:rsidRPr="0030305F">
        <w:rPr>
          <w:rFonts w:ascii="DFKai-SB" w:eastAsia="DFKai-SB" w:hAnsi="DFKai-SB"/>
          <w:spacing w:val="-2"/>
        </w:rPr>
        <w:t>第廿一條 配合施工：與本合約工程有關之其他工程及臨時裝置，經甲方委託其他承包商辦理</w:t>
      </w:r>
      <w:r w:rsidRPr="00CA2CB2">
        <w:rPr>
          <w:rFonts w:ascii="DFKai-SB" w:eastAsia="DFKai-SB" w:hAnsi="DFKai-SB"/>
          <w:spacing w:val="-2"/>
        </w:rPr>
        <w:lastRenderedPageBreak/>
        <w:t>時，乙方應與其他承包商合作；如因可歸責於乙方之工作不能協調，致生錯誤或延誤工期，或發生其他事故者，其一切損失，均由乙方依甲方裁量賠償之。</w:t>
      </w:r>
    </w:p>
    <w:p w:rsidR="00C12273" w:rsidRPr="0030305F" w:rsidRDefault="00000000">
      <w:pPr>
        <w:pStyle w:val="BodyText"/>
        <w:spacing w:before="122"/>
        <w:ind w:left="852"/>
        <w:rPr>
          <w:rFonts w:ascii="DFKai-SB" w:eastAsia="DFKai-SB" w:hAnsi="DFKai-SB"/>
          <w:spacing w:val="-2"/>
        </w:rPr>
      </w:pPr>
      <w:r w:rsidRPr="00CA2CB2">
        <w:rPr>
          <w:rFonts w:ascii="DFKai-SB" w:eastAsia="DFKai-SB" w:hAnsi="DFKai-SB"/>
          <w:spacing w:val="-2"/>
        </w:rPr>
        <w:t>第廿二條 工程保管：</w:t>
      </w:r>
    </w:p>
    <w:p w:rsidR="00C12273" w:rsidRPr="00CA2CB2" w:rsidRDefault="00000000">
      <w:pPr>
        <w:pStyle w:val="BodyText"/>
        <w:spacing w:before="6" w:line="242" w:lineRule="auto"/>
        <w:ind w:left="1812" w:right="844" w:hanging="480"/>
        <w:jc w:val="both"/>
        <w:rPr>
          <w:rFonts w:ascii="DFKai-SB" w:eastAsia="DFKai-SB" w:hAnsi="DFKai-SB"/>
        </w:rPr>
      </w:pPr>
      <w:r w:rsidRPr="00CA2CB2">
        <w:rPr>
          <w:rFonts w:ascii="DFKai-SB" w:eastAsia="DFKai-SB" w:hAnsi="DFKai-SB"/>
          <w:spacing w:val="-7"/>
        </w:rPr>
        <w:t>一、 本工程未經完工正式驗收以前，所有已完成工程及到場材料</w:t>
      </w:r>
      <w:r w:rsidRPr="00CA2CB2">
        <w:rPr>
          <w:rFonts w:ascii="DFKai-SB" w:eastAsia="DFKai-SB" w:hAnsi="DFKai-SB"/>
          <w:spacing w:val="-2"/>
        </w:rPr>
        <w:t>（包括甲方</w:t>
      </w:r>
      <w:r w:rsidR="000A28BC">
        <w:rPr>
          <w:rFonts w:ascii="DFKai-SB" w:eastAsia="DFKai-SB" w:hAnsi="DFKai-SB" w:hint="eastAsia"/>
          <w:spacing w:val="-2"/>
        </w:rPr>
        <w:t>及客戶</w:t>
      </w:r>
      <w:r w:rsidRPr="00CA2CB2">
        <w:rPr>
          <w:rFonts w:ascii="DFKai-SB" w:eastAsia="DFKai-SB" w:hAnsi="DFKai-SB"/>
          <w:spacing w:val="-2"/>
        </w:rPr>
        <w:t>供給及乙方自備經甲方估驗計價者</w:t>
      </w:r>
      <w:r w:rsidRPr="00CA2CB2">
        <w:rPr>
          <w:rFonts w:ascii="DFKai-SB" w:eastAsia="DFKai-SB" w:hAnsi="DFKai-SB"/>
          <w:spacing w:val="-111"/>
        </w:rPr>
        <w:t>）</w:t>
      </w:r>
      <w:r w:rsidRPr="00CA2CB2">
        <w:rPr>
          <w:rFonts w:ascii="DFKai-SB" w:eastAsia="DFKai-SB" w:hAnsi="DFKai-SB"/>
          <w:spacing w:val="-2"/>
        </w:rPr>
        <w:t>，均由乙方負責保管，倘有損壞或短少，仍應由乙方負責。</w:t>
      </w:r>
    </w:p>
    <w:p w:rsidR="00C12273" w:rsidRPr="00CA2CB2" w:rsidRDefault="00000000">
      <w:pPr>
        <w:pStyle w:val="BodyText"/>
        <w:spacing w:before="2" w:line="244" w:lineRule="auto"/>
        <w:ind w:left="1812" w:right="840" w:hanging="480"/>
        <w:jc w:val="both"/>
        <w:rPr>
          <w:rFonts w:ascii="DFKai-SB" w:eastAsia="DFKai-SB" w:hAnsi="DFKai-SB"/>
        </w:rPr>
      </w:pPr>
      <w:r w:rsidRPr="00CA2CB2">
        <w:rPr>
          <w:rFonts w:ascii="DFKai-SB" w:eastAsia="DFKai-SB" w:hAnsi="DFKai-SB"/>
          <w:spacing w:val="-8"/>
        </w:rPr>
        <w:t>二、 本工程由乙方辦理「安裝工程保險」及「第三人意外責任險」。乙方得依前述保險規</w:t>
      </w:r>
      <w:r w:rsidRPr="00CA2CB2">
        <w:rPr>
          <w:rFonts w:ascii="DFKai-SB" w:eastAsia="DFKai-SB" w:hAnsi="DFKai-SB"/>
          <w:spacing w:val="-2"/>
        </w:rPr>
        <w:t>定內容，自行增加保險範圍及額度，所需之額外保險費悉由乙方自行負擔。如遇任何災害發生，均由乙方自行處理，甲方概不補貼。</w:t>
      </w:r>
    </w:p>
    <w:p w:rsidR="00C12273" w:rsidRPr="00CA2CB2" w:rsidRDefault="00000000">
      <w:pPr>
        <w:pStyle w:val="BodyText"/>
        <w:spacing w:before="117"/>
        <w:ind w:left="852"/>
        <w:jc w:val="both"/>
        <w:rPr>
          <w:rFonts w:ascii="DFKai-SB" w:eastAsia="DFKai-SB" w:hAnsi="DFKai-SB"/>
        </w:rPr>
      </w:pPr>
      <w:r w:rsidRPr="00CA2CB2">
        <w:rPr>
          <w:rFonts w:ascii="DFKai-SB" w:eastAsia="DFKai-SB" w:hAnsi="DFKai-SB"/>
          <w:spacing w:val="-2"/>
        </w:rPr>
        <w:t>第廿三條 工程保固：</w:t>
      </w:r>
    </w:p>
    <w:p w:rsidR="00C12273" w:rsidRPr="00CA2CB2" w:rsidRDefault="00000000">
      <w:pPr>
        <w:pStyle w:val="BodyText"/>
        <w:spacing w:before="4"/>
        <w:ind w:left="1332"/>
        <w:jc w:val="both"/>
        <w:rPr>
          <w:rFonts w:ascii="DFKai-SB" w:eastAsia="DFKai-SB" w:hAnsi="DFKai-SB"/>
        </w:rPr>
      </w:pPr>
      <w:r w:rsidRPr="00CA2CB2">
        <w:rPr>
          <w:rFonts w:ascii="DFKai-SB" w:eastAsia="DFKai-SB" w:hAnsi="DFKai-SB"/>
          <w:spacing w:val="-14"/>
        </w:rPr>
        <w:t>一、 本工程自甲方正式驗收合格日次日起，由乙方保固二年並出具保固書。</w:t>
      </w:r>
    </w:p>
    <w:p w:rsidR="00C12273" w:rsidRPr="00CA2CB2" w:rsidRDefault="00000000">
      <w:pPr>
        <w:pStyle w:val="BodyText"/>
        <w:spacing w:before="3" w:line="244" w:lineRule="auto"/>
        <w:ind w:left="1764" w:right="841" w:hanging="432"/>
        <w:jc w:val="both"/>
        <w:rPr>
          <w:rFonts w:ascii="DFKai-SB" w:eastAsia="DFKai-SB" w:hAnsi="DFKai-SB"/>
        </w:rPr>
      </w:pPr>
      <w:r w:rsidRPr="00CA2CB2">
        <w:rPr>
          <w:rFonts w:ascii="DFKai-SB" w:eastAsia="DFKai-SB" w:hAnsi="DFKai-SB"/>
          <w:spacing w:val="-12"/>
        </w:rPr>
        <w:t>二、 在保固期間內，如本工程有任何損裂、坍塌、漏水、機器設備運轉不良、功能欠缺、損</w:t>
      </w:r>
      <w:r w:rsidRPr="00CA2CB2">
        <w:rPr>
          <w:rFonts w:ascii="DFKai-SB" w:eastAsia="DFKai-SB" w:hAnsi="DFKai-SB"/>
          <w:spacing w:val="-6"/>
        </w:rPr>
        <w:t>壞等單一可歸責於乙方之瑕疵，乙方應於甲乙雙方約定期限內免費修復或更換（消耗性</w:t>
      </w:r>
      <w:r w:rsidRPr="00CA2CB2">
        <w:rPr>
          <w:rFonts w:ascii="DFKai-SB" w:eastAsia="DFKai-SB" w:hAnsi="DFKai-SB"/>
          <w:spacing w:val="-4"/>
        </w:rPr>
        <w:t>零件除外</w:t>
      </w:r>
      <w:r w:rsidRPr="00CA2CB2">
        <w:rPr>
          <w:rFonts w:ascii="DFKai-SB" w:eastAsia="DFKai-SB" w:hAnsi="DFKai-SB"/>
          <w:spacing w:val="-113"/>
        </w:rPr>
        <w:t>）</w:t>
      </w:r>
      <w:r w:rsidRPr="00CA2CB2">
        <w:rPr>
          <w:rFonts w:ascii="DFKai-SB" w:eastAsia="DFKai-SB" w:hAnsi="DFKai-SB"/>
          <w:spacing w:val="-4"/>
        </w:rPr>
        <w:t>。</w:t>
      </w:r>
    </w:p>
    <w:p w:rsidR="00C12273" w:rsidRPr="00CA2CB2" w:rsidRDefault="00000000">
      <w:pPr>
        <w:pStyle w:val="BodyText"/>
        <w:spacing w:line="279" w:lineRule="exact"/>
        <w:ind w:left="1332"/>
        <w:jc w:val="both"/>
        <w:rPr>
          <w:rFonts w:ascii="DFKai-SB" w:eastAsia="DFKai-SB" w:hAnsi="DFKai-SB"/>
        </w:rPr>
      </w:pPr>
      <w:r w:rsidRPr="00CA2CB2">
        <w:rPr>
          <w:rFonts w:ascii="DFKai-SB" w:eastAsia="DFKai-SB" w:hAnsi="DFKai-SB"/>
          <w:spacing w:val="-10"/>
        </w:rPr>
        <w:t>三、 以下情形，不在乙方保固之範圍內：</w:t>
      </w:r>
    </w:p>
    <w:p w:rsidR="00C12273" w:rsidRPr="00CA2CB2" w:rsidRDefault="00000000">
      <w:pPr>
        <w:pStyle w:val="ListParagraph"/>
        <w:numPr>
          <w:ilvl w:val="0"/>
          <w:numId w:val="1"/>
        </w:numPr>
        <w:tabs>
          <w:tab w:val="left" w:pos="2171"/>
        </w:tabs>
        <w:ind w:left="2171" w:hanging="359"/>
        <w:rPr>
          <w:rFonts w:ascii="DFKai-SB" w:eastAsia="DFKai-SB" w:hAnsi="DFKai-SB"/>
        </w:rPr>
      </w:pPr>
      <w:r w:rsidRPr="00CA2CB2">
        <w:rPr>
          <w:rFonts w:ascii="DFKai-SB" w:eastAsia="DFKai-SB" w:hAnsi="DFKai-SB"/>
          <w:spacing w:val="-3"/>
        </w:rPr>
        <w:t>因甲方或</w:t>
      </w:r>
      <w:r w:rsidR="000A28BC">
        <w:rPr>
          <w:rFonts w:ascii="DFKai-SB" w:eastAsia="DFKai-SB" w:hAnsi="DFKai-SB" w:hint="eastAsia"/>
          <w:spacing w:val="-3"/>
        </w:rPr>
        <w:t>客戶或業主</w:t>
      </w:r>
      <w:r w:rsidRPr="00CA2CB2">
        <w:rPr>
          <w:rFonts w:ascii="DFKai-SB" w:eastAsia="DFKai-SB" w:hAnsi="DFKai-SB"/>
          <w:spacing w:val="-3"/>
        </w:rPr>
        <w:t>或第三人不當之使用所導致之故障。</w:t>
      </w:r>
    </w:p>
    <w:p w:rsidR="00C12273" w:rsidRPr="00CA2CB2" w:rsidRDefault="00000000">
      <w:pPr>
        <w:pStyle w:val="ListParagraph"/>
        <w:numPr>
          <w:ilvl w:val="0"/>
          <w:numId w:val="1"/>
        </w:numPr>
        <w:tabs>
          <w:tab w:val="left" w:pos="2171"/>
        </w:tabs>
        <w:ind w:left="2171" w:hanging="359"/>
        <w:rPr>
          <w:rFonts w:ascii="DFKai-SB" w:eastAsia="DFKai-SB" w:hAnsi="DFKai-SB"/>
        </w:rPr>
      </w:pPr>
      <w:r w:rsidRPr="00CA2CB2">
        <w:rPr>
          <w:rFonts w:ascii="DFKai-SB" w:eastAsia="DFKai-SB" w:hAnsi="DFKai-SB"/>
          <w:spacing w:val="-3"/>
        </w:rPr>
        <w:t>因甲方或</w:t>
      </w:r>
      <w:r w:rsidR="000A28BC">
        <w:rPr>
          <w:rFonts w:ascii="DFKai-SB" w:eastAsia="DFKai-SB" w:hAnsi="DFKai-SB" w:hint="eastAsia"/>
          <w:spacing w:val="-3"/>
        </w:rPr>
        <w:t>客戶或業主</w:t>
      </w:r>
      <w:r w:rsidRPr="00CA2CB2">
        <w:rPr>
          <w:rFonts w:ascii="DFKai-SB" w:eastAsia="DFKai-SB" w:hAnsi="DFKai-SB"/>
          <w:spacing w:val="-3"/>
        </w:rPr>
        <w:t>或第三人之故意或過失行為所造成之故障。</w:t>
      </w:r>
    </w:p>
    <w:p w:rsidR="00C12273" w:rsidRPr="00CA2CB2" w:rsidRDefault="00000000">
      <w:pPr>
        <w:pStyle w:val="ListParagraph"/>
        <w:numPr>
          <w:ilvl w:val="0"/>
          <w:numId w:val="1"/>
        </w:numPr>
        <w:tabs>
          <w:tab w:val="left" w:pos="2171"/>
        </w:tabs>
        <w:spacing w:before="6"/>
        <w:ind w:left="2171" w:hanging="359"/>
        <w:rPr>
          <w:rFonts w:ascii="DFKai-SB" w:eastAsia="DFKai-SB" w:hAnsi="DFKai-SB"/>
        </w:rPr>
      </w:pPr>
      <w:r w:rsidRPr="00CA2CB2">
        <w:rPr>
          <w:rFonts w:ascii="DFKai-SB" w:eastAsia="DFKai-SB" w:hAnsi="DFKai-SB"/>
          <w:spacing w:val="-3"/>
        </w:rPr>
        <w:t>天災、人禍等不可抗力之事故所造成之故障。</w:t>
      </w:r>
    </w:p>
    <w:p w:rsidR="00C12273" w:rsidRPr="00CA2CB2" w:rsidRDefault="00000000">
      <w:pPr>
        <w:pStyle w:val="ListParagraph"/>
        <w:numPr>
          <w:ilvl w:val="0"/>
          <w:numId w:val="1"/>
        </w:numPr>
        <w:tabs>
          <w:tab w:val="left" w:pos="2171"/>
        </w:tabs>
        <w:ind w:left="2171" w:hanging="359"/>
        <w:rPr>
          <w:rFonts w:ascii="DFKai-SB" w:eastAsia="DFKai-SB" w:hAnsi="DFKai-SB"/>
        </w:rPr>
      </w:pPr>
      <w:r w:rsidRPr="00CA2CB2">
        <w:rPr>
          <w:rFonts w:ascii="DFKai-SB" w:eastAsia="DFKai-SB" w:hAnsi="DFKai-SB"/>
          <w:spacing w:val="-3"/>
        </w:rPr>
        <w:t>甲方或</w:t>
      </w:r>
      <w:r w:rsidR="000A28BC">
        <w:rPr>
          <w:rFonts w:ascii="DFKai-SB" w:eastAsia="DFKai-SB" w:hAnsi="DFKai-SB" w:hint="eastAsia"/>
          <w:spacing w:val="-3"/>
        </w:rPr>
        <w:t>客戶或業主</w:t>
      </w:r>
      <w:r w:rsidRPr="00CA2CB2">
        <w:rPr>
          <w:rFonts w:ascii="DFKai-SB" w:eastAsia="DFKai-SB" w:hAnsi="DFKai-SB"/>
          <w:spacing w:val="-3"/>
        </w:rPr>
        <w:t>或第三人自行修改本工程。</w:t>
      </w:r>
    </w:p>
    <w:p w:rsidR="00C12273" w:rsidRPr="00CA2CB2" w:rsidRDefault="00000000">
      <w:pPr>
        <w:pStyle w:val="BodyText"/>
        <w:spacing w:before="3" w:line="242" w:lineRule="auto"/>
        <w:ind w:left="1844" w:right="847" w:hanging="512"/>
        <w:jc w:val="both"/>
        <w:rPr>
          <w:rFonts w:ascii="DFKai-SB" w:eastAsia="DFKai-SB" w:hAnsi="DFKai-SB"/>
        </w:rPr>
      </w:pPr>
      <w:r w:rsidRPr="00CA2CB2">
        <w:rPr>
          <w:rFonts w:ascii="DFKai-SB" w:eastAsia="DFKai-SB" w:hAnsi="DFKai-SB"/>
          <w:spacing w:val="-12"/>
        </w:rPr>
        <w:t>四、 乙方於甲乙雙方約定期限內未改正或修復，經甲方催告後仍未改正或修復者，甲方得自</w:t>
      </w:r>
      <w:r w:rsidRPr="00CA2CB2">
        <w:rPr>
          <w:rFonts w:ascii="DFKai-SB" w:eastAsia="DFKai-SB" w:hAnsi="DFKai-SB"/>
          <w:spacing w:val="-2"/>
        </w:rPr>
        <w:t>行處理或另行請人辦理修復、更換，所需合理費用由乙方負擔。</w:t>
      </w:r>
    </w:p>
    <w:p w:rsidR="00C12273" w:rsidRPr="00CA2CB2" w:rsidRDefault="00000000">
      <w:pPr>
        <w:pStyle w:val="BodyText"/>
        <w:spacing w:before="4" w:line="242" w:lineRule="auto"/>
        <w:ind w:left="1772" w:right="791" w:hanging="440"/>
        <w:jc w:val="both"/>
        <w:rPr>
          <w:rFonts w:ascii="DFKai-SB" w:eastAsia="DFKai-SB" w:hAnsi="DFKai-SB"/>
        </w:rPr>
      </w:pPr>
      <w:r w:rsidRPr="00CA2CB2">
        <w:rPr>
          <w:rFonts w:ascii="DFKai-SB" w:eastAsia="DFKai-SB" w:hAnsi="DFKai-SB"/>
          <w:spacing w:val="-2"/>
        </w:rPr>
        <w:t>五、 保固保證金：</w:t>
      </w:r>
      <w:r w:rsidRPr="00CA2CB2">
        <w:rPr>
          <w:rFonts w:ascii="DFKai-SB" w:eastAsia="DFKai-SB" w:hAnsi="DFKai-SB"/>
          <w:spacing w:val="-6"/>
        </w:rPr>
        <w:t>智慧建築管理平台功能測試完成，</w:t>
      </w:r>
      <w:r w:rsidRPr="00CA2CB2">
        <w:rPr>
          <w:rFonts w:ascii="DFKai-SB" w:eastAsia="DFKai-SB" w:hAnsi="DFKai-SB"/>
          <w:spacing w:val="-2"/>
        </w:rPr>
        <w:t>經甲方</w:t>
      </w:r>
      <w:r w:rsidR="00691932">
        <w:rPr>
          <w:rFonts w:ascii="DFKai-SB" w:eastAsia="DFKai-SB" w:hAnsi="DFKai-SB" w:hint="eastAsia"/>
          <w:spacing w:val="-2"/>
        </w:rPr>
        <w:t>及客戶</w:t>
      </w:r>
      <w:r w:rsidRPr="00CA2CB2">
        <w:rPr>
          <w:rFonts w:ascii="DFKai-SB" w:eastAsia="DFKai-SB" w:hAnsi="DFKai-SB"/>
          <w:spacing w:val="-2"/>
        </w:rPr>
        <w:t>驗收合格後，</w:t>
      </w:r>
      <w:r w:rsidR="00691932">
        <w:rPr>
          <w:rFonts w:ascii="DFKai-SB" w:eastAsia="DFKai-SB" w:hAnsi="DFKai-SB" w:hint="eastAsia"/>
          <w:spacing w:val="-2"/>
        </w:rPr>
        <w:t>乙方</w:t>
      </w:r>
      <w:r w:rsidRPr="00CA2CB2">
        <w:rPr>
          <w:rFonts w:ascii="DFKai-SB" w:eastAsia="DFKai-SB" w:hAnsi="DFKai-SB"/>
          <w:spacing w:val="-2"/>
        </w:rPr>
        <w:t>按結算總價百分之三(3%)繳納保固保證金。</w:t>
      </w:r>
    </w:p>
    <w:p w:rsidR="00C12273" w:rsidRPr="00CA2CB2" w:rsidRDefault="00000000">
      <w:pPr>
        <w:pStyle w:val="BodyText"/>
        <w:spacing w:before="3"/>
        <w:ind w:left="1332"/>
        <w:jc w:val="both"/>
        <w:rPr>
          <w:rFonts w:ascii="DFKai-SB" w:eastAsia="DFKai-SB" w:hAnsi="DFKai-SB"/>
        </w:rPr>
      </w:pPr>
      <w:r w:rsidRPr="00CA2CB2">
        <w:rPr>
          <w:rFonts w:ascii="DFKai-SB" w:eastAsia="DFKai-SB" w:hAnsi="DFKai-SB"/>
          <w:spacing w:val="-8"/>
        </w:rPr>
        <w:t>六、 前項保固保證金如保固為二年</w:t>
      </w:r>
      <w:r w:rsidRPr="00CA2CB2">
        <w:rPr>
          <w:rFonts w:ascii="DFKai-SB" w:eastAsia="DFKai-SB" w:hAnsi="DFKai-SB"/>
          <w:spacing w:val="-2"/>
        </w:rPr>
        <w:t>（含）</w:t>
      </w:r>
      <w:r w:rsidRPr="00CA2CB2">
        <w:rPr>
          <w:rFonts w:ascii="DFKai-SB" w:eastAsia="DFKai-SB" w:hAnsi="DFKai-SB"/>
          <w:spacing w:val="-3"/>
        </w:rPr>
        <w:t>以內者，期滿</w:t>
      </w:r>
      <w:r w:rsidR="00691932" w:rsidRPr="00DA1AC5">
        <w:rPr>
          <w:rFonts w:eastAsia="DFKai-SB" w:hint="eastAsia"/>
        </w:rPr>
        <w:t>且客戶退還保固保證金</w:t>
      </w:r>
      <w:r w:rsidRPr="00CA2CB2">
        <w:rPr>
          <w:rFonts w:ascii="DFKai-SB" w:eastAsia="DFKai-SB" w:hAnsi="DFKai-SB"/>
          <w:spacing w:val="-3"/>
        </w:rPr>
        <w:t>後</w:t>
      </w:r>
      <w:r w:rsidR="00691932">
        <w:rPr>
          <w:rFonts w:ascii="DFKai-SB" w:eastAsia="DFKai-SB" w:hAnsi="DFKai-SB" w:hint="eastAsia"/>
          <w:spacing w:val="-3"/>
        </w:rPr>
        <w:t>，</w:t>
      </w:r>
      <w:r w:rsidRPr="00CA2CB2">
        <w:rPr>
          <w:rFonts w:ascii="DFKai-SB" w:eastAsia="DFKai-SB" w:hAnsi="DFKai-SB"/>
          <w:spacing w:val="-3"/>
        </w:rPr>
        <w:t>全部退還。</w:t>
      </w:r>
    </w:p>
    <w:p w:rsidR="00C12273" w:rsidRPr="00CA2CB2" w:rsidRDefault="00000000">
      <w:pPr>
        <w:pStyle w:val="BodyText"/>
        <w:spacing w:before="127" w:line="242" w:lineRule="auto"/>
        <w:ind w:left="1844" w:right="844" w:hanging="992"/>
        <w:jc w:val="both"/>
        <w:rPr>
          <w:rFonts w:ascii="DFKai-SB" w:eastAsia="DFKai-SB" w:hAnsi="DFKai-SB"/>
        </w:rPr>
      </w:pPr>
      <w:r w:rsidRPr="00CA2CB2">
        <w:rPr>
          <w:rFonts w:ascii="DFKai-SB" w:eastAsia="DFKai-SB" w:hAnsi="DFKai-SB"/>
          <w:spacing w:val="-3"/>
        </w:rPr>
        <w:t>第廿四條 維持交通：乙方於施工期間，不得防礙交通，如因施工必須暫停交通時，須有適當臨</w:t>
      </w:r>
      <w:r w:rsidRPr="00CA2CB2">
        <w:rPr>
          <w:rFonts w:ascii="DFKai-SB" w:eastAsia="DFKai-SB" w:hAnsi="DFKai-SB"/>
          <w:spacing w:val="-2"/>
        </w:rPr>
        <w:t>時交通動線及安全設備等，並須事先徵得道路主管機關之書面許可，方得動工。</w:t>
      </w:r>
    </w:p>
    <w:p w:rsidR="00C12273" w:rsidRPr="00CA2CB2" w:rsidRDefault="00000000">
      <w:pPr>
        <w:pStyle w:val="BodyText"/>
        <w:spacing w:before="122"/>
        <w:ind w:left="852"/>
        <w:jc w:val="both"/>
        <w:rPr>
          <w:rFonts w:ascii="DFKai-SB" w:eastAsia="DFKai-SB" w:hAnsi="DFKai-SB"/>
        </w:rPr>
      </w:pPr>
      <w:r w:rsidRPr="00CA2CB2">
        <w:rPr>
          <w:rFonts w:ascii="DFKai-SB" w:eastAsia="DFKai-SB" w:hAnsi="DFKai-SB"/>
          <w:spacing w:val="-3"/>
        </w:rPr>
        <w:t>第廿五條 工地安全衛生與環境保護：</w:t>
      </w:r>
    </w:p>
    <w:p w:rsidR="00C12273" w:rsidRPr="00CA2CB2" w:rsidRDefault="00000000">
      <w:pPr>
        <w:pStyle w:val="BodyText"/>
        <w:spacing w:before="3" w:line="244" w:lineRule="auto"/>
        <w:ind w:left="1812" w:right="822" w:hanging="480"/>
        <w:jc w:val="both"/>
        <w:rPr>
          <w:rFonts w:ascii="DFKai-SB" w:eastAsia="DFKai-SB" w:hAnsi="DFKai-SB"/>
        </w:rPr>
      </w:pPr>
      <w:r w:rsidRPr="00CA2CB2">
        <w:rPr>
          <w:rFonts w:ascii="DFKai-SB" w:eastAsia="DFKai-SB" w:hAnsi="DFKai-SB"/>
        </w:rPr>
        <w:t>一、 本工程施工期間，乙方應遵照勞工安全衛生法及其施行細則、勞工安全衛生設施細</w:t>
      </w:r>
      <w:r w:rsidRPr="00CA2CB2">
        <w:rPr>
          <w:rFonts w:ascii="DFKai-SB" w:eastAsia="DFKai-SB" w:hAnsi="DFKai-SB"/>
          <w:spacing w:val="-2"/>
        </w:rPr>
        <w:t>則、營造安全衛生設施標準、勞動檢查法及其施行細則、危險性工作場所審查暨檢查辦法、勞動基準法及其施行細則、及甲方之「勞工安全衛生管理作業辦法」與環境保護法令等有關規定確實辦理工安衛生暨環保作業，並隨時注意工地安全及災害防範。如因單一可歸責於乙方事由所導致之任何意外事故，均由乙方負完全責任。</w:t>
      </w:r>
    </w:p>
    <w:p w:rsidR="00C12273" w:rsidRPr="00CA2CB2" w:rsidRDefault="00000000">
      <w:pPr>
        <w:pStyle w:val="BodyText"/>
        <w:spacing w:line="244" w:lineRule="auto"/>
        <w:ind w:left="1812" w:right="791" w:hanging="480"/>
        <w:jc w:val="both"/>
        <w:rPr>
          <w:rFonts w:ascii="DFKai-SB" w:eastAsia="DFKai-SB" w:hAnsi="DFKai-SB"/>
        </w:rPr>
      </w:pPr>
      <w:r w:rsidRPr="00CA2CB2">
        <w:rPr>
          <w:rFonts w:ascii="DFKai-SB" w:eastAsia="DFKai-SB" w:hAnsi="DFKai-SB"/>
          <w:spacing w:val="-2"/>
        </w:rPr>
        <w:t>二、 如因單一可歸責於乙方事由，致乙方在甲方工地發生工安衛生、環保及公共危險等事故，由乙方自負一切賠償及法律責任，如須繳納罰款或賠償時，乙方應自行繳付或理</w:t>
      </w:r>
      <w:r w:rsidRPr="00CA2CB2">
        <w:rPr>
          <w:rFonts w:ascii="DFKai-SB" w:eastAsia="DFKai-SB" w:hAnsi="DFKai-SB"/>
          <w:spacing w:val="-9"/>
        </w:rPr>
        <w:t>賠，否則甲方得在未領工程款或各項保證金內扣除，代為繳付或賠償，乙方不得異議。</w:t>
      </w:r>
    </w:p>
    <w:p w:rsidR="00C12273" w:rsidRPr="00CA2CB2" w:rsidRDefault="00000000">
      <w:pPr>
        <w:pStyle w:val="BodyText"/>
        <w:spacing w:line="244" w:lineRule="auto"/>
        <w:ind w:left="1812" w:right="820" w:hanging="480"/>
        <w:jc w:val="both"/>
        <w:rPr>
          <w:rFonts w:ascii="DFKai-SB" w:eastAsia="DFKai-SB" w:hAnsi="DFKai-SB"/>
        </w:rPr>
      </w:pPr>
      <w:r w:rsidRPr="00CA2CB2">
        <w:rPr>
          <w:rFonts w:ascii="DFKai-SB" w:eastAsia="DFKai-SB" w:hAnsi="DFKai-SB"/>
          <w:spacing w:val="-7"/>
        </w:rPr>
        <w:lastRenderedPageBreak/>
        <w:t>三、 乙方如未遵照有關法規辦理工安衛生及環保作業，而有發生災害之虞者，經甲方書面</w:t>
      </w:r>
      <w:r w:rsidRPr="00CA2CB2">
        <w:rPr>
          <w:rFonts w:ascii="DFKai-SB" w:eastAsia="DFKai-SB" w:hAnsi="DFKai-SB"/>
          <w:spacing w:val="-2"/>
        </w:rPr>
        <w:t>通知限期改善而不及時改善時，得視情況暫停計價付款至改善為止，或終止本合約，或依規定罰款，乙方不得異議。</w:t>
      </w:r>
    </w:p>
    <w:p w:rsidR="00C12273" w:rsidRPr="0030305F" w:rsidRDefault="00000000" w:rsidP="0030305F">
      <w:pPr>
        <w:pStyle w:val="BodyText"/>
        <w:spacing w:before="112" w:line="244" w:lineRule="auto"/>
        <w:ind w:left="1843" w:right="841" w:hanging="992"/>
        <w:jc w:val="both"/>
        <w:rPr>
          <w:rFonts w:ascii="DFKai-SB" w:eastAsia="DFKai-SB" w:hAnsi="DFKai-SB"/>
          <w:spacing w:val="-2"/>
        </w:rPr>
      </w:pPr>
      <w:r w:rsidRPr="0030305F">
        <w:rPr>
          <w:rFonts w:ascii="DFKai-SB" w:eastAsia="DFKai-SB" w:hAnsi="DFKai-SB"/>
          <w:spacing w:val="-2"/>
        </w:rPr>
        <w:t>第廿六條 損害賠償：</w:t>
      </w:r>
      <w:r w:rsidR="00691932" w:rsidRPr="0030305F">
        <w:rPr>
          <w:rFonts w:ascii="DFKai-SB" w:eastAsia="DFKai-SB" w:hAnsi="DFKai-SB" w:hint="eastAsia"/>
          <w:spacing w:val="-2"/>
        </w:rPr>
        <w:t>本工程係甲方配合客戶之需要而委託乙方承攬，如甲方因乙方未確實履行本契約而對客戶發生之一切契約及非契約責任，均應由乙方負擔。如乙方違反本契約之約定，致甲方受到損害，亦應由乙方負擔損害賠償責任。</w:t>
      </w:r>
      <w:bookmarkStart w:id="0" w:name="_Hlk177031448"/>
      <w:r w:rsidR="00691932" w:rsidRPr="0030305F">
        <w:rPr>
          <w:rFonts w:ascii="DFKai-SB" w:eastAsia="DFKai-SB" w:hAnsi="DFKai-SB" w:hint="eastAsia"/>
          <w:spacing w:val="-2"/>
        </w:rPr>
        <w:t>本契約所規定之違約金或保證金之扣抵、動用、沒收等均屬懲罰性違約金之約定，如乙方未履約，甲方除得以計罰違約金或扣抵、動用、沒收保證金外，亦得請求損害賠償。</w:t>
      </w:r>
      <w:bookmarkEnd w:id="0"/>
    </w:p>
    <w:p w:rsidR="00C12273" w:rsidRPr="00CA2CB2" w:rsidRDefault="00000000" w:rsidP="0030305F">
      <w:pPr>
        <w:pStyle w:val="BodyText"/>
        <w:spacing w:before="112" w:line="244" w:lineRule="auto"/>
        <w:ind w:left="1843" w:right="841" w:hanging="992"/>
        <w:jc w:val="both"/>
        <w:rPr>
          <w:rFonts w:ascii="DFKai-SB" w:eastAsia="DFKai-SB" w:hAnsi="DFKai-SB"/>
        </w:rPr>
      </w:pPr>
      <w:r w:rsidRPr="0030305F">
        <w:rPr>
          <w:rFonts w:ascii="DFKai-SB" w:eastAsia="DFKai-SB" w:hAnsi="DFKai-SB"/>
          <w:spacing w:val="-2"/>
        </w:rPr>
        <w:t>第廿七條 預防危險：施工期間，乙方應於工地加強安全措施、清潔環境及消除髒亂，否則依法處理。對於工地人身及財產之安全，必須預為防範，工地設施須善加保護，倘因單一可歸</w:t>
      </w:r>
      <w:r w:rsidRPr="00CA2CB2">
        <w:rPr>
          <w:rFonts w:ascii="DFKai-SB" w:eastAsia="DFKai-SB" w:hAnsi="DFKai-SB"/>
          <w:spacing w:val="-3"/>
        </w:rPr>
        <w:t>責於乙方事由致發生任何意外及損失，均由乙方負責。</w:t>
      </w:r>
    </w:p>
    <w:p w:rsidR="00C12273" w:rsidRPr="00CA2CB2" w:rsidRDefault="00000000">
      <w:pPr>
        <w:pStyle w:val="BodyText"/>
        <w:spacing w:before="124" w:line="242" w:lineRule="auto"/>
        <w:ind w:left="1844" w:right="840" w:hanging="992"/>
        <w:jc w:val="both"/>
        <w:rPr>
          <w:rFonts w:ascii="DFKai-SB" w:eastAsia="DFKai-SB" w:hAnsi="DFKai-SB"/>
        </w:rPr>
      </w:pPr>
      <w:r w:rsidRPr="00CA2CB2">
        <w:rPr>
          <w:rFonts w:ascii="DFKai-SB" w:eastAsia="DFKai-SB" w:hAnsi="DFKai-SB"/>
          <w:spacing w:val="-3"/>
        </w:rPr>
        <w:t>第廿八條 乙方如與他人有債務糾紛，經法院命令扣留工程款者，乙方不得藉故停工，如發生損</w:t>
      </w:r>
      <w:r w:rsidRPr="00CA2CB2">
        <w:rPr>
          <w:rFonts w:ascii="DFKai-SB" w:eastAsia="DFKai-SB" w:hAnsi="DFKai-SB"/>
          <w:spacing w:val="-2"/>
        </w:rPr>
        <w:t>害，應由乙方負責。</w:t>
      </w:r>
    </w:p>
    <w:p w:rsidR="00C12273" w:rsidRPr="00CA2CB2" w:rsidRDefault="00000000">
      <w:pPr>
        <w:pStyle w:val="BodyText"/>
        <w:spacing w:before="124" w:line="242" w:lineRule="auto"/>
        <w:ind w:left="1843" w:right="842" w:hanging="992"/>
        <w:jc w:val="both"/>
        <w:rPr>
          <w:rFonts w:ascii="DFKai-SB" w:eastAsia="DFKai-SB" w:hAnsi="DFKai-SB"/>
        </w:rPr>
      </w:pPr>
      <w:r w:rsidRPr="00CA2CB2">
        <w:rPr>
          <w:rFonts w:ascii="DFKai-SB" w:eastAsia="DFKai-SB" w:hAnsi="DFKai-SB"/>
          <w:spacing w:val="-3"/>
        </w:rPr>
        <w:t>第廿九條 合約期間：本合約及其附件自簽訂之日起生效，至本工程全部完竣驗收及保固期滿之</w:t>
      </w:r>
      <w:r w:rsidRPr="00CA2CB2">
        <w:rPr>
          <w:rFonts w:ascii="DFKai-SB" w:eastAsia="DFKai-SB" w:hAnsi="DFKai-SB"/>
          <w:spacing w:val="-4"/>
        </w:rPr>
        <w:t>日為止。</w:t>
      </w:r>
    </w:p>
    <w:p w:rsidR="00C12273" w:rsidRPr="00CA2CB2" w:rsidRDefault="00000000">
      <w:pPr>
        <w:pStyle w:val="BodyText"/>
        <w:spacing w:before="122" w:line="244" w:lineRule="auto"/>
        <w:ind w:left="1843" w:right="843" w:hanging="992"/>
        <w:jc w:val="both"/>
        <w:rPr>
          <w:rFonts w:ascii="DFKai-SB" w:eastAsia="DFKai-SB" w:hAnsi="DFKai-SB"/>
        </w:rPr>
      </w:pPr>
      <w:r w:rsidRPr="00CA2CB2">
        <w:rPr>
          <w:rFonts w:ascii="DFKai-SB" w:eastAsia="DFKai-SB" w:hAnsi="DFKai-SB"/>
          <w:spacing w:val="-3"/>
        </w:rPr>
        <w:t>第三十條 準據法及爭議解決：本契約之準據法為中華民國法律。因本契約所生之一切爭議，雙</w:t>
      </w:r>
      <w:r w:rsidRPr="00CA2CB2">
        <w:rPr>
          <w:rFonts w:ascii="DFKai-SB" w:eastAsia="DFKai-SB" w:hAnsi="DFKai-SB"/>
          <w:spacing w:val="-2"/>
        </w:rPr>
        <w:t>方同意本誠實信用、平等互惠原則協議解決之；如雙方無法以協議解決，同意以臺灣</w:t>
      </w:r>
      <w:r w:rsidR="00691932" w:rsidRPr="00DA1AC5">
        <w:rPr>
          <w:rFonts w:eastAsia="DFKai-SB"/>
        </w:rPr>
        <w:t>臺北</w:t>
      </w:r>
      <w:r w:rsidRPr="00CA2CB2">
        <w:rPr>
          <w:rFonts w:ascii="DFKai-SB" w:eastAsia="DFKai-SB" w:hAnsi="DFKai-SB"/>
          <w:spacing w:val="-2"/>
        </w:rPr>
        <w:t>地方法院為第一審管轄法院。</w:t>
      </w:r>
    </w:p>
    <w:p w:rsidR="00C12273" w:rsidRPr="0030305F" w:rsidRDefault="00000000" w:rsidP="00691932">
      <w:pPr>
        <w:pStyle w:val="BodyText"/>
        <w:spacing w:before="117" w:line="242" w:lineRule="auto"/>
        <w:ind w:left="1843" w:right="842" w:hanging="992"/>
        <w:jc w:val="both"/>
        <w:rPr>
          <w:rFonts w:ascii="DFKai-SB" w:eastAsia="DFKai-SB" w:hAnsi="DFKai-SB"/>
          <w:spacing w:val="-2"/>
        </w:rPr>
      </w:pPr>
      <w:r w:rsidRPr="00CA2CB2">
        <w:rPr>
          <w:rFonts w:ascii="DFKai-SB" w:eastAsia="DFKai-SB" w:hAnsi="DFKai-SB"/>
          <w:spacing w:val="-3"/>
        </w:rPr>
        <w:t>第卅一條 合約份數及附件：本合約正本</w:t>
      </w:r>
      <w:r w:rsidRPr="00CA2CB2">
        <w:rPr>
          <w:rFonts w:ascii="DFKai-SB" w:eastAsia="DFKai-SB" w:hAnsi="DFKai-SB"/>
          <w:spacing w:val="-2"/>
        </w:rPr>
        <w:t>（印花稅票各自貼附）</w:t>
      </w:r>
      <w:r w:rsidR="00691932">
        <w:rPr>
          <w:rFonts w:ascii="DFKai-SB" w:eastAsia="DFKai-SB" w:hAnsi="DFKai-SB" w:hint="eastAsia"/>
          <w:spacing w:val="-2"/>
        </w:rPr>
        <w:t>二</w:t>
      </w:r>
      <w:r w:rsidR="00691932" w:rsidRPr="00CA2CB2">
        <w:rPr>
          <w:rFonts w:ascii="DFKai-SB" w:eastAsia="DFKai-SB" w:hAnsi="DFKai-SB"/>
          <w:spacing w:val="-2"/>
        </w:rPr>
        <w:t>份</w:t>
      </w:r>
      <w:r w:rsidRPr="00CA2CB2">
        <w:rPr>
          <w:rFonts w:ascii="DFKai-SB" w:eastAsia="DFKai-SB" w:hAnsi="DFKai-SB"/>
          <w:spacing w:val="-2"/>
        </w:rPr>
        <w:t>，甲乙方各執一份；本合</w:t>
      </w:r>
      <w:r w:rsidRPr="00CA2CB2">
        <w:rPr>
          <w:rFonts w:ascii="DFKai-SB" w:eastAsia="DFKai-SB" w:hAnsi="DFKai-SB"/>
        </w:rPr>
        <w:t>約附件為(1) 報價單；(2) 設計圖說；(3) 配管配線明細表；(4) 硬體設備明細表；(5)施工規範；(6</w:t>
      </w:r>
      <w:r w:rsidRPr="00CA2CB2">
        <w:rPr>
          <w:rFonts w:ascii="DFKai-SB" w:eastAsia="DFKai-SB" w:hAnsi="DFKai-SB"/>
          <w:spacing w:val="20"/>
        </w:rPr>
        <w:t xml:space="preserve">) </w:t>
      </w:r>
      <w:r w:rsidRPr="00CA2CB2">
        <w:rPr>
          <w:rFonts w:ascii="DFKai-SB" w:eastAsia="DFKai-SB" w:hAnsi="DFKai-SB"/>
        </w:rPr>
        <w:t>設備材料品牌選用表；(7)</w:t>
      </w:r>
      <w:r w:rsidRPr="00CA2CB2">
        <w:rPr>
          <w:rFonts w:ascii="DFKai-SB" w:eastAsia="DFKai-SB" w:hAnsi="DFKai-SB"/>
          <w:spacing w:val="40"/>
        </w:rPr>
        <w:t xml:space="preserve"> </w:t>
      </w:r>
      <w:r w:rsidRPr="00CA2CB2">
        <w:rPr>
          <w:rFonts w:ascii="DFKai-SB" w:eastAsia="DFKai-SB" w:hAnsi="DFKai-SB"/>
        </w:rPr>
        <w:t>罰款辦法；(8</w:t>
      </w:r>
      <w:r w:rsidRPr="00CA2CB2">
        <w:rPr>
          <w:rFonts w:ascii="DFKai-SB" w:eastAsia="DFKai-SB" w:hAnsi="DFKai-SB"/>
          <w:spacing w:val="20"/>
        </w:rPr>
        <w:t xml:space="preserve">) </w:t>
      </w:r>
      <w:r w:rsidRPr="00CA2CB2">
        <w:rPr>
          <w:rFonts w:ascii="DFKai-SB" w:eastAsia="DFKai-SB" w:hAnsi="DFKai-SB"/>
        </w:rPr>
        <w:t>保密承諾書</w:t>
      </w:r>
      <w:r w:rsidR="00691932" w:rsidRPr="00CA2CB2">
        <w:rPr>
          <w:rFonts w:ascii="DFKai-SB" w:eastAsia="DFKai-SB" w:hAnsi="DFKai-SB"/>
        </w:rPr>
        <w:t>；</w:t>
      </w:r>
      <w:r w:rsidRPr="00CA2CB2">
        <w:rPr>
          <w:rFonts w:ascii="DFKai-SB" w:eastAsia="DFKai-SB" w:hAnsi="DFKai-SB"/>
        </w:rPr>
        <w:t xml:space="preserve"> </w:t>
      </w:r>
      <w:r w:rsidR="00691932">
        <w:rPr>
          <w:rFonts w:ascii="DFKai-SB" w:eastAsia="DFKai-SB" w:hAnsi="DFKai-SB" w:hint="eastAsia"/>
        </w:rPr>
        <w:t>(9)</w:t>
      </w:r>
      <w:r w:rsidR="00691932" w:rsidRPr="00691932">
        <w:rPr>
          <w:rFonts w:eastAsia="DFKai-SB" w:hint="eastAsia"/>
        </w:rPr>
        <w:t xml:space="preserve"> </w:t>
      </w:r>
      <w:r w:rsidR="00691932" w:rsidRPr="00D607E0">
        <w:rPr>
          <w:rFonts w:eastAsia="DFKai-SB" w:hint="eastAsia"/>
        </w:rPr>
        <w:t>承攬商職業安全衛生暨環保承諾書</w:t>
      </w:r>
      <w:r w:rsidR="00691932" w:rsidRPr="00CA2CB2">
        <w:rPr>
          <w:rFonts w:ascii="DFKai-SB" w:eastAsia="DFKai-SB" w:hAnsi="DFKai-SB"/>
        </w:rPr>
        <w:t>；(</w:t>
      </w:r>
      <w:r w:rsidR="00691932">
        <w:rPr>
          <w:rFonts w:ascii="DFKai-SB" w:eastAsia="DFKai-SB" w:hAnsi="DFKai-SB" w:hint="eastAsia"/>
        </w:rPr>
        <w:t>10</w:t>
      </w:r>
      <w:r w:rsidR="00691932" w:rsidRPr="00CA2CB2">
        <w:rPr>
          <w:rFonts w:ascii="DFKai-SB" w:eastAsia="DFKai-SB" w:hAnsi="DFKai-SB"/>
        </w:rPr>
        <w:t>)</w:t>
      </w:r>
      <w:r w:rsidR="00691932" w:rsidRPr="00691932">
        <w:rPr>
          <w:rFonts w:eastAsia="DFKai-SB" w:hint="eastAsia"/>
        </w:rPr>
        <w:t xml:space="preserve"> </w:t>
      </w:r>
      <w:r w:rsidR="00691932" w:rsidRPr="00D607E0">
        <w:rPr>
          <w:rFonts w:eastAsia="DFKai-SB" w:hint="eastAsia"/>
        </w:rPr>
        <w:t>承攬商工作場所之環境危害告知聲明書</w:t>
      </w:r>
      <w:r w:rsidR="00691932" w:rsidRPr="00CA2CB2">
        <w:rPr>
          <w:rFonts w:ascii="DFKai-SB" w:eastAsia="DFKai-SB" w:hAnsi="DFKai-SB"/>
        </w:rPr>
        <w:t>；(</w:t>
      </w:r>
      <w:r w:rsidR="00691932">
        <w:rPr>
          <w:rFonts w:ascii="DFKai-SB" w:eastAsia="DFKai-SB" w:hAnsi="DFKai-SB" w:hint="eastAsia"/>
        </w:rPr>
        <w:t>11</w:t>
      </w:r>
      <w:r w:rsidR="00691932" w:rsidRPr="00CA2CB2">
        <w:rPr>
          <w:rFonts w:ascii="DFKai-SB" w:eastAsia="DFKai-SB" w:hAnsi="DFKai-SB"/>
        </w:rPr>
        <w:t>)</w:t>
      </w:r>
      <w:r w:rsidR="00691932" w:rsidRPr="00691932">
        <w:rPr>
          <w:rFonts w:eastAsia="DFKai-SB" w:hint="eastAsia"/>
        </w:rPr>
        <w:t xml:space="preserve"> </w:t>
      </w:r>
      <w:r w:rsidR="00691932" w:rsidRPr="00D607E0">
        <w:rPr>
          <w:rFonts w:eastAsia="DFKai-SB" w:hint="eastAsia"/>
        </w:rPr>
        <w:t>承攬商職業安全衛生管理實施要點</w:t>
      </w:r>
      <w:r w:rsidRPr="00CA2CB2">
        <w:rPr>
          <w:rFonts w:ascii="DFKai-SB" w:eastAsia="DFKai-SB" w:hAnsi="DFKai-SB"/>
        </w:rPr>
        <w:t>。</w:t>
      </w:r>
    </w:p>
    <w:p w:rsidR="00C12273" w:rsidRPr="00CA2CB2" w:rsidRDefault="00000000">
      <w:pPr>
        <w:pStyle w:val="BodyText"/>
        <w:spacing w:before="123"/>
        <w:ind w:left="852"/>
        <w:jc w:val="both"/>
        <w:rPr>
          <w:rFonts w:ascii="DFKai-SB" w:eastAsia="DFKai-SB" w:hAnsi="DFKai-SB"/>
        </w:rPr>
      </w:pPr>
      <w:r w:rsidRPr="00CA2CB2">
        <w:rPr>
          <w:rFonts w:ascii="DFKai-SB" w:eastAsia="DFKai-SB" w:hAnsi="DFKai-SB"/>
          <w:spacing w:val="-2"/>
        </w:rPr>
        <w:t>第卅二條 其他約定：</w:t>
      </w:r>
    </w:p>
    <w:p w:rsidR="00C12273" w:rsidRPr="00CA2CB2" w:rsidRDefault="00000000">
      <w:pPr>
        <w:pStyle w:val="BodyText"/>
        <w:spacing w:before="6"/>
        <w:ind w:left="1332"/>
        <w:jc w:val="both"/>
        <w:rPr>
          <w:rFonts w:ascii="DFKai-SB" w:eastAsia="DFKai-SB" w:hAnsi="DFKai-SB"/>
        </w:rPr>
      </w:pPr>
      <w:r w:rsidRPr="00CA2CB2">
        <w:rPr>
          <w:rFonts w:ascii="DFKai-SB" w:eastAsia="DFKai-SB" w:hAnsi="DFKai-SB"/>
          <w:spacing w:val="-10"/>
        </w:rPr>
        <w:t>一、 本合約各項單價不隨物價指數或工資漲跌調整。</w:t>
      </w:r>
    </w:p>
    <w:p w:rsidR="00C12273" w:rsidRPr="00CA2CB2" w:rsidRDefault="00000000">
      <w:pPr>
        <w:pStyle w:val="BodyText"/>
        <w:spacing w:before="4" w:line="244" w:lineRule="auto"/>
        <w:ind w:left="1812" w:right="839" w:hanging="480"/>
        <w:jc w:val="both"/>
        <w:rPr>
          <w:rFonts w:ascii="DFKai-SB" w:eastAsia="DFKai-SB" w:hAnsi="DFKai-SB"/>
        </w:rPr>
      </w:pPr>
      <w:r w:rsidRPr="00CA2CB2">
        <w:rPr>
          <w:rFonts w:ascii="DFKai-SB" w:eastAsia="DFKai-SB" w:hAnsi="DFKai-SB"/>
        </w:rPr>
        <w:t>二、</w:t>
      </w:r>
      <w:r w:rsidRPr="00CA2CB2">
        <w:rPr>
          <w:rFonts w:ascii="DFKai-SB" w:eastAsia="DFKai-SB" w:hAnsi="DFKai-SB"/>
          <w:spacing w:val="-72"/>
        </w:rPr>
        <w:t xml:space="preserve"> </w:t>
      </w:r>
      <w:r w:rsidRPr="00CA2CB2">
        <w:rPr>
          <w:rFonts w:ascii="DFKai-SB" w:eastAsia="DFKai-SB" w:hAnsi="DFKai-SB"/>
          <w:spacing w:val="-7"/>
        </w:rPr>
        <w:t>乙方應依報價時所提施工計劃之工地人員組織表，於開工後卅日內，調派足夠及經甲</w:t>
      </w:r>
      <w:r w:rsidRPr="00CA2CB2">
        <w:rPr>
          <w:rFonts w:ascii="DFKai-SB" w:eastAsia="DFKai-SB" w:hAnsi="DFKai-SB"/>
          <w:spacing w:val="-8"/>
        </w:rPr>
        <w:t>方認可之工程人員常駐工地現場，未經甲方書面同意，不得任意調離，如乙方人員不足或任意調動時，經甲方書面通知三日內仍未改善者，甲方得按不足人數，每員扣罰</w:t>
      </w:r>
      <w:r w:rsidRPr="00CA2CB2">
        <w:rPr>
          <w:rFonts w:ascii="DFKai-SB" w:eastAsia="DFKai-SB" w:hAnsi="DFKai-SB"/>
          <w:spacing w:val="4"/>
        </w:rPr>
        <w:t>新台幣參萬伍仟柒佰元整，按日扣罰至補足人員為</w:t>
      </w:r>
      <w:r w:rsidRPr="00CA2CB2">
        <w:rPr>
          <w:rFonts w:ascii="DFKai-SB" w:eastAsia="DFKai-SB" w:hAnsi="DFKai-SB"/>
          <w:spacing w:val="-3"/>
        </w:rPr>
        <w:t>止，是項罰款，甲方得於當期未領工程款內扣除。</w:t>
      </w:r>
    </w:p>
    <w:p w:rsidR="00C12273" w:rsidRPr="00CA2CB2" w:rsidRDefault="00000000">
      <w:pPr>
        <w:pStyle w:val="BodyText"/>
        <w:spacing w:line="244" w:lineRule="auto"/>
        <w:ind w:left="1812" w:right="841" w:hanging="480"/>
        <w:jc w:val="both"/>
        <w:rPr>
          <w:rFonts w:ascii="DFKai-SB" w:eastAsia="DFKai-SB" w:hAnsi="DFKai-SB"/>
        </w:rPr>
      </w:pPr>
      <w:r w:rsidRPr="00CA2CB2">
        <w:rPr>
          <w:rFonts w:ascii="DFKai-SB" w:eastAsia="DFKai-SB" w:hAnsi="DFKai-SB"/>
          <w:spacing w:val="-7"/>
        </w:rPr>
        <w:t>三、 本工程於進行裝修前，乙方應按甲方指示擇定一層樓面，先行裝修地坪、牆面及平頂</w:t>
      </w:r>
      <w:r w:rsidRPr="00CA2CB2">
        <w:rPr>
          <w:rFonts w:ascii="DFKai-SB" w:eastAsia="DFKai-SB" w:hAnsi="DFKai-SB"/>
          <w:spacing w:val="-2"/>
        </w:rPr>
        <w:t>天花，與完成水電、空調及消防整合，施作一樣品層（含修改</w:t>
      </w:r>
      <w:r w:rsidRPr="00CA2CB2">
        <w:rPr>
          <w:rFonts w:ascii="DFKai-SB" w:eastAsia="DFKai-SB" w:hAnsi="DFKai-SB"/>
          <w:spacing w:val="-111"/>
        </w:rPr>
        <w:t>）</w:t>
      </w:r>
      <w:r w:rsidRPr="00CA2CB2">
        <w:rPr>
          <w:rFonts w:ascii="DFKai-SB" w:eastAsia="DFKai-SB" w:hAnsi="DFKai-SB"/>
          <w:spacing w:val="-2"/>
        </w:rPr>
        <w:t>，經甲方核可後，方得繼續進行其餘樓層之裝修。樣品層之施作及拆除費用均已含於合約金額內，乙方不得推諉拒絕或要求補償。</w:t>
      </w:r>
    </w:p>
    <w:p w:rsidR="00C12273" w:rsidRPr="00CA2CB2" w:rsidRDefault="00000000">
      <w:pPr>
        <w:pStyle w:val="BodyText"/>
        <w:spacing w:line="244" w:lineRule="auto"/>
        <w:ind w:left="1812" w:right="793" w:hanging="480"/>
        <w:jc w:val="both"/>
        <w:rPr>
          <w:rFonts w:ascii="DFKai-SB" w:eastAsia="DFKai-SB" w:hAnsi="DFKai-SB"/>
        </w:rPr>
      </w:pPr>
      <w:r w:rsidRPr="00CA2CB2">
        <w:rPr>
          <w:rFonts w:ascii="DFKai-SB" w:eastAsia="DFKai-SB" w:hAnsi="DFKai-SB"/>
          <w:spacing w:val="-2"/>
        </w:rPr>
        <w:lastRenderedPageBreak/>
        <w:t>四、乙方應選派具品管工程師執照及機電工程施工實務經驗，並經甲方核可之品管工程師常駐本工程工地現場，確實執行本工程各項品質管制工作。該品管工程師如不稱職，</w:t>
      </w:r>
      <w:r w:rsidRPr="00CA2CB2">
        <w:rPr>
          <w:rFonts w:ascii="DFKai-SB" w:eastAsia="DFKai-SB" w:hAnsi="DFKai-SB"/>
          <w:spacing w:val="-9"/>
        </w:rPr>
        <w:t>一經甲方通知，乙方應立即撤換及指派合格人員接任，不得推諉拒絕或要求補償。</w:t>
      </w:r>
    </w:p>
    <w:p w:rsidR="00C12273" w:rsidRPr="00CA2CB2" w:rsidRDefault="00000000">
      <w:pPr>
        <w:pStyle w:val="BodyText"/>
        <w:spacing w:line="279" w:lineRule="exact"/>
        <w:ind w:left="1332"/>
        <w:jc w:val="both"/>
        <w:rPr>
          <w:rFonts w:ascii="DFKai-SB" w:eastAsia="DFKai-SB" w:hAnsi="DFKai-SB"/>
        </w:rPr>
      </w:pPr>
      <w:r w:rsidRPr="00CA2CB2">
        <w:rPr>
          <w:rFonts w:ascii="DFKai-SB" w:eastAsia="DFKai-SB" w:hAnsi="DFKai-SB"/>
          <w:spacing w:val="-14"/>
        </w:rPr>
        <w:t>五、 乙方應依施工規範各項規定辦理，不得異議。如有違反規定，依第七條之第五款辦理。</w:t>
      </w:r>
    </w:p>
    <w:p w:rsidR="00C12273" w:rsidRPr="00CA2CB2" w:rsidRDefault="00964FC7">
      <w:pPr>
        <w:pStyle w:val="BodyText"/>
        <w:spacing w:before="2"/>
        <w:ind w:left="1332"/>
        <w:rPr>
          <w:rFonts w:ascii="DFKai-SB" w:eastAsia="DFKai-SB" w:hAnsi="DFKai-SB"/>
        </w:rPr>
      </w:pPr>
      <w:r>
        <w:rPr>
          <w:rFonts w:ascii="DFKai-SB" w:eastAsia="DFKai-SB" w:hAnsi="DFKai-SB" w:hint="eastAsia"/>
          <w:spacing w:val="-25"/>
        </w:rPr>
        <w:t>六</w:t>
      </w:r>
      <w:r w:rsidRPr="00CA2CB2">
        <w:rPr>
          <w:rFonts w:ascii="DFKai-SB" w:eastAsia="DFKai-SB" w:hAnsi="DFKai-SB"/>
          <w:spacing w:val="-25"/>
        </w:rPr>
        <w:t xml:space="preserve">、 </w:t>
      </w:r>
      <w:r>
        <w:rPr>
          <w:rFonts w:ascii="DFKai-SB" w:eastAsia="DFKai-SB" w:hAnsi="DFKai-SB" w:hint="eastAsia"/>
          <w:spacing w:val="-25"/>
        </w:rPr>
        <w:t xml:space="preserve"> </w:t>
      </w:r>
      <w:r w:rsidRPr="00CA2CB2">
        <w:rPr>
          <w:rFonts w:ascii="DFKai-SB" w:eastAsia="DFKai-SB" w:hAnsi="DFKai-SB"/>
        </w:rPr>
        <w:t>A</w:t>
      </w:r>
      <w:r w:rsidRPr="00CA2CB2">
        <w:rPr>
          <w:rFonts w:ascii="DFKai-SB" w:eastAsia="DFKai-SB" w:hAnsi="DFKai-SB"/>
          <w:spacing w:val="-5"/>
        </w:rPr>
        <w:t xml:space="preserve">棟使用執照取得日期修正為 </w:t>
      </w:r>
      <w:r w:rsidRPr="00CA2CB2">
        <w:rPr>
          <w:rFonts w:ascii="DFKai-SB" w:eastAsia="DFKai-SB" w:hAnsi="DFKai-SB"/>
        </w:rPr>
        <w:t>2026</w:t>
      </w:r>
      <w:r w:rsidRPr="00CA2CB2">
        <w:rPr>
          <w:rFonts w:ascii="DFKai-SB" w:eastAsia="DFKai-SB" w:hAnsi="DFKai-SB"/>
          <w:spacing w:val="-4"/>
        </w:rPr>
        <w:t xml:space="preserve"> </w:t>
      </w:r>
      <w:r w:rsidRPr="00CA2CB2">
        <w:rPr>
          <w:rFonts w:ascii="DFKai-SB" w:eastAsia="DFKai-SB" w:hAnsi="DFKai-SB"/>
          <w:spacing w:val="-28"/>
        </w:rPr>
        <w:t xml:space="preserve">年 </w:t>
      </w:r>
      <w:r w:rsidRPr="00CA2CB2">
        <w:rPr>
          <w:rFonts w:ascii="DFKai-SB" w:eastAsia="DFKai-SB" w:hAnsi="DFKai-SB"/>
        </w:rPr>
        <w:t>8</w:t>
      </w:r>
      <w:r w:rsidRPr="00CA2CB2">
        <w:rPr>
          <w:rFonts w:ascii="DFKai-SB" w:eastAsia="DFKai-SB" w:hAnsi="DFKai-SB"/>
          <w:spacing w:val="-4"/>
        </w:rPr>
        <w:t xml:space="preserve"> </w:t>
      </w:r>
      <w:r w:rsidRPr="00CA2CB2">
        <w:rPr>
          <w:rFonts w:ascii="DFKai-SB" w:eastAsia="DFKai-SB" w:hAnsi="DFKai-SB"/>
          <w:spacing w:val="-28"/>
        </w:rPr>
        <w:t xml:space="preserve">月 </w:t>
      </w:r>
      <w:r w:rsidRPr="00CA2CB2">
        <w:rPr>
          <w:rFonts w:ascii="DFKai-SB" w:eastAsia="DFKai-SB" w:hAnsi="DFKai-SB"/>
        </w:rPr>
        <w:t>31</w:t>
      </w:r>
      <w:r w:rsidRPr="00CA2CB2">
        <w:rPr>
          <w:rFonts w:ascii="DFKai-SB" w:eastAsia="DFKai-SB" w:hAnsi="DFKai-SB"/>
          <w:spacing w:val="-1"/>
        </w:rPr>
        <w:t xml:space="preserve"> </w:t>
      </w:r>
      <w:r w:rsidRPr="00CA2CB2">
        <w:rPr>
          <w:rFonts w:ascii="DFKai-SB" w:eastAsia="DFKai-SB" w:hAnsi="DFKai-SB"/>
          <w:spacing w:val="-5"/>
        </w:rPr>
        <w:t>日。</w:t>
      </w:r>
    </w:p>
    <w:p w:rsidR="00C12273" w:rsidRDefault="00964FC7">
      <w:pPr>
        <w:pStyle w:val="BodyText"/>
        <w:spacing w:before="4" w:line="242" w:lineRule="auto"/>
        <w:ind w:left="1812" w:right="847" w:hanging="480"/>
        <w:rPr>
          <w:rFonts w:ascii="DFKai-SB" w:eastAsia="DFKai-SB" w:hAnsi="DFKai-SB"/>
          <w:spacing w:val="-2"/>
        </w:rPr>
      </w:pPr>
      <w:r>
        <w:rPr>
          <w:rFonts w:ascii="DFKai-SB" w:eastAsia="DFKai-SB" w:hAnsi="DFKai-SB" w:hint="eastAsia"/>
          <w:spacing w:val="-11"/>
        </w:rPr>
        <w:t>七</w:t>
      </w:r>
      <w:r w:rsidRPr="00CA2CB2">
        <w:rPr>
          <w:rFonts w:ascii="DFKai-SB" w:eastAsia="DFKai-SB" w:hAnsi="DFKai-SB"/>
          <w:spacing w:val="-11"/>
        </w:rPr>
        <w:t>、 合約保固期滿後，如於使用中發現本工程之設備與或材料與當初送審規範不符，經會</w:t>
      </w:r>
      <w:r w:rsidRPr="00CA2CB2">
        <w:rPr>
          <w:rFonts w:ascii="DFKai-SB" w:eastAsia="DFKai-SB" w:hAnsi="DFKai-SB"/>
          <w:spacing w:val="-2"/>
        </w:rPr>
        <w:t>勘查驗後明確可歸咎於乙方責任，乙方須無償負責修復完成。</w:t>
      </w:r>
    </w:p>
    <w:p w:rsidR="005E2914" w:rsidRPr="00CA2CB2" w:rsidRDefault="00964FC7">
      <w:pPr>
        <w:pStyle w:val="BodyText"/>
        <w:spacing w:before="4" w:line="242" w:lineRule="auto"/>
        <w:ind w:left="1812" w:right="847" w:hanging="480"/>
        <w:rPr>
          <w:rFonts w:ascii="DFKai-SB" w:eastAsia="DFKai-SB" w:hAnsi="DFKai-SB"/>
        </w:rPr>
      </w:pPr>
      <w:r>
        <w:rPr>
          <w:rFonts w:ascii="DFKai-SB" w:eastAsia="DFKai-SB" w:hAnsi="DFKai-SB" w:hint="eastAsia"/>
        </w:rPr>
        <w:t>八</w:t>
      </w:r>
      <w:r w:rsidR="005E2914" w:rsidRPr="00CA2CB2">
        <w:rPr>
          <w:rFonts w:ascii="DFKai-SB" w:eastAsia="DFKai-SB" w:hAnsi="DFKai-SB"/>
          <w:spacing w:val="-11"/>
        </w:rPr>
        <w:t>、</w:t>
      </w:r>
      <w:r w:rsidR="005E2914" w:rsidRPr="00CA2CB2">
        <w:rPr>
          <w:rFonts w:ascii="DFKai-SB" w:eastAsia="DFKai-SB" w:hAnsi="DFKai-SB"/>
          <w:spacing w:val="-9"/>
        </w:rPr>
        <w:t>任一方不因本合約而取得他方在本合約生效前已取得之智慧財產權。</w:t>
      </w:r>
    </w:p>
    <w:p w:rsidR="005E2914" w:rsidRDefault="005E2914">
      <w:pPr>
        <w:spacing w:before="278"/>
        <w:ind w:left="852"/>
        <w:rPr>
          <w:rFonts w:ascii="DFKai-SB" w:eastAsia="DFKai-SB" w:hAnsi="DFKai-SB"/>
          <w:spacing w:val="-4"/>
          <w:sz w:val="28"/>
        </w:rPr>
      </w:pPr>
    </w:p>
    <w:p w:rsidR="005E2914" w:rsidRDefault="005E2914">
      <w:pPr>
        <w:spacing w:before="278"/>
        <w:ind w:left="852"/>
        <w:rPr>
          <w:rFonts w:ascii="DFKai-SB" w:eastAsia="DFKai-SB" w:hAnsi="DFKai-SB"/>
          <w:spacing w:val="-4"/>
          <w:sz w:val="28"/>
        </w:rPr>
      </w:pPr>
    </w:p>
    <w:p w:rsidR="00C12273" w:rsidRPr="00CA2CB2" w:rsidRDefault="00000000">
      <w:pPr>
        <w:spacing w:before="278"/>
        <w:ind w:left="852"/>
        <w:rPr>
          <w:rFonts w:ascii="DFKai-SB" w:eastAsia="DFKai-SB" w:hAnsi="DFKai-SB"/>
          <w:sz w:val="28"/>
        </w:rPr>
      </w:pPr>
      <w:r w:rsidRPr="00CA2CB2">
        <w:rPr>
          <w:rFonts w:ascii="DFKai-SB" w:eastAsia="DFKai-SB" w:hAnsi="DFKai-SB"/>
          <w:spacing w:val="-4"/>
          <w:sz w:val="28"/>
        </w:rPr>
        <w:t>立合約書人</w:t>
      </w:r>
    </w:p>
    <w:p w:rsidR="00C12273" w:rsidRPr="00CA2CB2" w:rsidRDefault="00C12273">
      <w:pPr>
        <w:pStyle w:val="BodyText"/>
        <w:spacing w:before="124"/>
        <w:rPr>
          <w:rFonts w:ascii="DFKai-SB" w:eastAsia="DFKai-SB" w:hAnsi="DFKai-SB"/>
          <w:sz w:val="28"/>
        </w:rPr>
      </w:pPr>
    </w:p>
    <w:p w:rsidR="009F396B" w:rsidRDefault="00000000" w:rsidP="009F396B">
      <w:pPr>
        <w:tabs>
          <w:tab w:val="left" w:pos="1620"/>
        </w:tabs>
        <w:spacing w:before="1" w:line="304" w:lineRule="auto"/>
        <w:ind w:left="963" w:right="428" w:hanging="5"/>
        <w:rPr>
          <w:rFonts w:ascii="DFKai-SB" w:eastAsia="DFKai-SB" w:hAnsi="DFKai-SB"/>
          <w:b/>
          <w:spacing w:val="-2"/>
          <w:sz w:val="21"/>
        </w:rPr>
      </w:pPr>
      <w:r w:rsidRPr="00CA2CB2">
        <w:rPr>
          <w:rFonts w:ascii="DFKai-SB" w:eastAsia="DFKai-SB" w:hAnsi="DFKai-SB"/>
          <w:b/>
          <w:spacing w:val="-10"/>
        </w:rPr>
        <w:t>甲</w:t>
      </w:r>
      <w:r w:rsidRPr="00CA2CB2">
        <w:rPr>
          <w:rFonts w:ascii="DFKai-SB" w:eastAsia="DFKai-SB" w:hAnsi="DFKai-SB"/>
          <w:b/>
          <w:spacing w:val="-10"/>
        </w:rPr>
        <w:tab/>
        <w:t>方：</w:t>
      </w:r>
    </w:p>
    <w:p w:rsidR="00C12273" w:rsidRPr="00CA2CB2" w:rsidRDefault="00000000" w:rsidP="00964FC7">
      <w:pPr>
        <w:tabs>
          <w:tab w:val="left" w:pos="1620"/>
        </w:tabs>
        <w:spacing w:before="1" w:line="304" w:lineRule="auto"/>
        <w:ind w:left="963" w:right="428" w:hanging="5"/>
        <w:rPr>
          <w:rFonts w:ascii="DFKai-SB" w:eastAsia="DFKai-SB" w:hAnsi="DFKai-SB"/>
        </w:rPr>
      </w:pPr>
      <w:r w:rsidRPr="00CA2CB2">
        <w:rPr>
          <w:rFonts w:ascii="DFKai-SB" w:eastAsia="DFKai-SB" w:hAnsi="DFKai-SB"/>
        </w:rPr>
        <w:t>負 責 人：</w:t>
      </w:r>
    </w:p>
    <w:p w:rsidR="00C12273" w:rsidRPr="00CA2CB2" w:rsidRDefault="00000000" w:rsidP="00964FC7">
      <w:pPr>
        <w:pStyle w:val="BodyText"/>
        <w:spacing w:before="84"/>
        <w:ind w:left="963" w:right="428"/>
        <w:rPr>
          <w:rFonts w:ascii="DFKai-SB" w:eastAsia="DFKai-SB" w:hAnsi="DFKai-SB"/>
        </w:rPr>
      </w:pPr>
      <w:r w:rsidRPr="00CA2CB2">
        <w:rPr>
          <w:rFonts w:ascii="DFKai-SB" w:eastAsia="DFKai-SB" w:hAnsi="DFKai-SB"/>
          <w:spacing w:val="-1"/>
        </w:rPr>
        <w:t>統一編號：</w:t>
      </w:r>
    </w:p>
    <w:p w:rsidR="00C12273" w:rsidRPr="00CA2CB2" w:rsidRDefault="00000000" w:rsidP="00964FC7">
      <w:pPr>
        <w:pStyle w:val="BodyText"/>
        <w:tabs>
          <w:tab w:val="left" w:pos="1625"/>
        </w:tabs>
        <w:spacing w:before="162"/>
        <w:ind w:left="963" w:right="428"/>
        <w:rPr>
          <w:rFonts w:ascii="DFKai-SB" w:eastAsia="DFKai-SB" w:hAnsi="DFKai-SB"/>
        </w:rPr>
      </w:pPr>
      <w:r w:rsidRPr="00CA2CB2">
        <w:rPr>
          <w:rFonts w:ascii="DFKai-SB" w:eastAsia="DFKai-SB" w:hAnsi="DFKai-SB"/>
          <w:spacing w:val="-10"/>
        </w:rPr>
        <w:t>地</w:t>
      </w:r>
      <w:r w:rsidRPr="00CA2CB2">
        <w:rPr>
          <w:rFonts w:ascii="DFKai-SB" w:eastAsia="DFKai-SB" w:hAnsi="DFKai-SB"/>
          <w:spacing w:val="-10"/>
        </w:rPr>
        <w:tab/>
        <w:t>址：</w:t>
      </w:r>
    </w:p>
    <w:p w:rsidR="00C12273" w:rsidRPr="00CA2CB2" w:rsidRDefault="00000000" w:rsidP="00964FC7">
      <w:pPr>
        <w:pStyle w:val="BodyText"/>
        <w:tabs>
          <w:tab w:val="left" w:pos="1625"/>
        </w:tabs>
        <w:spacing w:before="140"/>
        <w:ind w:left="963" w:right="428"/>
        <w:rPr>
          <w:rFonts w:ascii="DFKai-SB" w:eastAsia="DFKai-SB" w:hAnsi="DFKai-SB"/>
        </w:rPr>
      </w:pPr>
      <w:r w:rsidRPr="00CA2CB2">
        <w:rPr>
          <w:rFonts w:ascii="DFKai-SB" w:eastAsia="DFKai-SB" w:hAnsi="DFKai-SB"/>
          <w:spacing w:val="-10"/>
        </w:rPr>
        <w:t>電</w:t>
      </w:r>
      <w:r w:rsidRPr="00CA2CB2">
        <w:rPr>
          <w:rFonts w:ascii="DFKai-SB" w:eastAsia="DFKai-SB" w:hAnsi="DFKai-SB"/>
          <w:spacing w:val="-10"/>
        </w:rPr>
        <w:tab/>
        <w:t>話：</w:t>
      </w:r>
    </w:p>
    <w:p w:rsidR="00C12273" w:rsidRPr="00CA2CB2" w:rsidRDefault="00C12273" w:rsidP="00964FC7">
      <w:pPr>
        <w:pStyle w:val="BodyText"/>
        <w:spacing w:before="230"/>
        <w:ind w:right="428"/>
        <w:rPr>
          <w:rFonts w:ascii="DFKai-SB" w:eastAsia="DFKai-SB" w:hAnsi="DFKai-SB"/>
        </w:rPr>
      </w:pPr>
    </w:p>
    <w:p w:rsidR="009F396B" w:rsidRDefault="00000000" w:rsidP="009F396B">
      <w:pPr>
        <w:tabs>
          <w:tab w:val="left" w:pos="1589"/>
        </w:tabs>
        <w:spacing w:line="292" w:lineRule="auto"/>
        <w:ind w:left="958" w:right="428" w:hanging="3"/>
        <w:rPr>
          <w:rFonts w:ascii="DFKai-SB" w:eastAsia="DFKai-SB" w:hAnsi="DFKai-SB"/>
          <w:b/>
          <w:spacing w:val="-2"/>
          <w:sz w:val="21"/>
        </w:rPr>
      </w:pPr>
      <w:r w:rsidRPr="00CA2CB2">
        <w:rPr>
          <w:rFonts w:ascii="DFKai-SB" w:eastAsia="DFKai-SB" w:hAnsi="DFKai-SB"/>
          <w:b/>
          <w:spacing w:val="-10"/>
          <w:sz w:val="21"/>
        </w:rPr>
        <w:t>乙</w:t>
      </w:r>
      <w:r w:rsidRPr="00CA2CB2">
        <w:rPr>
          <w:rFonts w:ascii="DFKai-SB" w:eastAsia="DFKai-SB" w:hAnsi="DFKai-SB"/>
          <w:b/>
          <w:sz w:val="21"/>
        </w:rPr>
        <w:tab/>
      </w:r>
      <w:r w:rsidRPr="00CA2CB2">
        <w:rPr>
          <w:rFonts w:ascii="DFKai-SB" w:eastAsia="DFKai-SB" w:hAnsi="DFKai-SB"/>
          <w:b/>
          <w:spacing w:val="-2"/>
          <w:sz w:val="21"/>
        </w:rPr>
        <w:t>方：</w:t>
      </w:r>
    </w:p>
    <w:p w:rsidR="00C12273" w:rsidRPr="00CA2CB2" w:rsidRDefault="00000000" w:rsidP="00964FC7">
      <w:pPr>
        <w:tabs>
          <w:tab w:val="left" w:pos="1589"/>
        </w:tabs>
        <w:spacing w:line="292" w:lineRule="auto"/>
        <w:ind w:left="958" w:right="428" w:hanging="3"/>
        <w:rPr>
          <w:rFonts w:ascii="DFKai-SB" w:eastAsia="DFKai-SB" w:hAnsi="DFKai-SB"/>
          <w:sz w:val="21"/>
        </w:rPr>
      </w:pPr>
      <w:r w:rsidRPr="00CA2CB2">
        <w:rPr>
          <w:rFonts w:ascii="DFKai-SB" w:eastAsia="DFKai-SB" w:hAnsi="DFKai-SB"/>
          <w:sz w:val="21"/>
        </w:rPr>
        <w:t>負 責 人：</w:t>
      </w:r>
    </w:p>
    <w:p w:rsidR="00C12273" w:rsidRPr="00CA2CB2" w:rsidRDefault="00000000" w:rsidP="00964FC7">
      <w:pPr>
        <w:spacing w:before="81"/>
        <w:ind w:left="958" w:right="428"/>
        <w:rPr>
          <w:rFonts w:ascii="DFKai-SB" w:eastAsia="DFKai-SB" w:hAnsi="DFKai-SB"/>
        </w:rPr>
      </w:pPr>
      <w:r w:rsidRPr="00CA2CB2">
        <w:rPr>
          <w:rFonts w:ascii="DFKai-SB" w:eastAsia="DFKai-SB" w:hAnsi="DFKai-SB"/>
          <w:spacing w:val="-2"/>
          <w:sz w:val="21"/>
        </w:rPr>
        <w:t>統一編號：</w:t>
      </w:r>
    </w:p>
    <w:p w:rsidR="009F396B" w:rsidRDefault="00000000" w:rsidP="009F396B">
      <w:pPr>
        <w:pStyle w:val="BodyText"/>
        <w:tabs>
          <w:tab w:val="left" w:pos="1625"/>
        </w:tabs>
        <w:spacing w:before="143" w:line="362" w:lineRule="auto"/>
        <w:ind w:left="963" w:right="428"/>
        <w:rPr>
          <w:rFonts w:ascii="DFKai-SB" w:eastAsia="DFKai-SB" w:hAnsi="DFKai-SB"/>
        </w:rPr>
      </w:pPr>
      <w:r w:rsidRPr="00CA2CB2">
        <w:rPr>
          <w:rFonts w:ascii="DFKai-SB" w:eastAsia="DFKai-SB" w:hAnsi="DFKai-SB"/>
          <w:spacing w:val="-10"/>
        </w:rPr>
        <w:t>地</w:t>
      </w:r>
      <w:r w:rsidRPr="00CA2CB2">
        <w:rPr>
          <w:rFonts w:ascii="DFKai-SB" w:eastAsia="DFKai-SB" w:hAnsi="DFKai-SB"/>
        </w:rPr>
        <w:tab/>
        <w:t>址：</w:t>
      </w:r>
    </w:p>
    <w:p w:rsidR="00C12273" w:rsidRPr="00CA2CB2" w:rsidRDefault="00000000" w:rsidP="00964FC7">
      <w:pPr>
        <w:pStyle w:val="BodyText"/>
        <w:tabs>
          <w:tab w:val="left" w:pos="1625"/>
        </w:tabs>
        <w:spacing w:before="143" w:line="362" w:lineRule="auto"/>
        <w:ind w:left="963" w:right="428"/>
        <w:rPr>
          <w:rFonts w:ascii="DFKai-SB" w:eastAsia="DFKai-SB" w:hAnsi="DFKai-SB"/>
        </w:rPr>
      </w:pPr>
      <w:r w:rsidRPr="00CA2CB2">
        <w:rPr>
          <w:rFonts w:ascii="DFKai-SB" w:eastAsia="DFKai-SB" w:hAnsi="DFKai-SB"/>
          <w:spacing w:val="-10"/>
        </w:rPr>
        <w:t>電</w:t>
      </w:r>
      <w:r w:rsidRPr="00CA2CB2">
        <w:rPr>
          <w:rFonts w:ascii="DFKai-SB" w:eastAsia="DFKai-SB" w:hAnsi="DFKai-SB"/>
        </w:rPr>
        <w:tab/>
      </w:r>
      <w:r w:rsidRPr="00CA2CB2">
        <w:rPr>
          <w:rFonts w:ascii="DFKai-SB" w:eastAsia="DFKai-SB" w:hAnsi="DFKai-SB"/>
          <w:spacing w:val="-6"/>
        </w:rPr>
        <w:t>話：</w:t>
      </w:r>
    </w:p>
    <w:p w:rsidR="00C12273" w:rsidRPr="00CA2CB2" w:rsidRDefault="00C12273" w:rsidP="00964FC7">
      <w:pPr>
        <w:pStyle w:val="BodyText"/>
        <w:spacing w:before="11"/>
        <w:ind w:right="428"/>
        <w:rPr>
          <w:rFonts w:ascii="DFKai-SB" w:eastAsia="DFKai-SB" w:hAnsi="DFKai-SB"/>
        </w:rPr>
      </w:pPr>
    </w:p>
    <w:p w:rsidR="00C12273" w:rsidRPr="00CA2CB2" w:rsidRDefault="00000000">
      <w:pPr>
        <w:tabs>
          <w:tab w:val="left" w:pos="1663"/>
          <w:tab w:val="left" w:pos="2295"/>
          <w:tab w:val="left" w:pos="2926"/>
          <w:tab w:val="left" w:pos="3558"/>
          <w:tab w:val="left" w:pos="4083"/>
          <w:tab w:val="left" w:pos="4609"/>
          <w:tab w:val="left" w:pos="5134"/>
          <w:tab w:val="left" w:pos="5660"/>
          <w:tab w:val="left" w:pos="6294"/>
          <w:tab w:val="left" w:pos="7014"/>
          <w:tab w:val="left" w:pos="7648"/>
          <w:tab w:val="left" w:pos="8275"/>
          <w:tab w:val="left" w:pos="8908"/>
          <w:tab w:val="left" w:pos="9537"/>
        </w:tabs>
        <w:ind w:left="1032"/>
        <w:rPr>
          <w:rFonts w:ascii="DFKai-SB" w:eastAsia="DFKai-SB" w:hAnsi="DFKai-SB"/>
          <w:b/>
          <w:sz w:val="21"/>
        </w:rPr>
      </w:pPr>
      <w:r w:rsidRPr="00CA2CB2">
        <w:rPr>
          <w:rFonts w:ascii="DFKai-SB" w:eastAsia="DFKai-SB" w:hAnsi="DFKai-SB"/>
          <w:b/>
          <w:spacing w:val="-10"/>
          <w:sz w:val="21"/>
        </w:rPr>
        <w:t>立</w:t>
      </w:r>
      <w:r w:rsidRPr="00CA2CB2">
        <w:rPr>
          <w:rFonts w:ascii="DFKai-SB" w:eastAsia="DFKai-SB" w:hAnsi="DFKai-SB"/>
          <w:b/>
          <w:sz w:val="21"/>
        </w:rPr>
        <w:tab/>
      </w:r>
      <w:r w:rsidRPr="00CA2CB2">
        <w:rPr>
          <w:rFonts w:ascii="DFKai-SB" w:eastAsia="DFKai-SB" w:hAnsi="DFKai-SB"/>
          <w:b/>
          <w:spacing w:val="-10"/>
          <w:sz w:val="21"/>
        </w:rPr>
        <w:t>約</w:t>
      </w:r>
      <w:r w:rsidRPr="00CA2CB2">
        <w:rPr>
          <w:rFonts w:ascii="DFKai-SB" w:eastAsia="DFKai-SB" w:hAnsi="DFKai-SB"/>
          <w:b/>
          <w:sz w:val="21"/>
        </w:rPr>
        <w:tab/>
      </w:r>
      <w:r w:rsidRPr="00CA2CB2">
        <w:rPr>
          <w:rFonts w:ascii="DFKai-SB" w:eastAsia="DFKai-SB" w:hAnsi="DFKai-SB"/>
          <w:b/>
          <w:spacing w:val="-10"/>
          <w:sz w:val="21"/>
        </w:rPr>
        <w:t>日</w:t>
      </w:r>
      <w:r w:rsidRPr="00CA2CB2">
        <w:rPr>
          <w:rFonts w:ascii="DFKai-SB" w:eastAsia="DFKai-SB" w:hAnsi="DFKai-SB"/>
          <w:b/>
          <w:sz w:val="21"/>
        </w:rPr>
        <w:tab/>
      </w:r>
      <w:r w:rsidRPr="00CA2CB2">
        <w:rPr>
          <w:rFonts w:ascii="DFKai-SB" w:eastAsia="DFKai-SB" w:hAnsi="DFKai-SB"/>
          <w:b/>
          <w:spacing w:val="-10"/>
          <w:sz w:val="21"/>
        </w:rPr>
        <w:t>期</w:t>
      </w:r>
      <w:r w:rsidRPr="00CA2CB2">
        <w:rPr>
          <w:rFonts w:ascii="DFKai-SB" w:eastAsia="DFKai-SB" w:hAnsi="DFKai-SB"/>
          <w:b/>
          <w:sz w:val="21"/>
        </w:rPr>
        <w:tab/>
      </w:r>
      <w:r w:rsidRPr="00CA2CB2">
        <w:rPr>
          <w:rFonts w:ascii="DFKai-SB" w:eastAsia="DFKai-SB" w:hAnsi="DFKai-SB"/>
          <w:b/>
          <w:spacing w:val="-10"/>
          <w:sz w:val="21"/>
        </w:rPr>
        <w:t>：</w:t>
      </w:r>
      <w:r w:rsidRPr="00CA2CB2">
        <w:rPr>
          <w:rFonts w:ascii="DFKai-SB" w:eastAsia="DFKai-SB" w:hAnsi="DFKai-SB"/>
          <w:b/>
          <w:sz w:val="21"/>
        </w:rPr>
        <w:tab/>
      </w:r>
      <w:r w:rsidRPr="00CA2CB2">
        <w:rPr>
          <w:rFonts w:ascii="DFKai-SB" w:eastAsia="DFKai-SB" w:hAnsi="DFKai-SB"/>
          <w:b/>
          <w:spacing w:val="-10"/>
          <w:sz w:val="21"/>
        </w:rPr>
        <w:t>中</w:t>
      </w:r>
      <w:r w:rsidRPr="00CA2CB2">
        <w:rPr>
          <w:rFonts w:ascii="DFKai-SB" w:eastAsia="DFKai-SB" w:hAnsi="DFKai-SB"/>
          <w:b/>
          <w:sz w:val="21"/>
        </w:rPr>
        <w:tab/>
      </w:r>
      <w:r w:rsidRPr="00CA2CB2">
        <w:rPr>
          <w:rFonts w:ascii="DFKai-SB" w:eastAsia="DFKai-SB" w:hAnsi="DFKai-SB"/>
          <w:b/>
          <w:spacing w:val="-10"/>
          <w:sz w:val="21"/>
        </w:rPr>
        <w:t>華</w:t>
      </w:r>
      <w:r w:rsidRPr="00CA2CB2">
        <w:rPr>
          <w:rFonts w:ascii="DFKai-SB" w:eastAsia="DFKai-SB" w:hAnsi="DFKai-SB"/>
          <w:b/>
          <w:sz w:val="21"/>
        </w:rPr>
        <w:tab/>
      </w:r>
      <w:r w:rsidRPr="00CA2CB2">
        <w:rPr>
          <w:rFonts w:ascii="DFKai-SB" w:eastAsia="DFKai-SB" w:hAnsi="DFKai-SB"/>
          <w:b/>
          <w:spacing w:val="-10"/>
          <w:sz w:val="21"/>
        </w:rPr>
        <w:t>民</w:t>
      </w:r>
      <w:r w:rsidRPr="00CA2CB2">
        <w:rPr>
          <w:rFonts w:ascii="DFKai-SB" w:eastAsia="DFKai-SB" w:hAnsi="DFKai-SB"/>
          <w:b/>
          <w:sz w:val="21"/>
        </w:rPr>
        <w:tab/>
      </w:r>
      <w:r w:rsidRPr="00CA2CB2">
        <w:rPr>
          <w:rFonts w:ascii="DFKai-SB" w:eastAsia="DFKai-SB" w:hAnsi="DFKai-SB"/>
          <w:b/>
          <w:spacing w:val="-10"/>
          <w:sz w:val="21"/>
        </w:rPr>
        <w:t>國</w:t>
      </w:r>
      <w:r w:rsidRPr="00CA2CB2">
        <w:rPr>
          <w:rFonts w:ascii="DFKai-SB" w:eastAsia="DFKai-SB" w:hAnsi="DFKai-SB"/>
          <w:b/>
          <w:sz w:val="21"/>
        </w:rPr>
        <w:tab/>
      </w:r>
      <w:r w:rsidRPr="00CA2CB2">
        <w:rPr>
          <w:rFonts w:ascii="DFKai-SB" w:eastAsia="DFKai-SB" w:hAnsi="DFKai-SB"/>
          <w:b/>
          <w:spacing w:val="-5"/>
          <w:sz w:val="21"/>
        </w:rPr>
        <w:t>114</w:t>
      </w:r>
      <w:r w:rsidRPr="00CA2CB2">
        <w:rPr>
          <w:rFonts w:ascii="DFKai-SB" w:eastAsia="DFKai-SB" w:hAnsi="DFKai-SB"/>
          <w:b/>
          <w:sz w:val="21"/>
        </w:rPr>
        <w:tab/>
      </w:r>
      <w:r w:rsidRPr="00CA2CB2">
        <w:rPr>
          <w:rFonts w:ascii="DFKai-SB" w:eastAsia="DFKai-SB" w:hAnsi="DFKai-SB"/>
          <w:b/>
          <w:spacing w:val="-10"/>
          <w:sz w:val="21"/>
        </w:rPr>
        <w:t>年</w:t>
      </w:r>
      <w:r w:rsidRPr="00CA2CB2">
        <w:rPr>
          <w:rFonts w:ascii="DFKai-SB" w:eastAsia="DFKai-SB" w:hAnsi="DFKai-SB"/>
          <w:b/>
          <w:sz w:val="21"/>
        </w:rPr>
        <w:tab/>
      </w:r>
      <w:r w:rsidRPr="00CA2CB2">
        <w:rPr>
          <w:rFonts w:ascii="DFKai-SB" w:eastAsia="DFKai-SB" w:hAnsi="DFKai-SB"/>
          <w:b/>
          <w:spacing w:val="-5"/>
          <w:sz w:val="21"/>
        </w:rPr>
        <w:t>10</w:t>
      </w:r>
      <w:r w:rsidRPr="00CA2CB2">
        <w:rPr>
          <w:rFonts w:ascii="DFKai-SB" w:eastAsia="DFKai-SB" w:hAnsi="DFKai-SB"/>
          <w:b/>
          <w:sz w:val="21"/>
        </w:rPr>
        <w:tab/>
      </w:r>
      <w:r w:rsidRPr="00CA2CB2">
        <w:rPr>
          <w:rFonts w:ascii="DFKai-SB" w:eastAsia="DFKai-SB" w:hAnsi="DFKai-SB"/>
          <w:b/>
          <w:spacing w:val="-10"/>
          <w:sz w:val="21"/>
        </w:rPr>
        <w:t>月</w:t>
      </w:r>
      <w:r w:rsidRPr="00CA2CB2">
        <w:rPr>
          <w:rFonts w:ascii="DFKai-SB" w:eastAsia="DFKai-SB" w:hAnsi="DFKai-SB"/>
          <w:b/>
          <w:sz w:val="21"/>
        </w:rPr>
        <w:tab/>
      </w:r>
      <w:r w:rsidRPr="00CA2CB2">
        <w:rPr>
          <w:rFonts w:ascii="DFKai-SB" w:eastAsia="DFKai-SB" w:hAnsi="DFKai-SB"/>
          <w:b/>
          <w:spacing w:val="-5"/>
          <w:sz w:val="21"/>
        </w:rPr>
        <w:t>21</w:t>
      </w:r>
      <w:r w:rsidRPr="00CA2CB2">
        <w:rPr>
          <w:rFonts w:ascii="DFKai-SB" w:eastAsia="DFKai-SB" w:hAnsi="DFKai-SB"/>
          <w:b/>
          <w:sz w:val="21"/>
        </w:rPr>
        <w:tab/>
      </w:r>
      <w:r w:rsidRPr="00CA2CB2">
        <w:rPr>
          <w:rFonts w:ascii="DFKai-SB" w:eastAsia="DFKai-SB" w:hAnsi="DFKai-SB"/>
          <w:b/>
          <w:spacing w:val="-10"/>
          <w:sz w:val="21"/>
        </w:rPr>
        <w:t>日</w:t>
      </w:r>
    </w:p>
    <w:p w:rsidR="00C12273" w:rsidRPr="00CA2CB2" w:rsidRDefault="00C12273">
      <w:pPr>
        <w:rPr>
          <w:rFonts w:ascii="DFKai-SB" w:eastAsia="DFKai-SB" w:hAnsi="DFKai-SB"/>
          <w:b/>
          <w:sz w:val="21"/>
        </w:rPr>
        <w:sectPr w:rsidR="00C12273" w:rsidRPr="00CA2CB2" w:rsidSect="00964FC7">
          <w:headerReference w:type="default" r:id="rId8"/>
          <w:footerReference w:type="default" r:id="rId9"/>
          <w:pgSz w:w="11910" w:h="16850"/>
          <w:pgMar w:top="1304" w:right="567" w:bottom="1418" w:left="567" w:header="0" w:footer="1134" w:gutter="0"/>
          <w:cols w:space="720"/>
          <w:docGrid w:linePitch="299"/>
        </w:sectPr>
      </w:pPr>
    </w:p>
    <w:p w:rsidR="00C12273" w:rsidRPr="00CA2CB2" w:rsidRDefault="00000000">
      <w:pPr>
        <w:ind w:left="113"/>
        <w:rPr>
          <w:rFonts w:ascii="DFKai-SB" w:eastAsia="DFKai-SB" w:hAnsi="DFKai-SB"/>
          <w:b/>
        </w:rPr>
      </w:pPr>
      <w:r w:rsidRPr="00CA2CB2">
        <w:rPr>
          <w:rFonts w:ascii="DFKai-SB" w:eastAsia="DFKai-SB" w:hAnsi="DFKai-SB"/>
          <w:b/>
          <w:spacing w:val="-2"/>
        </w:rPr>
        <w:lastRenderedPageBreak/>
        <w:t>附件八：保密承諾書</w:t>
      </w:r>
    </w:p>
    <w:p w:rsidR="00C12273" w:rsidRPr="00CA2CB2" w:rsidRDefault="00C12273">
      <w:pPr>
        <w:pStyle w:val="BodyText"/>
        <w:rPr>
          <w:rFonts w:ascii="DFKai-SB" w:eastAsia="DFKai-SB" w:hAnsi="DFKai-SB"/>
          <w:b/>
        </w:rPr>
      </w:pPr>
    </w:p>
    <w:p w:rsidR="00C12273" w:rsidRPr="00CA2CB2" w:rsidRDefault="00000000">
      <w:pPr>
        <w:pStyle w:val="BodyText"/>
        <w:spacing w:line="271" w:lineRule="auto"/>
        <w:ind w:left="113" w:right="208"/>
        <w:rPr>
          <w:rFonts w:ascii="DFKai-SB" w:eastAsia="DFKai-SB" w:hAnsi="DFKai-SB"/>
        </w:rPr>
      </w:pPr>
      <w:r w:rsidRPr="00CA2CB2">
        <w:rPr>
          <w:rFonts w:ascii="DFKai-SB" w:eastAsia="DFKai-SB" w:hAnsi="DFKai-SB"/>
          <w:spacing w:val="-2"/>
        </w:rPr>
        <w:t>（以下簡稱乙方），因參與「XX專案」(下稱「本工程」)，乙方承諾：</w:t>
      </w:r>
    </w:p>
    <w:p w:rsidR="00C12273" w:rsidRPr="00CA2CB2" w:rsidRDefault="00C12273">
      <w:pPr>
        <w:pStyle w:val="BodyText"/>
        <w:spacing w:before="41"/>
        <w:rPr>
          <w:rFonts w:ascii="DFKai-SB" w:eastAsia="DFKai-SB" w:hAnsi="DFKai-SB"/>
        </w:rPr>
      </w:pPr>
    </w:p>
    <w:p w:rsidR="00C12273" w:rsidRPr="00CA2CB2" w:rsidRDefault="00000000">
      <w:pPr>
        <w:pStyle w:val="BodyText"/>
        <w:spacing w:line="271" w:lineRule="auto"/>
        <w:ind w:left="1107" w:right="241" w:hanging="995"/>
        <w:rPr>
          <w:rFonts w:ascii="DFKai-SB" w:eastAsia="DFKai-SB" w:hAnsi="DFKai-SB"/>
        </w:rPr>
      </w:pPr>
      <w:r w:rsidRPr="00CA2CB2">
        <w:rPr>
          <w:rFonts w:ascii="DFKai-SB" w:eastAsia="DFKai-SB" w:hAnsi="DFKai-SB"/>
          <w:spacing w:val="-2"/>
        </w:rPr>
        <w:t>第一條、 乙方對於自股份有限公司(下稱「甲方」)所取得之有關本工程之任何形式資料（含圖說、電子檔、照片等）應負完全保密之責任。</w:t>
      </w:r>
    </w:p>
    <w:p w:rsidR="00C12273" w:rsidRPr="00CA2CB2" w:rsidRDefault="00000000">
      <w:pPr>
        <w:pStyle w:val="BodyText"/>
        <w:spacing w:before="4" w:line="271" w:lineRule="auto"/>
        <w:ind w:left="1107" w:right="238" w:hanging="995"/>
        <w:rPr>
          <w:rFonts w:ascii="DFKai-SB" w:eastAsia="DFKai-SB" w:hAnsi="DFKai-SB"/>
        </w:rPr>
      </w:pPr>
      <w:r w:rsidRPr="00CA2CB2">
        <w:rPr>
          <w:rFonts w:ascii="DFKai-SB" w:eastAsia="DFKai-SB" w:hAnsi="DFKai-SB"/>
          <w:spacing w:val="-6"/>
        </w:rPr>
        <w:t>第二條、 甲方如發現就本工程所提供之任何形式資料遭其他第三人使用或外界流傳時，應立即通知乙方，並</w:t>
      </w:r>
      <w:r w:rsidRPr="00CA2CB2">
        <w:rPr>
          <w:rFonts w:ascii="DFKai-SB" w:eastAsia="DFKai-SB" w:hAnsi="DFKai-SB"/>
          <w:spacing w:val="-2"/>
        </w:rPr>
        <w:t>要求乙方採取必要措施，倘因乙方不當使用，造成違法情事，應依相關法令負其應負之責任。</w:t>
      </w:r>
    </w:p>
    <w:p w:rsidR="00C12273" w:rsidRPr="00CA2CB2" w:rsidRDefault="00000000">
      <w:pPr>
        <w:pStyle w:val="BodyText"/>
        <w:spacing w:before="1" w:line="273" w:lineRule="auto"/>
        <w:ind w:left="1107" w:right="131" w:hanging="995"/>
        <w:rPr>
          <w:rFonts w:ascii="DFKai-SB" w:eastAsia="DFKai-SB" w:hAnsi="DFKai-SB"/>
        </w:rPr>
      </w:pPr>
      <w:r w:rsidRPr="00CA2CB2">
        <w:rPr>
          <w:rFonts w:ascii="DFKai-SB" w:eastAsia="DFKai-SB" w:hAnsi="DFKai-SB"/>
        </w:rPr>
        <w:t>第三條、</w:t>
      </w:r>
      <w:r w:rsidRPr="00CA2CB2">
        <w:rPr>
          <w:rFonts w:ascii="DFKai-SB" w:eastAsia="DFKai-SB" w:hAnsi="DFKai-SB"/>
          <w:spacing w:val="-33"/>
        </w:rPr>
        <w:t xml:space="preserve"> </w:t>
      </w:r>
      <w:r w:rsidRPr="00CA2CB2">
        <w:rPr>
          <w:rFonts w:ascii="DFKai-SB" w:eastAsia="DFKai-SB" w:hAnsi="DFKai-SB"/>
          <w:spacing w:val="4"/>
        </w:rPr>
        <w:t>如因乙方或其指派人員蓄意洩漏予非指定之第三者或可歸責於乙方之疏忽，導致於甲方有任何損</w:t>
      </w:r>
      <w:r w:rsidRPr="00CA2CB2">
        <w:rPr>
          <w:rFonts w:ascii="DFKai-SB" w:eastAsia="DFKai-SB" w:hAnsi="DFKai-SB"/>
          <w:spacing w:val="-4"/>
        </w:rPr>
        <w:t>害，乙方願負其法律責任，並參與訴訟之進行。</w:t>
      </w:r>
    </w:p>
    <w:p w:rsidR="00C12273" w:rsidRPr="00CA2CB2" w:rsidRDefault="00000000">
      <w:pPr>
        <w:pStyle w:val="BodyText"/>
        <w:spacing w:line="281" w:lineRule="exact"/>
        <w:ind w:left="113"/>
        <w:rPr>
          <w:rFonts w:ascii="DFKai-SB" w:eastAsia="DFKai-SB" w:hAnsi="DFKai-SB"/>
        </w:rPr>
      </w:pPr>
      <w:r w:rsidRPr="00CA2CB2">
        <w:rPr>
          <w:rFonts w:ascii="DFKai-SB" w:eastAsia="DFKai-SB" w:hAnsi="DFKai-SB"/>
          <w:spacing w:val="-3"/>
        </w:rPr>
        <w:t>第四條、</w:t>
      </w:r>
    </w:p>
    <w:p w:rsidR="00C12273" w:rsidRPr="00CA2CB2" w:rsidRDefault="00000000">
      <w:pPr>
        <w:pStyle w:val="BodyText"/>
        <w:spacing w:before="37" w:line="273" w:lineRule="auto"/>
        <w:ind w:left="1107" w:right="134" w:hanging="995"/>
        <w:rPr>
          <w:rFonts w:ascii="DFKai-SB" w:eastAsia="DFKai-SB" w:hAnsi="DFKai-SB"/>
        </w:rPr>
      </w:pPr>
      <w:r w:rsidRPr="00CA2CB2">
        <w:rPr>
          <w:rFonts w:ascii="DFKai-SB" w:eastAsia="DFKai-SB" w:hAnsi="DFKai-SB"/>
        </w:rPr>
        <w:t>第五條、 甲方提供之本工程文件不得移作其他用途，亦不得提供與本工程無相關之人或機構，如有遺失或洩</w:t>
      </w:r>
      <w:r w:rsidRPr="00CA2CB2">
        <w:rPr>
          <w:rFonts w:ascii="DFKai-SB" w:eastAsia="DFKai-SB" w:hAnsi="DFKai-SB"/>
          <w:spacing w:val="-2"/>
        </w:rPr>
        <w:t>密致使甲方蒙受損失時，乙方應依法負責賠償。</w:t>
      </w:r>
    </w:p>
    <w:p w:rsidR="00C12273" w:rsidRPr="00CA2CB2" w:rsidRDefault="00000000">
      <w:pPr>
        <w:pStyle w:val="BodyText"/>
        <w:spacing w:line="271" w:lineRule="auto"/>
        <w:ind w:left="1107" w:right="90" w:hanging="995"/>
        <w:rPr>
          <w:rFonts w:ascii="DFKai-SB" w:eastAsia="DFKai-SB" w:hAnsi="DFKai-SB"/>
        </w:rPr>
      </w:pPr>
      <w:r w:rsidRPr="00CA2CB2">
        <w:rPr>
          <w:rFonts w:ascii="DFKai-SB" w:eastAsia="DFKai-SB" w:hAnsi="DFKai-SB"/>
          <w:spacing w:val="-8"/>
        </w:rPr>
        <w:t>第六條、 乙方於施工過程中，所繪製之相關施工圖說、機具設備、工程攝影、拍照、送審及會議紀錄等文件，</w:t>
      </w:r>
      <w:r w:rsidRPr="00CA2CB2">
        <w:rPr>
          <w:rFonts w:ascii="DFKai-SB" w:eastAsia="DFKai-SB" w:hAnsi="DFKai-SB"/>
          <w:spacing w:val="-2"/>
        </w:rPr>
        <w:t>非經甲方同意，不得提供無相關之人員；包含文件資料傳送或口述等等。</w:t>
      </w:r>
    </w:p>
    <w:p w:rsidR="00C12273" w:rsidRPr="00CA2CB2" w:rsidRDefault="00000000">
      <w:pPr>
        <w:pStyle w:val="BodyText"/>
        <w:spacing w:before="2" w:line="271" w:lineRule="auto"/>
        <w:ind w:left="1107" w:right="87" w:hanging="995"/>
        <w:rPr>
          <w:rFonts w:ascii="DFKai-SB" w:eastAsia="DFKai-SB" w:hAnsi="DFKai-SB"/>
        </w:rPr>
      </w:pPr>
      <w:r w:rsidRPr="00CA2CB2">
        <w:rPr>
          <w:rFonts w:ascii="DFKai-SB" w:eastAsia="DFKai-SB" w:hAnsi="DFKai-SB"/>
          <w:spacing w:val="-8"/>
        </w:rPr>
        <w:t>第七條、 除文件圖說資料外，有關甲方提供本案建廠之相關資訊，包括但不限於工程概要、造價、產線配置、</w:t>
      </w:r>
      <w:r w:rsidRPr="00CA2CB2">
        <w:rPr>
          <w:rFonts w:ascii="DFKai-SB" w:eastAsia="DFKai-SB" w:hAnsi="DFKai-SB"/>
          <w:spacing w:val="-2"/>
        </w:rPr>
        <w:t>製程內容、客戶名稱等等，亦不得提供無相關之人員；包含文件資料傳送或口述等等。</w:t>
      </w:r>
    </w:p>
    <w:p w:rsidR="00C12273" w:rsidRPr="00CA2CB2" w:rsidRDefault="00000000">
      <w:pPr>
        <w:pStyle w:val="BodyText"/>
        <w:spacing w:before="1" w:line="273" w:lineRule="auto"/>
        <w:ind w:left="1107" w:right="144" w:hanging="995"/>
        <w:rPr>
          <w:rFonts w:ascii="DFKai-SB" w:eastAsia="DFKai-SB" w:hAnsi="DFKai-SB"/>
        </w:rPr>
      </w:pPr>
      <w:r w:rsidRPr="00CA2CB2">
        <w:rPr>
          <w:rFonts w:ascii="DFKai-SB" w:eastAsia="DFKai-SB" w:hAnsi="DFKai-SB"/>
          <w:spacing w:val="-2"/>
        </w:rPr>
        <w:t>第八條、 合約終止時，乙方應將甲方及業主()所提供之任何形式資料(含文件、媒體、電子檔、照片等)全數歸還或銷毀。</w:t>
      </w:r>
    </w:p>
    <w:p w:rsidR="00C12273" w:rsidRPr="00CA2CB2" w:rsidRDefault="00000000">
      <w:pPr>
        <w:pStyle w:val="BodyText"/>
        <w:spacing w:line="271" w:lineRule="auto"/>
        <w:ind w:left="1107" w:right="136" w:hanging="995"/>
        <w:rPr>
          <w:rFonts w:ascii="DFKai-SB" w:eastAsia="DFKai-SB" w:hAnsi="DFKai-SB"/>
        </w:rPr>
      </w:pPr>
      <w:r w:rsidRPr="00CA2CB2">
        <w:rPr>
          <w:rFonts w:ascii="DFKai-SB" w:eastAsia="DFKai-SB" w:hAnsi="DFKai-SB"/>
        </w:rPr>
        <w:t>第九條、 關於本承諾書引起之爭議，甲乙雙方同意先本誠信原則磋商之，磋商不成，如需進行訴訟時，甲乙</w:t>
      </w:r>
      <w:r w:rsidRPr="00CA2CB2">
        <w:rPr>
          <w:rFonts w:ascii="DFKai-SB" w:eastAsia="DFKai-SB" w:hAnsi="DFKai-SB"/>
          <w:spacing w:val="-2"/>
        </w:rPr>
        <w:t>雙方同意以台北地方法院為第一審管轄法院。</w:t>
      </w:r>
    </w:p>
    <w:p w:rsidR="00C12273" w:rsidRPr="00CA2CB2" w:rsidRDefault="00C12273">
      <w:pPr>
        <w:pStyle w:val="BodyText"/>
        <w:spacing w:before="40"/>
        <w:rPr>
          <w:rFonts w:ascii="DFKai-SB" w:eastAsia="DFKai-SB" w:hAnsi="DFKai-SB"/>
        </w:rPr>
      </w:pPr>
    </w:p>
    <w:p w:rsidR="00C12273" w:rsidRPr="00CA2CB2" w:rsidRDefault="00000000">
      <w:pPr>
        <w:pStyle w:val="BodyText"/>
        <w:ind w:left="113"/>
        <w:rPr>
          <w:rFonts w:ascii="DFKai-SB" w:eastAsia="DFKai-SB" w:hAnsi="DFKai-SB"/>
        </w:rPr>
      </w:pPr>
      <w:r w:rsidRPr="00CA2CB2">
        <w:rPr>
          <w:rFonts w:ascii="DFKai-SB" w:eastAsia="DFKai-SB" w:hAnsi="DFKai-SB"/>
          <w:spacing w:val="-5"/>
        </w:rPr>
        <w:t>此致</w:t>
      </w:r>
    </w:p>
    <w:p w:rsidR="00C12273" w:rsidRPr="00CA2CB2" w:rsidRDefault="00C12273">
      <w:pPr>
        <w:pStyle w:val="BodyText"/>
        <w:spacing w:before="77"/>
        <w:rPr>
          <w:rFonts w:ascii="DFKai-SB" w:eastAsia="DFKai-SB" w:hAnsi="DFKai-SB"/>
        </w:rPr>
      </w:pPr>
    </w:p>
    <w:p w:rsidR="00C12273" w:rsidRPr="00CA2CB2" w:rsidRDefault="00000000">
      <w:pPr>
        <w:pStyle w:val="BodyText"/>
        <w:ind w:left="113"/>
        <w:rPr>
          <w:rFonts w:ascii="DFKai-SB" w:eastAsia="DFKai-SB" w:hAnsi="DFKai-SB"/>
        </w:rPr>
      </w:pPr>
      <w:r w:rsidRPr="00CA2CB2">
        <w:rPr>
          <w:rFonts w:ascii="DFKai-SB" w:eastAsia="DFKai-SB" w:hAnsi="DFKai-SB"/>
          <w:spacing w:val="-3"/>
        </w:rPr>
        <w:t>股份有限公司</w:t>
      </w:r>
    </w:p>
    <w:p w:rsidR="00C12273" w:rsidRPr="00CA2CB2" w:rsidRDefault="00C12273">
      <w:pPr>
        <w:pStyle w:val="BodyText"/>
        <w:rPr>
          <w:rFonts w:ascii="DFKai-SB" w:eastAsia="DFKai-SB" w:hAnsi="DFKai-SB"/>
        </w:rPr>
      </w:pPr>
    </w:p>
    <w:p w:rsidR="00C12273" w:rsidRPr="00CA2CB2" w:rsidRDefault="00C12273">
      <w:pPr>
        <w:pStyle w:val="BodyText"/>
        <w:spacing w:before="114"/>
        <w:rPr>
          <w:rFonts w:ascii="DFKai-SB" w:eastAsia="DFKai-SB" w:hAnsi="DFKai-SB"/>
        </w:rPr>
      </w:pPr>
    </w:p>
    <w:p w:rsidR="00C12273" w:rsidRPr="00CA2CB2" w:rsidRDefault="00000000">
      <w:pPr>
        <w:pStyle w:val="BodyText"/>
        <w:ind w:left="113"/>
        <w:rPr>
          <w:rFonts w:ascii="DFKai-SB" w:eastAsia="DFKai-SB" w:hAnsi="DFKai-SB"/>
        </w:rPr>
      </w:pPr>
      <w:r w:rsidRPr="00CA2CB2">
        <w:rPr>
          <w:rFonts w:ascii="DFKai-SB" w:eastAsia="DFKai-SB" w:hAnsi="DFKai-SB"/>
          <w:spacing w:val="-2"/>
        </w:rPr>
        <w:t>立承諾書人</w:t>
      </w:r>
    </w:p>
    <w:p w:rsidR="00C12273" w:rsidRPr="00CA2CB2" w:rsidRDefault="00C12273">
      <w:pPr>
        <w:pStyle w:val="BodyText"/>
        <w:spacing w:before="75"/>
        <w:rPr>
          <w:rFonts w:ascii="DFKai-SB" w:eastAsia="DFKai-SB" w:hAnsi="DFKai-SB"/>
        </w:rPr>
      </w:pPr>
    </w:p>
    <w:p w:rsidR="009F396B" w:rsidRDefault="00000000" w:rsidP="0030305F">
      <w:pPr>
        <w:pStyle w:val="BodyText"/>
        <w:spacing w:line="273" w:lineRule="auto"/>
        <w:ind w:left="113" w:right="1845"/>
        <w:rPr>
          <w:rFonts w:ascii="DFKai-SB" w:eastAsia="DFKai-SB" w:hAnsi="DFKai-SB"/>
          <w:spacing w:val="-2"/>
        </w:rPr>
      </w:pPr>
      <w:r w:rsidRPr="00CA2CB2">
        <w:rPr>
          <w:rFonts w:ascii="DFKai-SB" w:eastAsia="DFKai-SB" w:hAnsi="DFKai-SB"/>
          <w:spacing w:val="-2"/>
        </w:rPr>
        <w:t>公司名稱：</w:t>
      </w:r>
    </w:p>
    <w:p w:rsidR="00C12273" w:rsidRPr="00CA2CB2" w:rsidRDefault="00000000" w:rsidP="0030305F">
      <w:pPr>
        <w:pStyle w:val="BodyText"/>
        <w:spacing w:line="273" w:lineRule="auto"/>
        <w:ind w:left="113" w:right="1845"/>
        <w:rPr>
          <w:rFonts w:ascii="DFKai-SB" w:eastAsia="DFKai-SB" w:hAnsi="DFKai-SB"/>
        </w:rPr>
      </w:pPr>
      <w:r w:rsidRPr="00CA2CB2">
        <w:rPr>
          <w:rFonts w:ascii="DFKai-SB" w:eastAsia="DFKai-SB" w:hAnsi="DFKai-SB"/>
        </w:rPr>
        <w:t>負 責 人：</w:t>
      </w:r>
    </w:p>
    <w:p w:rsidR="00C12273" w:rsidRPr="00CA2CB2" w:rsidRDefault="00000000" w:rsidP="0030305F">
      <w:pPr>
        <w:pStyle w:val="BodyText"/>
        <w:spacing w:line="280" w:lineRule="exact"/>
        <w:ind w:left="113" w:right="1845"/>
        <w:rPr>
          <w:rFonts w:ascii="DFKai-SB" w:eastAsia="DFKai-SB" w:hAnsi="DFKai-SB"/>
        </w:rPr>
      </w:pPr>
      <w:r w:rsidRPr="00CA2CB2">
        <w:rPr>
          <w:rFonts w:ascii="DFKai-SB" w:eastAsia="DFKai-SB" w:hAnsi="DFKai-SB"/>
          <w:spacing w:val="-1"/>
        </w:rPr>
        <w:t>統一編號：</w:t>
      </w:r>
    </w:p>
    <w:p w:rsidR="009F396B" w:rsidRDefault="00000000" w:rsidP="009F396B">
      <w:pPr>
        <w:pStyle w:val="BodyText"/>
        <w:tabs>
          <w:tab w:val="left" w:pos="775"/>
        </w:tabs>
        <w:spacing w:before="37" w:line="273" w:lineRule="auto"/>
        <w:ind w:left="113" w:right="1845"/>
        <w:rPr>
          <w:rFonts w:ascii="DFKai-SB" w:eastAsia="DFKai-SB" w:hAnsi="DFKai-SB"/>
        </w:rPr>
      </w:pPr>
      <w:r w:rsidRPr="00CA2CB2">
        <w:rPr>
          <w:rFonts w:ascii="DFKai-SB" w:eastAsia="DFKai-SB" w:hAnsi="DFKai-SB"/>
          <w:spacing w:val="-10"/>
        </w:rPr>
        <w:t>地</w:t>
      </w:r>
      <w:r w:rsidRPr="00CA2CB2">
        <w:rPr>
          <w:rFonts w:ascii="DFKai-SB" w:eastAsia="DFKai-SB" w:hAnsi="DFKai-SB"/>
        </w:rPr>
        <w:tab/>
        <w:t>址：</w:t>
      </w:r>
    </w:p>
    <w:p w:rsidR="00C12273" w:rsidRPr="00CA2CB2" w:rsidRDefault="00000000" w:rsidP="0030305F">
      <w:pPr>
        <w:pStyle w:val="BodyText"/>
        <w:tabs>
          <w:tab w:val="left" w:pos="775"/>
        </w:tabs>
        <w:spacing w:before="37" w:line="273" w:lineRule="auto"/>
        <w:ind w:left="113" w:right="1845"/>
        <w:rPr>
          <w:rFonts w:ascii="DFKai-SB" w:eastAsia="DFKai-SB" w:hAnsi="DFKai-SB"/>
        </w:rPr>
      </w:pPr>
      <w:r w:rsidRPr="00CA2CB2">
        <w:rPr>
          <w:rFonts w:ascii="DFKai-SB" w:eastAsia="DFKai-SB" w:hAnsi="DFKai-SB"/>
          <w:spacing w:val="-10"/>
        </w:rPr>
        <w:t>電</w:t>
      </w:r>
      <w:r w:rsidRPr="00CA2CB2">
        <w:rPr>
          <w:rFonts w:ascii="DFKai-SB" w:eastAsia="DFKai-SB" w:hAnsi="DFKai-SB"/>
        </w:rPr>
        <w:tab/>
      </w:r>
      <w:r w:rsidRPr="00CA2CB2">
        <w:rPr>
          <w:rFonts w:ascii="DFKai-SB" w:eastAsia="DFKai-SB" w:hAnsi="DFKai-SB"/>
          <w:spacing w:val="-6"/>
        </w:rPr>
        <w:t>話：</w:t>
      </w:r>
    </w:p>
    <w:sectPr w:rsidR="00C12273" w:rsidRPr="00CA2CB2" w:rsidSect="00CA2CB2">
      <w:footerReference w:type="default" r:id="rId10"/>
      <w:pgSz w:w="11910" w:h="16850"/>
      <w:pgMar w:top="1304" w:right="567" w:bottom="1304" w:left="567" w:header="0" w:footer="11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24A5" w:rsidRDefault="00CE24A5">
      <w:r>
        <w:separator/>
      </w:r>
    </w:p>
  </w:endnote>
  <w:endnote w:type="continuationSeparator" w:id="0">
    <w:p w:rsidR="00CE24A5" w:rsidRDefault="00CE2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crosoft JhengHei">
    <w:altName w:val="微軟正黑體"/>
    <w:panose1 w:val="020B0604030504040204"/>
    <w:charset w:val="88"/>
    <w:family w:val="swiss"/>
    <w:pitch w:val="variable"/>
    <w:sig w:usb0="00000087" w:usb1="288F4000" w:usb2="00000016" w:usb3="00000000" w:csb0="00100009" w:csb1="00000000"/>
  </w:font>
  <w:font w:name="DFKai-SB">
    <w:altName w:val="Microsoft YaHei"/>
    <w:panose1 w:val="020B0604020202020204"/>
    <w:charset w:val="88"/>
    <w:family w:val="script"/>
    <w:pitch w:val="fixed"/>
    <w:sig w:usb0="00000003" w:usb1="080E0000" w:usb2="00000016" w:usb3="00000000" w:csb0="00100001" w:csb1="00000000"/>
  </w:font>
  <w:font w:name="PMingLiU-ExtB">
    <w:panose1 w:val="02020500000000000000"/>
    <w:charset w:val="88"/>
    <w:family w:val="roman"/>
    <w:pitch w:val="variable"/>
    <w:sig w:usb0="8000002F" w:usb1="0A080008" w:usb2="00000010"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2273"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15CB8BEC" wp14:editId="3CC3947B">
              <wp:simplePos x="0" y="0"/>
              <wp:positionH relativeFrom="page">
                <wp:posOffset>6514338</wp:posOffset>
              </wp:positionH>
              <wp:positionV relativeFrom="page">
                <wp:posOffset>9708895</wp:posOffset>
              </wp:positionV>
              <wp:extent cx="20193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52400"/>
                      </a:xfrm>
                      <a:prstGeom prst="rect">
                        <a:avLst/>
                      </a:prstGeom>
                    </wps:spPr>
                    <wps:txbx>
                      <w:txbxContent>
                        <w:p w:rsidR="00C12273" w:rsidRDefault="00000000">
                          <w:pPr>
                            <w:spacing w:before="12"/>
                            <w:ind w:left="20"/>
                            <w:rPr>
                              <w:rFonts w:ascii="Times New Roman"/>
                              <w:sz w:val="18"/>
                            </w:rPr>
                          </w:pPr>
                          <w:r>
                            <w:rPr>
                              <w:rFonts w:ascii="Times New Roman"/>
                              <w:spacing w:val="-5"/>
                              <w:sz w:val="18"/>
                            </w:rPr>
                            <w:t>P.</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xmlns:w16du="http://schemas.microsoft.com/office/word/2023/wordml/word16du" xmlns:w16sdtfl="http://schemas.microsoft.com/office/word/2024/wordml/sdtformatlock">
          <w:pict>
            <v:shapetype w14:anchorId="15CB8BEC" id="_x0000_t202" coordsize="21600,21600" o:spt="202" path="m,l,21600r21600,l21600,xe">
              <v:stroke joinstyle="miter"/>
              <v:path gradientshapeok="t" o:connecttype="rect"/>
            </v:shapetype>
            <v:shape id="Textbox 1" o:spid="_x0000_s1026" type="#_x0000_t202" style="position:absolute;margin-left:512.95pt;margin-top:764.5pt;width:15.9pt;height:1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" filled="f" stroked="f">
              <v:textbox inset="0,0,0,0">
                <w:txbxContent>
                  <w:p w14:paraId="15C904AB" w14:textId="77777777" w:rsidR="00C12273" w:rsidRDefault="00000000">
                    <w:pPr>
                      <w:spacing w:before="12"/>
                      <w:ind w:left="20"/>
                      <w:rPr>
                        <w:rFonts w:ascii="Times New Roman"/>
                        <w:sz w:val="18"/>
                      </w:rPr>
                    </w:pPr>
                    <w:r>
                      <w:rPr>
                        <w:rFonts w:ascii="Times New Roman"/>
                        <w:spacing w:val="-5"/>
                        <w:sz w:val="18"/>
                      </w:rPr>
                      <w:t>P.</w:t>
                    </w: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362411EB" wp14:editId="20D0390B">
              <wp:simplePos x="0" y="0"/>
              <wp:positionH relativeFrom="page">
                <wp:posOffset>3598293</wp:posOffset>
              </wp:positionH>
              <wp:positionV relativeFrom="page">
                <wp:posOffset>9851808</wp:posOffset>
              </wp:positionV>
              <wp:extent cx="36830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0" cy="139700"/>
                      </a:xfrm>
                      <a:prstGeom prst="rect">
                        <a:avLst/>
                      </a:prstGeom>
                    </wps:spPr>
                    <wps:txbx>
                      <w:txbxContent>
                        <w:p w:rsidR="00C12273" w:rsidRDefault="00000000">
                          <w:pPr>
                            <w:spacing w:line="220" w:lineRule="exact"/>
                            <w:ind w:left="20"/>
                            <w:rPr>
                              <w:rFonts w:ascii="PMingLiU-ExtB" w:eastAsia="PMingLiU-ExtB"/>
                              <w:sz w:val="18"/>
                            </w:rPr>
                          </w:pPr>
                          <w:r>
                            <w:rPr>
                              <w:rFonts w:ascii="PMingLiU-ExtB" w:eastAsia="PMingLiU-ExtB"/>
                              <w:spacing w:val="-4"/>
                              <w:sz w:val="18"/>
                            </w:rPr>
                            <w:t>極機密</w:t>
                          </w:r>
                        </w:p>
                      </w:txbxContent>
                    </wps:txbx>
                    <wps:bodyPr wrap="square" lIns="0" tIns="0" rIns="0" bIns="0" rtlCol="0">
                      <a:noAutofit/>
                    </wps:bodyPr>
                  </wps:wsp>
                </a:graphicData>
              </a:graphic>
            </wp:anchor>
          </w:drawing>
        </mc:Choice>
        <mc:Fallback xmlns:w16du="http://schemas.microsoft.com/office/word/2023/wordml/word16du" xmlns:w16sdtfl="http://schemas.microsoft.com/office/word/2024/wordml/sdtformatlock">
          <w:pict>
            <v:shape w14:anchorId="362411EB" id="Textbox 2" o:spid="_x0000_s1027" type="#_x0000_t202" style="position:absolute;margin-left:283.35pt;margin-top:775.75pt;width:29pt;height:11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" filled="f" stroked="f">
              <v:textbox inset="0,0,0,0">
                <w:txbxContent>
                  <w:p w14:paraId="26F92C74" w14:textId="77777777" w:rsidR="00C12273" w:rsidRDefault="00000000">
                    <w:pPr>
                      <w:spacing w:line="220" w:lineRule="exact"/>
                      <w:ind w:left="20"/>
                      <w:rPr>
                        <w:rFonts w:ascii="新細明體-ExtB" w:eastAsia="新細明體-ExtB"/>
                        <w:sz w:val="18"/>
                      </w:rPr>
                    </w:pPr>
                    <w:r>
                      <w:rPr>
                        <w:rFonts w:ascii="新細明體-ExtB" w:eastAsia="新細明體-ExtB"/>
                        <w:spacing w:val="-4"/>
                        <w:sz w:val="18"/>
                      </w:rPr>
                      <w:t>極機密</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2273" w:rsidRDefault="00000000">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6F291836" wp14:editId="1692B8D2">
              <wp:simplePos x="0" y="0"/>
              <wp:positionH relativeFrom="page">
                <wp:posOffset>6884669</wp:posOffset>
              </wp:positionH>
              <wp:positionV relativeFrom="page">
                <wp:posOffset>9855003</wp:posOffset>
              </wp:positionV>
              <wp:extent cx="2800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65735"/>
                      </a:xfrm>
                      <a:prstGeom prst="rect">
                        <a:avLst/>
                      </a:prstGeom>
                    </wps:spPr>
                    <wps:txbx>
                      <w:txbxContent>
                        <w:p w:rsidR="00C12273" w:rsidRDefault="00000000">
                          <w:pPr>
                            <w:spacing w:before="10"/>
                            <w:ind w:left="20"/>
                            <w:rPr>
                              <w:rFonts w:ascii="Times New Roman"/>
                              <w:sz w:val="20"/>
                            </w:rPr>
                          </w:pPr>
                          <w:r>
                            <w:rPr>
                              <w:rFonts w:ascii="Times New Roman"/>
                              <w:spacing w:val="-4"/>
                              <w:sz w:val="20"/>
                            </w:rPr>
                            <w:t>P.</w:t>
                          </w:r>
                          <w:r>
                            <w:rPr>
                              <w:rFonts w:ascii="Times New Roman"/>
                              <w:spacing w:val="-4"/>
                              <w:sz w:val="20"/>
                            </w:rPr>
                            <w:fldChar w:fldCharType="begin"/>
                          </w:r>
                          <w:r>
                            <w:rPr>
                              <w:rFonts w:ascii="Times New Roman"/>
                              <w:spacing w:val="-4"/>
                              <w:sz w:val="20"/>
                            </w:rPr>
                            <w:instrText xml:space="preserve"> PAGE </w:instrText>
                          </w:r>
                          <w:r>
                            <w:rPr>
                              <w:rFonts w:ascii="Times New Roman"/>
                              <w:spacing w:val="-4"/>
                              <w:sz w:val="20"/>
                            </w:rPr>
                            <w:fldChar w:fldCharType="separate"/>
                          </w:r>
                          <w:r>
                            <w:rPr>
                              <w:rFonts w:ascii="Times New Roman"/>
                              <w:spacing w:val="-4"/>
                              <w:sz w:val="20"/>
                            </w:rPr>
                            <w:t>10</w:t>
                          </w:r>
                          <w:r>
                            <w:rPr>
                              <w:rFonts w:ascii="Times New Roman"/>
                              <w:spacing w:val="-4"/>
                              <w:sz w:val="20"/>
                            </w:rPr>
                            <w:fldChar w:fldCharType="end"/>
                          </w:r>
                        </w:p>
                      </w:txbxContent>
                    </wps:txbx>
                    <wps:bodyPr wrap="square" lIns="0" tIns="0" rIns="0" bIns="0" rtlCol="0">
                      <a:noAutofit/>
                    </wps:bodyPr>
                  </wps:wsp>
                </a:graphicData>
              </a:graphic>
            </wp:anchor>
          </w:drawing>
        </mc:Choice>
        <mc:Fallback xmlns:w16du="http://schemas.microsoft.com/office/word/2023/wordml/word16du" xmlns:w16sdtfl="http://schemas.microsoft.com/office/word/2024/wordml/sdtformatlock">
          <w:pict>
            <v:shapetype w14:anchorId="6F291836" id="_x0000_t202" coordsize="21600,21600" o:spt="202" path="m,l,21600r21600,l21600,xe">
              <v:stroke joinstyle="miter"/>
              <v:path gradientshapeok="t" o:connecttype="rect"/>
            </v:shapetype>
            <v:shape id="Textbox 3" o:spid="_x0000_s1028" type="#_x0000_t202" style="position:absolute;margin-left:542.1pt;margin-top:776pt;width:22.05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MVlgEAACEDAAAOAAAAZHJzL2Uyb0RvYy54bWysUsGO0zAQvSPxD5bvNGnRLq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" filled="f" stroked="f">
              <v:textbox inset="0,0,0,0">
                <w:txbxContent>
                  <w:p w14:paraId="53FE5624" w14:textId="77777777" w:rsidR="00C12273" w:rsidRDefault="00000000">
                    <w:pPr>
                      <w:spacing w:before="10"/>
                      <w:ind w:left="20"/>
                      <w:rPr>
                        <w:rFonts w:ascii="Times New Roman"/>
                        <w:sz w:val="20"/>
                      </w:rPr>
                    </w:pPr>
                    <w:r>
                      <w:rPr>
                        <w:rFonts w:ascii="Times New Roman"/>
                        <w:spacing w:val="-4"/>
                        <w:sz w:val="20"/>
                      </w:rPr>
                      <w:t>P.</w:t>
                    </w:r>
                    <w:r>
                      <w:rPr>
                        <w:rFonts w:ascii="Times New Roman"/>
                        <w:spacing w:val="-4"/>
                        <w:sz w:val="20"/>
                      </w:rPr>
                      <w:fldChar w:fldCharType="begin"/>
                    </w:r>
                    <w:r>
                      <w:rPr>
                        <w:rFonts w:ascii="Times New Roman"/>
                        <w:spacing w:val="-4"/>
                        <w:sz w:val="20"/>
                      </w:rPr>
                      <w:instrText xml:space="preserve"> PAGE </w:instrText>
                    </w:r>
                    <w:r>
                      <w:rPr>
                        <w:rFonts w:ascii="Times New Roman"/>
                        <w:spacing w:val="-4"/>
                        <w:sz w:val="20"/>
                      </w:rPr>
                      <w:fldChar w:fldCharType="separate"/>
                    </w:r>
                    <w:r>
                      <w:rPr>
                        <w:rFonts w:ascii="Times New Roman"/>
                        <w:spacing w:val="-4"/>
                        <w:sz w:val="20"/>
                      </w:rPr>
                      <w:t>10</w:t>
                    </w:r>
                    <w:r>
                      <w:rPr>
                        <w:rFonts w:ascii="Times New Roman"/>
                        <w:spacing w:val="-4"/>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24A5" w:rsidRDefault="00CE24A5">
      <w:r>
        <w:separator/>
      </w:r>
    </w:p>
  </w:footnote>
  <w:footnote w:type="continuationSeparator" w:id="0">
    <w:p w:rsidR="00CE24A5" w:rsidRDefault="00CE2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753C" w:rsidRDefault="009575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0E080C"/>
    <w:multiLevelType w:val="hybridMultilevel"/>
    <w:tmpl w:val="376A41E8"/>
    <w:lvl w:ilvl="0" w:tplc="EA265398">
      <w:start w:val="1"/>
      <w:numFmt w:val="decimal"/>
      <w:lvlText w:val="%1."/>
      <w:lvlJc w:val="left"/>
      <w:pPr>
        <w:ind w:left="2172" w:hanging="360"/>
      </w:pPr>
      <w:rPr>
        <w:rFonts w:ascii="Times New Roman" w:eastAsia="Times New Roman" w:hAnsi="Times New Roman" w:cs="Times New Roman" w:hint="default"/>
        <w:b w:val="0"/>
        <w:bCs w:val="0"/>
        <w:i w:val="0"/>
        <w:iCs w:val="0"/>
        <w:spacing w:val="0"/>
        <w:w w:val="100"/>
        <w:sz w:val="22"/>
        <w:szCs w:val="22"/>
        <w:lang w:val="en-US" w:eastAsia="zh-TW" w:bidi="ar-SA"/>
      </w:rPr>
    </w:lvl>
    <w:lvl w:ilvl="1" w:tplc="742C4C6A">
      <w:numFmt w:val="bullet"/>
      <w:lvlText w:val="•"/>
      <w:lvlJc w:val="left"/>
      <w:pPr>
        <w:ind w:left="3039" w:hanging="360"/>
      </w:pPr>
      <w:rPr>
        <w:rFonts w:hint="default"/>
        <w:lang w:val="en-US" w:eastAsia="zh-TW" w:bidi="ar-SA"/>
      </w:rPr>
    </w:lvl>
    <w:lvl w:ilvl="2" w:tplc="E8FA6FD0">
      <w:numFmt w:val="bullet"/>
      <w:lvlText w:val="•"/>
      <w:lvlJc w:val="left"/>
      <w:pPr>
        <w:ind w:left="3899" w:hanging="360"/>
      </w:pPr>
      <w:rPr>
        <w:rFonts w:hint="default"/>
        <w:lang w:val="en-US" w:eastAsia="zh-TW" w:bidi="ar-SA"/>
      </w:rPr>
    </w:lvl>
    <w:lvl w:ilvl="3" w:tplc="EE54A524">
      <w:numFmt w:val="bullet"/>
      <w:lvlText w:val="•"/>
      <w:lvlJc w:val="left"/>
      <w:pPr>
        <w:ind w:left="4759" w:hanging="360"/>
      </w:pPr>
      <w:rPr>
        <w:rFonts w:hint="default"/>
        <w:lang w:val="en-US" w:eastAsia="zh-TW" w:bidi="ar-SA"/>
      </w:rPr>
    </w:lvl>
    <w:lvl w:ilvl="4" w:tplc="CB78537C">
      <w:numFmt w:val="bullet"/>
      <w:lvlText w:val="•"/>
      <w:lvlJc w:val="left"/>
      <w:pPr>
        <w:ind w:left="5619" w:hanging="360"/>
      </w:pPr>
      <w:rPr>
        <w:rFonts w:hint="default"/>
        <w:lang w:val="en-US" w:eastAsia="zh-TW" w:bidi="ar-SA"/>
      </w:rPr>
    </w:lvl>
    <w:lvl w:ilvl="5" w:tplc="205E11A2">
      <w:numFmt w:val="bullet"/>
      <w:lvlText w:val="•"/>
      <w:lvlJc w:val="left"/>
      <w:pPr>
        <w:ind w:left="6479" w:hanging="360"/>
      </w:pPr>
      <w:rPr>
        <w:rFonts w:hint="default"/>
        <w:lang w:val="en-US" w:eastAsia="zh-TW" w:bidi="ar-SA"/>
      </w:rPr>
    </w:lvl>
    <w:lvl w:ilvl="6" w:tplc="F93C3444">
      <w:numFmt w:val="bullet"/>
      <w:lvlText w:val="•"/>
      <w:lvlJc w:val="left"/>
      <w:pPr>
        <w:ind w:left="7338" w:hanging="360"/>
      </w:pPr>
      <w:rPr>
        <w:rFonts w:hint="default"/>
        <w:lang w:val="en-US" w:eastAsia="zh-TW" w:bidi="ar-SA"/>
      </w:rPr>
    </w:lvl>
    <w:lvl w:ilvl="7" w:tplc="9D706F48">
      <w:numFmt w:val="bullet"/>
      <w:lvlText w:val="•"/>
      <w:lvlJc w:val="left"/>
      <w:pPr>
        <w:ind w:left="8198" w:hanging="360"/>
      </w:pPr>
      <w:rPr>
        <w:rFonts w:hint="default"/>
        <w:lang w:val="en-US" w:eastAsia="zh-TW" w:bidi="ar-SA"/>
      </w:rPr>
    </w:lvl>
    <w:lvl w:ilvl="8" w:tplc="9AC616B4">
      <w:numFmt w:val="bullet"/>
      <w:lvlText w:val="•"/>
      <w:lvlJc w:val="left"/>
      <w:pPr>
        <w:ind w:left="9058" w:hanging="360"/>
      </w:pPr>
      <w:rPr>
        <w:rFonts w:hint="default"/>
        <w:lang w:val="en-US" w:eastAsia="zh-TW" w:bidi="ar-SA"/>
      </w:rPr>
    </w:lvl>
  </w:abstractNum>
  <w:abstractNum w:abstractNumId="1" w15:restartNumberingAfterBreak="0">
    <w:nsid w:val="46D7627F"/>
    <w:multiLevelType w:val="hybridMultilevel"/>
    <w:tmpl w:val="ED347C8A"/>
    <w:lvl w:ilvl="0" w:tplc="60C2623C">
      <w:start w:val="1"/>
      <w:numFmt w:val="decimal"/>
      <w:lvlText w:val="%1."/>
      <w:lvlJc w:val="left"/>
      <w:pPr>
        <w:ind w:left="1985" w:hanging="286"/>
      </w:pPr>
      <w:rPr>
        <w:rFonts w:ascii="Times New Roman" w:eastAsia="Times New Roman" w:hAnsi="Times New Roman" w:cs="Times New Roman" w:hint="default"/>
        <w:b w:val="0"/>
        <w:bCs w:val="0"/>
        <w:i w:val="0"/>
        <w:iCs w:val="0"/>
        <w:spacing w:val="0"/>
        <w:w w:val="100"/>
        <w:sz w:val="22"/>
        <w:szCs w:val="22"/>
        <w:lang w:val="en-US" w:eastAsia="zh-TW" w:bidi="ar-SA"/>
      </w:rPr>
    </w:lvl>
    <w:lvl w:ilvl="1" w:tplc="3208C416">
      <w:numFmt w:val="bullet"/>
      <w:lvlText w:val="•"/>
      <w:lvlJc w:val="left"/>
      <w:pPr>
        <w:ind w:left="2859" w:hanging="286"/>
      </w:pPr>
      <w:rPr>
        <w:rFonts w:hint="default"/>
        <w:lang w:val="en-US" w:eastAsia="zh-TW" w:bidi="ar-SA"/>
      </w:rPr>
    </w:lvl>
    <w:lvl w:ilvl="2" w:tplc="36BAF810">
      <w:numFmt w:val="bullet"/>
      <w:lvlText w:val="•"/>
      <w:lvlJc w:val="left"/>
      <w:pPr>
        <w:ind w:left="3739" w:hanging="286"/>
      </w:pPr>
      <w:rPr>
        <w:rFonts w:hint="default"/>
        <w:lang w:val="en-US" w:eastAsia="zh-TW" w:bidi="ar-SA"/>
      </w:rPr>
    </w:lvl>
    <w:lvl w:ilvl="3" w:tplc="2BB4DC4E">
      <w:numFmt w:val="bullet"/>
      <w:lvlText w:val="•"/>
      <w:lvlJc w:val="left"/>
      <w:pPr>
        <w:ind w:left="4619" w:hanging="286"/>
      </w:pPr>
      <w:rPr>
        <w:rFonts w:hint="default"/>
        <w:lang w:val="en-US" w:eastAsia="zh-TW" w:bidi="ar-SA"/>
      </w:rPr>
    </w:lvl>
    <w:lvl w:ilvl="4" w:tplc="3B3E3828">
      <w:numFmt w:val="bullet"/>
      <w:lvlText w:val="•"/>
      <w:lvlJc w:val="left"/>
      <w:pPr>
        <w:ind w:left="5499" w:hanging="286"/>
      </w:pPr>
      <w:rPr>
        <w:rFonts w:hint="default"/>
        <w:lang w:val="en-US" w:eastAsia="zh-TW" w:bidi="ar-SA"/>
      </w:rPr>
    </w:lvl>
    <w:lvl w:ilvl="5" w:tplc="BCE2CA98">
      <w:numFmt w:val="bullet"/>
      <w:lvlText w:val="•"/>
      <w:lvlJc w:val="left"/>
      <w:pPr>
        <w:ind w:left="6379" w:hanging="286"/>
      </w:pPr>
      <w:rPr>
        <w:rFonts w:hint="default"/>
        <w:lang w:val="en-US" w:eastAsia="zh-TW" w:bidi="ar-SA"/>
      </w:rPr>
    </w:lvl>
    <w:lvl w:ilvl="6" w:tplc="B382FAAA">
      <w:numFmt w:val="bullet"/>
      <w:lvlText w:val="•"/>
      <w:lvlJc w:val="left"/>
      <w:pPr>
        <w:ind w:left="7258" w:hanging="286"/>
      </w:pPr>
      <w:rPr>
        <w:rFonts w:hint="default"/>
        <w:lang w:val="en-US" w:eastAsia="zh-TW" w:bidi="ar-SA"/>
      </w:rPr>
    </w:lvl>
    <w:lvl w:ilvl="7" w:tplc="DB9CA5B2">
      <w:numFmt w:val="bullet"/>
      <w:lvlText w:val="•"/>
      <w:lvlJc w:val="left"/>
      <w:pPr>
        <w:ind w:left="8138" w:hanging="286"/>
      </w:pPr>
      <w:rPr>
        <w:rFonts w:hint="default"/>
        <w:lang w:val="en-US" w:eastAsia="zh-TW" w:bidi="ar-SA"/>
      </w:rPr>
    </w:lvl>
    <w:lvl w:ilvl="8" w:tplc="508C5C7C">
      <w:numFmt w:val="bullet"/>
      <w:lvlText w:val="•"/>
      <w:lvlJc w:val="left"/>
      <w:pPr>
        <w:ind w:left="9018" w:hanging="286"/>
      </w:pPr>
      <w:rPr>
        <w:rFonts w:hint="default"/>
        <w:lang w:val="en-US" w:eastAsia="zh-TW" w:bidi="ar-SA"/>
      </w:rPr>
    </w:lvl>
  </w:abstractNum>
  <w:abstractNum w:abstractNumId="2" w15:restartNumberingAfterBreak="0">
    <w:nsid w:val="47524BE1"/>
    <w:multiLevelType w:val="hybridMultilevel"/>
    <w:tmpl w:val="54329DE4"/>
    <w:lvl w:ilvl="0" w:tplc="BD00186A">
      <w:start w:val="1"/>
      <w:numFmt w:val="decimal"/>
      <w:lvlText w:val="%1."/>
      <w:lvlJc w:val="left"/>
      <w:pPr>
        <w:ind w:left="1985" w:hanging="167"/>
      </w:pPr>
      <w:rPr>
        <w:rFonts w:ascii="Times New Roman" w:eastAsia="Times New Roman" w:hAnsi="Times New Roman" w:cs="Times New Roman" w:hint="default"/>
        <w:b w:val="0"/>
        <w:bCs w:val="0"/>
        <w:i w:val="0"/>
        <w:iCs w:val="0"/>
        <w:spacing w:val="0"/>
        <w:w w:val="96"/>
        <w:sz w:val="20"/>
        <w:szCs w:val="20"/>
        <w:lang w:val="en-US" w:eastAsia="zh-TW" w:bidi="ar-SA"/>
      </w:rPr>
    </w:lvl>
    <w:lvl w:ilvl="1" w:tplc="DF36946E">
      <w:numFmt w:val="bullet"/>
      <w:lvlText w:val="•"/>
      <w:lvlJc w:val="left"/>
      <w:pPr>
        <w:ind w:left="2859" w:hanging="167"/>
      </w:pPr>
      <w:rPr>
        <w:rFonts w:hint="default"/>
        <w:lang w:val="en-US" w:eastAsia="zh-TW" w:bidi="ar-SA"/>
      </w:rPr>
    </w:lvl>
    <w:lvl w:ilvl="2" w:tplc="DC0A0AA8">
      <w:numFmt w:val="bullet"/>
      <w:lvlText w:val="•"/>
      <w:lvlJc w:val="left"/>
      <w:pPr>
        <w:ind w:left="3739" w:hanging="167"/>
      </w:pPr>
      <w:rPr>
        <w:rFonts w:hint="default"/>
        <w:lang w:val="en-US" w:eastAsia="zh-TW" w:bidi="ar-SA"/>
      </w:rPr>
    </w:lvl>
    <w:lvl w:ilvl="3" w:tplc="321007E4">
      <w:numFmt w:val="bullet"/>
      <w:lvlText w:val="•"/>
      <w:lvlJc w:val="left"/>
      <w:pPr>
        <w:ind w:left="4619" w:hanging="167"/>
      </w:pPr>
      <w:rPr>
        <w:rFonts w:hint="default"/>
        <w:lang w:val="en-US" w:eastAsia="zh-TW" w:bidi="ar-SA"/>
      </w:rPr>
    </w:lvl>
    <w:lvl w:ilvl="4" w:tplc="0CE2BA50">
      <w:numFmt w:val="bullet"/>
      <w:lvlText w:val="•"/>
      <w:lvlJc w:val="left"/>
      <w:pPr>
        <w:ind w:left="5499" w:hanging="167"/>
      </w:pPr>
      <w:rPr>
        <w:rFonts w:hint="default"/>
        <w:lang w:val="en-US" w:eastAsia="zh-TW" w:bidi="ar-SA"/>
      </w:rPr>
    </w:lvl>
    <w:lvl w:ilvl="5" w:tplc="0DDA9EFC">
      <w:numFmt w:val="bullet"/>
      <w:lvlText w:val="•"/>
      <w:lvlJc w:val="left"/>
      <w:pPr>
        <w:ind w:left="6379" w:hanging="167"/>
      </w:pPr>
      <w:rPr>
        <w:rFonts w:hint="default"/>
        <w:lang w:val="en-US" w:eastAsia="zh-TW" w:bidi="ar-SA"/>
      </w:rPr>
    </w:lvl>
    <w:lvl w:ilvl="6" w:tplc="A09E5DF4">
      <w:numFmt w:val="bullet"/>
      <w:lvlText w:val="•"/>
      <w:lvlJc w:val="left"/>
      <w:pPr>
        <w:ind w:left="7258" w:hanging="167"/>
      </w:pPr>
      <w:rPr>
        <w:rFonts w:hint="default"/>
        <w:lang w:val="en-US" w:eastAsia="zh-TW" w:bidi="ar-SA"/>
      </w:rPr>
    </w:lvl>
    <w:lvl w:ilvl="7" w:tplc="D8B0960E">
      <w:numFmt w:val="bullet"/>
      <w:lvlText w:val="•"/>
      <w:lvlJc w:val="left"/>
      <w:pPr>
        <w:ind w:left="8138" w:hanging="167"/>
      </w:pPr>
      <w:rPr>
        <w:rFonts w:hint="default"/>
        <w:lang w:val="en-US" w:eastAsia="zh-TW" w:bidi="ar-SA"/>
      </w:rPr>
    </w:lvl>
    <w:lvl w:ilvl="8" w:tplc="3B42BD8A">
      <w:numFmt w:val="bullet"/>
      <w:lvlText w:val="•"/>
      <w:lvlJc w:val="left"/>
      <w:pPr>
        <w:ind w:left="9018" w:hanging="167"/>
      </w:pPr>
      <w:rPr>
        <w:rFonts w:hint="default"/>
        <w:lang w:val="en-US" w:eastAsia="zh-TW" w:bidi="ar-SA"/>
      </w:rPr>
    </w:lvl>
  </w:abstractNum>
  <w:abstractNum w:abstractNumId="3" w15:restartNumberingAfterBreak="0">
    <w:nsid w:val="68275E87"/>
    <w:multiLevelType w:val="hybridMultilevel"/>
    <w:tmpl w:val="43FA3E52"/>
    <w:lvl w:ilvl="0" w:tplc="392EF7A0">
      <w:start w:val="1"/>
      <w:numFmt w:val="decimal"/>
      <w:lvlText w:val="%1."/>
      <w:lvlJc w:val="left"/>
      <w:pPr>
        <w:ind w:left="1985" w:hanging="274"/>
      </w:pPr>
      <w:rPr>
        <w:rFonts w:ascii="Times New Roman" w:eastAsia="Times New Roman" w:hAnsi="Times New Roman" w:cs="Times New Roman" w:hint="default"/>
        <w:b w:val="0"/>
        <w:bCs w:val="0"/>
        <w:i w:val="0"/>
        <w:iCs w:val="0"/>
        <w:spacing w:val="0"/>
        <w:w w:val="100"/>
        <w:sz w:val="22"/>
        <w:szCs w:val="22"/>
        <w:lang w:val="en-US" w:eastAsia="zh-TW" w:bidi="ar-SA"/>
      </w:rPr>
    </w:lvl>
    <w:lvl w:ilvl="1" w:tplc="62BE8C6A">
      <w:start w:val="1"/>
      <w:numFmt w:val="decimal"/>
      <w:lvlText w:val="%2."/>
      <w:lvlJc w:val="left"/>
      <w:pPr>
        <w:ind w:left="2088" w:hanging="276"/>
      </w:pPr>
      <w:rPr>
        <w:rFonts w:ascii="Times New Roman" w:eastAsia="Times New Roman" w:hAnsi="Times New Roman" w:cs="Times New Roman" w:hint="default"/>
        <w:b w:val="0"/>
        <w:bCs w:val="0"/>
        <w:i w:val="0"/>
        <w:iCs w:val="0"/>
        <w:spacing w:val="0"/>
        <w:w w:val="100"/>
        <w:sz w:val="22"/>
        <w:szCs w:val="22"/>
        <w:lang w:val="en-US" w:eastAsia="zh-TW" w:bidi="ar-SA"/>
      </w:rPr>
    </w:lvl>
    <w:lvl w:ilvl="2" w:tplc="2092FA5A">
      <w:numFmt w:val="bullet"/>
      <w:lvlText w:val="•"/>
      <w:lvlJc w:val="left"/>
      <w:pPr>
        <w:ind w:left="3046" w:hanging="276"/>
      </w:pPr>
      <w:rPr>
        <w:rFonts w:hint="default"/>
        <w:lang w:val="en-US" w:eastAsia="zh-TW" w:bidi="ar-SA"/>
      </w:rPr>
    </w:lvl>
    <w:lvl w:ilvl="3" w:tplc="0EE6FE9A">
      <w:numFmt w:val="bullet"/>
      <w:lvlText w:val="•"/>
      <w:lvlJc w:val="left"/>
      <w:pPr>
        <w:ind w:left="4012" w:hanging="276"/>
      </w:pPr>
      <w:rPr>
        <w:rFonts w:hint="default"/>
        <w:lang w:val="en-US" w:eastAsia="zh-TW" w:bidi="ar-SA"/>
      </w:rPr>
    </w:lvl>
    <w:lvl w:ilvl="4" w:tplc="0298FC76">
      <w:numFmt w:val="bullet"/>
      <w:lvlText w:val="•"/>
      <w:lvlJc w:val="left"/>
      <w:pPr>
        <w:ind w:left="4979" w:hanging="276"/>
      </w:pPr>
      <w:rPr>
        <w:rFonts w:hint="default"/>
        <w:lang w:val="en-US" w:eastAsia="zh-TW" w:bidi="ar-SA"/>
      </w:rPr>
    </w:lvl>
    <w:lvl w:ilvl="5" w:tplc="EEC0F628">
      <w:numFmt w:val="bullet"/>
      <w:lvlText w:val="•"/>
      <w:lvlJc w:val="left"/>
      <w:pPr>
        <w:ind w:left="5945" w:hanging="276"/>
      </w:pPr>
      <w:rPr>
        <w:rFonts w:hint="default"/>
        <w:lang w:val="en-US" w:eastAsia="zh-TW" w:bidi="ar-SA"/>
      </w:rPr>
    </w:lvl>
    <w:lvl w:ilvl="6" w:tplc="1B584CA0">
      <w:numFmt w:val="bullet"/>
      <w:lvlText w:val="•"/>
      <w:lvlJc w:val="left"/>
      <w:pPr>
        <w:ind w:left="6912" w:hanging="276"/>
      </w:pPr>
      <w:rPr>
        <w:rFonts w:hint="default"/>
        <w:lang w:val="en-US" w:eastAsia="zh-TW" w:bidi="ar-SA"/>
      </w:rPr>
    </w:lvl>
    <w:lvl w:ilvl="7" w:tplc="109802F2">
      <w:numFmt w:val="bullet"/>
      <w:lvlText w:val="•"/>
      <w:lvlJc w:val="left"/>
      <w:pPr>
        <w:ind w:left="7878" w:hanging="276"/>
      </w:pPr>
      <w:rPr>
        <w:rFonts w:hint="default"/>
        <w:lang w:val="en-US" w:eastAsia="zh-TW" w:bidi="ar-SA"/>
      </w:rPr>
    </w:lvl>
    <w:lvl w:ilvl="8" w:tplc="4E98A292">
      <w:numFmt w:val="bullet"/>
      <w:lvlText w:val="•"/>
      <w:lvlJc w:val="left"/>
      <w:pPr>
        <w:ind w:left="8845" w:hanging="276"/>
      </w:pPr>
      <w:rPr>
        <w:rFonts w:hint="default"/>
        <w:lang w:val="en-US" w:eastAsia="zh-TW" w:bidi="ar-SA"/>
      </w:rPr>
    </w:lvl>
  </w:abstractNum>
  <w:abstractNum w:abstractNumId="4" w15:restartNumberingAfterBreak="0">
    <w:nsid w:val="6F305347"/>
    <w:multiLevelType w:val="hybridMultilevel"/>
    <w:tmpl w:val="0C3A9300"/>
    <w:lvl w:ilvl="0" w:tplc="062E7AFA">
      <w:start w:val="1"/>
      <w:numFmt w:val="decimal"/>
      <w:lvlText w:val="%1."/>
      <w:lvlJc w:val="left"/>
      <w:pPr>
        <w:ind w:left="1985" w:hanging="281"/>
      </w:pPr>
      <w:rPr>
        <w:rFonts w:ascii="Times New Roman" w:eastAsia="Times New Roman" w:hAnsi="Times New Roman" w:cs="Times New Roman" w:hint="default"/>
        <w:b w:val="0"/>
        <w:bCs w:val="0"/>
        <w:i w:val="0"/>
        <w:iCs w:val="0"/>
        <w:spacing w:val="0"/>
        <w:w w:val="100"/>
        <w:sz w:val="22"/>
        <w:szCs w:val="22"/>
        <w:lang w:val="en-US" w:eastAsia="zh-TW" w:bidi="ar-SA"/>
      </w:rPr>
    </w:lvl>
    <w:lvl w:ilvl="1" w:tplc="2CC01202">
      <w:start w:val="1"/>
      <w:numFmt w:val="decimal"/>
      <w:lvlText w:val="(%2)"/>
      <w:lvlJc w:val="left"/>
      <w:pPr>
        <w:ind w:left="2292" w:hanging="308"/>
      </w:pPr>
      <w:rPr>
        <w:rFonts w:ascii="Times New Roman" w:eastAsia="Times New Roman" w:hAnsi="Times New Roman" w:cs="Times New Roman" w:hint="default"/>
        <w:b w:val="0"/>
        <w:bCs w:val="0"/>
        <w:i w:val="0"/>
        <w:iCs w:val="0"/>
        <w:spacing w:val="0"/>
        <w:w w:val="100"/>
        <w:sz w:val="22"/>
        <w:szCs w:val="22"/>
        <w:lang w:val="en-US" w:eastAsia="zh-TW" w:bidi="ar-SA"/>
      </w:rPr>
    </w:lvl>
    <w:lvl w:ilvl="2" w:tplc="53D8127C">
      <w:numFmt w:val="bullet"/>
      <w:lvlText w:val="•"/>
      <w:lvlJc w:val="left"/>
      <w:pPr>
        <w:ind w:left="3242" w:hanging="308"/>
      </w:pPr>
      <w:rPr>
        <w:rFonts w:hint="default"/>
        <w:lang w:val="en-US" w:eastAsia="zh-TW" w:bidi="ar-SA"/>
      </w:rPr>
    </w:lvl>
    <w:lvl w:ilvl="3" w:tplc="8D8CC1E4">
      <w:numFmt w:val="bullet"/>
      <w:lvlText w:val="•"/>
      <w:lvlJc w:val="left"/>
      <w:pPr>
        <w:ind w:left="4184" w:hanging="308"/>
      </w:pPr>
      <w:rPr>
        <w:rFonts w:hint="default"/>
        <w:lang w:val="en-US" w:eastAsia="zh-TW" w:bidi="ar-SA"/>
      </w:rPr>
    </w:lvl>
    <w:lvl w:ilvl="4" w:tplc="BB44C1A4">
      <w:numFmt w:val="bullet"/>
      <w:lvlText w:val="•"/>
      <w:lvlJc w:val="left"/>
      <w:pPr>
        <w:ind w:left="5126" w:hanging="308"/>
      </w:pPr>
      <w:rPr>
        <w:rFonts w:hint="default"/>
        <w:lang w:val="en-US" w:eastAsia="zh-TW" w:bidi="ar-SA"/>
      </w:rPr>
    </w:lvl>
    <w:lvl w:ilvl="5" w:tplc="4852CE7A">
      <w:numFmt w:val="bullet"/>
      <w:lvlText w:val="•"/>
      <w:lvlJc w:val="left"/>
      <w:pPr>
        <w:ind w:left="6068" w:hanging="308"/>
      </w:pPr>
      <w:rPr>
        <w:rFonts w:hint="default"/>
        <w:lang w:val="en-US" w:eastAsia="zh-TW" w:bidi="ar-SA"/>
      </w:rPr>
    </w:lvl>
    <w:lvl w:ilvl="6" w:tplc="97F4FA2C">
      <w:numFmt w:val="bullet"/>
      <w:lvlText w:val="•"/>
      <w:lvlJc w:val="left"/>
      <w:pPr>
        <w:ind w:left="7010" w:hanging="308"/>
      </w:pPr>
      <w:rPr>
        <w:rFonts w:hint="default"/>
        <w:lang w:val="en-US" w:eastAsia="zh-TW" w:bidi="ar-SA"/>
      </w:rPr>
    </w:lvl>
    <w:lvl w:ilvl="7" w:tplc="12C6B81E">
      <w:numFmt w:val="bullet"/>
      <w:lvlText w:val="•"/>
      <w:lvlJc w:val="left"/>
      <w:pPr>
        <w:ind w:left="7952" w:hanging="308"/>
      </w:pPr>
      <w:rPr>
        <w:rFonts w:hint="default"/>
        <w:lang w:val="en-US" w:eastAsia="zh-TW" w:bidi="ar-SA"/>
      </w:rPr>
    </w:lvl>
    <w:lvl w:ilvl="8" w:tplc="F996A824">
      <w:numFmt w:val="bullet"/>
      <w:lvlText w:val="•"/>
      <w:lvlJc w:val="left"/>
      <w:pPr>
        <w:ind w:left="8894" w:hanging="308"/>
      </w:pPr>
      <w:rPr>
        <w:rFonts w:hint="default"/>
        <w:lang w:val="en-US" w:eastAsia="zh-TW" w:bidi="ar-SA"/>
      </w:rPr>
    </w:lvl>
  </w:abstractNum>
  <w:abstractNum w:abstractNumId="5" w15:restartNumberingAfterBreak="0">
    <w:nsid w:val="74C87133"/>
    <w:multiLevelType w:val="hybridMultilevel"/>
    <w:tmpl w:val="2536E61A"/>
    <w:lvl w:ilvl="0" w:tplc="2128529A">
      <w:start w:val="1"/>
      <w:numFmt w:val="decimal"/>
      <w:lvlText w:val="%1."/>
      <w:lvlJc w:val="left"/>
      <w:pPr>
        <w:ind w:left="2088" w:hanging="276"/>
      </w:pPr>
      <w:rPr>
        <w:rFonts w:ascii="Times New Roman" w:eastAsia="Times New Roman" w:hAnsi="Times New Roman" w:cs="Times New Roman" w:hint="default"/>
        <w:b w:val="0"/>
        <w:bCs w:val="0"/>
        <w:i w:val="0"/>
        <w:iCs w:val="0"/>
        <w:spacing w:val="0"/>
        <w:w w:val="100"/>
        <w:sz w:val="22"/>
        <w:szCs w:val="22"/>
        <w:lang w:val="en-US" w:eastAsia="zh-TW" w:bidi="ar-SA"/>
      </w:rPr>
    </w:lvl>
    <w:lvl w:ilvl="1" w:tplc="4E30EBEC">
      <w:numFmt w:val="bullet"/>
      <w:lvlText w:val="•"/>
      <w:lvlJc w:val="left"/>
      <w:pPr>
        <w:ind w:left="2949" w:hanging="276"/>
      </w:pPr>
      <w:rPr>
        <w:rFonts w:hint="default"/>
        <w:lang w:val="en-US" w:eastAsia="zh-TW" w:bidi="ar-SA"/>
      </w:rPr>
    </w:lvl>
    <w:lvl w:ilvl="2" w:tplc="596CF94E">
      <w:numFmt w:val="bullet"/>
      <w:lvlText w:val="•"/>
      <w:lvlJc w:val="left"/>
      <w:pPr>
        <w:ind w:left="3819" w:hanging="276"/>
      </w:pPr>
      <w:rPr>
        <w:rFonts w:hint="default"/>
        <w:lang w:val="en-US" w:eastAsia="zh-TW" w:bidi="ar-SA"/>
      </w:rPr>
    </w:lvl>
    <w:lvl w:ilvl="3" w:tplc="D090A3BC">
      <w:numFmt w:val="bullet"/>
      <w:lvlText w:val="•"/>
      <w:lvlJc w:val="left"/>
      <w:pPr>
        <w:ind w:left="4689" w:hanging="276"/>
      </w:pPr>
      <w:rPr>
        <w:rFonts w:hint="default"/>
        <w:lang w:val="en-US" w:eastAsia="zh-TW" w:bidi="ar-SA"/>
      </w:rPr>
    </w:lvl>
    <w:lvl w:ilvl="4" w:tplc="E398E5AE">
      <w:numFmt w:val="bullet"/>
      <w:lvlText w:val="•"/>
      <w:lvlJc w:val="left"/>
      <w:pPr>
        <w:ind w:left="5559" w:hanging="276"/>
      </w:pPr>
      <w:rPr>
        <w:rFonts w:hint="default"/>
        <w:lang w:val="en-US" w:eastAsia="zh-TW" w:bidi="ar-SA"/>
      </w:rPr>
    </w:lvl>
    <w:lvl w:ilvl="5" w:tplc="C022893A">
      <w:numFmt w:val="bullet"/>
      <w:lvlText w:val="•"/>
      <w:lvlJc w:val="left"/>
      <w:pPr>
        <w:ind w:left="6429" w:hanging="276"/>
      </w:pPr>
      <w:rPr>
        <w:rFonts w:hint="default"/>
        <w:lang w:val="en-US" w:eastAsia="zh-TW" w:bidi="ar-SA"/>
      </w:rPr>
    </w:lvl>
    <w:lvl w:ilvl="6" w:tplc="EFC2A7A8">
      <w:numFmt w:val="bullet"/>
      <w:lvlText w:val="•"/>
      <w:lvlJc w:val="left"/>
      <w:pPr>
        <w:ind w:left="7298" w:hanging="276"/>
      </w:pPr>
      <w:rPr>
        <w:rFonts w:hint="default"/>
        <w:lang w:val="en-US" w:eastAsia="zh-TW" w:bidi="ar-SA"/>
      </w:rPr>
    </w:lvl>
    <w:lvl w:ilvl="7" w:tplc="6E1EECCE">
      <w:numFmt w:val="bullet"/>
      <w:lvlText w:val="•"/>
      <w:lvlJc w:val="left"/>
      <w:pPr>
        <w:ind w:left="8168" w:hanging="276"/>
      </w:pPr>
      <w:rPr>
        <w:rFonts w:hint="default"/>
        <w:lang w:val="en-US" w:eastAsia="zh-TW" w:bidi="ar-SA"/>
      </w:rPr>
    </w:lvl>
    <w:lvl w:ilvl="8" w:tplc="482882CA">
      <w:numFmt w:val="bullet"/>
      <w:lvlText w:val="•"/>
      <w:lvlJc w:val="left"/>
      <w:pPr>
        <w:ind w:left="9038" w:hanging="276"/>
      </w:pPr>
      <w:rPr>
        <w:rFonts w:hint="default"/>
        <w:lang w:val="en-US" w:eastAsia="zh-TW" w:bidi="ar-SA"/>
      </w:rPr>
    </w:lvl>
  </w:abstractNum>
  <w:num w:numId="1" w16cid:durableId="293605773">
    <w:abstractNumId w:val="0"/>
  </w:num>
  <w:num w:numId="2" w16cid:durableId="567300321">
    <w:abstractNumId w:val="5"/>
  </w:num>
  <w:num w:numId="3" w16cid:durableId="1062144211">
    <w:abstractNumId w:val="2"/>
  </w:num>
  <w:num w:numId="4" w16cid:durableId="1866480223">
    <w:abstractNumId w:val="3"/>
  </w:num>
  <w:num w:numId="5" w16cid:durableId="1001814011">
    <w:abstractNumId w:val="4"/>
  </w:num>
  <w:num w:numId="6" w16cid:durableId="1066148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4"/>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73"/>
    <w:rsid w:val="000A28BC"/>
    <w:rsid w:val="00125C4E"/>
    <w:rsid w:val="00147132"/>
    <w:rsid w:val="001D3B0F"/>
    <w:rsid w:val="0020551C"/>
    <w:rsid w:val="00274DF2"/>
    <w:rsid w:val="0030305F"/>
    <w:rsid w:val="003651D6"/>
    <w:rsid w:val="003B667C"/>
    <w:rsid w:val="003C7F0F"/>
    <w:rsid w:val="003E159F"/>
    <w:rsid w:val="004B63EC"/>
    <w:rsid w:val="005056EF"/>
    <w:rsid w:val="00514F06"/>
    <w:rsid w:val="00531721"/>
    <w:rsid w:val="005E2914"/>
    <w:rsid w:val="00691932"/>
    <w:rsid w:val="00691C16"/>
    <w:rsid w:val="006B7D11"/>
    <w:rsid w:val="00707FC9"/>
    <w:rsid w:val="007A4AEF"/>
    <w:rsid w:val="007E428A"/>
    <w:rsid w:val="00832424"/>
    <w:rsid w:val="00943D92"/>
    <w:rsid w:val="0095753C"/>
    <w:rsid w:val="00964FC7"/>
    <w:rsid w:val="00970D07"/>
    <w:rsid w:val="009E4BA3"/>
    <w:rsid w:val="009F396B"/>
    <w:rsid w:val="00AA6105"/>
    <w:rsid w:val="00AC6F71"/>
    <w:rsid w:val="00B17055"/>
    <w:rsid w:val="00B21543"/>
    <w:rsid w:val="00B231A4"/>
    <w:rsid w:val="00C12273"/>
    <w:rsid w:val="00C350D7"/>
    <w:rsid w:val="00C65748"/>
    <w:rsid w:val="00CA2CB2"/>
    <w:rsid w:val="00CD5056"/>
    <w:rsid w:val="00CE24A5"/>
    <w:rsid w:val="00DF009E"/>
    <w:rsid w:val="00F569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56BC0"/>
  <w15:docId w15:val="{24C57ADB-1EB2-44D8-8C05-7D8115C7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Title">
    <w:name w:val="Title"/>
    <w:basedOn w:val="Normal"/>
    <w:uiPriority w:val="10"/>
    <w:qFormat/>
    <w:pPr>
      <w:spacing w:line="599" w:lineRule="exact"/>
      <w:ind w:left="4239"/>
    </w:pPr>
    <w:rPr>
      <w:rFonts w:ascii="Microsoft JhengHei" w:eastAsia="Microsoft JhengHei" w:hAnsi="Microsoft JhengHei" w:cs="Microsoft JhengHei"/>
      <w:b/>
      <w:bCs/>
      <w:sz w:val="40"/>
      <w:szCs w:val="40"/>
      <w:u w:val="single" w:color="000000"/>
    </w:rPr>
  </w:style>
  <w:style w:type="paragraph" w:styleId="ListParagraph">
    <w:name w:val="List Paragraph"/>
    <w:basedOn w:val="Normal"/>
    <w:uiPriority w:val="1"/>
    <w:qFormat/>
    <w:pPr>
      <w:spacing w:before="4"/>
      <w:ind w:left="1985" w:hanging="275"/>
    </w:pPr>
  </w:style>
  <w:style w:type="paragraph" w:customStyle="1" w:styleId="TableParagraph">
    <w:name w:val="Table Paragraph"/>
    <w:basedOn w:val="Normal"/>
    <w:uiPriority w:val="1"/>
    <w:qFormat/>
    <w:pPr>
      <w:spacing w:before="116"/>
      <w:ind w:left="42"/>
    </w:pPr>
  </w:style>
  <w:style w:type="paragraph" w:styleId="Header">
    <w:name w:val="header"/>
    <w:basedOn w:val="Normal"/>
    <w:link w:val="HeaderChar"/>
    <w:uiPriority w:val="99"/>
    <w:unhideWhenUsed/>
    <w:rsid w:val="00CA2CB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A2CB2"/>
    <w:rPr>
      <w:rFonts w:ascii="SimSun" w:eastAsia="SimSun" w:hAnsi="SimSun" w:cs="SimSun"/>
      <w:sz w:val="20"/>
      <w:szCs w:val="20"/>
      <w:lang w:eastAsia="zh-TW"/>
    </w:rPr>
  </w:style>
  <w:style w:type="paragraph" w:styleId="Footer">
    <w:name w:val="footer"/>
    <w:basedOn w:val="Normal"/>
    <w:link w:val="FooterChar"/>
    <w:uiPriority w:val="99"/>
    <w:unhideWhenUsed/>
    <w:rsid w:val="00CA2CB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A2CB2"/>
    <w:rPr>
      <w:rFonts w:ascii="SimSun" w:eastAsia="SimSun" w:hAnsi="SimSun" w:cs="SimSun"/>
      <w:sz w:val="20"/>
      <w:szCs w:val="20"/>
      <w:lang w:eastAsia="zh-TW"/>
    </w:rPr>
  </w:style>
  <w:style w:type="paragraph" w:styleId="Revision">
    <w:name w:val="Revision"/>
    <w:hidden/>
    <w:uiPriority w:val="99"/>
    <w:semiHidden/>
    <w:rsid w:val="003B667C"/>
    <w:pPr>
      <w:widowControl/>
      <w:autoSpaceDE/>
      <w:autoSpaceDN/>
    </w:pPr>
    <w:rPr>
      <w:rFonts w:ascii="SimSun" w:eastAsia="SimSun" w:hAnsi="SimSun" w:cs="SimSun"/>
      <w:lang w:eastAsia="zh-TW"/>
    </w:rPr>
  </w:style>
  <w:style w:type="character" w:styleId="CommentReference">
    <w:name w:val="annotation reference"/>
    <w:uiPriority w:val="99"/>
    <w:rsid w:val="00691932"/>
    <w:rPr>
      <w:sz w:val="18"/>
      <w:szCs w:val="18"/>
    </w:rPr>
  </w:style>
  <w:style w:type="paragraph" w:styleId="CommentText">
    <w:name w:val="annotation text"/>
    <w:basedOn w:val="Normal"/>
    <w:link w:val="CommentTextChar"/>
    <w:uiPriority w:val="99"/>
    <w:rsid w:val="00691932"/>
    <w:pPr>
      <w:autoSpaceDE/>
      <w:autoSpaceDN/>
    </w:pPr>
    <w:rPr>
      <w:rFonts w:ascii="Times New Roman" w:eastAsia="PMingLiU" w:hAnsi="Times New Roman" w:cs="Times New Roman"/>
      <w:kern w:val="2"/>
      <w:sz w:val="24"/>
      <w:szCs w:val="24"/>
    </w:rPr>
  </w:style>
  <w:style w:type="character" w:customStyle="1" w:styleId="CommentTextChar">
    <w:name w:val="Comment Text Char"/>
    <w:basedOn w:val="DefaultParagraphFont"/>
    <w:link w:val="CommentText"/>
    <w:uiPriority w:val="99"/>
    <w:rsid w:val="00691932"/>
    <w:rPr>
      <w:rFonts w:ascii="Times New Roman" w:eastAsia="PMingLiU" w:hAnsi="Times New Roman" w:cs="Times New Roman"/>
      <w:kern w:val="2"/>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048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9AB2A-8774-459C-9436-8D6B692B7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1410</Words>
  <Characters>8038</Characters>
  <Application>Microsoft Office Word</Application>
  <DocSecurity>0</DocSecurity>
  <Lines>66</Lines>
  <Paragraphs>18</Paragraphs>
  <ScaleCrop>false</ScaleCrop>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 Cecilia 羅富美 (15207)</dc:creator>
  <cp:lastModifiedBy>carl yu</cp:lastModifiedBy>
  <cp:revision>5</cp:revision>
  <dcterms:created xsi:type="dcterms:W3CDTF">2026-01-15T03:35:00Z</dcterms:created>
  <dcterms:modified xsi:type="dcterms:W3CDTF">2026-04-06T18:23:00Z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LastSaved">
    <vt:filetime>2026-01-08T00:00:00Z</vt:filetime>
  </property>
  <property fmtid="{D5CDD505-2E9C-101B-9397-08002B2CF9AE}" pid="4" name="Producer">
    <vt:lpwstr>iLovePDF</vt:lpwstr>
  </property>
</Properties>
</file>