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15017" w14:textId="0D97DF29" w:rsidR="003935A4" w:rsidRDefault="00573E4A">
      <w:pPr>
        <w:rPr>
          <w:lang w:val="fr-CA"/>
        </w:rPr>
      </w:pPr>
      <w:r>
        <w:rPr>
          <w:lang w:val="fr-CA"/>
        </w:rPr>
        <w:t>Critère A</w:t>
      </w:r>
    </w:p>
    <w:p w14:paraId="1658EC15" w14:textId="6B95F670" w:rsidR="00573E4A" w:rsidRDefault="00573E4A">
      <w:pPr>
        <w:rPr>
          <w:lang w:val="fr-CA"/>
        </w:rPr>
      </w:pPr>
      <w:r>
        <w:rPr>
          <w:lang w:val="fr-CA"/>
        </w:rPr>
        <w:t>Aspect i :</w:t>
      </w:r>
    </w:p>
    <w:p w14:paraId="0C8FA8EA" w14:textId="77777777" w:rsidR="007648FB" w:rsidRDefault="00573E4A">
      <w:pPr>
        <w:rPr>
          <w:lang w:val="fr-CA"/>
        </w:rPr>
      </w:pPr>
      <w:r>
        <w:rPr>
          <w:lang w:val="fr-CA"/>
        </w:rPr>
        <w:t xml:space="preserve">Le but de mon projet personnel était d’apprendre comment faire un jeu-vidéo. Pour ce faire, je voulais créer un jeu-vidéo sur le syndrome Gilles de la Tourette. La raison pour laquelle j’ai choisi ce produit est que depuis quelques années, c’est quelque chose que je souhaitais apprendre, mais je n’ai jamais pris le temps de le faire, alors lorsque le choix du produit est arrivé, je me suis dit que c’était une occasion parfaite pour finalement l’apprendre. Le contexte mondial qui s’applique le plus à mon projet est </w:t>
      </w:r>
      <w:r>
        <w:rPr>
          <w:i/>
          <w:iCs/>
          <w:lang w:val="fr-CA"/>
        </w:rPr>
        <w:t>Innovation scientifique et technique</w:t>
      </w:r>
      <w:r>
        <w:rPr>
          <w:lang w:val="fr-CA"/>
        </w:rPr>
        <w:t>, car dans la définition de ce contexte mondial, nous pouvons trouver la puce « Vie numérique, environnements virtuels et ère de l’information ». Étant donné que mon produit se fait complètement numériquement, soit dans un « environnement virtuel »,</w:t>
      </w:r>
      <w:r w:rsidR="007648FB">
        <w:rPr>
          <w:lang w:val="fr-CA"/>
        </w:rPr>
        <w:t xml:space="preserve"> il est clair que mon projet est en lien direct avec ce contexte mondial. Ce projet est très personnel pour moi, entre autres car mon produit est basé sur un de mes centres d’intérêts les plus importants, soit la programmation. C’est quelque chose que j’aime beaucoup faire dans mes temps libres et je voulais en apprendre plus sur un domaine particulier de la programmation, ce qui rend ce projet très personnel. De plus, nous pouvons noter que le sujet de mon produit est le syndrome Gilles de la Tourette, ce qui rend mon projet encore plus personnel compte tenu du fait que j’en suis atteint. Ce projet était très stimulant, car il m’a permis d’apprendre à développer de nouvelles compétences, ce qui a créé un défi important. Par exemple, il a été très difficile pour moi d’apprendre à faire du dessin pour un jeu-vidéo et ç’a été un obstacle difficile à surmonter. Une autre compétence que j’ai </w:t>
      </w:r>
      <w:proofErr w:type="gramStart"/>
      <w:r w:rsidR="007648FB">
        <w:rPr>
          <w:lang w:val="fr-CA"/>
        </w:rPr>
        <w:t>du</w:t>
      </w:r>
      <w:proofErr w:type="gramEnd"/>
      <w:r w:rsidR="007648FB">
        <w:rPr>
          <w:lang w:val="fr-CA"/>
        </w:rPr>
        <w:t xml:space="preserve"> développer est l’organisation, parce qu’à l’opposé de mes anciens projets, ce projet était très gros et prendrait beaucoup de temps à développer, il était donc crucial pour moi de bien planifier le développement de mon produit afin d’avoir le temps de le terminer.</w:t>
      </w:r>
    </w:p>
    <w:p w14:paraId="56E01D28" w14:textId="77777777" w:rsidR="007648FB" w:rsidRDefault="007648FB">
      <w:pPr>
        <w:rPr>
          <w:lang w:val="fr-CA"/>
        </w:rPr>
      </w:pPr>
    </w:p>
    <w:p w14:paraId="11C52B16" w14:textId="2CFF76F8" w:rsidR="00573E4A" w:rsidRPr="00573E4A" w:rsidRDefault="007648FB">
      <w:pPr>
        <w:rPr>
          <w:lang w:val="fr-CA"/>
        </w:rPr>
      </w:pPr>
      <w:r>
        <w:rPr>
          <w:lang w:val="fr-CA"/>
        </w:rPr>
        <w:t>Aspect ii :</w:t>
      </w:r>
      <w:bookmarkStart w:id="0" w:name="_GoBack"/>
      <w:bookmarkEnd w:id="0"/>
      <w:r>
        <w:rPr>
          <w:lang w:val="fr-CA"/>
        </w:rPr>
        <w:t xml:space="preserve"> </w:t>
      </w:r>
    </w:p>
    <w:sectPr w:rsidR="00573E4A" w:rsidRPr="00573E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E4A"/>
    <w:rsid w:val="00052976"/>
    <w:rsid w:val="00122F55"/>
    <w:rsid w:val="00573E4A"/>
    <w:rsid w:val="007648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87972"/>
  <w15:chartTrackingRefBased/>
  <w15:docId w15:val="{98B7505A-0BD1-420D-AD40-2E721247C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Clément Lebeau</dc:creator>
  <cp:keywords/>
  <dc:description/>
  <cp:lastModifiedBy>Clément Lebeau</cp:lastModifiedBy>
  <cp:revision>1</cp:revision>
  <dcterms:created xsi:type="dcterms:W3CDTF">2021-01-15T17:18:00Z</dcterms:created>
  <dcterms:modified xsi:type="dcterms:W3CDTF">2021-01-15T17:36:00Z</dcterms:modified>
</cp:coreProperties>
</file>