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48"/>
          <w:szCs w:val="48"/>
        </w:rPr>
        <w:t xml:space="preserve">PLANO DE DESENVOLVIMENTO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Módulo Fiscal</w:t>
      </w:r>
    </w:p>
    <w:p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NF-e • CT-e • Sintegra/CCC • Cruzamento SA1/SA2 Protheus</w:t>
      </w:r>
    </w:p>
    <w:p>
      <w:pPr>
        <w:spacing w:after="200"/>
        <w:jc w:val="center"/>
      </w:pPr>
      <w:r>
        <w:rPr>
          <w:i/>
          <w:iCs/>
          <w:color w:val="595959"/>
          <w:sz w:val="26"/>
          <w:szCs w:val="26"/>
        </w:rPr>
        <w:t xml:space="preserve">Plataforma Capul v1.0</w:t>
      </w:r>
    </w:p>
    <w:p>
      <w:pPr>
        <w:spacing w:after="100" w:before="1000"/>
        <w:jc w:val="center"/>
      </w:pPr>
      <w:r>
        <w:rPr>
          <w:sz w:val="22"/>
          <w:szCs w:val="22"/>
        </w:rPr>
        <w:t xml:space="preserve">Cooperativa Agropecuária Unaí Ltda — CAPUL</w:t>
      </w:r>
    </w:p>
    <w:p>
      <w:pPr>
        <w:spacing w:after="100"/>
        <w:jc w:val="center"/>
      </w:pPr>
      <w:r>
        <w:rPr>
          <w:sz w:val="22"/>
          <w:szCs w:val="22"/>
        </w:rPr>
        <w:t xml:space="preserve">Departamento de Tecnologia da Informação</w:t>
      </w:r>
    </w:p>
    <w:p>
      <w:pPr>
        <w:spacing w:after="100" w:before="1800"/>
        <w:jc w:val="center"/>
      </w:pPr>
      <w:r>
        <w:rPr>
          <w:sz w:val="22"/>
          <w:szCs w:val="22"/>
        </w:rPr>
        <w:t xml:space="preserve">Autor: Clenio Marcos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10 de abril de 2026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Versão: 1.4 — Volume real (116k), rotinas automáticas híbridas, e-mails consolidados, destinatários via role GESTOR_FISCAL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Controle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inicial. Escopo: consulta de NF-e (chave + status).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Incluídos CT-e, consulta completa em abas (NF-e e CT-e), DANFE/DACTE em PDF, seção de limitações técnicas.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Incluída consulta Sintegra/CCC via web service oficial por UF e cruzamento com a SA1/SA2 do Protheus, com relatório de status de contribuintes e alertas para o Setor Fiscal.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Após validação do Fiscal: (1) sincronização do cruzamento passa a ser exclusivamente MANUAL nesta primeira versão; (2) confirmado o escopo do cruzamento abrangendo CLIENTES (SA1010) e FORNECEDORES (SA2010).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Revisão após respostas do Setor Fiscal: (1) volume real confirmado em 116.113 contribuintes (36.730 SA1010 + 79.383 SA2010); (2) desenho híbrido — primeira carga programada para sábado/domingo, carga completa automática recorrente nos finais de semana, carga diária incremental (com movimento no Protheus) automática à noite + botão manual; (3) e-mail consolidado (digest) em AMBAS as rotinas (completa e diária); (4) destinatários dos alertas definidos dinamicamente pelos usuários com a role GESTOR_FISCAL (sem lista estática); (5) cronograma da Onda 2 revisado; (6) Contrato de API com o time Protheus publicado separadamente (v1.1) incluindo parâmetro comMovimentoDesde.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Sumário Executivo</w:t>
      </w:r>
    </w:p>
    <w:p>
      <w:pPr>
        <w:spacing w:after="120" w:line="300"/>
        <w:jc w:val="both"/>
      </w:pPr>
      <w:r>
        <w:t xml:space="preserve">Este documento apresenta o plano de desenvolvimento de um novo módulo independente da Plataforma Capul, denominado Módulo Fiscal, cujo objetivo é centralizar operações de consulta fiscal que hoje dependem de ferramentas externas e de certificados digitais instalados em máquinas individuais.</w:t>
      </w:r>
    </w:p>
    <w:p>
      <w:pPr>
        <w:spacing w:after="120" w:line="300"/>
        <w:jc w:val="both"/>
      </w:pPr>
      <w:r>
        <w:t xml:space="preserve">O módulo atenderá o Setor Fiscal, os setores responsáveis pela entrada de notas em múltiplas filiais e outras áreas operacionais (Compras, Almoxarifado). O Departamento de TI será o prestador de serviço responsável pelo desenvolvimento, operação e manutenção.</w:t>
      </w:r>
    </w:p>
    <w:p>
      <w:pPr>
        <w:spacing w:after="120" w:line="300"/>
        <w:jc w:val="both"/>
      </w:pPr>
      <w:r>
        <w:t xml:space="preserve">O escopo do MVP foi definido em três frentes complementares, todas baseadas em web services oficiais da SEFAZ e no certificado A1 centralizado no servidor: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Frente 1 — Consulta de documentos fiscais (NF-e e CT-e): </w:t>
      </w:r>
      <w:r>
        <w:t xml:space="preserve">download de XML, visualização completa em abas (equivalente ao portal SEFAZ), geração de DANFE/DACTE em PDF, histórico rastreável.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Frente 2 — Consulta Sintegra/CCC: </w:t>
      </w:r>
      <w:r>
        <w:t xml:space="preserve">consulta cadastral de contribuintes (CNPJ/IE) via web service oficial CadConsultaCadastro2 de cada SEFAZ estadual, retornando situação cadastral, regime tributário, CNAE e endereço.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Frente 3 — Cruzamento com a base de cadastros do Protheus (SA1010 clientes + SA2010 fornecedores): </w:t>
      </w:r>
      <w:r>
        <w:t xml:space="preserve">volume real confirmado em 116.113 contribuintes (36.730 clientes + 79.383 fornecedores). Desenho híbrido em três modos: (a) carga completa programada nos finais de semana (sábado/domingo) varrendo toda a base — indispensável porque mudanças de status no lado da SEFAZ não se refletem no Protheus e exigem reverificação periódica; (b) carga incremental diária, também automática à noite, limitada aos clientes e fornecedores que tiveram movimento no Protheus nas últimas 24h (entradas, saídas, contas a pagar/receber, pedidos); e (c) consulta pontual de um único CNPJ, sob demanda. Todas as rotinas também podem ser acionadas manualmente pelo Setor Fiscal a qualquer momento.</w:t>
      </w:r>
    </w:p>
    <w:p>
      <w:pPr>
        <w:spacing w:after="120" w:line="300"/>
        <w:jc w:val="both"/>
      </w:pPr>
      <w:r>
        <w:t xml:space="preserve">A solução será construída como módulo totalmente independente, seguindo o mesmo padrão arquitetural dos módulos existentes (Gestão TI, Inventário). Nenhuma alteração será feita no código dos módulos atuais. O escopo é exclusivamente de CONSULTA: nenhuma transmissão, emissão ou manifestação será feita pela plataforma — essas operações permanecem no Protheus/TOTVS.</w:t>
      </w:r>
    </w:p>
    <w:p>
      <w:pPr>
        <w:shd w:fill="E2EFDA" w:val="clear"/>
        <w:spacing w:after="160" w:before="120"/>
        <w:jc w:val="both"/>
      </w:pPr>
      <w:r>
        <w:rPr>
          <w:sz w:val="20"/>
          <w:szCs w:val="20"/>
        </w:rPr>
        <w:t xml:space="preserve">Resultado esperado: eliminar a necessidade de instalar certificados digitais em máquinas individuais, reduzir riscos fiscais de operar com contribuintes irregulares e dar ao Setor Fiscal uma visão proativa e consolidada da saúde cadastral de clientes e fornecedores.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Contexto e Motivação</w:t>
      </w:r>
    </w:p>
    <w:p>
      <w:pPr>
        <w:pStyle w:val="Heading2"/>
        <w:spacing w:after="160" w:before="280"/>
      </w:pPr>
      <w:r>
        <w:t xml:space="preserve">2.1. Situação atual</w:t>
      </w:r>
    </w:p>
    <w:p>
      <w:pPr>
        <w:spacing w:after="120" w:line="300"/>
        <w:jc w:val="both"/>
      </w:pPr>
      <w:r>
        <w:t xml:space="preserve">A Capul utiliza o Protheus/TOTVS como ERP principal, incluindo para operações fiscais. Hoje, quando surge a necessidade de obter um XML de NF-e ou CT-e avulso, ou de verificar a situação cadastral de um contribuinte, o processo depende de ferramentas externas, certificados digitais em máquinas individuais ou consultas manuais no portal público da SEFAZ (com captcha). Isso gera risco de exposição do certificado, dificulta a rastreabilidade e eleva o custo operacional.</w:t>
      </w:r>
    </w:p>
    <w:p>
      <w:pPr>
        <w:pStyle w:val="Heading2"/>
        <w:spacing w:after="160" w:before="280"/>
      </w:pPr>
      <w:r>
        <w:t xml:space="preserve">2.2. Evolução do escopo</w:t>
      </w:r>
    </w:p>
    <w:p>
      <w:pPr>
        <w:spacing w:after="120" w:line="300"/>
        <w:jc w:val="both"/>
      </w:pPr>
      <w:r>
        <w:t xml:space="preserve">O escopo deste plano foi construído de forma iterativa, em diálogo com o Setor Fiscal: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v1.0: </w:t>
      </w:r>
      <w:r>
        <w:t xml:space="preserve">consulta de NF-e apenas (download de XML e status).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v1.1: </w:t>
      </w:r>
      <w:r>
        <w:t xml:space="preserve">após pontuação do Fiscal, incluídos CT-e e visualização completa em abas, com geração de DANFE/DACTE.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v1.2: </w:t>
      </w:r>
      <w:r>
        <w:t xml:space="preserve">após nova pontuação do Fiscal, incluídos consulta Sintegra/CCC por UF e cruzamento com a base cadastral do Protheus (SA1/SA2) para geração de relatório de status de contribuintes.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v1.3: </w:t>
      </w:r>
      <w:r>
        <w:t xml:space="preserve">ajustes decorrentes da primeira rodada de validação do Setor Fiscal — execução inicialmente desenhada como exclusivamente manual; confirmado o escopo SA1010 + SA2010.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v1.4 (esta versão): </w:t>
      </w:r>
      <w:r>
        <w:t xml:space="preserve">segunda rodada de validação. O Setor Fiscal confirmou o volume real (36.730 clientes + 79.383 fornecedores = 116.113 contribuintes) e, diante desse volume, adotou um desenho híbrido: primeira carga programada nos dias 11 e 12 de abril (sábado/domingo), carga completa automática recorrente todo final de semana, carga incremental diária automática à noite limitada aos contribuintes que movimentaram no Protheus nas últimas 24 horas, além da possibilidade de disparo manual a qualquer momento. Os alertas por e-mail passam a ser consolidados (digest) em ambas as rotinas, e a lista de destinatários é definida dinamicamente pelos usuários que possuírem a role GESTOR_FISCAL — não há mais lista estática. O contrato de API com o time Protheus foi publicado em documento separado (Especificação de API Protheus Fiscal v1.1) com o novo parâmetro comMovimentoDesde.</w:t>
      </w:r>
    </w:p>
    <w:p>
      <w:pPr>
        <w:spacing w:after="120" w:line="300"/>
        <w:jc w:val="both"/>
      </w:pPr>
      <w:r>
        <w:t xml:space="preserve">Cada evolução foi avaliada tecnicamente antes de ser incorporada, e todas estão fundamentadas em capacidades oficiais dos web services da SEFAZ, usando a mesma infraestrutura de certificado A1 centralizado.</w:t>
      </w:r>
    </w:p>
    <w:p>
      <w:pPr>
        <w:pStyle w:val="Heading2"/>
        <w:spacing w:after="160" w:before="280"/>
      </w:pPr>
      <w:r>
        <w:t xml:space="preserve">2.3. Escopo funcional (v1.4 completo)</w:t>
      </w:r>
    </w:p>
    <w:p>
      <w:pPr>
        <w:pStyle w:val="Heading3"/>
        <w:spacing w:after="120" w:before="220"/>
      </w:pPr>
      <w:r>
        <w:t xml:space="preserve">2.3.1. NF-e e CT-e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Download de XML de NF-e e CT-e a partir da chave de acesso (44 dígitos).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Visualização completa em abas (Dados Gerais, Emitente, Destinatário, Produtos, Totais, Transporte, Cobrança, Eventos).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Geração e download de DANFE e DACTE em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eventos (autorização, cancelamento, CC-e, manifestação).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unificado com filtros e export.</w:t>
      </w:r>
    </w:p>
    <w:p>
      <w:pPr>
        <w:pStyle w:val="Heading3"/>
        <w:spacing w:after="120" w:before="220"/>
      </w:pPr>
      <w:r>
        <w:t xml:space="preserve">2.3.2. Sintegra / CCC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cadastral de contribuintes por CNPJ (ou CNPJ + IE + UF).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Retorno da situação cadastral, regime tributário, CNAE, endereço e datas.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de mudanças de status (auditoria fiscal).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Cobertura multi-UF via web service oficial CadConsultaCadastro2 de cada SEFAZ estadual.</w:t>
      </w:r>
    </w:p>
    <w:p>
      <w:pPr>
        <w:pStyle w:val="Heading3"/>
        <w:spacing w:after="120" w:before="220"/>
      </w:pPr>
      <w:r>
        <w:t xml:space="preserve">2.3.3. Cruzamento Protheus SA1010 (Clientes) + SA2010 (Fornecedores)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Leitura da base de clientes (SA1010) e fornecedores (SA2010) do Protheus via API REST (Especificação de API Protheus Fiscal v1.1).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Volume real confirmado pelo Setor Fiscal: 36.730 clientes + 79.383 fornecedores = 116.113 contribuintes ativos.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Modo 1 — Carga completa programada (fim de semana): </w:t>
      </w:r>
      <w:r>
        <w:t xml:space="preserve">varre toda a base (116.113 contribuintes) consultando o CCC da SEFAZ de cada UF. Executa automaticamente aos sábados durante o dia; duração estimada entre 13 e 21 horas.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Carga completa inicial (bootstrap): </w:t>
      </w:r>
      <w:r>
        <w:t xml:space="preserve">programada para sábado e domingo imediatamente após a liberação do módulo em produção. Os botões manuais só serão habilitados depois que essa primeira carga estiver concluída.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Modo 2 — Carga incremental diária (automática + manual): </w:t>
      </w:r>
      <w:r>
        <w:t xml:space="preserve">executa automaticamente toda noite, limitada aos clientes e fornecedores que tiveram movimento no Protheus nas últimas 24 horas (entradas SF1/SD1, saídas SF2/SD2, contas a receber SE1, contas a pagar SE2, pedidos SC5/SC7). O mesmo procedimento também pode ser acionado manualmente pelo Setor Fiscal a qualquer momento.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Modo 3 — Consulta pontual de um único CNPJ: </w:t>
      </w:r>
      <w:r>
        <w:t xml:space="preserve">sob demanda, com resposta síncrona no frontend. Útil para validar um cadastro antes de incluir ou alterar um fornecedor no Protheus.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Registro de divergências: IE inapta, razão social diferente, CNAE divergente, endereço divergente.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Relatório consolidado por filial, UF, criticidade, tipo (cliente/fornecedor).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Alerta por e-mail consolidado (digest) ao final da execução — em AMBAS as rotinas (completa e incremental).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Destinatários dos alertas definidos dinamicamente: qualquer usuário com a role GESTOR_FISCAL receberá os e-mails automaticamente, sem necessidade de lista estática configurada.</w:t>
      </w:r>
    </w:p>
    <w:p>
      <w:pPr>
        <w:pStyle w:val="Heading2"/>
        <w:spacing w:after="160" w:before="280"/>
      </w:pPr>
      <w:r>
        <w:t xml:space="preserve">2.4. Fora de escopo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Transmissão, emissão, cancelamento ou manifestação de NF-e/CT-e.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Escrituração fiscal, apuração de impostos, obrigações acessórias (SPED).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Alteração direta de dados cadastrais no Protheus (apenas leitura da SA1010 e SA2010).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MDF-e e outros documentos fiscais (fases futuras).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Limitações Técnicas Importantes</w:t>
      </w:r>
    </w:p>
    <w:p>
      <w:pPr>
        <w:spacing w:after="120" w:line="300"/>
        <w:jc w:val="both"/>
      </w:pPr>
      <w:r>
        <w:t xml:space="preserve">Esta seção documenta, de forma explícita, as limitações impostas pelos próprios web services da SEFAZ. É essencial que o Setor Fiscal e a diretoria tomem conhecimento destas restrições antes de aprovar o projeto, para evitar expectativas desalinhadas.</w:t>
      </w:r>
    </w:p>
    <w:p>
      <w:pPr>
        <w:pStyle w:val="Heading2"/>
        <w:spacing w:after="160" w:before="280"/>
      </w:pPr>
      <w:r>
        <w:t xml:space="preserve">3.1. NF-e e CT-e — restrição de participação</w:t>
      </w:r>
    </w:p>
    <w:p>
      <w:pPr>
        <w:spacing w:after="120" w:line="300"/>
        <w:jc w:val="both"/>
      </w:pPr>
      <w:r>
        <w:t xml:space="preserve">Os web services NFeDistribuicaoDFe e CTeDistribuicaoDFe da SEFAZ Nacional retornam exclusivamente documentos nos quais o CNPJ do certificado digital figura como um dos participantes.</w:t>
      </w:r>
    </w:p>
    <w:p>
      <w:pPr>
        <w:shd w:fill="FFF2CC" w:val="clear"/>
        <w:spacing w:after="160" w:before="120"/>
        <w:jc w:val="both"/>
      </w:pPr>
      <w:r>
        <w:rPr>
          <w:sz w:val="20"/>
          <w:szCs w:val="20"/>
        </w:rPr>
        <w:t xml:space="preserve">A ferramenta poderá consultar APENAS documentos fiscais em que a Capul aparece como emitente, destinatária, autora, transportadora ou intermediária. NF-e ou CT-e de terceiros sem vínculo com a Capul não podem ser obtidos por web service — nem por esta ferramenta, nem por qualquer outra solução de mercado.</w:t>
      </w:r>
    </w:p>
    <w:p>
      <w:pPr>
        <w:spacing w:after="120" w:line="300"/>
        <w:jc w:val="both"/>
      </w:pPr>
      <w:r>
        <w:t xml:space="preserve">Na prática, isso cobre 100% do fluxo operacional da Capul (compras recebidas, vendas emitidas, fretes contratados). O único cenário fora é a consulta de notas de terceiros sem vínculo, que mesmo no portal público da SEFAZ retorna apenas um resumo reduzido.</w:t>
      </w:r>
    </w:p>
    <w:p>
      <w:pPr>
        <w:pStyle w:val="Heading2"/>
        <w:spacing w:after="160" w:before="280"/>
      </w:pPr>
      <w:r>
        <w:t xml:space="preserve">3.2. Sintegra / CCC — cobertura por UF</w:t>
      </w:r>
    </w:p>
    <w:p>
      <w:pPr>
        <w:spacing w:after="120" w:line="300"/>
        <w:jc w:val="both"/>
      </w:pPr>
      <w:r>
        <w:t xml:space="preserve">O cadastro de contribuintes não possui um web service unificado nacional (diferente do NF-e). Cada SEFAZ estadual expõe seu próprio web service CadConsultaCadastro2, com endpoints, schemas e níveis de disponibilidade distintos.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 27 UFs, a grande maioria oferece o serviço oficialmente (SEFAZ Virtual RS, SEFAZ SVSP,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Algumas UFs têm histórico de instabilidade (SP, RJ, BA são conhecidamente problemáticas em horários de pico).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Os rate limits variam por UF — alguns permitem 1 req/segundo, outros restringem mais.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 caso de indisponibilidade de uma UF, a consulta falhará apenas para os contribuintes daquele estado, sem afetar o restante.</w:t>
      </w:r>
    </w:p>
    <w:p>
      <w:pPr>
        <w:spacing w:after="120" w:line="300"/>
        <w:jc w:val="both"/>
      </w:pPr>
      <w:r>
        <w:t xml:space="preserve">Para mitigar, o módulo implementará retry inteligente, cache de resultados recentes (por padrão, 7 dias) e mensagens claras ao usuário quando uma UF estiver fora do ar. Se, após implementação, identificarmos UF(s) cronicamente instáveis, podemos contratar API comercial específica (ex.: Assertiva, InfoSimples, SerPro) apenas para elas — ver seção 5.3.</w:t>
      </w:r>
    </w:p>
    <w:p>
      <w:pPr>
        <w:pStyle w:val="Heading2"/>
        <w:spacing w:after="160" w:before="280"/>
      </w:pPr>
      <w:r>
        <w:t xml:space="preserve">3.3. Volume real do cruzamento com Protheus</w:t>
      </w:r>
    </w:p>
    <w:p>
      <w:pPr>
        <w:spacing w:after="120" w:line="300"/>
        <w:jc w:val="both"/>
      </w:pPr>
      <w:r>
        <w:t xml:space="preserve">O Setor Fiscal confirmou o volume real de contribuintes ativos em produção: 36.730 clientes na SA1010 e 79.383 fornecedores na SA2010, totalizando 116.113 contribuintes. Esse número mudou significativamente o desenho do processo.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Estimativa de duração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 completa (116.113 CNPJs)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13 a 21 horas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Inviável como botão manual síncrono; precisa ser programada para janela de fim de semana.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 incremental diária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10 a 30 minutos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Apenas os contribuintes que movimentaram no Protheus nas últimas 24h (tipicamente 500 a 2.000 CNPJs).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pontual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 a 5 segundos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único CNPJ — resposta síncrona no frontend.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Diante desse volume, o processo foi redesenhado como híbrido, com rotinas automáticas recorrentes e a possibilidade de disparo manual sob demanda: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Carga completa recorrente: </w:t>
      </w:r>
      <w:r>
        <w:t xml:space="preserve">executada automaticamente todo sábado (e/ou domingo), de madrugada. É indispensável porque mudanças de status no lado da SEFAZ (um contribuinte que foi rebaixado a Inapto, por exemplo) NÃO se refletem no Protheus — se o módulo dependesse apenas das movimentações do Protheus, jamais detectaria esses eventos. A varredura completa semanal fecha esse ponto cego.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Carga incremental diária: </w:t>
      </w:r>
      <w:r>
        <w:t xml:space="preserve">executada automaticamente toda noite. Limita-se aos contribuintes (clientes e fornecedores) que tiveram movimento no Protheus nas últimas 24 horas — entradas, saídas, contas a pagar/receber, pedidos. Isso traz informação fresca sobre quem está efetivamente operando com a Capul no dia a dia.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Disparo manual: </w:t>
      </w:r>
      <w:r>
        <w:t xml:space="preserve">o Setor Fiscal pode, a qualquer momento, disparar uma carga incremental ou uma consulta pontual de CNPJ através do frontend. A carga completa também pode ser forçada manualmente por um GESTOR_FISCAL (exige confirmação, pois consome várias horas).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Paralelismo controlado (até 3 consultas simultâneas por UF, respeitando rate limits).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Feedback visual na tela com barra de progresso e resumo parcial durante a execução.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primeira carga completa (bootstrap) será programada para o sábado e domingo imediatamente após a liberação do módulo em produção; os botões manuais só serão habilitados após essa carga inicial concluída.</w:t>
      </w:r>
    </w:p>
    <w:p>
      <w:pPr>
        <w:pStyle w:val="Heading2"/>
        <w:spacing w:after="160" w:before="280"/>
      </w:pPr>
      <w:r>
        <w:t xml:space="preserve">3.4. Rate limit e disponibilidade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SEFAZ impõe limites de consulta por CNPJ e por intervalo.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Implementaremos retry com backoff exponencial e respeitaremos códigos de aviso.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 caso de indisponibilidade, o usuário verá mensagem clara e o histórico registrará a tentativa.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Arquitetura Atual da Plataforma Capul</w:t>
      </w:r>
    </w:p>
    <w:p>
      <w:pPr>
        <w:spacing w:after="120" w:line="300"/>
        <w:jc w:val="both"/>
      </w:pPr>
      <w:r>
        <w:t xml:space="preserve">A Plataforma Capul v1.0 está em produção desde março/2026 e é composta por microsserviços independentes orquestrados via Docker Compose, com reverse proxy Nginx centralizando o acesso HTTPS.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 DB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1.27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80, 443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Gateway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+ Prisma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(Portal)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Configurador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5175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(via API)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TI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+ Prisma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gestao_ti + core (RO)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TI 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Tailwind v4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Inventário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Inventário 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+ Bootstrap 5 (PWA)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8443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Multi-schema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6379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Cache/sessões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Há precedente para integração com o Protheus na plataforma: o módulo Inventário já usa a API REST do Protheus (PROTHEUS_API_URL) para sincronizar hierarquia mercadológica, e o módulo Gestão TI possui um serviço protheus interno. O Módulo Fiscal seguirá o mesmo padrão, reutilizando a experiência.</w:t>
      </w:r>
    </w:p>
    <w:p>
      <w:pPr>
        <w:pStyle w:val="Heading1"/>
        <w:spacing w:after="200" w:before="360"/>
      </w:pPr>
      <w:r>
        <w:t xml:space="preserve">5. Frente Sintegra / CCC — Análise Técnica</w:t>
      </w:r>
    </w:p>
    <w:p>
      <w:pPr>
        <w:spacing w:after="120" w:line="300"/>
        <w:jc w:val="both"/>
      </w:pPr>
      <w:r>
        <w:t xml:space="preserve">Esta seção apresenta a análise dos caminhos técnicos disponíveis para atender à necessidade de consulta cadastral de contribuintes e fundamenta a escolha da abordagem.</w:t>
      </w:r>
    </w:p>
    <w:p>
      <w:pPr>
        <w:pStyle w:val="Heading2"/>
        <w:spacing w:after="160" w:before="280"/>
      </w:pPr>
      <w:r>
        <w:t xml:space="preserve">5.1. Esclarecimento sobre o Sintegra</w:t>
      </w:r>
    </w:p>
    <w:p>
      <w:pPr>
        <w:spacing w:after="120" w:line="300"/>
        <w:jc w:val="both"/>
      </w:pPr>
      <w:r>
        <w:t xml:space="preserve">O portal sintegra.gov.br é um hub federado de entrada que apenas redireciona para o site de cada SEFAZ estadual. Cada UF mantém seu próprio formulário de consulta, a maioria com captcha. NÃO existe API oficial unificada no Sintegra, e o próprio sistema está sendo gradualmente substituído pelo CCC — Cadastro Centralizado de Contribuintes, padronizado pela SEFAZ.</w:t>
      </w:r>
    </w:p>
    <w:p>
      <w:pPr>
        <w:spacing w:after="120" w:line="300"/>
        <w:jc w:val="both"/>
      </w:pPr>
      <w:r>
        <w:t xml:space="preserve">Ou seja, a referência cultural ao Sintegra permanece, mas a implementação técnica moderna ocorre via web services da SEFAZ por UF, padronizados sob o nome CadConsultaCadastro2 (CCC).</w:t>
      </w:r>
    </w:p>
    <w:p>
      <w:pPr>
        <w:pStyle w:val="Heading2"/>
        <w:spacing w:after="160" w:before="280"/>
      </w:pPr>
      <w:r>
        <w:t xml:space="preserve">5.2. Três caminhos técnicos avaliados</w:t>
      </w:r>
    </w:p>
    <w:p>
      <w:pPr>
        <w:pStyle w:val="Heading3"/>
        <w:spacing w:after="120" w:before="220"/>
      </w:pPr>
      <w:r>
        <w:t xml:space="preserve">Caminho A — Web service oficial CadConsultaCadastro2 por UF</w:t>
      </w:r>
    </w:p>
    <w:p>
      <w:pPr>
        <w:spacing w:after="120" w:line="300"/>
        <w:jc w:val="both"/>
      </w:pPr>
      <w:r>
        <w:t xml:space="preserve">Cada SEFAZ estadual expõe um web service SOAP oficial chamado CadConsultaCadastro2, autenticado pelo mesmo certificado A1 que será configurado para o NF-e/CT-e. O retorno inclui: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CNPJ, Inscrição Estadual, razão social, nome fantasia.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Situação cadastral: Habilitado, Não Habilitado, Suspenso, Inapto, Baixado.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Regime de apuração (Simples Nacional, Normal, MEI,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CNAE principal e secundários.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Endereço completo (logradouro, número, bairro, município, CEP).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Data de início de atividade e data da última atualização cadastral.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Oficial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Sim — é o serviço mantido pela própria SEFAZ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Sem custo por consulta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Reutiliza o certificado A1 já planejado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real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Sim — dados sempre atualizados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27 endpoints distintos (precisamos manter mapa UF→URL)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Varia por UF — SP, RJ, BA têm histórico de instabilidade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Varia por UF — exige paralelismo controlado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3"/>
        <w:spacing w:after="120" w:before="220"/>
      </w:pPr>
      <w:r>
        <w:t xml:space="preserve">Caminho B — Download do arquivo Sintegra por estado</w:t>
      </w:r>
    </w:p>
    <w:p>
      <w:pPr>
        <w:spacing w:after="120" w:line="300"/>
        <w:jc w:val="both"/>
      </w:pPr>
      <w:r>
        <w:t xml:space="preserve">Alguns estados disponibilizam um arquivo texto posicional com a base cadastral completa de contribuintes ativos, atualizado periodicamente. Exemplo citado pelo Setor Fiscal: http://www.sefaz.rs.gov.br/DWN/Downloadstg.aspx (Rio Grande do Sul).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massivo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Um único arquivo com toda a base de uma UF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Limitada — apenas RS, SP, MG e alguns outros oferecem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Layout posicional varia por estado — exige parser por UF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Depende da cadência da SEFAZ (diária, semanal, mensal)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Utilidade para Capul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MG seria a UF mais relevante, mas não cobre fornecedores de outras UFs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3"/>
        <w:spacing w:after="120" w:before="220"/>
      </w:pPr>
      <w:r>
        <w:t xml:space="preserve">Caminho C — API comercial agregadora</w:t>
      </w:r>
    </w:p>
    <w:p>
      <w:pPr>
        <w:spacing w:after="120" w:line="300"/>
        <w:jc w:val="both"/>
      </w:pPr>
      <w:r>
        <w:t xml:space="preserve">Empresas como Assertiva, SintegraWS, InfoSimples e SerPro oferecem APIs REST unificadas que abstraem as diferenças entre as UFs. Custam tipicamente de R$ 0,05 a R$ 0,30 por consulta, com pacotes mensais.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Unificada nacional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Fornecedor absorve instabilidade da SEFAZ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Pago por consulta, pode sair caro no cruzamento em lote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Fica atrelado a um fornecedor externo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Ideal como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para UFs cronicamente instáveis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5.3. Recomendação</w:t>
      </w:r>
    </w:p>
    <w:p>
      <w:pPr>
        <w:shd w:fill="E2EFDA" w:val="clear"/>
        <w:spacing w:after="160" w:before="120"/>
        <w:jc w:val="both"/>
      </w:pPr>
      <w:r>
        <w:rPr>
          <w:sz w:val="20"/>
          <w:szCs w:val="20"/>
        </w:rPr>
        <w:t xml:space="preserve">Caminho A como principal. O módulo implementará o CadConsultaCadastro2 oficial para todas as UFs, mantendo um mapa de endpoints. Se, após o MVP em produção, identificarmos UF(s) cronicamente instáveis que comprometam o relatório de cruzamento, avaliaremos contratar API comercial (Caminho C) apenas para essas UFs específicas. O Caminho B (download de arquivos por estado) não é recomendado para o MVP, pois a cobertura parcial entre estados aumenta a complexidade sem benefício proporcional.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Frente Cruzamento com Protheus SA1010 + SA2010</w:t>
      </w:r>
    </w:p>
    <w:p>
      <w:pPr>
        <w:pStyle w:val="Heading2"/>
        <w:spacing w:after="160" w:before="280"/>
      </w:pPr>
      <w:r>
        <w:t xml:space="preserve">6.1. Valor de negócio</w:t>
      </w:r>
    </w:p>
    <w:p>
      <w:pPr>
        <w:spacing w:after="120" w:line="300"/>
        <w:jc w:val="both"/>
      </w:pPr>
      <w:r>
        <w:t xml:space="preserve">Esta frente é, na minha avaliação, a funcionalidade de maior valor do módulo. Ela transforma uma operação reativa (descobrir que um fornecedor está inapto apenas quando uma nota é recusada) em uma operação proativa, com visão consolidada da saúde cadastral da base de clientes e fornecedores. Com o volume real confirmado em 116.113 contribuintes, o desenho foi ajustado para um modelo híbrido que combina automação recorrente (carga completa semanal + carga incremental diária à noite) com disparo manual sob demanda pelo Setor Fiscal.</w:t>
      </w:r>
    </w:p>
    <w:p>
      <w:pPr>
        <w:spacing w:after="120" w:line="300"/>
        <w:jc w:val="both"/>
      </w:pPr>
      <w:r>
        <w:t xml:space="preserve">Benefícios esperados: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Evitar crédito de ICMS indevido: </w:t>
      </w:r>
      <w:r>
        <w:t xml:space="preserve">comprar de fornecedor inapto pode gerar glosa do crédito em auditoria fiscal.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Reduzir risco de autuação: </w:t>
      </w:r>
      <w:r>
        <w:t xml:space="preserve">operar com contribuinte irregular é um risco fiscal mitigável com controle preventivo.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Preparar o SPED com consistência: </w:t>
      </w:r>
      <w:r>
        <w:t xml:space="preserve">identificar divergências antes do fechamento mensal/anual.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Revisão proativa da base cadastral: </w:t>
      </w:r>
      <w:r>
        <w:t xml:space="preserve">limpeza e correção de dados desatualizados no Protheus.</w:t>
      </w:r>
    </w:p>
    <w:p>
      <w:pPr>
        <w:pStyle w:val="Heading2"/>
        <w:spacing w:after="160" w:before="280"/>
      </w:pPr>
      <w:r>
        <w:t xml:space="preserve">6.2. Fluxo técnico</w:t>
      </w:r>
    </w:p>
    <w:p>
      <w:pPr>
        <w:pStyle w:val="Heading3"/>
        <w:spacing w:after="120" w:before="220"/>
      </w:pPr>
      <w:r>
        <w:t xml:space="preserve">6.2.1. Leitura do Protheus</w:t>
      </w:r>
    </w:p>
    <w:p>
      <w:pPr>
        <w:spacing w:after="120" w:line="300"/>
        <w:jc w:val="both"/>
      </w:pPr>
      <w:r>
        <w:t xml:space="preserve">A Capul já possui uma API REST oficial do Protheus (PROTHEUS_API_URL), utilizada hoje pelo módulo Inventário. O contrato de integração específico para o Módulo Fiscal foi formalizado em documento separado — Especificação de API Protheus Fiscal v1.1 — entregue ao time Protheus para validação e implementação. Os principais parâmetros do endpoint proposto são: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GET /rest/api/INFOCLIENTES/cadastroFiscal
   ?tipo=SA1010|SA2010|AMBOS
   &amp;ativo=true
   &amp;desdeData=ISO8601            # alterações cadastrais desde
   &amp;comMovimentoDesde=ISO8601    # clientes/fornecedores com MOVIMENTO no Protheus
   &amp;filial=01
   &amp;pagina=1&amp;tamanhoPagina=500
Cada registro retorna: filial, codigo, loja, cnpj, inscricaoEstadual, uf,
razaoSocial, nomeFantasia, endereco, bloqueado, dataUltimaAlteracao,
dataUltimoMovimento.</w:t>
      </w:r>
    </w:p>
    <w:p>
      <w:pPr>
        <w:spacing w:after="120" w:line="300"/>
        <w:jc w:val="both"/>
      </w:pPr>
      <w:r>
        <w:t xml:space="preserve">O parâmetro comMovimentoDesde é essencial para a carga incremental diária: permite ao Protheus retornar apenas os clientes e fornecedores que tiveram movimento (SF1/SD1 entradas, SF2/SD2 saídas, SE1 contas a receber, SE2 contas a pagar, SC5/SC7 pedidos) desde a data/hora informada, em vez de toda a base. É conceitualmente diferente de desdeData (que é sobre alterações de cadastro).</w:t>
      </w:r>
    </w:p>
    <w:p>
      <w:pPr>
        <w:spacing w:after="120" w:line="300"/>
        <w:jc w:val="both"/>
      </w:pPr>
      <w:r>
        <w:t xml:space="preserve">Se o endpoint novo não estiver disponível no curto prazo, a alternativa é leitura direta via ODBC/SQL contra a base Oracle do Protheus — padrão já usado em outras integrações da Capul. O SQL de referência para filtrar contribuintes com movimento também está documentado na Especificação de API v1.1.</w:t>
      </w:r>
    </w:p>
    <w:p>
      <w:pPr>
        <w:pStyle w:val="Heading3"/>
        <w:spacing w:after="120" w:before="220"/>
      </w:pPr>
      <w:r>
        <w:t xml:space="preserve">6.2.2. Modos de execução</w:t>
      </w:r>
    </w:p>
    <w:p>
      <w:pPr>
        <w:spacing w:after="120" w:line="300"/>
        <w:jc w:val="both"/>
      </w:pPr>
      <w:r>
        <w:t xml:space="preserve">O cruzamento executa em quatro modos complementares, identificados pelo campo tipo na tabela fiscal.cadastro_sincronizacao. Todos usam a mesma fila BullMQ sobre o Redis já existente (controle de paralelismo, retry e progresso). A diferença entre eles é: quem dispara (automático ou usuário), qual é o universo de CNPJs processados e qual é a janela de execução.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Disparo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Universo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bootstrap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Automático (única vez)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 a base (116k)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Sábado + domingo iniciais após liberação em PROD.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semanal-auto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Automático (cron)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 a base (116k)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sábado, madrugada. Cobre mudanças do lado SEFAZ.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diaria-auto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Automático (cron)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CNPJs com movimento no Protheus nas últimas 24h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Todas as noites, madrugada.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diaria-manual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Botão do Setor Fiscal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CNPJs com movimento no Protheus nas últimas 24h (ou janela customizada)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qualquer momento, sob demanda.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pontual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Botão (CNPJ único)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único CNPJ informado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qualquer momento, resposta síncrona.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completa-manual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Botão do GESTOR_FISCAL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 a base (116k)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Excepcional, com confirmação dupla (consome horas).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Fluxo técnico executado (mesmo para todos os modos, variando apenas o universo e o disparo):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Lê os registros do Protheus via API REST (endpoint /cadastroFiscal) com o parâmetro apropriado (tipo, ativo, comMovimentoDesde ou pagina).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Gera um snapshot em fiscal.protheus_snapshot (data, quantidade, hash, modo, usuário ou 'sistema').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Para cada CNPJ, enfileira consulta CCC no SEFAZ da UF correspondente.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Respeita rate limit por UF (tokens por segundo configuráveis).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Armazena o resultado em fiscal.cadastro_contribuinte, distinguindo origem (SA1010/SA2010).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Identifica divergências e grava em fiscal.cadastro_divergencia.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 houver mudança de status (ex.: de Habilitado para Inapto), grava em fiscal.cadastro_historico e marca o registro para inclusão no e-mail consolidado.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Ao final da execução, envia UM ÚNICO e-mail consolidado (digest) para todos os usuários com a role GESTOR_FISCAL, contendo o resumo da execução e a lista completa de contribuintes com status alterado.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Registra a execução em fiscal.cadastro_sincronizacao (início, fim, total, sucessos, erros por UF, disparo, tipo).</w:t>
      </w:r>
    </w:p>
    <w:p>
      <w:pPr>
        <w:spacing w:after="120" w:line="300"/>
        <w:jc w:val="both"/>
      </w:pPr>
      <w:r>
        <w:t xml:space="preserve">Importante: a primeira carga (bootstrap) será programada para o sábado e domingo imediatamente após a liberação do módulo em produção. Os botões manuais (diária-manual, pontual, completa-manual) só serão habilitados na interface depois que o bootstrap estiver concluído — isso garante que o Setor Fiscal já parte de uma base de conhecimento completa.</w:t>
      </w:r>
    </w:p>
    <w:p>
      <w:pPr>
        <w:pStyle w:val="Heading3"/>
        <w:spacing w:after="120" w:before="220"/>
      </w:pPr>
      <w:r>
        <w:t xml:space="preserve">6.2.3. Relatório de status</w:t>
      </w:r>
    </w:p>
    <w:p>
      <w:pPr>
        <w:spacing w:after="120" w:line="300"/>
        <w:jc w:val="both"/>
      </w:pPr>
      <w:r>
        <w:t xml:space="preserve">O frontend terá uma tela dedicada a Relatório de Contribuintes com: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Cards de resumo: total de contribuintes, habilitados, suspensos, inaptos, baixados.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Gráfico de evolução (quantidade de inaptos ao longo dos últimos 12 meses).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Tabela filtrável por tipo (cliente SA1010 / fornecedor SA2010), UF, filial, criticidade.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Linha da divergência mostrando lado a lado: valor no Protheus versus valor no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Botão de exportação para XLSX e PDF para envio ao Setor Fiscal.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Botão 'Iniciar sincronização' (completa ou incremental) em destaque — sempre visível para os usuários autorizados, pois é a forma primária de atualização dos dados nesta versão.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Campo de consulta pontual (CNPJ) para atualização de um único cadastro.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Painel da última execução: quando foi, quem disparou, tempo total, totais consultados e divergências encontradas.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Detalhamento por contribuinte com histórico completo de mudanças de status.</w:t>
      </w:r>
    </w:p>
    <w:p>
      <w:pPr>
        <w:pStyle w:val="Heading2"/>
        <w:spacing w:after="160" w:before="280"/>
      </w:pPr>
      <w:r>
        <w:t xml:space="preserve">6.3. Alertas por e-mail consolidado (digest)</w:t>
      </w:r>
    </w:p>
    <w:p>
      <w:pPr>
        <w:spacing w:after="120" w:line="300"/>
        <w:jc w:val="both"/>
      </w:pPr>
      <w:r>
        <w:t xml:space="preserve">Diante do volume real (116k contribuintes), o Setor Fiscal decidiu que o modelo de alertas será consolidado em AMBAS as rotinas (completa e incremental diária). Em vez de enviar um e-mail por CNPJ alterado — o que geraria fadiga e ruído especialmente após a carga completa semanal — cada execução gera um único e-mail digest ao final do processamento.</w:t>
      </w:r>
    </w:p>
    <w:p>
      <w:pPr>
        <w:spacing w:after="120" w:line="300"/>
        <w:jc w:val="both"/>
      </w:pPr>
      <w:r>
        <w:t xml:space="preserve">Conteúdo do e-mail consolidado: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Cabeçalho com identificação da execução: modo (bootstrap / semanal-auto / diaria-auto / diaria-manual / pontual / completa-manual), data/hora de início e fim, total de contribuintes processados.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Resumo com totais por status: habilitados, suspensos, inaptos, baixados — e quantos mudaram de status em relação à execução anterior.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Lista detalhada dos contribuintes com mudança de status, exibindo CNPJ, razão social, status anterior, status atual e, quando disponível, volume de NF-es emitidas/recebidas nos últimos 90 dias.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Lista de UFs com erro ou indisponibilidade durante a execução (se houver).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Link direto para a tela de divergências no Módulo Fiscal.</w:t>
      </w:r>
    </w:p>
    <w:p>
      <w:pPr>
        <w:pStyle w:val="Heading3"/>
        <w:spacing w:after="120" w:before="220"/>
      </w:pPr>
      <w:r>
        <w:t xml:space="preserve">6.3.1. Destinatários dinâmicos via role GESTOR_FISCAL</w:t>
      </w:r>
    </w:p>
    <w:p>
      <w:pPr>
        <w:spacing w:after="120" w:line="300"/>
        <w:jc w:val="both"/>
      </w:pPr>
      <w:r>
        <w:t xml:space="preserve">Não haverá lista estática de destinatários configurada em banco. Em vez disso, a cada execução o serviço de alertas consulta o Auth Gateway (via join em core.usuarios + core.usuarios_modulos) e envia o e-mail para todos os usuários que, naquele momento, possuírem a role GESTOR_FISCAL no módulo FISCAL. Vantagens: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Sempre atualizado: ao promover um novo gestor no Configurador, ele passa automaticamente a receber os alertas, sem nenhum passo adicional.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Menos pontos de configuração: uma única tela (Configurador) gerencia permissões E destinatários.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Auditável: a trilha de quem recebeu o e-mail é derivável da role no momento da execução (gravada em fiscal.alerta_enviado).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Sem risco de e-mail órfão: quando um gestor sai, ele deixa de receber automaticamente.</w:t>
      </w:r>
    </w:p>
    <w:p>
      <w:pPr>
        <w:shd w:fill="E2EFDA" w:val="clear"/>
        <w:spacing w:after="160" w:before="120"/>
        <w:jc w:val="both"/>
      </w:pPr>
      <w:r>
        <w:rPr>
          <w:sz w:val="20"/>
          <w:szCs w:val="20"/>
        </w:rPr>
        <w:t xml:space="preserve">Decisão do Setor Fiscal: os alertas vão para TODOS os usuários com a role GESTOR_FISCAL. Nenhuma lista estática adicional será mantida. A administração dos destinatários se resume a atribuir ou remover a role no Configurador.</w:t>
      </w:r>
    </w:p>
    <w:p>
      <w:pPr>
        <w:pStyle w:val="Heading2"/>
        <w:spacing w:after="160" w:before="280"/>
      </w:pPr>
      <w:r>
        <w:t xml:space="preserve">6.4. Definições já recebidas do Setor Fiscal (consolidado v1.4)</w:t>
      </w:r>
    </w:p>
    <w:p>
      <w:pPr>
        <w:spacing w:after="120" w:line="300"/>
        <w:jc w:val="both"/>
      </w:pPr>
      <w:r>
        <w:t xml:space="preserve">Resumo das decisões que o Setor Fiscal já fechou ao longo das rodadas de validação: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Escopo do cruzamento: </w:t>
      </w:r>
      <w:r>
        <w:t xml:space="preserve">abrange CLIENTES (SA1010) e FORNECEDORES (SA2010).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Volume real: </w:t>
      </w:r>
      <w:r>
        <w:t xml:space="preserve">36.730 clientes + 79.383 fornecedores = 116.113 contribuintes.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Desenho de execução: </w:t>
      </w:r>
      <w:r>
        <w:t xml:space="preserve">híbrido — primeira carga (bootstrap) no sábado/domingo de liberação; carga completa automática todo final de semana; carga incremental diária automática à noite (filtrada por movimento no Protheus); disparo manual disponível a qualquer momento; consulta pontual por CNPJ sempre disponível.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Alertas por e-mail: </w:t>
      </w:r>
      <w:r>
        <w:t xml:space="preserve">consolidado (digest) em AMBAS as rotinas.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Destinatários: </w:t>
      </w:r>
      <w:r>
        <w:t xml:space="preserve">dinâmicos via role GESTOR_FISCAL — sem lista estática.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Contrato de API com Protheus: </w:t>
      </w:r>
      <w:r>
        <w:t xml:space="preserve">publicado em documento separado (Especificação de API Protheus Fiscal v1.1) incluindo o parâmetro comMovimentoDesde.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Necessidade de varredura completa semanal: </w:t>
      </w:r>
      <w:r>
        <w:t xml:space="preserve">confirmada pelo Setor Fiscal — mudanças do lado SEFAZ não chegam pelo Protheus, então depender só das movimentações criaria um ponto cego inaceitável.</w:t>
      </w:r>
    </w:p>
    <w:p>
      <w:pPr>
        <w:pStyle w:val="Heading2"/>
        <w:spacing w:after="160" w:before="280"/>
      </w:pPr>
      <w:r>
        <w:t xml:space="preserve">6.5. Pontos ainda em aberto</w:t>
      </w:r>
    </w:p>
    <w:p>
      <w:pPr>
        <w:spacing w:after="120" w:line="300"/>
        <w:jc w:val="both"/>
      </w:pPr>
      <w:r>
        <w:t xml:space="preserve">Com a v1.4 praticamente todas as dúvidas iniciais estão fechadas. Permanece apenas uma confirmação externa: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Retorno do time Protheus sobre a Especificação de API v1.1 — prazo de implementação do endpoint /cadastroFiscal com os parâmetros tipo, ativo, desdeData, comMovimentoDesde, filial, pagina e tamanhoPagina. Caso o prazo seja incompatível com a Onda 2, o plano B é leitura ODBC direta (já padrão em outras integrações).</w:t>
      </w:r>
    </w:p>
    <w:p>
      <w:pPr>
        <w:pStyle w:val="Heading1"/>
        <w:spacing w:after="200" w:before="360"/>
      </w:pPr>
      <w:r>
        <w:t xml:space="preserve">7. Decisão Arquitetural</w:t>
      </w:r>
    </w:p>
    <w:p>
      <w:pPr>
        <w:pStyle w:val="Heading2"/>
        <w:spacing w:after="160" w:before="280"/>
      </w:pPr>
      <w:r>
        <w:t xml:space="preserve">7.1. Módulo independente</w:t>
      </w:r>
    </w:p>
    <w:p>
      <w:pPr>
        <w:spacing w:after="120" w:line="300"/>
        <w:jc w:val="both"/>
      </w:pPr>
      <w:r>
        <w:t xml:space="preserve">A decisão de criar um módulo próprio, separado do Gestão TI, permanece válida e se fortalece com a inclusão das novas frentes. Consulta Sintegra e cruzamento com Protheus são responsabilidades do Setor Fiscal, não de TI. Um módulo autônomo preserva a autonomia evolutiva e a governança.</w:t>
      </w:r>
    </w:p>
    <w:p>
      <w:pPr>
        <w:pStyle w:val="Heading2"/>
        <w:spacing w:after="160" w:before="280"/>
      </w:pPr>
      <w:r>
        <w:t xml:space="preserve">7.2. Nome do módulo</w:t>
      </w:r>
    </w:p>
    <w:p>
      <w:pPr>
        <w:spacing w:after="120" w:line="300"/>
        <w:jc w:val="both"/>
      </w:pPr>
      <w:r>
        <w:t xml:space="preserve">O nome fiscal se mostra cada vez mais acertado: o MVP agora abriga NF-e, CT-e, Sintegra/CCC e cruzamento cadastral — todas frentes fiscais. O mesmo módulo poderá acolher no futuro MDF-e, CND, SPED etc., sem necessidade de novos microsserviços.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Estrutura do Módulo Fiscal</w:t>
      </w:r>
    </w:p>
    <w:p>
      <w:pPr>
        <w:pStyle w:val="Heading2"/>
        <w:spacing w:after="160" w:before="280"/>
      </w:pPr>
      <w:r>
        <w:t xml:space="preserve">8.1. Pastas (atualizada para v1.4)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capul-platform/
└── fiscal/
    ├── backend/
    │   ├── Dockerfile
    │   ├── package.json
    │   ├── prisma/
    │   ├── certs/                    # .pfx read-only
    │   └── src/
    │       ├── main.ts
    │       ├── app.module.ts
    │       ├── prisma/
    │       ├── common/               # guards, decorators, strategies
    │       ├── nfe/                  # consulta NF-e + DANFE
    │       ├── cte/                  # consulta CT-e + DACTE
    │       ├── sefaz/                # camada SOAP compartilhada
    │       │   ├── sefaz-client.service.ts
    │       │   ├── certificate.service.ts
    │       │   └── uf-endpoints.map.ts   # mapa UF → URL CCC
    │       ├── cadastro/             # Sintegra / CCC
    │       │   ├── cadastro.module.ts
    │       │   ├── cadastro.controller.ts
    │       │   ├── cadastro.service.ts
    │       │   ├── ccc-client.service.ts
    │       │   └── ccc-parser.service.ts
    │       ├── protheus/             # integração ERP
    │       │   ├── protheus.module.ts
    │       │   ├── protheus.service.ts
    │       │   └── sa1sa2.reader.ts
    │       ├── cruzamento/           # motor de cruzamento (híbrido)
    │       │   ├── cruzamento.module.ts
    │       │   ├── cruzamento.service.ts
    │       │   ├── divergencia.service.ts
    │       │   ├── execucao.service.ts       # BullMQ (fila, paralelismo, retry)
    │       │   ├── scheduler.service.ts      # BullMQ repeatable jobs (semanal + diário)
    │       │   └── alertas.service.ts        # e-mail consolidado (digest) aos GESTOR_FISCAL
    │       ├── relatorio/            # relatórios
    │       ├── certificado/          # gestão A1
    │       ├── ambiente/              # PROD/HOM
    │       └── historico/
    └── frontend/
        ├── Dockerfile
        ├── nginx.conf
        └── src/
            ├── pages/
            │   ├── ConsultaNfePage.tsx
            │   ├── ConsultaCtePage.tsx
            │   ├── ConsultaCadastroPage.tsx
            │   ├── RelatorioContribuintesPage.tsx
            │   ├── DivergenciasPage.tsx
            │   ├── HistoricoPage.tsx
            │   ├── AdminCertificadoPage.tsx
            │   ├── AdminAmbientePage.tsx
            │   ├── AdminAlertasPage.tsx
            │   └── AdminSincronizacaoPage.tsx
            ├── components/
            └── services/</w:t>
      </w:r>
    </w:p>
    <w:p>
      <w:pPr>
        <w:pStyle w:val="Heading2"/>
        <w:spacing w:after="160" w:before="280"/>
      </w:pPr>
      <w:r>
        <w:t xml:space="preserve">8.2. Stack técnico (atualizado para v1.4)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 6 (multi-schema)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Linguagem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SOAP SEFAZ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 soap com https.Agent (mTLS via pfx)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XML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fast-xml-parser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DANFE / DACTE PDF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node-danfe-pdf ou microsserviço Python com brasil-fiscal-report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Fila de execução + agendador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BullMQ sobre Redis (já disponível na plataforma) — com repeatable jobs para carga completa semanal e carga incremental diária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HTTP Protheus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axios com retry + circuit breaker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Envio de e-mails (alertas)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nodemailer via SMTP corporativo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Criptografia (senha pfx)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 via crypto nativo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Manipulação do .pfx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node-forge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 + Tailwind v4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Tabelas/relatórios frontend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TanStack Table + Recharts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XLSX frontend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SheetJS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9. Banco de Dados</w:t>
      </w:r>
    </w:p>
    <w:p>
      <w:pPr>
        <w:pStyle w:val="Heading2"/>
        <w:spacing w:after="160" w:before="280"/>
      </w:pPr>
      <w:r>
        <w:t xml:space="preserve">9.1. Schema fiscal (tabelas v1.4)</w:t>
      </w:r>
    </w:p>
    <w:p>
      <w:pPr>
        <w:spacing w:after="120" w:line="300"/>
        <w:jc w:val="both"/>
      </w:pPr>
      <w:r>
        <w:t xml:space="preserve">Todas as tabelas residem no schema fiscal, isolado dos demais módulos. O schema core continua acessível apenas em modo leitura.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fiscal.documento_consulta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consultas de NF-e e CT-e (chave, tipo, resultado, usuário, filial, status).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fiscal.documento_xml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Índice de XMLs persistidos em disco.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fiscal.documento_evento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associados (autorização, cancelamento, CC-e, manifestação).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fiscal.cadastro_contribuinte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Última foto do status de cada CNPJ consultado via CCC.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fiscal.cadastro_historico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mudanças de status (auditoria fiscal).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fiscal.cadastro_divergencia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Divergências identificadas entre Protheus e SEFAZ.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fiscal.cadastro_sincronizacao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Execuções do cruzamento (início, fim, totais, erros por UF, disparo, tipo: bootstrap/semanal-auto/diaria-auto/diaria-manual/pontual/completa-manual).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fiscal.protheus_snapshot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 da base SA1010 + SA2010 a cada sincronização.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fiscal.certificado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Metadados do(s) certificado(s) A1 + senha cifrada AES-256-GCM.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fiscal.ambiente_config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Configuração do ambiente SEFAZ ativo (PROD/HOM).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fiscal.alerta_enviado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e-mails consolidados enviados (execução, lista de destinatários resolvida no momento do envio, total de mudanças reportadas).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fiscal.audit_log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Trilha de auditoria de ações administrativas.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10. Roles e Permissões (atualizado para v1.4)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 de Notas / Compras / Almoxarifado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NF-e e CT-e por chave; baixar XML, DANFE e DACTE; consultar cadastro de contribuinte pontual; ver histórico da própria filial.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Setor Fiscal (cadastro)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OPERADOR_ENTRADA + acesso ao relatório de contribuintes + exportação + visualização de divergências.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Setor Fiscal (gestão)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ANALISTA_CADASTRO + acesso multi-filial + alternância PROD/HOM + disparo manual de carga completa + recebimento automático dos e-mails consolidados de alertas + metadados do certificado.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Depto. de T.I.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GESTOR_FISCAL + gestão do certificado (upload, renovação) + limpeza administrativa + logs técnicos + reconfiguração de endpoints por UF + pausar/retomar os repeatable jobs (semanal e diário).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Ponto importante sobre a role GESTOR_FISCAL na v1.4: ela é a chave dos alertas. Todo usuário que possuir essa role no módulo FISCAL receberá automaticamente os e-mails consolidados ao final de cada execução (bootstrap, semanal-auto, diaria-auto, diaria-manual, completa-manual). Não há lista estática de destinatários: quem tiver a role no Configurador recebe; quem não tiver, não recebe. A administração é feita inteiramente via Configurador, atribuindo ou removendo a role.</w:t>
      </w:r>
    </w:p>
    <w:p>
      <w:pPr>
        <w:pStyle w:val="Heading1"/>
        <w:spacing w:after="200" w:before="360"/>
      </w:pPr>
      <w:r>
        <w:t xml:space="preserve">11. Segurança</w:t>
      </w:r>
    </w:p>
    <w:p>
      <w:pPr>
        <w:pStyle w:val="Heading2"/>
        <w:spacing w:after="160" w:before="280"/>
      </w:pPr>
      <w:r>
        <w:t xml:space="preserve">11.1. Certificado A1</w:t>
      </w:r>
    </w:p>
    <w:p>
      <w:pPr>
        <w:spacing w:after="120" w:line="300"/>
        <w:jc w:val="both"/>
      </w:pPr>
      <w:r>
        <w:t xml:space="preserve">O .pfx ficará em volume read-only montado no container fiscal-backend. Senha cifrada com AES-256-GCM no banco, master key em FISCAL_MASTER_KEY (Docker secret em produção), nunca em .env nem em log. O usuário final jamais tem acesso ao binário.</w:t>
      </w:r>
    </w:p>
    <w:p>
      <w:pPr>
        <w:pStyle w:val="Heading2"/>
        <w:spacing w:after="160" w:before="280"/>
      </w:pPr>
      <w:r>
        <w:t xml:space="preserve">11.2. Credenciais do Protheus</w:t>
      </w:r>
    </w:p>
    <w:p>
      <w:pPr>
        <w:spacing w:after="120" w:line="300"/>
        <w:jc w:val="both"/>
      </w:pPr>
      <w:r>
        <w:t xml:space="preserve">As credenciais de acesso ao Protheus (API REST ou ODBC) ficarão também cifradas, seguindo o mesmo padrão da senha do certificado. Em produção, serão injetadas via Docker secrets.</w:t>
      </w:r>
    </w:p>
    <w:p>
      <w:pPr>
        <w:pStyle w:val="Heading2"/>
        <w:spacing w:after="160" w:before="280"/>
      </w:pPr>
      <w:r>
        <w:t xml:space="preserve">11.3. LGPD e dados cadastrais</w:t>
      </w:r>
    </w:p>
    <w:p>
      <w:pPr>
        <w:spacing w:after="120" w:line="300"/>
        <w:jc w:val="both"/>
      </w:pPr>
      <w:r>
        <w:t xml:space="preserve">Os dados cadastrais de contribuintes tratados pelo módulo são públicos por natureza (disponíveis no portal SEFAZ). Ainda assim, o módulo registrará toda consulta em audit_log e restringirá o acesso aos usuários autorizados, em conformidade com a LGPD. Dados pessoais (de pessoa física como fornecedor) receberão o mesmo tratamento dos demais dados do Protheus, sem exposição adicional.</w:t>
      </w:r>
    </w:p>
    <w:p>
      <w:pPr>
        <w:pStyle w:val="Heading2"/>
        <w:spacing w:after="160" w:before="280"/>
      </w:pPr>
      <w:r>
        <w:t xml:space="preserve">11.4. Auditoria completa</w:t>
      </w:r>
    </w:p>
    <w:p>
      <w:pPr>
        <w:spacing w:after="120" w:line="300"/>
        <w:jc w:val="both"/>
      </w:pPr>
      <w:r>
        <w:t xml:space="preserve">Toda ação sensível — consulta, sincronização, troca de ambiente, configuração de alerta, limpeza — será gravada em fiscal.audit_log com timestamp, usuário, IP, filial e payload resumido. Os logs nunca registrarão senha nem conteúdo do .pfx.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Integração com a Plataforma</w:t>
      </w:r>
    </w:p>
    <w:p>
      <w:pPr>
        <w:pStyle w:val="Heading2"/>
        <w:spacing w:after="160" w:before="280"/>
      </w:pPr>
      <w:r>
        <w:t xml:space="preserve">12.1. Docker Compose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fiscal-backend:
  build: ./fiscal/backend
  container_name: capul-fiscal-api
  environment:
    DATABASE_URL: postgresql://${DB_USER}:${DB_PASSWORD}@postgres:5432/capul_platform?schema=public
    JWT_SECRET: ${JWT_SECRET}
    DB_SCHEMA: fiscal
    CORE_SCHEMA: core
    FISCAL_MASTER_KEY: ${FISCAL_MASTER_KEY}
    NFE_CERT_PATH: /app/certs/certificado.pfx
    PROTHEUS_API_URL: ${PROTHEUS_API_URL}
    PROTHEUS_API_AUTH: ${PROTHEUS_API_AUTH}
    SMTP_HOST: ${SMTP_HOST}
    SMTP_USER: ${SMTP_USER}
    SMTP_PASSWORD: ${SMTP_PASSWORD}
    FISCAL_STORAGE: /app/xmls
    REDIS_URL: redis://redis:6379
    NODE_ENV: production
  ports:
    - "3002:3002"
  volumes:
    - ./fiscal/backend/certs:/app/certs:ro
    - fiscal_xmls:/app/xmls
fiscal-frontend:
  build: ./fiscal/frontend
  container_name: capul-fiscal-web
  ports:
    - "5176:5176"
volumes:
  fiscal_xmls:</w:t>
      </w:r>
    </w:p>
    <w:p>
      <w:pPr>
        <w:pStyle w:val="Heading2"/>
        <w:spacing w:after="160" w:before="280"/>
      </w:pPr>
      <w:r>
        <w:t xml:space="preserve">12.2. Nginx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location /fiscal/ {
    proxy_pass http://fiscal-frontend:5176/;
}
location /api/fiscal/ {
    proxy_pass http://fiscal-backend:3002/;
    proxy_read_timeout 120s;
}</w:t>
      </w:r>
    </w:p>
    <w:p>
      <w:pPr>
        <w:pStyle w:val="Heading2"/>
        <w:spacing w:after="160" w:before="280"/>
      </w:pPr>
      <w:r>
        <w:t xml:space="preserve">12.3. Impacto nos módulos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fiscal/ (novo)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Criado do zero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+2 serviços, +1 volume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nginx/nginx.conf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+2 blocos location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database/init-schemas.sql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+1 CREATE SCHEMA fiscal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+variáveis FISCAL_* / NFE_* / CTE_* / PROTHEUS_* / SMTP_*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core.modulos (dados)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+1 registro (FISCAL)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Gateway, Hub, Gestão TI, Inventário, Configurador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alterações de código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13. Endpoints do Backend Fiscal (v1.4)</w:t>
      </w:r>
    </w:p>
    <w:p>
      <w:pPr>
        <w:spacing w:after="120" w:line="300"/>
        <w:jc w:val="both"/>
      </w:pPr>
      <w:r>
        <w:t xml:space="preserve">Todos os endpoints sob /api/fiscal, com JWT + módulo FISCAL + role obrigatórios.</w:t>
      </w:r>
    </w:p>
    <w:p>
      <w:pPr>
        <w:pStyle w:val="Heading2"/>
        <w:spacing w:after="160" w:before="280"/>
      </w:pPr>
      <w:r>
        <w:t xml:space="preserve">13.1. NF-e e CT-e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NF-e por chave.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/nfe/:id/xml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XML.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/nfe/:id/danfe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DANFE PDF.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CT-e por chave.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/cte/:id/xml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XML.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/cte/:id/dacte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DACTE PDF.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/historico/documentos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NF-e e CT-e.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13.2. Sintegra / CCC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/cadastro/consulta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cadastral pontual (CNPJ + UF).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/cadastro/:cnpj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Última foto salva do contribuinte.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/cadastro/:cnpj/historico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mudanças de status.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13.3. Cruzamento Protheus e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/cruzamento/sincronizar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Dispara sincronização manual (tipo: diaria-manual por padrão). GESTOR_FISCAL pode usar tipo=completa-manual.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/cruzamento/sincronizar-cnpj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Dispara consulta pontual de um único CNPJ.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/cruzamento/execucoes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execuções (automáticas e manuais) já realizadas, com filtro por tipo.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/cruzamento/execucoes/:id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Detalhe de uma execução (progresso em tempo real ou resultado final).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/cruzamento/agendamentos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repeatable jobs ativos (semanal-auto, diaria-auto) e próximos horários.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/cruzamento/agendamentos/pausar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Pausa um repeatable job.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/cruzamento/agendamentos/retomar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Retoma um repeatable job.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/relatorio/contribuintes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Relatório consolidado com filtros.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/relatorio/contribuintes/export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Exportação XLSX/PDF.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/relatorio/divergencias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divergências Protheus ↔ SEFAZ.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/relatorio/dashboard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Métricas para o dashboard.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13.4. Administração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/ambiente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Ambiente ativo (PROD/HOM).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/ambiente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Altera ambiente.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/certificado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Metadados do certificado.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/certificado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de novo certificado.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/alertas/historico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dos e-mails consolidados enviados (execução, destinatários resolvidos, mudanças reportadas).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/historico/limpeza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Limpeza administrativa.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público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14. Funcionalidades por Fase</w:t>
      </w:r>
    </w:p>
    <w:p>
      <w:pPr>
        <w:pStyle w:val="Heading2"/>
        <w:spacing w:after="160" w:before="280"/>
      </w:pPr>
      <w:r>
        <w:t xml:space="preserve">14.1. Fase 1 — MVP (v1.4, em duas ondas)</w:t>
      </w:r>
    </w:p>
    <w:p>
      <w:pPr>
        <w:spacing w:after="120" w:line="300"/>
        <w:jc w:val="both"/>
      </w:pPr>
      <w:r>
        <w:t xml:space="preserve">Onda 1 — frentes pontuais (consulta):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Autenticação via JWT do Auth Gateway.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Gestão do certificado A1.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NF-e e CT-e (visualização em abas, DANFE, DACTE, XML, eventos).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pontual de contribuinte via CCC (CNPJ + UF).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Alternância PROD/HOM pelo Setor Fiscal.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Ambiente SEFAZ inicial: HOMOLOGAÇÃO.</w:t>
      </w:r>
    </w:p>
    <w:p>
      <w:pPr>
        <w:spacing w:after="120" w:line="300"/>
        <w:jc w:val="both"/>
      </w:pPr>
      <w:r>
        <w:t xml:space="preserve">Onda 2 — frente Protheus + cruzamento (híbrido):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Protheus via API REST conforme Especificação de API Protheus Fiscal v1.1 (endpoint /cadastroFiscal com parâmetros tipo, ativo, desdeData, comMovimentoDesde, filial, paginação).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Motor de cruzamento com fila BullMQ (paralelismo, retry, rate limit por UF).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Scheduler BullMQ com repeatable jobs: carga completa semanal (sábado) + carga incremental diária (madrugada).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Bootstrap programado para sábado/domingo após liberação em produção.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Disparo manual: sincronização incremental sob demanda, consulta pontual por CNPJ, carga completa manual (GESTOR_FISCAL).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Relatório consolidado de contribuintes com filtros e export XLSX/PDF.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Dashboard com métricas e gráficos.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Detecção de divergências Protheus ↔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E-mail consolidado (digest) ao final de cada execução para todos os GESTOR_FISCAL (destinatários dinâmicos).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Limpeza administrativa de histórico.</w:t>
      </w:r>
    </w:p>
    <w:p>
      <w:pPr>
        <w:pStyle w:val="Heading2"/>
        <w:spacing w:after="160" w:before="280"/>
      </w:pPr>
      <w:r>
        <w:t xml:space="preserve">14.2. Fase 2 — Refinamento pós-MVP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Busca textual no histórico.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Notificações in-app (sino na barra superior).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o módulo Notificação do Gestão TI (se aplicável).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Melhoria de UX nas divergências (aceitar, ignorar, marcar como resolvido).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Detecção automática de CNPJ sem IE cadastrada.</w:t>
      </w:r>
    </w:p>
    <w:p>
      <w:pPr>
        <w:pStyle w:val="Heading2"/>
        <w:spacing w:after="160" w:before="280"/>
      </w:pPr>
      <w:r>
        <w:t xml:space="preserve">14.3. Fase 3 — Evoluções futuras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MDF-e.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CND (Certidão Negativa de Débitos).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Importação em lote de chaves.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ferramentas comerciais para UFs cronicamente instáveis (se necessário).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Notificação automática de novos CT-es para o Setor Fiscal (via DistribuicaoDFe por NSU).</w:t>
      </w:r>
    </w:p>
    <w:p>
      <w:pPr>
        <w:pStyle w:val="Heading1"/>
        <w:spacing w:after="200" w:before="360"/>
      </w:pPr>
      <w:r>
        <w:t xml:space="preserve">15. Ambiente de Desenvolvimento</w:t>
      </w:r>
    </w:p>
    <w:p>
      <w:pPr>
        <w:spacing w:after="120" w:line="300"/>
        <w:jc w:val="both"/>
      </w:pPr>
      <w:r>
        <w:t xml:space="preserve">VSCode + Ubuntu nativo permanece como a escolha recomendada e valida-se ainda mais na v1.4 pela presença de filas assíncronas (BullMQ) com repeatable jobs, integração com Protheus e volumes Docker com o .pfx — todos cenários que rodam melhor em Linux nativo. Reforçando: todo o desenvolvimento será feito em VSCode/Ubuntu, não neste ambiente de planejamento.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Docker Engine 25+ e Docker Compose v2 nativos.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Node.js 22 LTS.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VSCode com extensões: Prisma, ESLint, Prettier, Docker, REST Client.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Acesso ao repositório capul-platform.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Cópia local do .pfx (homologação).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Credenciais de homologação do Protheus (pode ser uma base de testes).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SMTP de testes (Mailhog local).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16. Plano de Execução (v1.4, duas ondas)</w:t>
      </w:r>
    </w:p>
    <w:p>
      <w:pPr>
        <w:spacing w:after="120" w:line="300"/>
        <w:jc w:val="both"/>
      </w:pPr>
      <w:r>
        <w:t xml:space="preserve">Cronograma v1.4 dividido em duas ondas sequenciais. A Onda 1 entrega rápido as frentes pontuais (NF-e, CT-e, CCC pontual), permitindo tirar o certificado das máquinas individuais o mais cedo possível. A Onda 2 entrega a frente Protheus + cruzamento com o desenho híbrido (scheduler + disparo manual). Um desenvolvedor dedicado.</w:t>
      </w:r>
    </w:p>
    <w:p>
      <w:pPr>
        <w:pStyle w:val="Heading2"/>
        <w:spacing w:after="160" w:before="280"/>
      </w:pPr>
      <w:r>
        <w:t xml:space="preserve">16.1. Onda 1 — Frentes pontuais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700"/>
        <w:gridCol w:w="16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Scaffolding + validação de bibliotecas DANFE/DACTE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fiscal + migrations + seed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+ CertificateService + criptografia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SefazClient NF-e (DistribuicaoDFe)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NF-e + abas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SefazClient CT-e (DistribuicaoDFe) + parser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(NfeConsultaProtocolo)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DANFE PDF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DACTE PDF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CccClient (CadConsultaCadastro2) + mapa UF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CCC (consulta pontual)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NF-e + abas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CT-e + abas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CCC pontual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telas administrativas (certificado, ambiente)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docker-compose + nginx + módulo FISCAL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TI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e2e e validação Setor Fiscal (HOM) — Onda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Fiscal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Total Onda 1: aproximadamente 39 dias úteis (≈ 8 semanas). Ao final da Onda 1, o módulo já pode ser promovido a produção atendendo consulta de NF-e, CT-e e CCC pontual.</w:t>
      </w:r>
    </w:p>
    <w:p>
      <w:pPr>
        <w:pStyle w:val="Heading2"/>
        <w:spacing w:after="160" w:before="280"/>
      </w:pPr>
      <w:r>
        <w:t xml:space="preserve">16.2. Onda 2 — Protheus + cruzamento híbrido (revisada v1.4)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700"/>
        <w:gridCol w:w="16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Protheus: cliente HTTP + contrato API v1.1 (tipo, ativo, desdeData, comMovimentoDesde, paginação)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Protheus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Motor de cruzamento: fila BullMQ + rate limit por UF + snapshot + modelagem de divergências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Scheduler: repeatable jobs (semanal + diário) + bootstrap + pausar/retomar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Detecção de divergências e histórico de 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Serviço de alertas: e-mail consolidado (digest) + resolução dinâmica de destinatários por role GESTOR_FISCAL + templates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relatório de contribuintes + dashboard + gráficos de evolução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divergências + histórico + agendamentos (visualização)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e2e da Onda 2 (bootstrap simulado em HOM, completa, incremental, pontual)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Fiscal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Documentação + treinamento do Setor Fiscal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Promoção da Onda 2 para PRODUÇÃO + bootstrap programado (sábado/domingo)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 + Fiscal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Total Onda 2: aproximadamente 29 dias úteis (≈ 6 semanas), após o encerramento da Onda 1. A Etapa 27 é intencionalmente colocada próxima a um fim de semana para que a primeira carga completa (bootstrap) rode nos dois primeiros dias de indisponibilidade de expediente.</w:t>
      </w:r>
    </w:p>
    <w:p>
      <w:pPr>
        <w:pStyle w:val="Heading2"/>
        <w:spacing w:after="160" w:before="280"/>
      </w:pPr>
      <w:r>
        <w:t xml:space="preserve">16.3. Total consolidado</w:t>
      </w:r>
    </w:p>
    <w:p>
      <w:pPr>
        <w:spacing w:after="120" w:line="300"/>
        <w:jc w:val="both"/>
      </w:pPr>
      <w:r>
        <w:t xml:space="preserve">Onda 1 + Onda 2 somam aproximadamente 68 dias úteis (≈ 14 semanas). A Capul passa a ter valor em produção na metade desse caminho (final da Onda 1) e ganha o benefício estratégico da análise proativa ao término da Onda 2.</w:t>
      </w:r>
    </w:p>
    <w:p>
      <w:pPr>
        <w:pStyle w:val="Heading1"/>
        <w:spacing w:after="200" w:before="360"/>
      </w:pPr>
      <w:r>
        <w:t xml:space="preserve">17.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Expectativa de consultar NF-e/CT-e de terceiros sem vínculo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Decepção do usuário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Seção 3 documenta a limitação; o escopo cobre 100% do uso real da Capul.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Instabilidade crônica de UF(s) no CCC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Relatório incompleto para algumas UFs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inteligente, cache de 7 dias, contratação futura de API comercial apenas para as UFs problemáticas.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Protheus não criar endpoint específico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Atraso na Etapa 12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B: leitura ODBC direta contra a base Oracle do Protheus (padrão já usado).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 de contribuintes muito alto (116k confirmado)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 completa inviável como operação síncrona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Desenho híbrido: carga completa só em janela programada de fim de semana (automática); carga diária limitada por movimento no Protheus (centenas de CNPJs por noite); disparo manual para casos específicos; bootstrap dedicado ao sábado/domingo inicial.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Mudanças no lado da SEFAZ não chegarem pelo Protheus (contribuinte rebaixado depois de cadastrado)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Ponto cego fiscal — risco de operar com inapto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 completa semanal automática varrendo os 116k — única forma de garantir detecção de status alterado na SEFAZ mesmo sem movimento no Protheus.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Repeatable job (cron) do BullMQ deixar de rodar silenciosamente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Rotina automática para de detectar alertas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Health-check diário com alerta dedicado quando a última execução agendada é mais antiga que o esperado; endpoints /cruzamento/agendamentos para auditar; pausar/retomar explícito pelo ADMIN_TI.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GESTOR_FISCAL desatualizada gerar alerta órfão ou ausente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vai para quem não deveria (ou para ninguém)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Destinatários resolvidos a cada execução consultando o Auth Gateway; gravação de destinatários efetivos em fiscal.alerta_enviado para auditoria.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 do DANFE/DACTE gerado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aquém do esperado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1 valida bibliotecas; plano B é microsserviço Python.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A1 vencer sem aviso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Paralisação total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 60 dias antes + backup em cofre.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Vazamento da senha do .pfx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 + master key fora do repo.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Falso positivo em divergência (endereço)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Ruído no relatório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Classificar divergências por criticidade e permitir marcar como ignoradas.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Alertas por e-mail excessivos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Fadiga do usuário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 consolidado (digest) — um único e-mail por execução agregando todas as mudanças; sem spam por CNPJ.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 CCC estourado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 bloqueadas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Fila BullMQ com tokens por UF + backoff.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Divergência entre módulo Fiscal e Protheus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Confusão operacional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Protheus é fonte oficial; módulo Fiscal é consulta/análise.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18. Próximos Passos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Validação deste plano v1.4 pela equipe técnica indicada pelo autor (Clenio) — o desenvolvimento não será feito neste ambiente, e sim em VSCode/Ubuntu.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Entrega da Especificação de API Protheus Fiscal v1.1 ao time Protheus, solicitando estimativa de prazo.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Atribuição da role GESTOR_FISCAL no Configurador aos usuários do Setor Fiscal que devem receber os e-mails consolidados.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Aprovação formal do escopo e do cronograma (Onda 1 + Onda 2).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Criação do branch feature/modulo-fiscal no repositório capul-platform.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Provisionamento do .pfx (homologação).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Início da Onda 1 (Etapa 1 — scaffolding).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Reuniões semanais de acompanhamento.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Validação do Setor Fiscal em homologação (final da Onda 1).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Promoção da Onda 1 para produção.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Execução da Onda 2.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Programação do bootstrap para o sábado/domingo imediatamente após o go-live da Onda 2.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Pós-go-live: acompanhamento das primeiras execuções automáticas (semanal-auto e diaria-auto) e dos e-mails consolidados recebidos pelos GESTOR_FISCAL.</w:t>
      </w:r>
    </w:p>
    <w:p>
      <w:pPr>
        <w:pStyle w:val="Heading1"/>
        <w:spacing w:after="200" w:before="360"/>
      </w:pPr>
      <w:r>
        <w:t xml:space="preserve">Anexo A — Glossário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NF-e / CT-e: </w:t>
      </w:r>
      <w:r>
        <w:t xml:space="preserve">Nota Fiscal Eletrônica / Conhecimento de Transporte Eletrônico.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DANFE / DACTE: </w:t>
      </w:r>
      <w:r>
        <w:t xml:space="preserve">Representações gráficas em PDF da NF-e e do 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Chave de acesso: </w:t>
      </w:r>
      <w:r>
        <w:t xml:space="preserve">Identificador de 44 dígitos da NF-e/CT-e.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NFeDistribuicaoDFe / CTeDistribuicaoDFe: </w:t>
      </w:r>
      <w:r>
        <w:t xml:space="preserve">Web services SOAP da SEFAZ Nacional para entregar documentos ao participante via mTLS.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NfeConsultaProtocolo: </w:t>
      </w:r>
      <w:r>
        <w:t xml:space="preserve">Web service que retorna o status atual da NF-e na SEFAZ autorizadora.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Sintegra: </w:t>
      </w:r>
      <w:r>
        <w:t xml:space="preserve">Sistema Integrado de Informações sobre Operações Interestaduais. Hoje é um portal federado em processo de substituição.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CCC: </w:t>
      </w:r>
      <w:r>
        <w:t xml:space="preserve">Cadastro Centralizado de Contribuintes. Padrão moderno que substitui o Sintegra; acessado via web service CadConsultaCadastro2.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CadConsultaCadastro2: </w:t>
      </w:r>
      <w:r>
        <w:t xml:space="preserve">Web service SOAP oficial de cada SEFAZ estadual para consulta cadastral de contribuintes. Usa certificado A1.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SA1 / SA2: </w:t>
      </w:r>
      <w:r>
        <w:t xml:space="preserve">Tabelas padrão do Protheus — SA1 = Clientes, SA2 = Fornecedores. O sufixo 010 indica a empresa corrente no ERP.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IE: </w:t>
      </w:r>
      <w:r>
        <w:t xml:space="preserve">Inscrição Estadual. Registro do contribuinte junto à SEFAZ do seu estado.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CNAE: </w:t>
      </w:r>
      <w:r>
        <w:t xml:space="preserve">Classificação Nacional de Atividades Econômicas.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Contribuinte inapto: </w:t>
      </w:r>
      <w:r>
        <w:t xml:space="preserve">Situação em que a empresa perdeu a regularidade fiscal, impedindo crédito de ICMS em compras dela.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BullMQ: </w:t>
      </w:r>
      <w:r>
        <w:t xml:space="preserve">Biblioteca Node.js para filas e jobs assíncronos baseada em Redis. Na v1.4 é utilizada tanto para paralelismo, retry e progresso quanto para repeatable jobs (carga completa semanal e carga incremental diária).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Digest / e-mail consolidado: </w:t>
      </w:r>
      <w:r>
        <w:t xml:space="preserve">envio de um único e-mail ao final da execução agregando todas as mudanças de status detectadas, em vez de um e-mail por CNPJ alterado.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Bootstrap: </w:t>
      </w:r>
      <w:r>
        <w:t xml:space="preserve">na v1.4, a primeira carga completa do cruzamento, programada para o sábado e domingo imediatamente após a liberação do módulo em produção.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comMovimentoDesde: </w:t>
      </w:r>
      <w:r>
        <w:t xml:space="preserve">parâmetro introduzido na Especificação de API Protheus Fiscal v1.1 para filtrar clientes e fornecedores que tiveram movimento no Protheus (entradas, saídas, contas a pagar/receber, pedidos) a partir de uma data/hora.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Certificado A1: </w:t>
      </w:r>
      <w:r>
        <w:t xml:space="preserve">Certificado digital ICP-Brasil em arquivo .pfx, validade de 1 ano.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mTLS: </w:t>
      </w:r>
      <w:r>
        <w:t xml:space="preserve">Mutual TLS. Autenticação recíproca por certificados digitais.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JWT: </w:t>
      </w:r>
      <w:r>
        <w:t xml:space="preserve">JSON Web Token. Padrão usado pelo Auth Gateway da Capul.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Plano de Desenvolvimento v1.4 — CAPUL —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Plataforma Capul — Módulo Fiscal —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— Módulo Fiscal (v1.4)</dc:title>
  <dc:creator>Clenio Marcos</dc:creator>
  <dc:description>Plano técnico para o módulo fiscal da Plataforma Capul — NF-e, CT-e, Sintegra/CCC e cruzamento com Protheus</dc:description>
  <cp:lastModifiedBy>Un-named</cp:lastModifiedBy>
  <cp:revision>1</cp:revision>
  <dcterms:created xsi:type="dcterms:W3CDTF">2026-04-10T19:14:04.184Z</dcterms:created>
  <dcterms:modified xsi:type="dcterms:W3CDTF">2026-04-10T19:14:04.185Z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