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69" w:rsidRPr="008874F4" w:rsidRDefault="008F6469">
      <w:pPr>
        <w:rPr>
          <w:rFonts w:ascii="Times New Roman" w:hAnsi="Times New Roman" w:cs="Times New Roman"/>
          <w:sz w:val="24"/>
          <w:szCs w:val="24"/>
        </w:rPr>
      </w:pPr>
    </w:p>
    <w:p w:rsidR="00033DC1" w:rsidRPr="008874F4" w:rsidRDefault="00033DC1" w:rsidP="008874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4F4">
        <w:rPr>
          <w:rFonts w:ascii="Times New Roman" w:hAnsi="Times New Roman" w:cs="Times New Roman"/>
          <w:b/>
          <w:sz w:val="28"/>
          <w:szCs w:val="28"/>
        </w:rPr>
        <w:t>STATISTICAL DATA:  TYPE, SOURCE AND METHODS OF DATA COLLECTION</w:t>
      </w:r>
    </w:p>
    <w:p w:rsidR="00033DC1" w:rsidRPr="008874F4" w:rsidRDefault="00033DC1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What is Statistics?</w:t>
      </w:r>
    </w:p>
    <w:p w:rsidR="00033DC1" w:rsidRPr="008874F4" w:rsidRDefault="00033DC1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To a lame man, Statistics is synonymous to figure, data, numbers or information. </w:t>
      </w:r>
      <w:r w:rsidR="008874F4" w:rsidRPr="008874F4">
        <w:rPr>
          <w:rFonts w:ascii="Times New Roman" w:hAnsi="Times New Roman" w:cs="Times New Roman"/>
          <w:sz w:val="24"/>
          <w:szCs w:val="24"/>
        </w:rPr>
        <w:t>However</w:t>
      </w:r>
      <w:r w:rsidRPr="008874F4">
        <w:rPr>
          <w:rFonts w:ascii="Times New Roman" w:hAnsi="Times New Roman" w:cs="Times New Roman"/>
          <w:sz w:val="24"/>
          <w:szCs w:val="24"/>
        </w:rPr>
        <w:t xml:space="preserve">, Statistics is simply the science of collecting, organizing, presenting, analyzing and drawing conclusion from data. In the plural </w:t>
      </w:r>
      <w:r w:rsidR="008874F4" w:rsidRPr="008874F4">
        <w:rPr>
          <w:rFonts w:ascii="Times New Roman" w:hAnsi="Times New Roman" w:cs="Times New Roman"/>
          <w:sz w:val="24"/>
          <w:szCs w:val="24"/>
        </w:rPr>
        <w:t>sense</w:t>
      </w:r>
      <w:r w:rsidRPr="008874F4">
        <w:rPr>
          <w:rFonts w:ascii="Times New Roman" w:hAnsi="Times New Roman" w:cs="Times New Roman"/>
          <w:sz w:val="24"/>
          <w:szCs w:val="24"/>
        </w:rPr>
        <w:t xml:space="preserve">, it is often refer to as the collection of numerical and non-numerical data. For example Educational statistics, Economic Statistics, Health Statistics, Crime Statistics,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Statistics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e.t.c</w:t>
      </w:r>
      <w:proofErr w:type="spellEnd"/>
    </w:p>
    <w:p w:rsidR="00033DC1" w:rsidRPr="008874F4" w:rsidRDefault="00033DC1">
      <w:pPr>
        <w:rPr>
          <w:rFonts w:ascii="Times New Roman" w:hAnsi="Times New Roman" w:cs="Times New Roman"/>
          <w:b/>
          <w:sz w:val="24"/>
          <w:szCs w:val="24"/>
        </w:rPr>
      </w:pPr>
      <w:r w:rsidRPr="008874F4">
        <w:rPr>
          <w:rFonts w:ascii="Times New Roman" w:hAnsi="Times New Roman" w:cs="Times New Roman"/>
          <w:b/>
          <w:sz w:val="24"/>
          <w:szCs w:val="24"/>
        </w:rPr>
        <w:t>USES OF STATISTICS</w:t>
      </w:r>
    </w:p>
    <w:p w:rsidR="00932635" w:rsidRPr="008874F4" w:rsidRDefault="00932635" w:rsidP="0093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To evaluate the existing condition</w:t>
      </w:r>
    </w:p>
    <w:p w:rsidR="00932635" w:rsidRPr="008874F4" w:rsidRDefault="00932635" w:rsidP="0093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To provide information that can be useful in formulating plan for development program</w:t>
      </w:r>
    </w:p>
    <w:p w:rsidR="00932635" w:rsidRPr="008874F4" w:rsidRDefault="00932635" w:rsidP="0093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To measure progress</w:t>
      </w:r>
    </w:p>
    <w:p w:rsidR="00932635" w:rsidRPr="008874F4" w:rsidRDefault="00932635" w:rsidP="0093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To guild research</w:t>
      </w:r>
    </w:p>
    <w:p w:rsidR="00932635" w:rsidRPr="008874F4" w:rsidRDefault="00932635" w:rsidP="0093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For decision making and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forcasting</w:t>
      </w:r>
      <w:proofErr w:type="spellEnd"/>
    </w:p>
    <w:p w:rsidR="008874F4" w:rsidRPr="008874F4" w:rsidRDefault="00932635" w:rsidP="008874F4">
      <w:pPr>
        <w:rPr>
          <w:rFonts w:ascii="Times New Roman" w:hAnsi="Times New Roman" w:cs="Times New Roman"/>
          <w:b/>
          <w:sz w:val="24"/>
          <w:szCs w:val="24"/>
        </w:rPr>
      </w:pPr>
      <w:r w:rsidRPr="008874F4">
        <w:rPr>
          <w:rFonts w:ascii="Times New Roman" w:hAnsi="Times New Roman" w:cs="Times New Roman"/>
          <w:b/>
          <w:sz w:val="24"/>
          <w:szCs w:val="24"/>
        </w:rPr>
        <w:t>BASIC STATISTICAL CONCEPT</w:t>
      </w:r>
    </w:p>
    <w:p w:rsidR="008874F4" w:rsidRPr="008874F4" w:rsidRDefault="00033DC1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 </w:t>
      </w:r>
      <w:r w:rsidR="008874F4" w:rsidRPr="008874F4">
        <w:rPr>
          <w:rFonts w:ascii="Times New Roman" w:hAnsi="Times New Roman" w:cs="Times New Roman"/>
          <w:sz w:val="24"/>
          <w:szCs w:val="24"/>
        </w:rPr>
        <w:t>Some of the basic terms in Statistics are discussed below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Data: It can be defined as the basic raw material for Statistical investigation. They are the value (measurements or observation) that the variable can assume. Data forms a basic for discussion and action.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A collection of data value forms a data set.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Experiment: It is simply refers to as any study that can yield one or several outcomes.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3. Variable: It is a characteristic of interest which, if we observe, takes different values at different unit. It can be simply put as characteristics of interest being measured.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4. Population: It consists of all individual, unit or entity of interest or under discussion. In other word, it consist of all subject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( human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or otherwise) that are being study. It can be finite and infinite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74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>) Finite population: it is when it is possible to list all the unit or entity in the population. In other words, they can be counted.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ii) Infinite population: it is when it is impossible to list all the elements of population.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lastRenderedPageBreak/>
        <w:t xml:space="preserve">5. Sample: It is a portion or part taken from </w:t>
      </w:r>
      <w:r w:rsidR="005B40FA">
        <w:rPr>
          <w:rFonts w:ascii="Times New Roman" w:hAnsi="Times New Roman" w:cs="Times New Roman"/>
          <w:sz w:val="24"/>
          <w:szCs w:val="24"/>
        </w:rPr>
        <w:t>a population. It is simply refers</w:t>
      </w:r>
      <w:r w:rsidRPr="008874F4">
        <w:rPr>
          <w:rFonts w:ascii="Times New Roman" w:hAnsi="Times New Roman" w:cs="Times New Roman"/>
          <w:sz w:val="24"/>
          <w:szCs w:val="24"/>
        </w:rPr>
        <w:t xml:space="preserve"> to as a subset of a population.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6. Unit: it is any individual member of a population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7. Census: it is define as a complete enumeration of characteristics in the population. It involves taking observation from every unit of the population.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8. Survey: it involves taking observation from only a fractional part of the population.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9. Parameter: it is numerical value that describes a characteristic of a population. Note that a parameter is fixed constant but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value is unknown in most cases.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10. Statistic: it is a single numerical value that describes the characteristics of sample. This number is derived from a sample which may be used to estimate the value of parameter. Note that the value of Statistic is known when a sample has been taken. Hence the value changes from sample to sample.</w:t>
      </w:r>
    </w:p>
    <w:p w:rsidR="008874F4" w:rsidRPr="008874F4" w:rsidRDefault="008874F4" w:rsidP="008874F4">
      <w:pPr>
        <w:rPr>
          <w:rFonts w:ascii="Times New Roman" w:hAnsi="Times New Roman" w:cs="Times New Roman"/>
          <w:b/>
          <w:sz w:val="24"/>
          <w:szCs w:val="24"/>
        </w:rPr>
      </w:pPr>
      <w:r w:rsidRPr="008874F4">
        <w:rPr>
          <w:rFonts w:ascii="Times New Roman" w:hAnsi="Times New Roman" w:cs="Times New Roman"/>
          <w:b/>
          <w:sz w:val="24"/>
          <w:szCs w:val="24"/>
        </w:rPr>
        <w:t>SOURCES OF DATA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Primary source of data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Secondary source of data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1. Primary source of data: 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874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874F4">
        <w:rPr>
          <w:rFonts w:ascii="Times New Roman" w:hAnsi="Times New Roman" w:cs="Times New Roman"/>
          <w:sz w:val="24"/>
          <w:szCs w:val="24"/>
        </w:rPr>
        <w:t xml:space="preserve"> are data used for specific purpose for which they were collected. In other words, it could be regarded as data drawn from its original source. Example: census, sample survey, record of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vitals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Statistics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( birth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, death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e.t.c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) and information.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Advantages of using primary source of data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It constitute the exact information been sort for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It is more reliable.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3. It constitutes more detail information.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Disadvantages of using primary source of data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1. It is expensive to collect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it is costly.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It is time consuming and it requires more professional personal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Secondary source of data: These are data that are made available by others. It could as well be refer</w:t>
      </w:r>
      <w:r>
        <w:rPr>
          <w:rFonts w:ascii="Times New Roman" w:hAnsi="Times New Roman" w:cs="Times New Roman"/>
          <w:sz w:val="24"/>
          <w:szCs w:val="24"/>
        </w:rPr>
        <w:t>red</w:t>
      </w:r>
      <w:r w:rsidRPr="008874F4">
        <w:rPr>
          <w:rFonts w:ascii="Times New Roman" w:hAnsi="Times New Roman" w:cs="Times New Roman"/>
          <w:sz w:val="24"/>
          <w:szCs w:val="24"/>
        </w:rPr>
        <w:t xml:space="preserve"> to as generated data used for some purposes other than that for which they were collected especially from administrative course.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CBN publication, NBS publication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lastRenderedPageBreak/>
        <w:t>Advantages of using secondary source of data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The required information is quickly gathered or collected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It allows for timely result.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3. It is less expensive to collect.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Disadvantages of using secondary source of data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It usually involves lose of details.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It is less reliable.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</w:p>
    <w:p w:rsidR="008874F4" w:rsidRPr="008874F4" w:rsidRDefault="008874F4" w:rsidP="008874F4">
      <w:pPr>
        <w:rPr>
          <w:rFonts w:ascii="Times New Roman" w:hAnsi="Times New Roman" w:cs="Times New Roman"/>
          <w:b/>
          <w:sz w:val="24"/>
          <w:szCs w:val="24"/>
        </w:rPr>
      </w:pPr>
      <w:r w:rsidRPr="008874F4">
        <w:rPr>
          <w:rFonts w:ascii="Times New Roman" w:hAnsi="Times New Roman" w:cs="Times New Roman"/>
          <w:b/>
          <w:sz w:val="24"/>
          <w:szCs w:val="24"/>
        </w:rPr>
        <w:t>METHODS OF DATA COLLECTION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1. Questionnaire: It can simply be described as a set of printed and standardize questions designed to get information from respondent on a given subject of research or administration.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employment, admission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e.t.c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>. Questionnaire is in personal and self-administered, respondent record their responded in space provide or select one of the option provided in the questionnaire. It may be delivered by hand or post.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Advantages of questionnaire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It is relatively cheap to administer over a very large sample.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It has a wide coverage.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3. Eliminate biasing error associated with interviews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4. Offer greater anonymity of the subject.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5. Anonymity enhance the reliability of information supplied especially when the subject of study is sensitive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Disadvantages of questionnaire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A reasonable level of literacy is required.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It doesn't offer adequate prove into subject of research which may arise from the response of the respondent.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3. Researcher is not able to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clerify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questions that are not understood by responded and their answers may therefore be inadequate.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4. A person other than the intended responded may complete the form.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lastRenderedPageBreak/>
        <w:t>5. Low responds rate than the interview approach.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of uncompleted or completed questionnaire in trances.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7. Researcher is unable to observe body gestures that may provide insight into the respondent reactions.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Design of Questionnaire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Things to note: In the design of a questionnaire the following points should be observed.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Questions should be simple, brief and unambiguous.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2. It should be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questions which allows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the printed answers to be ticked.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3. It should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neither be too personal or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be irrelevant.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4. Leading questions should not be hard.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5. It should be design so that the questions fall into a logical sequence to enable the respondent understand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purpose and improve the quality of answer.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INTERVIEW METHOD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Interview involves face to face interaction in which respondent is asked a set of printed and standardize questions designed to get information from respondent on a given subject of research or administration. The main difference between questionnaire and interview is that the formal is self administered and the later is completed by the interviewer while the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respondent verbalize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response. Interview may also be conducted through telephone. Further interview may be recorded in audio or video format.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Advantages of interview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1. It is flexible because interviewee can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clearify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questions or prove response.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2. Higher response rate is obtained through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this techniques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>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3. It can be conducted with both literate and non literate sample.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4. Non verbal behavior of respondent can be observed and these can help the interview to determine the accuracy of response and reactions of respondent.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5. Only respondent who are intended are actually interviewed.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lastRenderedPageBreak/>
        <w:t xml:space="preserve">6. Must questions are answered by the respondent because of the presence and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clearification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of interviewer.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Disadvantages of interview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High cost of administration. Interviewers have to be paid.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Take a longer time to be administered.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3. The presence of an interviewer undermine the anonymity of the responded and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leadto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 xml:space="preserve"> both interviewer and respondent </w:t>
      </w:r>
      <w:proofErr w:type="spellStart"/>
      <w:r w:rsidRPr="008874F4">
        <w:rPr>
          <w:rFonts w:ascii="Times New Roman" w:hAnsi="Times New Roman" w:cs="Times New Roman"/>
          <w:sz w:val="24"/>
          <w:szCs w:val="24"/>
        </w:rPr>
        <w:t>biase</w:t>
      </w:r>
      <w:proofErr w:type="spellEnd"/>
      <w:r w:rsidRPr="008874F4">
        <w:rPr>
          <w:rFonts w:ascii="Times New Roman" w:hAnsi="Times New Roman" w:cs="Times New Roman"/>
          <w:sz w:val="24"/>
          <w:szCs w:val="24"/>
        </w:rPr>
        <w:t>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4. Interviewer error associated with reading a question and recording of response.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874F4">
        <w:rPr>
          <w:rFonts w:ascii="Times New Roman" w:hAnsi="Times New Roman" w:cs="Times New Roman"/>
          <w:sz w:val="24"/>
          <w:szCs w:val="24"/>
        </w:rPr>
        <w:t>Observation Method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These entails direct contact between the researcher and respondent or event under investigation. It involves systematic observation of event activities or behavior as they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occurs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>. Observation could be classified into participant and non participant.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* Participant observation refers to the involvement or participation of a researcher in the event or activities he or she is investigating.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* Non participant observer are present at the event or activities but doesn't get directly involved.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Advantages of observation Method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More comprehensive information can be obtained.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Context for behavior can be observed and better understanding achieved.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3. Behavior and activities are observed and recorded as they occurred, thereby reducing error associated with forgetfulness.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4. Both literate and non literate sample as well as event such as traditional and religious rite can be study in their natural settings.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Disadvantages of observation Method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1. Present of researcher may encourage people been study to distort the activities or behavior.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2. Access to the event, sight of activities and behavior may be difficult.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3. Information from observation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difficult to organize and analyze.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4. Objectives of observation may be impaired.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lastRenderedPageBreak/>
        <w:t>5. Researcher has very little control over when or how the event or behavior of interest may take place.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>Documentary Method</w:t>
      </w:r>
    </w:p>
    <w:p w:rsidR="008874F4" w:rsidRPr="008874F4" w:rsidRDefault="008874F4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Documentary source are used to get information when it will be unnecessary to interview. All that is needed is to get to the archives </w:t>
      </w:r>
      <w:proofErr w:type="gramStart"/>
      <w:r w:rsidRPr="008874F4">
        <w:rPr>
          <w:rFonts w:ascii="Times New Roman" w:hAnsi="Times New Roman" w:cs="Times New Roman"/>
          <w:sz w:val="24"/>
          <w:szCs w:val="24"/>
        </w:rPr>
        <w:t>( Library</w:t>
      </w:r>
      <w:proofErr w:type="gramEnd"/>
      <w:r w:rsidRPr="008874F4">
        <w:rPr>
          <w:rFonts w:ascii="Times New Roman" w:hAnsi="Times New Roman" w:cs="Times New Roman"/>
          <w:sz w:val="24"/>
          <w:szCs w:val="24"/>
        </w:rPr>
        <w:t xml:space="preserve"> and administrative office ) and collect the data. Data collected are usually from secondary source.</w:t>
      </w:r>
    </w:p>
    <w:p w:rsidR="00033DC1" w:rsidRPr="008874F4" w:rsidRDefault="00033DC1" w:rsidP="008874F4">
      <w:pPr>
        <w:rPr>
          <w:rFonts w:ascii="Times New Roman" w:hAnsi="Times New Roman" w:cs="Times New Roman"/>
          <w:sz w:val="24"/>
          <w:szCs w:val="24"/>
        </w:rPr>
      </w:pPr>
      <w:r w:rsidRPr="008874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33DC1" w:rsidRPr="008874F4" w:rsidSect="008F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124"/>
    <w:multiLevelType w:val="hybridMultilevel"/>
    <w:tmpl w:val="3410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F06A6"/>
    <w:multiLevelType w:val="hybridMultilevel"/>
    <w:tmpl w:val="411A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33DC1"/>
    <w:rsid w:val="00033DC1"/>
    <w:rsid w:val="005B40FA"/>
    <w:rsid w:val="008874F4"/>
    <w:rsid w:val="008F6469"/>
    <w:rsid w:val="0093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2021-02-21T12:34:00Z</dcterms:created>
  <dcterms:modified xsi:type="dcterms:W3CDTF">2021-02-21T12:35:00Z</dcterms:modified>
</cp:coreProperties>
</file>