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88" w:rsidRDefault="00EE775E">
      <w:pPr>
        <w:rPr>
          <w:b/>
          <w:sz w:val="40"/>
          <w:szCs w:val="40"/>
        </w:rPr>
      </w:pPr>
      <w:r w:rsidRPr="001D290F">
        <w:rPr>
          <w:b/>
          <w:sz w:val="40"/>
          <w:szCs w:val="40"/>
        </w:rPr>
        <w:t>2</w:t>
      </w:r>
      <w:r w:rsidRPr="001D290F">
        <w:rPr>
          <w:b/>
          <w:sz w:val="40"/>
          <w:szCs w:val="40"/>
          <w:vertAlign w:val="superscript"/>
        </w:rPr>
        <w:t>nd</w:t>
      </w:r>
      <w:r w:rsidRPr="001D290F">
        <w:rPr>
          <w:b/>
          <w:sz w:val="40"/>
          <w:szCs w:val="40"/>
        </w:rPr>
        <w:t xml:space="preserve"> Assignment</w:t>
      </w:r>
      <w:r w:rsidR="001D290F">
        <w:rPr>
          <w:b/>
          <w:sz w:val="40"/>
          <w:szCs w:val="40"/>
        </w:rPr>
        <w:t xml:space="preserve"> (FOR GROUP 1 - 5)</w:t>
      </w:r>
    </w:p>
    <w:p w:rsidR="001D290F" w:rsidRPr="001D290F" w:rsidRDefault="001D290F">
      <w:pPr>
        <w:rPr>
          <w:b/>
          <w:sz w:val="40"/>
          <w:szCs w:val="40"/>
        </w:rPr>
      </w:pPr>
      <w:bookmarkStart w:id="0" w:name="_GoBack"/>
      <w:bookmarkEnd w:id="0"/>
    </w:p>
    <w:p w:rsidR="00EE775E" w:rsidRDefault="00EE775E">
      <w:r>
        <w:t xml:space="preserve">Group 1: Discuss “Nature of Leadership and Governance” with other closely related items in chapter 2 of Rev. Dr. Joseph T. </w:t>
      </w:r>
      <w:proofErr w:type="spellStart"/>
      <w:r>
        <w:t>Dyaji</w:t>
      </w:r>
      <w:proofErr w:type="spellEnd"/>
      <w:r>
        <w:t xml:space="preserve"> text material title “Godly Leadership is Governance with Eternity in view”</w:t>
      </w:r>
    </w:p>
    <w:p w:rsidR="00EE775E" w:rsidRDefault="00EE775E"/>
    <w:p w:rsidR="00EE775E" w:rsidRDefault="00EE775E">
      <w:r>
        <w:t>Group 2: Where and how can one get basic foundations at Godly Leadership? Explain with clear references to:</w:t>
      </w:r>
    </w:p>
    <w:p w:rsidR="00EE775E" w:rsidRDefault="00EE775E" w:rsidP="00EE775E">
      <w:pPr>
        <w:pStyle w:val="ListParagraph"/>
        <w:numPr>
          <w:ilvl w:val="0"/>
          <w:numId w:val="1"/>
        </w:numPr>
      </w:pPr>
      <w:r>
        <w:t>Types of calling into Leadership</w:t>
      </w:r>
    </w:p>
    <w:p w:rsidR="00EE775E" w:rsidRDefault="00EE775E" w:rsidP="00EE775E">
      <w:pPr>
        <w:pStyle w:val="ListParagraph"/>
        <w:numPr>
          <w:ilvl w:val="0"/>
          <w:numId w:val="1"/>
        </w:numPr>
      </w:pPr>
      <w:r>
        <w:t xml:space="preserve">Styles of Biblical Leadership in line with Rev. Dr. Joseph T. </w:t>
      </w:r>
      <w:proofErr w:type="spellStart"/>
      <w:r>
        <w:t>Dyaji</w:t>
      </w:r>
      <w:proofErr w:type="spellEnd"/>
      <w:r>
        <w:t xml:space="preserve"> “Godly Leadership is Governance with Eternity in view</w:t>
      </w:r>
      <w:r w:rsidR="001D290F">
        <w:t>”</w:t>
      </w:r>
      <w:r>
        <w:t xml:space="preserve"> text material.</w:t>
      </w:r>
    </w:p>
    <w:p w:rsidR="00EE775E" w:rsidRDefault="00EE775E" w:rsidP="00EE775E">
      <w:r>
        <w:t xml:space="preserve">Group 3: State and discuss the Fundamental values of Leadership and Governance in “Godly Leadership is Governance with Eternity in view” by Rev. Dr. Joseph T. </w:t>
      </w:r>
      <w:proofErr w:type="spellStart"/>
      <w:r>
        <w:t>Dyaji</w:t>
      </w:r>
      <w:proofErr w:type="spellEnd"/>
      <w:r>
        <w:t xml:space="preserve"> work.</w:t>
      </w:r>
    </w:p>
    <w:p w:rsidR="00EE775E" w:rsidRDefault="00EE775E" w:rsidP="00EE775E">
      <w:r>
        <w:t xml:space="preserve">Group 4: Write on the Influence and impacts of Temperaments on Leadership and Governance according to Rev. Dr. Joseph T. </w:t>
      </w:r>
      <w:proofErr w:type="spellStart"/>
      <w:r>
        <w:t>Dyaji</w:t>
      </w:r>
      <w:proofErr w:type="spellEnd"/>
      <w:r>
        <w:t xml:space="preserve"> work on “Godly Leadership is Governance with Eternity in view” consider the following.</w:t>
      </w:r>
    </w:p>
    <w:p w:rsidR="00EE775E" w:rsidRDefault="00EE775E" w:rsidP="00EE775E">
      <w:pPr>
        <w:pStyle w:val="ListParagraph"/>
        <w:numPr>
          <w:ilvl w:val="0"/>
          <w:numId w:val="3"/>
        </w:numPr>
      </w:pPr>
      <w:r>
        <w:t>Historical discovery of it</w:t>
      </w:r>
    </w:p>
    <w:p w:rsidR="00EE775E" w:rsidRDefault="00EE775E" w:rsidP="00EE775E">
      <w:pPr>
        <w:pStyle w:val="ListParagraph"/>
        <w:numPr>
          <w:ilvl w:val="0"/>
          <w:numId w:val="3"/>
        </w:numPr>
      </w:pPr>
      <w:r>
        <w:t>Types of Temperaments with Biblical Examples</w:t>
      </w:r>
    </w:p>
    <w:p w:rsidR="00EE775E" w:rsidRDefault="00EE775E" w:rsidP="00EE775E">
      <w:pPr>
        <w:pStyle w:val="ListParagraph"/>
        <w:numPr>
          <w:ilvl w:val="0"/>
          <w:numId w:val="3"/>
        </w:numPr>
      </w:pPr>
      <w:r>
        <w:t>Role of Temperaments on Gover</w:t>
      </w:r>
      <w:r w:rsidR="001D290F">
        <w:t>nance of Leaders and Staff: Good and Bad</w:t>
      </w:r>
    </w:p>
    <w:p w:rsidR="001D290F" w:rsidRDefault="001D290F" w:rsidP="001D290F">
      <w:r>
        <w:t>Group 5: In full account what are God Expectations from Leaders? Sketch out:</w:t>
      </w:r>
    </w:p>
    <w:p w:rsidR="001D290F" w:rsidRDefault="001D290F" w:rsidP="001D290F">
      <w:pPr>
        <w:pStyle w:val="ListParagraph"/>
        <w:numPr>
          <w:ilvl w:val="0"/>
          <w:numId w:val="4"/>
        </w:numPr>
      </w:pPr>
      <w:r>
        <w:t>A Leader and models of Governance</w:t>
      </w:r>
    </w:p>
    <w:p w:rsidR="001D290F" w:rsidRDefault="001D290F" w:rsidP="001D290F">
      <w:pPr>
        <w:pStyle w:val="ListParagraph"/>
        <w:numPr>
          <w:ilvl w:val="0"/>
          <w:numId w:val="4"/>
        </w:numPr>
      </w:pPr>
      <w:r>
        <w:t>A Leader and the problems of Good and Evil and</w:t>
      </w:r>
    </w:p>
    <w:p w:rsidR="001D290F" w:rsidRDefault="001D290F" w:rsidP="001D290F">
      <w:pPr>
        <w:pStyle w:val="ListParagraph"/>
        <w:numPr>
          <w:ilvl w:val="0"/>
          <w:numId w:val="4"/>
        </w:numPr>
      </w:pPr>
      <w:r>
        <w:t xml:space="preserve">Governance with Eternity in view by Rev. Dr. Joseph T. </w:t>
      </w:r>
      <w:proofErr w:type="spellStart"/>
      <w:r>
        <w:t>Dyaji</w:t>
      </w:r>
      <w:proofErr w:type="spellEnd"/>
      <w:r>
        <w:t xml:space="preserve"> please work on “Godly Leadership is Governance with Eternity in view”.</w:t>
      </w:r>
    </w:p>
    <w:sectPr w:rsidR="001D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993"/>
    <w:multiLevelType w:val="hybridMultilevel"/>
    <w:tmpl w:val="83942E42"/>
    <w:lvl w:ilvl="0" w:tplc="AAF2BB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130AB"/>
    <w:multiLevelType w:val="hybridMultilevel"/>
    <w:tmpl w:val="71E4B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5471"/>
    <w:multiLevelType w:val="hybridMultilevel"/>
    <w:tmpl w:val="9C20F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E3C87"/>
    <w:multiLevelType w:val="hybridMultilevel"/>
    <w:tmpl w:val="221E3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5E"/>
    <w:rsid w:val="001D290F"/>
    <w:rsid w:val="00950F15"/>
    <w:rsid w:val="00B1771C"/>
    <w:rsid w:val="00E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505B"/>
  <w15:chartTrackingRefBased/>
  <w15:docId w15:val="{F8714E22-6F7C-4AB3-A2AC-9D57DDE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Chukwuma</dc:creator>
  <cp:keywords/>
  <dc:description/>
  <cp:lastModifiedBy>Buchi Chukwuma</cp:lastModifiedBy>
  <cp:revision>1</cp:revision>
  <dcterms:created xsi:type="dcterms:W3CDTF">2022-06-11T13:52:00Z</dcterms:created>
  <dcterms:modified xsi:type="dcterms:W3CDTF">2022-06-11T14:12:00Z</dcterms:modified>
</cp:coreProperties>
</file>