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Os itens e tópicos que ser</w:t>
      </w:r>
      <w:r>
        <w:rPr>
          <w:rFonts w:ascii="Arial" w:eastAsia="Times New Roman" w:hAnsi="Arial" w:cs="Arial"/>
          <w:sz w:val="24"/>
          <w:szCs w:val="24"/>
          <w:lang w:eastAsia="pt-BR"/>
        </w:rPr>
        <w:t>ão trabalhados em nosso TCC são</w:t>
      </w:r>
      <w:r w:rsidRPr="00945B03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1.INTRODUÇÃO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1.1 Justifi</w:t>
      </w:r>
      <w:bookmarkStart w:id="0" w:name="_GoBack"/>
      <w:bookmarkEnd w:id="0"/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cativa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1.2 Objetivo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1.3 Metodologia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1.4 Cronograma.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1.5 Recursos Necessários 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1.6 Resultados Esperados 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 DESENVOLVIMENTO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2.1. Referencial Teórico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2.2. Fluxograma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2.3. Diagrama de Fluxo de Dados (DER) 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2.4. UML 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2.5. Modelo Entidade Relacionamento (MER) </w:t>
      </w:r>
    </w:p>
    <w:p w:rsidR="00945B03" w:rsidRPr="00945B03" w:rsidRDefault="00945B03" w:rsidP="00945B03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>2.6. Diagrama Entidade Relacionamento (DER). </w:t>
      </w:r>
      <w:r w:rsidRPr="00945B0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>3. MODELO DE NEGÓCIOS</w:t>
      </w: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45B03" w:rsidRPr="00945B03" w:rsidRDefault="00945B03" w:rsidP="00945B0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sz w:val="24"/>
          <w:szCs w:val="24"/>
          <w:lang w:eastAsia="pt-BR"/>
        </w:rPr>
        <w:t xml:space="preserve">3.1. CANVAS 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4. PADRONIZAÇÃO DE VARIÁVEIS 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5. MANUAL DO USUARIO </w:t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>6. MANUAL DO USUARIO</w:t>
      </w: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>7. CONSIDERAÇÕES FINAIS</w:t>
      </w: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>8. REFERÊNCIAS</w:t>
      </w: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945B03" w:rsidRPr="00945B03" w:rsidRDefault="00945B03" w:rsidP="00945B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45B03">
        <w:rPr>
          <w:rFonts w:ascii="Arial" w:eastAsia="Times New Roman" w:hAnsi="Arial" w:cs="Arial"/>
          <w:b/>
          <w:sz w:val="24"/>
          <w:szCs w:val="24"/>
          <w:lang w:eastAsia="pt-BR"/>
        </w:rPr>
        <w:t>9. APÊNDICES</w:t>
      </w:r>
    </w:p>
    <w:p w:rsidR="004D135B" w:rsidRPr="00945B03" w:rsidRDefault="004D135B">
      <w:pPr>
        <w:rPr>
          <w:rFonts w:ascii="Arial" w:hAnsi="Arial" w:cs="Arial"/>
          <w:b/>
        </w:rPr>
      </w:pPr>
    </w:p>
    <w:sectPr w:rsidR="004D135B" w:rsidRPr="00945B03" w:rsidSect="00945B0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03"/>
    <w:rsid w:val="004D135B"/>
    <w:rsid w:val="009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B8015-C253-46EC-8082-B51FFD5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Cleonice</dc:creator>
  <cp:keywords/>
  <dc:description/>
  <cp:lastModifiedBy>Cleonice</cp:lastModifiedBy>
  <cp:revision>1</cp:revision>
  <dcterms:created xsi:type="dcterms:W3CDTF">2021-08-03T22:00:00Z</dcterms:created>
  <dcterms:modified xsi:type="dcterms:W3CDTF">2021-08-03T22:08:00Z</dcterms:modified>
</cp:coreProperties>
</file>