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Roteiro de apresentação — aproximadamente 7 minutos</w:t>
      </w:r>
    </w:p>
    <w:p>
      <w:pPr>
        <w:pStyle w:val="Heading2"/>
      </w:pPr>
      <w:r>
        <w:t>1. Problema e objetivo — 1 minuto</w:t>
      </w:r>
    </w:p>
    <w:p>
      <w:r>
        <w:t>Escolhi a Situação-Problema 3, sobre refatoração e orientação a objetos. O enunciado apresenta um catálogo de livros e filmes com cadastro, consulta, edição, exclusão e busca concentrados em uma Servlet, junto com as regras e o SQL. Essa organização dificulta a manutenção, porque mudanças de naturezas diferentes acabam no mesmo componente.</w:t>
      </w:r>
    </w:p>
    <w:p>
      <w:r>
        <w:t>Meu objetivo foi reorganizar o catálogo em camadas, mantendo as funcionalidades e facilitando a reutilização e os testes. Desenvolvi a solução com o nome Acervo, incluindo livros, filmes e séries. Realizei o trabalho ao longo de dez dias, passando pela análise, modelagem, implementação, testes e documentação.</w:t>
      </w:r>
    </w:p>
    <w:p>
      <w:pPr>
        <w:pStyle w:val="Heading2"/>
      </w:pPr>
      <w:r>
        <w:t>2. Arquitetura e POO — 1 minuto</w:t>
      </w:r>
    </w:p>
    <w:p>
      <w:r>
        <w:t>No diagrama de classes, o fluxo segue das páginas JSP para a Servlet, depois para o serviço, a interface DAO e a implementação JDBC, que acessa o H2. Cada parte tem uma responsabilidade: a entidade representa a obra; o serviço valida; o DAO cuida do banco; e a Servlet organiza as requisições e as respostas.</w:t>
      </w:r>
    </w:p>
    <w:p>
      <w:r>
        <w:t>O encapsulamento aparece nos atributos privados de ItemMidia. A abstração aparece no contrato ItemMidiaDao. O polimorfismo permite usar JDBC na aplicação e um DAO em memória nos testes. A herança aparece na Servlet, que estende HttpServlet.</w:t>
      </w:r>
    </w:p>
    <w:p>
      <w:pPr>
        <w:pStyle w:val="Heading2"/>
      </w:pPr>
      <w:r>
        <w:t>3. Demonstração funcional — 2 minutos</w:t>
      </w:r>
    </w:p>
    <w:p>
      <w:r>
        <w:t>Na demonstração, vou abrir o catálogo e cadastrar uma obra com título, autor ou diretor, tipo, ano, gênero e sinopse. Depois, vou localizar o item pela busca e abrir seus detalhes.</w:t>
      </w:r>
    </w:p>
    <w:p>
      <w:r>
        <w:t>Em seguida, vou editar o gênero, salvar e conferir a alteração. Por fim, vou excluir o item criado para a demonstração, utilizando a confirmação da tela. Essas operações mostram o CRUD e a busca integrados à interface e ao banco de dados.</w:t>
      </w:r>
    </w:p>
    <w:p>
      <w:pPr>
        <w:pStyle w:val="Heading2"/>
      </w:pPr>
      <w:r>
        <w:t>4. Código e testes — 2 minutos</w:t>
      </w:r>
    </w:p>
    <w:p>
      <w:r>
        <w:t>No controlador, vou mostrar a chamada servico.salvar(...). A Servlet recebe os dados e delega a operação. No serviço, vou apresentar as validações feitas antes da gravação. No DAO, vou mostrar o SQL parametrizado com PreparedStatement e o fechamento dos recursos com try-with-resources.</w:t>
      </w:r>
    </w:p>
    <w:p>
      <w:r>
        <w:t>Os registros da entrega apresentam 39 testes aprovados: 23 de serviço, 8 de persistência e 8 de integração HTTP, sem falhas, erros ou testes ignorados. Os testes de serviço usam um DAO em memória. Os testes JDBC verificam o banco, incluindo a recuperação dos dados após a reabertura do arquivo. Os testes HTTP exercitam os fluxos com Tomcat e as páginas JSP.</w:t>
      </w:r>
    </w:p>
    <w:p>
      <w:pPr>
        <w:pStyle w:val="Heading2"/>
      </w:pPr>
      <w:r>
        <w:t>5. Resultado e continuidade — 1 minuto</w:t>
      </w:r>
    </w:p>
    <w:p>
      <w:r>
        <w:t>Ao final do trabalho, concluí o catálogo com as operações previstas e as responsabilidades distribuídas entre as camadas. A principal contribuição da POO foi permitir que cada parte do código tivesse uma função definida. O DAO reúne o acesso aos dados, e o serviço permite verificar as regras sem iniciar a aplicação web.</w:t>
      </w:r>
    </w:p>
    <w:p>
      <w:r>
        <w:t>O trabalho também consolidou a relação entre os conceitos estudados e uma aplicação em funcionamento. Como próximos passos, considero paginação, autenticação, histórico de alterações e controle de edição simultânea.</w:t>
      </w:r>
    </w:p>
    <w:p>
      <w:pPr>
        <w:pStyle w:val="Heading2"/>
      </w:pPr>
      <w:r>
        <w:t>Pontos para revisão</w:t>
      </w:r>
    </w:p>
    <w:p>
      <w:pPr>
        <w:pStyle w:val="ListBullet"/>
      </w:pPr>
      <w:r>
        <w:t>As regras de validação ficam no serviço; o DAO executa a persistência.</w:t>
      </w:r>
    </w:p>
    <w:p>
      <w:pPr>
        <w:pStyle w:val="ListBullet"/>
      </w:pPr>
      <w:r>
        <w:t>H2 é um banco relacional e conserva os registros em arquivo na execução normal.</w:t>
      </w:r>
    </w:p>
    <w:p>
      <w:pPr>
        <w:pStyle w:val="ListBullet"/>
      </w:pPr>
      <w:r>
        <w:t>O DAO em memória é usado apenas nos testes de serviço.</w:t>
      </w:r>
    </w:p>
    <w:p>
      <w:pPr>
        <w:pStyle w:val="ListBullet"/>
      </w:pPr>
      <w:r>
        <w:t>A avaliação da manutenção se apoia na separação das responsabilidades e na possibilidade de testar as camadas isoladamente.</w:t>
      </w:r>
    </w:p>
    <w:p>
      <w:pPr>
        <w:pStyle w:val="ListBullet"/>
      </w:pPr>
      <w:r>
        <w:t>O período de execução do trabalho foi de dez dias.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ACERVO  |  Situação-Problema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C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3C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03C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3C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Roteiro_Apresentacao</dc:title>
  <dc:subject>Refatoração e Orientação a Objetos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