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0CD4" w14:textId="2B8A0320" w:rsidR="002D252B" w:rsidRPr="00024B34" w:rsidRDefault="00024B34">
      <w:pPr>
        <w:rPr>
          <w:lang w:val="en-US"/>
        </w:rPr>
      </w:pPr>
      <w:r w:rsidRPr="00024B34">
        <w:rPr>
          <w:lang w:val="en-US"/>
        </w:rPr>
        <w:t>Eu6 on market, good luck e</w:t>
      </w:r>
      <w:r>
        <w:rPr>
          <w:lang w:val="en-US"/>
        </w:rPr>
        <w:t>veryone…</w:t>
      </w:r>
    </w:p>
    <w:sectPr w:rsidR="002D252B" w:rsidRPr="000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E9"/>
    <w:rsid w:val="00024B34"/>
    <w:rsid w:val="002A17E9"/>
    <w:rsid w:val="002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187B"/>
  <w15:chartTrackingRefBased/>
  <w15:docId w15:val="{0DC84C1A-810D-47A9-AA83-17E741D9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2022-01-27T22:12:00Z</dcterms:created>
  <dcterms:modified xsi:type="dcterms:W3CDTF">2022-01-27T22:12:00Z</dcterms:modified>
</cp:coreProperties>
</file>