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408910"/>
    <w:bookmarkStart w:id="1" w:name="_Hlk90550154"/>
    <w:bookmarkEnd w:id="0"/>
    <w:p w14:paraId="02FEEE0A" w14:textId="5A520665" w:rsidR="00182FF2" w:rsidRDefault="00182FF2" w:rsidP="00182FF2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color w:val="auto"/>
          <w:lang w:eastAsia="ru-RU"/>
        </w:rPr>
      </w:pP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MACROBUTTON MTEditEquationSection2 </w:instrText>
      </w:r>
      <w:r w:rsidRPr="00182FF2">
        <w:rPr>
          <w:rStyle w:val="MTEquationSection"/>
          <w:rFonts w:eastAsiaTheme="minorHAnsi"/>
        </w:rPr>
        <w:instrText>Equation Chapter 1 Section 1</w:instrText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MTEqn \r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MTSec \r 1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SEQ MTChap \r 1 \h \* MERGEFORMAT </w:instrTex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08FEA092" w14:textId="77777777" w:rsidR="00182FF2" w:rsidRDefault="00182FF2" w:rsidP="00182FF2">
      <w:pPr>
        <w:spacing w:line="240" w:lineRule="auto"/>
        <w:ind w:firstLine="0"/>
        <w:jc w:val="center"/>
      </w:pPr>
      <w:r>
        <w:t>Санкт</w:t>
      </w:r>
      <w:r w:rsidRPr="002726BF">
        <w:t>-</w:t>
      </w:r>
      <w:r>
        <w:t>Петербургский политехнический университет Петра Великого</w:t>
      </w:r>
    </w:p>
    <w:p w14:paraId="2B62B797" w14:textId="77777777" w:rsidR="00182FF2" w:rsidRDefault="00182FF2" w:rsidP="00182FF2">
      <w:pPr>
        <w:spacing w:line="240" w:lineRule="auto"/>
        <w:ind w:firstLine="0"/>
        <w:jc w:val="center"/>
      </w:pPr>
      <w:r>
        <w:t>Институт машиностроения, материалов и транспорта</w:t>
      </w:r>
    </w:p>
    <w:p w14:paraId="0529EF52" w14:textId="77777777" w:rsidR="00182FF2" w:rsidRDefault="00182FF2" w:rsidP="00182FF2">
      <w:pPr>
        <w:spacing w:after="4000" w:line="240" w:lineRule="auto"/>
        <w:ind w:firstLine="0"/>
        <w:jc w:val="center"/>
      </w:pPr>
      <w:r>
        <w:t>Высшая школа автоматизации и робототехники</w:t>
      </w:r>
    </w:p>
    <w:p w14:paraId="34CECE5B" w14:textId="77777777" w:rsidR="00182FF2" w:rsidRPr="00DD1D4C" w:rsidRDefault="00182FF2" w:rsidP="00182FF2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>ОТЧЁТ ПО ЛАБОРАТОРНОЙ РАБОТЕ №4</w:t>
      </w:r>
    </w:p>
    <w:p w14:paraId="7CCF45AB" w14:textId="77777777" w:rsidR="00182FF2" w:rsidRPr="00C13625" w:rsidRDefault="00182FF2" w:rsidP="00182FF2">
      <w:pPr>
        <w:ind w:firstLine="0"/>
        <w:jc w:val="center"/>
        <w:rPr>
          <w:b/>
          <w:bCs/>
        </w:rPr>
      </w:pPr>
      <w:r>
        <w:rPr>
          <w:b/>
          <w:bCs/>
        </w:rPr>
        <w:t>Разработка нечёткой системы управления</w:t>
      </w:r>
      <w:r>
        <w:rPr>
          <w:b/>
          <w:bCs/>
        </w:rPr>
        <w:br/>
        <w:t>тележкой мостового крана</w:t>
      </w:r>
    </w:p>
    <w:p w14:paraId="36B0BA0E" w14:textId="77777777" w:rsidR="00182FF2" w:rsidRDefault="00182FF2" w:rsidP="00182FF2">
      <w:pPr>
        <w:spacing w:after="1600"/>
        <w:ind w:firstLine="0"/>
        <w:jc w:val="center"/>
        <w:rPr>
          <w:spacing w:val="-4"/>
        </w:rPr>
      </w:pPr>
      <w:r>
        <w:t>по дисциплине «</w:t>
      </w:r>
      <w:r w:rsidRPr="00C13625">
        <w:rPr>
          <w:spacing w:val="-4"/>
        </w:rPr>
        <w:t>Нечёткие системы обработки информации</w:t>
      </w:r>
      <w:r>
        <w:rPr>
          <w:spacing w:val="-4"/>
        </w:rPr>
        <w:br/>
      </w:r>
      <w:r w:rsidRPr="00C13625">
        <w:rPr>
          <w:spacing w:val="-4"/>
        </w:rPr>
        <w:t>в мехатронике и робототехнике</w:t>
      </w:r>
      <w:r>
        <w:rPr>
          <w:spacing w:val="-4"/>
        </w:rPr>
        <w:t>»</w:t>
      </w:r>
    </w:p>
    <w:p w14:paraId="34DE6FCC" w14:textId="77777777" w:rsidR="00182FF2" w:rsidRDefault="00182FF2" w:rsidP="00182FF2">
      <w:pPr>
        <w:spacing w:line="240" w:lineRule="auto"/>
        <w:ind w:firstLine="0"/>
      </w:pPr>
      <w:r>
        <w:t>Выполнил</w:t>
      </w:r>
    </w:p>
    <w:p w14:paraId="5473AE3D" w14:textId="77777777" w:rsidR="00182FF2" w:rsidRDefault="00182FF2" w:rsidP="00182FF2">
      <w:pPr>
        <w:tabs>
          <w:tab w:val="left" w:pos="0"/>
          <w:tab w:val="left" w:pos="7088"/>
        </w:tabs>
        <w:spacing w:line="480" w:lineRule="auto"/>
        <w:ind w:firstLine="0"/>
      </w:pPr>
      <w:r>
        <w:t>студент гр. 3341506/10401</w:t>
      </w:r>
      <w:r>
        <w:tab/>
        <w:t>Паньков И.</w:t>
      </w:r>
      <w:r w:rsidRPr="00C13625">
        <w:rPr>
          <w:spacing w:val="-60"/>
          <w:lang w:val="en-US"/>
        </w:rPr>
        <w:t> </w:t>
      </w:r>
      <w:r>
        <w:t>С.</w:t>
      </w:r>
    </w:p>
    <w:p w14:paraId="74F03EC9" w14:textId="77777777" w:rsidR="00182FF2" w:rsidRDefault="00182FF2" w:rsidP="00182FF2">
      <w:pPr>
        <w:spacing w:line="240" w:lineRule="auto"/>
        <w:ind w:firstLine="0"/>
      </w:pPr>
      <w:r>
        <w:t>Проверил</w:t>
      </w:r>
    </w:p>
    <w:p w14:paraId="3FA5A30D" w14:textId="77777777" w:rsidR="00182FF2" w:rsidRDefault="00182FF2" w:rsidP="00182FF2">
      <w:pPr>
        <w:tabs>
          <w:tab w:val="left" w:pos="0"/>
          <w:tab w:val="left" w:pos="7088"/>
        </w:tabs>
        <w:ind w:firstLine="0"/>
      </w:pPr>
      <w:r>
        <w:t>ассистент</w:t>
      </w:r>
      <w:r>
        <w:tab/>
        <w:t>Абросимов Э.</w:t>
      </w:r>
      <w:r w:rsidRPr="00C13625">
        <w:rPr>
          <w:spacing w:val="-60"/>
          <w:lang w:val="en-US"/>
        </w:rPr>
        <w:t> </w:t>
      </w:r>
      <w:r>
        <w:t>А.</w:t>
      </w:r>
    </w:p>
    <w:p w14:paraId="506CF147" w14:textId="77777777" w:rsidR="00182FF2" w:rsidRDefault="00182FF2" w:rsidP="00182FF2">
      <w:pPr>
        <w:tabs>
          <w:tab w:val="left" w:pos="7088"/>
        </w:tabs>
        <w:spacing w:after="2000"/>
        <w:ind w:firstLine="0"/>
      </w:pPr>
      <w:r>
        <w:tab/>
        <w:t>«</w:t>
      </w:r>
      <w:r>
        <w:rPr>
          <w:spacing w:val="-40"/>
        </w:rPr>
        <w:t>__</w:t>
      </w:r>
      <w:r>
        <w:t>_» _______ 2022 г.</w:t>
      </w:r>
    </w:p>
    <w:p w14:paraId="7E711C89" w14:textId="77777777" w:rsidR="00182FF2" w:rsidRDefault="00182FF2" w:rsidP="00182FF2">
      <w:pPr>
        <w:ind w:firstLine="0"/>
        <w:jc w:val="center"/>
      </w:pPr>
      <w:r>
        <w:t>Санкт</w:t>
      </w:r>
      <w:r w:rsidRPr="007E6D90">
        <w:t>-</w:t>
      </w:r>
      <w:r>
        <w:t>Петербург</w:t>
      </w:r>
    </w:p>
    <w:p w14:paraId="45C520ED" w14:textId="368D0894" w:rsidR="00182FF2" w:rsidRDefault="00182FF2" w:rsidP="00182FF2">
      <w:pPr>
        <w:ind w:firstLine="0"/>
        <w:jc w:val="center"/>
      </w:pPr>
      <w:r>
        <w:t>202</w:t>
      </w:r>
      <w:bookmarkEnd w:id="1"/>
      <w:r>
        <w:t>2</w:t>
      </w:r>
      <w:r>
        <w:br w:type="page"/>
      </w:r>
    </w:p>
    <w:p w14:paraId="089F86DC" w14:textId="69F9F846" w:rsidR="00642F17" w:rsidRDefault="00182FF2" w:rsidP="00182FF2">
      <w:pPr>
        <w:pStyle w:val="1"/>
      </w:pPr>
      <w:r>
        <w:lastRenderedPageBreak/>
        <w:t>Цель работы</w:t>
      </w:r>
    </w:p>
    <w:p w14:paraId="38A878C0" w14:textId="77777777" w:rsidR="00182FF2" w:rsidRPr="00DD1D4C" w:rsidRDefault="00182FF2" w:rsidP="00182FF2">
      <w:r>
        <w:t xml:space="preserve">Цель работы — изучить особенности разработки нечётких регуляторов динамических систем и синтезировать модель нечёткой системы управления тележкой мостового крана в графической среде моделирования </w:t>
      </w:r>
      <w:r>
        <w:rPr>
          <w:lang w:val="en-US"/>
        </w:rPr>
        <w:t>Simulink</w:t>
      </w:r>
      <w:r>
        <w:t xml:space="preserve"> для её дальнейшего исследования</w:t>
      </w:r>
      <w:r w:rsidRPr="00DD1D4C">
        <w:t>.</w:t>
      </w:r>
    </w:p>
    <w:p w14:paraId="35B69615" w14:textId="61C01F5F" w:rsidR="00182FF2" w:rsidRDefault="00182FF2" w:rsidP="00182FF2">
      <w:pPr>
        <w:pStyle w:val="1"/>
      </w:pPr>
      <w:r>
        <w:t>Задание</w:t>
      </w:r>
    </w:p>
    <w:p w14:paraId="22805A41" w14:textId="2348AB4F" w:rsidR="00182FF2" w:rsidRDefault="00182FF2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770110">
        <w:t xml:space="preserve"> </w:t>
      </w:r>
      <w:r>
        <w:t>модель мостового крана со следующими параметрами:</w:t>
      </w:r>
    </w:p>
    <w:p w14:paraId="35E0BA7C" w14:textId="6BAD4560" w:rsidR="00182FF2" w:rsidRDefault="00182FF2" w:rsidP="00182FF2">
      <w:pPr>
        <w:pStyle w:val="MTDisplayEquation"/>
      </w:pPr>
      <w:r>
        <w:tab/>
      </w:r>
      <w:r w:rsidR="001A51C4" w:rsidRPr="00397883">
        <w:rPr>
          <w:position w:val="-16"/>
        </w:rPr>
        <w:object w:dxaOrig="8020" w:dyaOrig="420" w14:anchorId="2358B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pt;height:21pt" o:ole="">
            <v:imagedata r:id="rId8" o:title=""/>
          </v:shape>
          <o:OLEObject Type="Embed" ProgID="Equation.DSMT4" ShapeID="_x0000_i1025" DrawAspect="Content" ObjectID="_1729631823" r:id="rId9"/>
        </w:object>
      </w:r>
      <w:r>
        <w:tab/>
      </w:r>
      <w:r w:rsidR="00397883">
        <w:fldChar w:fldCharType="begin"/>
      </w:r>
      <w:r w:rsidR="00397883">
        <w:instrText xml:space="preserve"> MACROBUTTON MTPlaceRef \* MERGEFORMAT </w:instrText>
      </w:r>
      <w:r w:rsidR="00397883">
        <w:fldChar w:fldCharType="end"/>
      </w:r>
      <w:r w:rsidR="00397883">
        <w:fldChar w:fldCharType="begin"/>
      </w:r>
      <w:r w:rsidR="00397883">
        <w:instrText xml:space="preserve"> MACROBUTTON MTPlaceRef \* MERGEFORMAT </w:instrText>
      </w:r>
      <w:r w:rsidR="00397883">
        <w:fldChar w:fldCharType="begin"/>
      </w:r>
      <w:r w:rsidR="00397883">
        <w:instrText xml:space="preserve"> SEQ MTEqn \h \* MERGEFORMAT </w:instrText>
      </w:r>
      <w:r w:rsidR="00397883">
        <w:fldChar w:fldCharType="end"/>
      </w:r>
      <w:r w:rsidR="00397883">
        <w:instrText>(</w:instrText>
      </w:r>
      <w:fldSimple w:instr=" SEQ MTEqn \c \* Arabic \* MERGEFORMAT ">
        <w:r w:rsidR="004A3588">
          <w:rPr>
            <w:noProof/>
          </w:rPr>
          <w:instrText>1</w:instrText>
        </w:r>
      </w:fldSimple>
      <w:r w:rsidR="00397883">
        <w:instrText>)</w:instrText>
      </w:r>
      <w:r w:rsidR="00397883">
        <w:fldChar w:fldCharType="end"/>
      </w:r>
    </w:p>
    <w:p w14:paraId="50304563" w14:textId="7F090752" w:rsidR="003E17D1" w:rsidRPr="003E17D1" w:rsidRDefault="003E17D1" w:rsidP="003E17D1">
      <w:pPr>
        <w:ind w:firstLine="0"/>
      </w:pPr>
      <w:r>
        <w:t>Исследовать реакцию модели на ступенчатые управляющие воздействия.</w:t>
      </w:r>
    </w:p>
    <w:p w14:paraId="675E2F47" w14:textId="4E94513C" w:rsidR="00182FF2" w:rsidRDefault="003E17D1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Создать в среде </w:t>
      </w:r>
      <w:r>
        <w:rPr>
          <w:lang w:val="en-US"/>
        </w:rPr>
        <w:t>Simulink</w:t>
      </w:r>
      <w:r w:rsidRPr="003E17D1">
        <w:t xml:space="preserve"> </w:t>
      </w:r>
      <w:r>
        <w:t>модель нечёткой системы управления тележкой мостового крана.</w:t>
      </w:r>
    </w:p>
    <w:p w14:paraId="537CD6D7" w14:textId="62B081A1" w:rsidR="003E17D1" w:rsidRDefault="003E17D1" w:rsidP="003E17D1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Разработать систему нечёткого вывода, реализующую требуемый закон управления. В качестве параметра блока </w:t>
      </w:r>
      <w:r>
        <w:rPr>
          <w:lang w:val="en-US"/>
        </w:rPr>
        <w:t>Fuzzy</w:t>
      </w:r>
      <w:r w:rsidRPr="009F3905">
        <w:t xml:space="preserve"> </w:t>
      </w:r>
      <w:r>
        <w:rPr>
          <w:lang w:val="en-US"/>
        </w:rPr>
        <w:t>Logic</w:t>
      </w:r>
      <w:r w:rsidRPr="009F3905">
        <w:t xml:space="preserve"> </w:t>
      </w:r>
      <w:r>
        <w:rPr>
          <w:lang w:val="en-US"/>
        </w:rPr>
        <w:t>Controller</w:t>
      </w:r>
      <w:r w:rsidRPr="009F3905">
        <w:t xml:space="preserve"> </w:t>
      </w:r>
      <w:r>
        <w:t xml:space="preserve">установить имя этого нечёткого регулятора в рабочем пространстве среды </w:t>
      </w:r>
      <w:r>
        <w:rPr>
          <w:lang w:val="en-US"/>
        </w:rPr>
        <w:t>MATLAB</w:t>
      </w:r>
      <w:r w:rsidRPr="009F3905">
        <w:t>.</w:t>
      </w:r>
    </w:p>
    <w:p w14:paraId="03A992D3" w14:textId="77777777" w:rsidR="003E17D1" w:rsidRDefault="003E17D1" w:rsidP="003E17D1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Оценить адекватность функционирования полученной системы нечёткого вывода при помощи средств просмотра правил нечёткого вывода (</w:t>
      </w:r>
      <w:r>
        <w:rPr>
          <w:lang w:val="en-US"/>
        </w:rPr>
        <w:t>Rule</w:t>
      </w:r>
      <w:r w:rsidRPr="009F3905">
        <w:t xml:space="preserve"> </w:t>
      </w:r>
      <w:r>
        <w:rPr>
          <w:lang w:val="en-US"/>
        </w:rPr>
        <w:t>Viewer</w:t>
      </w:r>
      <w:r w:rsidRPr="009F3905">
        <w:t xml:space="preserve">) </w:t>
      </w:r>
      <w:r>
        <w:t>и поверхности «входы – выход» (</w:t>
      </w:r>
      <w:r>
        <w:rPr>
          <w:lang w:val="en-US"/>
        </w:rPr>
        <w:t>Surface</w:t>
      </w:r>
      <w:r w:rsidRPr="009F3905">
        <w:t xml:space="preserve"> </w:t>
      </w:r>
      <w:r>
        <w:rPr>
          <w:lang w:val="en-US"/>
        </w:rPr>
        <w:t>Viewer</w:t>
      </w:r>
      <w:r w:rsidRPr="009F3905">
        <w:t>).</w:t>
      </w:r>
    </w:p>
    <w:p w14:paraId="27337799" w14:textId="4E15664A" w:rsidR="003E17D1" w:rsidRDefault="003E17D1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Настроить блок </w:t>
      </w:r>
      <w:r>
        <w:rPr>
          <w:lang w:val="en-US"/>
        </w:rPr>
        <w:t>Signal</w:t>
      </w:r>
      <w:r w:rsidRPr="003E17D1">
        <w:t xml:space="preserve"> </w:t>
      </w:r>
      <w:r>
        <w:rPr>
          <w:lang w:val="en-US"/>
        </w:rPr>
        <w:t>Builder</w:t>
      </w:r>
      <w:r w:rsidRPr="003E17D1">
        <w:t xml:space="preserve"> </w:t>
      </w:r>
      <w:r>
        <w:t>для выдачи следующего воздействия:</w:t>
      </w:r>
    </w:p>
    <w:p w14:paraId="260212CE" w14:textId="48E912F9" w:rsidR="00397883" w:rsidRDefault="00397883" w:rsidP="00397883">
      <w:pPr>
        <w:pStyle w:val="MTDisplayEquation"/>
      </w:pPr>
      <w:r>
        <w:tab/>
      </w:r>
      <w:bookmarkStart w:id="2" w:name="MTBlankEqn"/>
      <w:r w:rsidRPr="00397883">
        <w:rPr>
          <w:position w:val="-86"/>
        </w:rPr>
        <w:object w:dxaOrig="5560" w:dyaOrig="1860" w14:anchorId="1CD161DC">
          <v:shape id="_x0000_i1026" type="#_x0000_t75" style="width:278pt;height:93pt" o:ole="">
            <v:imagedata r:id="rId10" o:title=""/>
          </v:shape>
          <o:OLEObject Type="Embed" ProgID="Equation.DSMT4" ShapeID="_x0000_i1026" DrawAspect="Content" ObjectID="_1729631824" r:id="rId11"/>
        </w:object>
      </w:r>
      <w:bookmarkEnd w:id="2"/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6C193C19" w14:textId="77777777" w:rsidR="00397883" w:rsidRDefault="00397883" w:rsidP="00397883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 xml:space="preserve">Запустить модель в среде </w:t>
      </w:r>
      <w:r>
        <w:rPr>
          <w:lang w:val="en-US"/>
        </w:rPr>
        <w:t>Simulink</w:t>
      </w:r>
      <w:r w:rsidRPr="009F3905">
        <w:t xml:space="preserve"> </w:t>
      </w:r>
      <w:r>
        <w:t>и оценить качество переходного процесса при ступенчатом задающем воздействии.</w:t>
      </w:r>
    </w:p>
    <w:p w14:paraId="65B7A2A0" w14:textId="198AF529" w:rsidR="00397883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Исследовать влияние состава и весовых коэффициентов базы правил нечётких продукций, а также типа и параметров функций принадлежности входных и выходных переменных на характер поверхности «входы – выходы» нечёткого регулятора и качество переходных процессов системы управления.</w:t>
      </w:r>
    </w:p>
    <w:p w14:paraId="02EBD5A1" w14:textId="21423AEF" w:rsidR="00A974DD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lastRenderedPageBreak/>
        <w:t>Сделать выводы по проделанной работе.</w:t>
      </w:r>
    </w:p>
    <w:p w14:paraId="04DBA48A" w14:textId="70D68CAC" w:rsidR="00A974DD" w:rsidRDefault="00A974DD" w:rsidP="00182FF2">
      <w:pPr>
        <w:pStyle w:val="a3"/>
        <w:numPr>
          <w:ilvl w:val="0"/>
          <w:numId w:val="1"/>
        </w:numPr>
        <w:tabs>
          <w:tab w:val="clear" w:pos="964"/>
          <w:tab w:val="left" w:pos="1077"/>
        </w:tabs>
        <w:ind w:left="0" w:firstLine="720"/>
      </w:pPr>
      <w:r>
        <w:t>Подготовить отчёт по лабораторной работе.</w:t>
      </w:r>
    </w:p>
    <w:p w14:paraId="7DB770F0" w14:textId="71DF84DD" w:rsidR="00A974DD" w:rsidRDefault="00A974DD">
      <w:pPr>
        <w:spacing w:after="160" w:line="259" w:lineRule="auto"/>
        <w:ind w:firstLine="0"/>
        <w:jc w:val="left"/>
      </w:pPr>
      <w:r>
        <w:br w:type="page"/>
      </w:r>
    </w:p>
    <w:p w14:paraId="26F8FF28" w14:textId="3E993291" w:rsidR="003E17D1" w:rsidRDefault="00A974DD" w:rsidP="00A974DD">
      <w:pPr>
        <w:pStyle w:val="1"/>
      </w:pPr>
      <w:r>
        <w:lastRenderedPageBreak/>
        <w:t>Ход работы</w:t>
      </w:r>
    </w:p>
    <w:p w14:paraId="1635B454" w14:textId="16508D69" w:rsidR="00A974DD" w:rsidRDefault="00A974DD" w:rsidP="00A974DD">
      <w:r>
        <w:t xml:space="preserve">В качестве математической модели исполнительного механизма мостового крана выступает тележка с маятником, представленном в виде груза на подвесе. </w:t>
      </w:r>
      <w:r w:rsidR="009B5A1F">
        <w:t>Дифференциальное уравнение динамики системы может представлено в виде уравнения Лагранжа второго рода</w:t>
      </w:r>
    </w:p>
    <w:p w14:paraId="2B4DADB8" w14:textId="66C87D50" w:rsidR="009B5A1F" w:rsidRDefault="009B5A1F" w:rsidP="009B5A1F">
      <w:pPr>
        <w:pStyle w:val="MTDisplayEquation"/>
      </w:pPr>
      <w:r>
        <w:tab/>
      </w:r>
      <w:r w:rsidR="00FD122A" w:rsidRPr="00FD122A">
        <w:rPr>
          <w:position w:val="-36"/>
        </w:rPr>
        <w:object w:dxaOrig="2400" w:dyaOrig="859" w14:anchorId="765A9DBA">
          <v:shape id="_x0000_i1027" type="#_x0000_t75" style="width:120pt;height:43pt" o:ole="">
            <v:imagedata r:id="rId12" o:title=""/>
          </v:shape>
          <o:OLEObject Type="Embed" ProgID="Equation.DSMT4" ShapeID="_x0000_i1027" DrawAspect="Content" ObjectID="_1729631825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11448"/>
      <w:r>
        <w:instrText>(</w:instrText>
      </w:r>
      <w:fldSimple w:instr=" SEQ MTEqn \c \* Arabic \* MERGEFORMAT ">
        <w:r w:rsidR="004A3588">
          <w:rPr>
            <w:noProof/>
          </w:rPr>
          <w:instrText>3</w:instrText>
        </w:r>
      </w:fldSimple>
      <w:r>
        <w:instrText>)</w:instrText>
      </w:r>
      <w:bookmarkEnd w:id="3"/>
      <w:r>
        <w:fldChar w:fldCharType="end"/>
      </w:r>
    </w:p>
    <w:p w14:paraId="5FA07547" w14:textId="7707ADFB" w:rsidR="009B5A1F" w:rsidRDefault="00FD122A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Pr="00023B1B">
        <w:rPr>
          <w:position w:val="-6"/>
        </w:rPr>
        <w:object w:dxaOrig="1240" w:dyaOrig="320" w14:anchorId="30829A1F">
          <v:shape id="_x0000_i1028" type="#_x0000_t75" style="width:62pt;height:16pt" o:ole="">
            <v:imagedata r:id="rId14" o:title=""/>
          </v:shape>
          <o:OLEObject Type="Embed" ProgID="Equation.DSMT4" ShapeID="_x0000_i1028" DrawAspect="Content" ObjectID="_1729631826" r:id="rId15"/>
        </w:object>
      </w:r>
      <w:r w:rsidRPr="001A51C4">
        <w:t xml:space="preserve"> — </w:t>
      </w:r>
      <w:r>
        <w:t>лагранжиан системы;</w:t>
      </w:r>
    </w:p>
    <w:p w14:paraId="0C612B7B" w14:textId="4F972146" w:rsidR="00D769E9" w:rsidRDefault="00CE5030" w:rsidP="00CE5030">
      <w:pPr>
        <w:tabs>
          <w:tab w:val="left" w:pos="454"/>
        </w:tabs>
        <w:ind w:firstLine="0"/>
      </w:pPr>
      <w:r>
        <w:tab/>
      </w:r>
      <w:r w:rsidR="007A31A2" w:rsidRPr="007A31A2">
        <w:rPr>
          <w:position w:val="-12"/>
        </w:rPr>
        <w:object w:dxaOrig="1700" w:dyaOrig="380" w14:anchorId="0DD67D04">
          <v:shape id="_x0000_i1029" type="#_x0000_t75" style="width:85pt;height:19pt" o:ole="">
            <v:imagedata r:id="rId16" o:title=""/>
          </v:shape>
          <o:OLEObject Type="Embed" ProgID="Equation.DSMT4" ShapeID="_x0000_i1029" DrawAspect="Content" ObjectID="_1729631827" r:id="rId17"/>
        </w:object>
      </w:r>
      <w:r w:rsidR="00FD122A">
        <w:t xml:space="preserve"> </w:t>
      </w:r>
      <w:r w:rsidR="00D769E9">
        <w:t>— кинетическая энергии системы;</w:t>
      </w:r>
    </w:p>
    <w:p w14:paraId="2C14EE8B" w14:textId="1A144625" w:rsidR="00FD122A" w:rsidRDefault="00CE5030" w:rsidP="00CE5030">
      <w:pPr>
        <w:tabs>
          <w:tab w:val="left" w:pos="454"/>
        </w:tabs>
        <w:ind w:firstLine="0"/>
      </w:pPr>
      <w:r>
        <w:tab/>
      </w:r>
      <w:r w:rsidR="007A31A2" w:rsidRPr="007A31A2">
        <w:rPr>
          <w:position w:val="-12"/>
        </w:rPr>
        <w:object w:dxaOrig="1359" w:dyaOrig="380" w14:anchorId="7D424854">
          <v:shape id="_x0000_i1030" type="#_x0000_t75" style="width:68pt;height:19pt" o:ole="">
            <v:imagedata r:id="rId18" o:title=""/>
          </v:shape>
          <o:OLEObject Type="Embed" ProgID="Equation.DSMT4" ShapeID="_x0000_i1030" DrawAspect="Content" ObjectID="_1729631828" r:id="rId19"/>
        </w:object>
      </w:r>
      <w:r w:rsidR="00D769E9">
        <w:t xml:space="preserve"> </w:t>
      </w:r>
      <w:r w:rsidR="00FD122A">
        <w:t>—</w:t>
      </w:r>
      <w:r w:rsidR="00D769E9">
        <w:t xml:space="preserve"> </w:t>
      </w:r>
      <w:r w:rsidR="00FD122A">
        <w:t>потенциальная энерги</w:t>
      </w:r>
      <w:r w:rsidR="00D769E9">
        <w:t>и</w:t>
      </w:r>
      <w:r w:rsidR="00FD122A">
        <w:t xml:space="preserve"> системы;</w:t>
      </w:r>
    </w:p>
    <w:p w14:paraId="3955D9EA" w14:textId="548EA329" w:rsidR="00FD122A" w:rsidRDefault="00CE5030" w:rsidP="00CE5030">
      <w:pPr>
        <w:tabs>
          <w:tab w:val="left" w:pos="454"/>
        </w:tabs>
        <w:ind w:firstLine="0"/>
      </w:pPr>
      <w:r>
        <w:tab/>
      </w:r>
      <w:r w:rsidR="00D22890" w:rsidRPr="00023B1B">
        <w:rPr>
          <w:position w:val="-12"/>
        </w:rPr>
        <w:object w:dxaOrig="920" w:dyaOrig="360" w14:anchorId="6CCFDE99">
          <v:shape id="_x0000_i1031" type="#_x0000_t75" style="width:46pt;height:18pt" o:ole="">
            <v:imagedata r:id="rId20" o:title=""/>
          </v:shape>
          <o:OLEObject Type="Embed" ProgID="Equation.DSMT4" ShapeID="_x0000_i1031" DrawAspect="Content" ObjectID="_1729631829" r:id="rId21"/>
        </w:object>
      </w:r>
      <w:r w:rsidR="00FD122A">
        <w:t xml:space="preserve"> — вектор обобщённых координат;</w:t>
      </w:r>
    </w:p>
    <w:p w14:paraId="2F69C5EB" w14:textId="11324951" w:rsidR="00FD122A" w:rsidRPr="00B94842" w:rsidRDefault="00CE5030" w:rsidP="00CE5030">
      <w:pPr>
        <w:tabs>
          <w:tab w:val="left" w:pos="454"/>
        </w:tabs>
        <w:ind w:firstLine="0"/>
        <w:rPr>
          <w:lang w:val="en-US"/>
        </w:rPr>
      </w:pPr>
      <w:r>
        <w:tab/>
      </w:r>
      <w:r w:rsidR="00D22890" w:rsidRPr="00D22890">
        <w:rPr>
          <w:position w:val="-12"/>
        </w:rPr>
        <w:object w:dxaOrig="1120" w:dyaOrig="360" w14:anchorId="473A703E">
          <v:shape id="_x0000_i1032" type="#_x0000_t75" style="width:56pt;height:18pt" o:ole="">
            <v:imagedata r:id="rId22" o:title=""/>
          </v:shape>
          <o:OLEObject Type="Embed" ProgID="Equation.DSMT4" ShapeID="_x0000_i1032" DrawAspect="Content" ObjectID="_1729631830" r:id="rId23"/>
        </w:object>
      </w:r>
      <w:r w:rsidR="00FD122A">
        <w:t xml:space="preserve"> — вектор обобщённых сил.</w:t>
      </w:r>
    </w:p>
    <w:p w14:paraId="66B9D546" w14:textId="0E6272B0" w:rsidR="00FD122A" w:rsidRDefault="00FD122A" w:rsidP="00FD122A">
      <w:r>
        <w:t xml:space="preserve">Для данной системы можно определить две координаты: положение тележки </w:t>
      </w:r>
      <w:r w:rsidRPr="00FD122A">
        <w:rPr>
          <w:position w:val="-10"/>
        </w:rPr>
        <w:object w:dxaOrig="560" w:dyaOrig="279" w14:anchorId="47DCCE56">
          <v:shape id="_x0000_i1033" type="#_x0000_t75" style="width:28pt;height:14pt" o:ole="">
            <v:imagedata r:id="rId24" o:title=""/>
          </v:shape>
          <o:OLEObject Type="Embed" ProgID="Equation.DSMT4" ShapeID="_x0000_i1033" DrawAspect="Content" ObjectID="_1729631831" r:id="rId25"/>
        </w:object>
      </w:r>
      <w:r>
        <w:t xml:space="preserve"> и угол </w:t>
      </w:r>
      <w:r w:rsidR="00F13F22">
        <w:t>от</w:t>
      </w:r>
      <w:r>
        <w:t>клон</w:t>
      </w:r>
      <w:r w:rsidR="00F13F22">
        <w:t>ения</w:t>
      </w:r>
      <w:r>
        <w:t xml:space="preserve"> подвеса с грузом </w:t>
      </w:r>
      <w:r w:rsidRPr="00FD122A">
        <w:rPr>
          <w:position w:val="-10"/>
        </w:rPr>
        <w:object w:dxaOrig="580" w:dyaOrig="279" w14:anchorId="28FBA3B9">
          <v:shape id="_x0000_i1034" type="#_x0000_t75" style="width:29pt;height:14pt" o:ole="">
            <v:imagedata r:id="rId26" o:title=""/>
          </v:shape>
          <o:OLEObject Type="Embed" ProgID="Equation.DSMT4" ShapeID="_x0000_i1034" DrawAspect="Content" ObjectID="_1729631832" r:id="rId27"/>
        </w:object>
      </w:r>
      <w:r>
        <w:t xml:space="preserve">. </w:t>
      </w:r>
      <w:r w:rsidR="001A51C4">
        <w:t xml:space="preserve">Единственной движущей силой системы является усилие </w:t>
      </w:r>
      <w:r w:rsidR="001A51C4" w:rsidRPr="001A51C4">
        <w:rPr>
          <w:position w:val="-10"/>
        </w:rPr>
        <w:object w:dxaOrig="639" w:dyaOrig="340" w14:anchorId="62AD24E6">
          <v:shape id="_x0000_i1035" type="#_x0000_t75" style="width:32pt;height:17pt" o:ole="">
            <v:imagedata r:id="rId28" o:title=""/>
          </v:shape>
          <o:OLEObject Type="Embed" ProgID="Equation.DSMT4" ShapeID="_x0000_i1035" DrawAspect="Content" ObjectID="_1729631833" r:id="rId29"/>
        </w:object>
      </w:r>
      <w:r w:rsidR="001A51C4">
        <w:t>, которое развивает электропривод крана. Таким образом имеем:</w:t>
      </w:r>
    </w:p>
    <w:p w14:paraId="277F9BDA" w14:textId="64165E97" w:rsidR="001A51C4" w:rsidRDefault="001A51C4" w:rsidP="001A51C4">
      <w:pPr>
        <w:pStyle w:val="MTDisplayEquation"/>
      </w:pPr>
      <w:r>
        <w:tab/>
      </w:r>
      <w:r w:rsidR="004365E3" w:rsidRPr="001A51C4">
        <w:rPr>
          <w:position w:val="-16"/>
        </w:rPr>
        <w:object w:dxaOrig="5960" w:dyaOrig="420" w14:anchorId="46946888">
          <v:shape id="_x0000_i1036" type="#_x0000_t75" style="width:298pt;height:21pt" o:ole="">
            <v:imagedata r:id="rId30" o:title=""/>
          </v:shape>
          <o:OLEObject Type="Embed" ProgID="Equation.DSMT4" ShapeID="_x0000_i1036" DrawAspect="Content" ObjectID="_1729631834" r:id="rId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17DE8700" w14:textId="2751DBBD" w:rsidR="001A51C4" w:rsidRDefault="001A51C4" w:rsidP="001A51C4">
      <w:r>
        <w:t>Кинетическая энергия системы</w:t>
      </w:r>
      <w:r w:rsidR="00D769E9">
        <w:t xml:space="preserve"> </w:t>
      </w:r>
      <w:r w:rsidR="00D769E9" w:rsidRPr="00023B1B">
        <w:rPr>
          <w:position w:val="-4"/>
        </w:rPr>
        <w:object w:dxaOrig="300" w:dyaOrig="300" w14:anchorId="62A5FBB9">
          <v:shape id="_x0000_i1037" type="#_x0000_t75" style="width:15pt;height:15pt" o:ole="">
            <v:imagedata r:id="rId32" o:title=""/>
          </v:shape>
          <o:OLEObject Type="Embed" ProgID="Equation.DSMT4" ShapeID="_x0000_i1037" DrawAspect="Content" ObjectID="_1729631835" r:id="rId33"/>
        </w:object>
      </w:r>
      <w:r w:rsidR="00D769E9">
        <w:t>, Дж</w:t>
      </w:r>
      <w:r>
        <w:t xml:space="preserve"> складывается из кинетических энергии тележки и груза:</w:t>
      </w:r>
    </w:p>
    <w:p w14:paraId="60EC3D8D" w14:textId="4B703E27" w:rsidR="001A51C4" w:rsidRDefault="001A51C4" w:rsidP="001A51C4">
      <w:pPr>
        <w:pStyle w:val="MTDisplayEquation"/>
      </w:pPr>
      <w:r>
        <w:tab/>
      </w:r>
      <w:r w:rsidRPr="001A51C4">
        <w:rPr>
          <w:position w:val="-26"/>
        </w:rPr>
        <w:object w:dxaOrig="3420" w:dyaOrig="700" w14:anchorId="3619040B">
          <v:shape id="_x0000_i1038" type="#_x0000_t75" style="width:171pt;height:35pt" o:ole="">
            <v:imagedata r:id="rId34" o:title=""/>
          </v:shape>
          <o:OLEObject Type="Embed" ProgID="Equation.DSMT4" ShapeID="_x0000_i1038" DrawAspect="Content" ObjectID="_1729631836" r:id="rId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3477C69F" w14:textId="152EA245" w:rsidR="00D769E9" w:rsidRPr="00D769E9" w:rsidRDefault="00D769E9" w:rsidP="00D769E9">
      <w:pPr>
        <w:ind w:firstLine="0"/>
      </w:pPr>
      <w:r>
        <w:t xml:space="preserve">где </w:t>
      </w:r>
      <w:r w:rsidRPr="00023B1B">
        <w:rPr>
          <w:position w:val="-16"/>
        </w:rPr>
        <w:object w:dxaOrig="700" w:dyaOrig="420" w14:anchorId="6B73BC4C">
          <v:shape id="_x0000_i1039" type="#_x0000_t75" style="width:35pt;height:21pt" o:ole="">
            <v:imagedata r:id="rId36" o:title=""/>
          </v:shape>
          <o:OLEObject Type="Embed" ProgID="Equation.DSMT4" ShapeID="_x0000_i1039" DrawAspect="Content" ObjectID="_1729631837" r:id="rId37"/>
        </w:object>
      </w:r>
      <w:r>
        <w:t xml:space="preserve"> и </w:t>
      </w:r>
      <w:r w:rsidRPr="00023B1B">
        <w:rPr>
          <w:position w:val="-12"/>
        </w:rPr>
        <w:object w:dxaOrig="560" w:dyaOrig="380" w14:anchorId="383978BD">
          <v:shape id="_x0000_i1040" type="#_x0000_t75" style="width:28pt;height:19pt" o:ole="">
            <v:imagedata r:id="rId38" o:title=""/>
          </v:shape>
          <o:OLEObject Type="Embed" ProgID="Equation.DSMT4" ShapeID="_x0000_i1040" DrawAspect="Content" ObjectID="_1729631838" r:id="rId39"/>
        </w:object>
      </w:r>
      <w:r>
        <w:t xml:space="preserve"> — массы тележки и грузка соответственно, кг;</w:t>
      </w:r>
    </w:p>
    <w:p w14:paraId="4640318D" w14:textId="58269FF2" w:rsidR="001A51C4" w:rsidRDefault="001A51C4" w:rsidP="001A51C4">
      <w:pPr>
        <w:ind w:firstLine="0"/>
      </w:pPr>
      <w:r>
        <w:t>а потенциальная энергия</w:t>
      </w:r>
      <w:r w:rsidR="00D769E9">
        <w:t xml:space="preserve"> </w:t>
      </w:r>
      <w:r w:rsidR="00D769E9" w:rsidRPr="00023B1B">
        <w:rPr>
          <w:position w:val="-4"/>
        </w:rPr>
        <w:object w:dxaOrig="300" w:dyaOrig="300" w14:anchorId="71B77F13">
          <v:shape id="_x0000_i1041" type="#_x0000_t75" style="width:15pt;height:15pt" o:ole="">
            <v:imagedata r:id="rId40" o:title=""/>
          </v:shape>
          <o:OLEObject Type="Embed" ProgID="Equation.DSMT4" ShapeID="_x0000_i1041" DrawAspect="Content" ObjectID="_1729631839" r:id="rId41"/>
        </w:object>
      </w:r>
      <w:r w:rsidR="00D769E9">
        <w:t>, Дж</w:t>
      </w:r>
      <w:r>
        <w:t xml:space="preserve"> </w:t>
      </w:r>
      <w:r w:rsidR="00272E09">
        <w:t>определяется лишь горизонтальным положением груза:</w:t>
      </w:r>
    </w:p>
    <w:p w14:paraId="389C55E0" w14:textId="3334438B" w:rsidR="00272E09" w:rsidRDefault="00272E09" w:rsidP="00272E09">
      <w:pPr>
        <w:pStyle w:val="MTDisplayEquation"/>
      </w:pPr>
      <w:r>
        <w:tab/>
      </w:r>
      <w:r w:rsidRPr="00272E09">
        <w:rPr>
          <w:position w:val="-12"/>
        </w:rPr>
        <w:object w:dxaOrig="2740" w:dyaOrig="380" w14:anchorId="76262136">
          <v:shape id="_x0000_i1042" type="#_x0000_t75" style="width:137pt;height:19pt" o:ole="">
            <v:imagedata r:id="rId42" o:title=""/>
          </v:shape>
          <o:OLEObject Type="Embed" ProgID="Equation.DSMT4" ShapeID="_x0000_i1042" DrawAspect="Content" ObjectID="_1729631840" r:id="rId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4F582A72" w14:textId="59612219" w:rsidR="00D769E9" w:rsidRDefault="00D769E9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Pr="00023B1B">
        <w:rPr>
          <w:position w:val="-12"/>
        </w:rPr>
        <w:object w:dxaOrig="420" w:dyaOrig="380" w14:anchorId="768E5491">
          <v:shape id="_x0000_i1043" type="#_x0000_t75" style="width:21pt;height:19pt" o:ole="">
            <v:imagedata r:id="rId44" o:title=""/>
          </v:shape>
          <o:OLEObject Type="Embed" ProgID="Equation.DSMT4" ShapeID="_x0000_i1043" DrawAspect="Content" ObjectID="_1729631841" r:id="rId45"/>
        </w:object>
      </w:r>
      <w:r>
        <w:t xml:space="preserve"> — длина подвеса груза, м;</w:t>
      </w:r>
    </w:p>
    <w:p w14:paraId="02A0A40C" w14:textId="71F6ABF1" w:rsidR="00D769E9" w:rsidRPr="00F13F22" w:rsidRDefault="00CE5030" w:rsidP="00CE5030">
      <w:pPr>
        <w:tabs>
          <w:tab w:val="left" w:pos="454"/>
        </w:tabs>
        <w:ind w:firstLine="0"/>
      </w:pPr>
      <w:r>
        <w:tab/>
      </w:r>
      <w:r w:rsidR="00D769E9" w:rsidRPr="00023B1B">
        <w:rPr>
          <w:position w:val="-12"/>
        </w:rPr>
        <w:object w:dxaOrig="240" w:dyaOrig="300" w14:anchorId="09246765">
          <v:shape id="_x0000_i1044" type="#_x0000_t75" style="width:12pt;height:15pt" o:ole="">
            <v:imagedata r:id="rId46" o:title=""/>
          </v:shape>
          <o:OLEObject Type="Embed" ProgID="Equation.DSMT4" ShapeID="_x0000_i1044" DrawAspect="Content" ObjectID="_1729631842" r:id="rId47"/>
        </w:object>
      </w:r>
      <w:r w:rsidR="00D769E9">
        <w:t xml:space="preserve"> — ускорение свободного падения</w:t>
      </w:r>
      <w:r w:rsidR="00F13F22">
        <w:t xml:space="preserve">, </w:t>
      </w:r>
      <w:r w:rsidR="00F13F22" w:rsidRPr="00F13F22">
        <w:rPr>
          <w:position w:val="-12"/>
        </w:rPr>
        <w:object w:dxaOrig="600" w:dyaOrig="420" w14:anchorId="091528E1">
          <v:shape id="_x0000_i1045" type="#_x0000_t75" style="width:30pt;height:21pt" o:ole="">
            <v:imagedata r:id="rId48" o:title=""/>
          </v:shape>
          <o:OLEObject Type="Embed" ProgID="Equation.DSMT4" ShapeID="_x0000_i1045" DrawAspect="Content" ObjectID="_1729631843" r:id="rId49"/>
        </w:object>
      </w:r>
      <w:r w:rsidR="00F13F22">
        <w:t xml:space="preserve">; </w:t>
      </w:r>
      <w:r w:rsidR="00F13F22" w:rsidRPr="00F13F22">
        <w:rPr>
          <w:position w:val="-12"/>
        </w:rPr>
        <w:object w:dxaOrig="1680" w:dyaOrig="420" w14:anchorId="7FE0480F">
          <v:shape id="_x0000_i1046" type="#_x0000_t75" style="width:84pt;height:21pt" o:ole="">
            <v:imagedata r:id="rId50" o:title=""/>
          </v:shape>
          <o:OLEObject Type="Embed" ProgID="Equation.DSMT4" ShapeID="_x0000_i1046" DrawAspect="Content" ObjectID="_1729631844" r:id="rId51"/>
        </w:object>
      </w:r>
      <w:r w:rsidR="00F13F22" w:rsidRPr="00F13F22">
        <w:t>.</w:t>
      </w:r>
    </w:p>
    <w:p w14:paraId="26AFD307" w14:textId="18DDD737" w:rsidR="00272E09" w:rsidRDefault="00272E09" w:rsidP="00272E09">
      <w:r>
        <w:lastRenderedPageBreak/>
        <w:t>Скорость тележки есть первая производная от её координаты, а скорость груза — векторная сумма переносной скорости тележки и относительной скорости его собственного вращательного движения:</w:t>
      </w:r>
    </w:p>
    <w:p w14:paraId="2DD39C0F" w14:textId="46281B62" w:rsidR="004365E3" w:rsidRPr="004365E3" w:rsidRDefault="00272E09" w:rsidP="004365E3">
      <w:pPr>
        <w:pStyle w:val="MTDisplayEquation"/>
      </w:pPr>
      <w:r>
        <w:tab/>
      </w:r>
      <w:r w:rsidR="00D769E9" w:rsidRPr="00272E09">
        <w:rPr>
          <w:position w:val="-16"/>
        </w:rPr>
        <w:object w:dxaOrig="6460" w:dyaOrig="560" w14:anchorId="5A7CF2A9">
          <v:shape id="_x0000_i1047" type="#_x0000_t75" style="width:323pt;height:28pt" o:ole="">
            <v:imagedata r:id="rId52" o:title=""/>
          </v:shape>
          <o:OLEObject Type="Embed" ProgID="Equation.DSMT4" ShapeID="_x0000_i1047" DrawAspect="Content" ObjectID="_1729631845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34BE5733" w14:textId="3B243CE4" w:rsidR="00272E09" w:rsidRDefault="00D769E9" w:rsidP="00F13F22">
      <w:r>
        <w:t>Усилие электропривода пропорционально напряжению</w:t>
      </w:r>
      <w:r w:rsidR="00F13F22" w:rsidRPr="00F13F22">
        <w:t xml:space="preserve"> </w:t>
      </w:r>
      <w:r w:rsidR="00F13F22" w:rsidRPr="00F13F22">
        <w:rPr>
          <w:position w:val="-10"/>
        </w:rPr>
        <w:object w:dxaOrig="560" w:dyaOrig="340" w14:anchorId="3B10BCC9">
          <v:shape id="_x0000_i1048" type="#_x0000_t75" style="width:28pt;height:17pt" o:ole="">
            <v:imagedata r:id="rId54" o:title=""/>
          </v:shape>
          <o:OLEObject Type="Embed" ProgID="Equation.DSMT4" ShapeID="_x0000_i1048" DrawAspect="Content" ObjectID="_1729631846" r:id="rId55"/>
        </w:object>
      </w:r>
      <w:r>
        <w:t xml:space="preserve">, которое </w:t>
      </w:r>
      <w:r w:rsidR="00F13F22">
        <w:t xml:space="preserve">на него </w:t>
      </w:r>
      <w:r>
        <w:t>подаётся</w:t>
      </w:r>
      <w:r w:rsidR="00F13F22">
        <w:t xml:space="preserve">. Коэффициент пропорциональности </w:t>
      </w:r>
      <w:r w:rsidR="004365E3" w:rsidRPr="00023B1B">
        <w:rPr>
          <w:position w:val="-12"/>
        </w:rPr>
        <w:object w:dxaOrig="1219" w:dyaOrig="380" w14:anchorId="1E4770A2">
          <v:shape id="_x0000_i1049" type="#_x0000_t75" style="width:61pt;height:19pt" o:ole="">
            <v:imagedata r:id="rId56" o:title=""/>
          </v:shape>
          <o:OLEObject Type="Embed" ProgID="Equation.DSMT4" ShapeID="_x0000_i1049" DrawAspect="Content" ObjectID="_1729631847" r:id="rId57"/>
        </w:object>
      </w:r>
      <w:r w:rsidR="00F13F22">
        <w:t xml:space="preserve"> определяется электромагнитными параметрами двигателя</w:t>
      </w:r>
      <w:r w:rsidR="004365E3">
        <w:t xml:space="preserve"> и</w:t>
      </w:r>
      <w:r w:rsidR="00F13F22">
        <w:t xml:space="preserve"> передаточным отношением редуктора</w:t>
      </w:r>
      <w:r w:rsidR="004365E3">
        <w:t>:</w:t>
      </w:r>
    </w:p>
    <w:p w14:paraId="2DC92AC5" w14:textId="4D51EE19" w:rsidR="004365E3" w:rsidRDefault="004365E3" w:rsidP="004365E3">
      <w:pPr>
        <w:pStyle w:val="MTDisplayEquation"/>
      </w:pPr>
      <w:r>
        <w:tab/>
      </w:r>
      <w:r w:rsidRPr="004365E3">
        <w:rPr>
          <w:position w:val="-12"/>
        </w:rPr>
        <w:object w:dxaOrig="1520" w:dyaOrig="380" w14:anchorId="40B0347E">
          <v:shape id="_x0000_i1050" type="#_x0000_t75" style="width:76pt;height:19pt" o:ole="">
            <v:imagedata r:id="rId58" o:title=""/>
          </v:shape>
          <o:OLEObject Type="Embed" ProgID="Equation.DSMT4" ShapeID="_x0000_i1050" DrawAspect="Content" ObjectID="_1729631848" r:id="rId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0FC88D61" w14:textId="60776F15" w:rsidR="004365E3" w:rsidRDefault="008B6245" w:rsidP="004365E3">
      <w:r>
        <w:t>Выражение для л</w:t>
      </w:r>
      <w:r w:rsidR="004365E3">
        <w:t xml:space="preserve">агранжиан системы </w:t>
      </w:r>
      <w:r w:rsidR="004365E3" w:rsidRPr="00023B1B">
        <w:rPr>
          <w:position w:val="-6"/>
        </w:rPr>
        <w:object w:dxaOrig="260" w:dyaOrig="300" w14:anchorId="0CB3C5CB">
          <v:shape id="_x0000_i1051" type="#_x0000_t75" style="width:13pt;height:15pt" o:ole="">
            <v:imagedata r:id="rId60" o:title=""/>
          </v:shape>
          <o:OLEObject Type="Embed" ProgID="Equation.DSMT4" ShapeID="_x0000_i1051" DrawAspect="Content" ObjectID="_1729631849" r:id="rId61"/>
        </w:object>
      </w:r>
      <w:r w:rsidR="004365E3">
        <w:t xml:space="preserve">, Дж </w:t>
      </w:r>
      <w:r>
        <w:t>принимает следующий вид:</w:t>
      </w:r>
    </w:p>
    <w:p w14:paraId="386BD366" w14:textId="317E7DA8" w:rsidR="004365E3" w:rsidRDefault="004365E3" w:rsidP="004365E3">
      <w:pPr>
        <w:pStyle w:val="MTDisplayEquation"/>
      </w:pPr>
      <w:r>
        <w:tab/>
      </w:r>
      <w:r w:rsidR="008B6245" w:rsidRPr="004365E3">
        <w:rPr>
          <w:position w:val="-26"/>
        </w:rPr>
        <w:object w:dxaOrig="8500" w:dyaOrig="700" w14:anchorId="42821F3F">
          <v:shape id="_x0000_i1052" type="#_x0000_t75" style="width:425pt;height:35pt" o:ole="">
            <v:imagedata r:id="rId62" o:title=""/>
          </v:shape>
          <o:OLEObject Type="Embed" ProgID="Equation.DSMT4" ShapeID="_x0000_i1052" DrawAspect="Content" ObjectID="_1729631850" r:id="rId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73F1F53D" w14:textId="7A3E5E5C" w:rsidR="004365E3" w:rsidRDefault="004365E3" w:rsidP="004365E3">
      <w:pPr>
        <w:ind w:firstLine="0"/>
      </w:pPr>
      <w:r>
        <w:t xml:space="preserve">где </w:t>
      </w:r>
      <w:r w:rsidRPr="00023B1B">
        <w:rPr>
          <w:position w:val="-12"/>
        </w:rPr>
        <w:object w:dxaOrig="1640" w:dyaOrig="420" w14:anchorId="4DA67669">
          <v:shape id="_x0000_i1053" type="#_x0000_t75" style="width:82pt;height:21pt" o:ole="">
            <v:imagedata r:id="rId64" o:title=""/>
          </v:shape>
          <o:OLEObject Type="Embed" ProgID="Equation.DSMT4" ShapeID="_x0000_i1053" DrawAspect="Content" ObjectID="_1729631851" r:id="rId65"/>
        </w:object>
      </w:r>
      <w:r w:rsidRPr="008B6245">
        <w:t xml:space="preserve"> —</w:t>
      </w:r>
      <w:r>
        <w:t xml:space="preserve"> </w:t>
      </w:r>
      <w:r w:rsidR="008B6245">
        <w:t xml:space="preserve">осевой </w:t>
      </w:r>
      <w:r>
        <w:t>момент инерции груза</w:t>
      </w:r>
      <w:r w:rsidR="008B6245">
        <w:t xml:space="preserve">, </w:t>
      </w:r>
      <w:r w:rsidR="008B6245" w:rsidRPr="008B6245">
        <w:rPr>
          <w:position w:val="-4"/>
        </w:rPr>
        <w:object w:dxaOrig="760" w:dyaOrig="340" w14:anchorId="756A3E11">
          <v:shape id="_x0000_i1054" type="#_x0000_t75" style="width:38pt;height:17pt" o:ole="">
            <v:imagedata r:id="rId66" o:title=""/>
          </v:shape>
          <o:OLEObject Type="Embed" ProgID="Equation.DSMT4" ShapeID="_x0000_i1054" DrawAspect="Content" ObjectID="_1729631852" r:id="rId67"/>
        </w:object>
      </w:r>
      <w:r w:rsidR="008B6245">
        <w:t>.</w:t>
      </w:r>
    </w:p>
    <w:p w14:paraId="45B6F744" w14:textId="0F2F1122" w:rsidR="008B6245" w:rsidRDefault="008B6245" w:rsidP="008B6245">
      <w:r>
        <w:t xml:space="preserve">Подставив выражение для лагранжиана в матрично-векторное дифференциальное уравнение </w:t>
      </w:r>
      <w:r>
        <w:fldChar w:fldCharType="begin"/>
      </w:r>
      <w:r>
        <w:instrText xml:space="preserve"> GOTOBUTTON ZEqnNum511448  \* MERGEFORMAT </w:instrText>
      </w:r>
      <w:fldSimple w:instr=" REF ZEqnNum511448 \* Charformat \! \* MERGEFORMAT ">
        <w:r w:rsidR="004A3588">
          <w:instrText>(3)</w:instrText>
        </w:r>
      </w:fldSimple>
      <w:r>
        <w:fldChar w:fldCharType="end"/>
      </w:r>
      <w:r>
        <w:t>, получим</w:t>
      </w:r>
    </w:p>
    <w:p w14:paraId="4150EF41" w14:textId="138DF047" w:rsidR="008B6245" w:rsidRDefault="008B6245" w:rsidP="008B6245">
      <w:pPr>
        <w:pStyle w:val="MTDisplayEquation"/>
      </w:pPr>
      <w:r>
        <w:tab/>
      </w:r>
      <w:r w:rsidR="00956C9E" w:rsidRPr="00B23057">
        <w:rPr>
          <w:position w:val="-38"/>
        </w:rPr>
        <w:object w:dxaOrig="6540" w:dyaOrig="900" w14:anchorId="03E90F19">
          <v:shape id="_x0000_i1055" type="#_x0000_t75" style="width:327pt;height:45pt" o:ole="">
            <v:imagedata r:id="rId68" o:title=""/>
          </v:shape>
          <o:OLEObject Type="Embed" ProgID="Equation.DSMT4" ShapeID="_x0000_i1055" DrawAspect="Content" ObjectID="_1729631853" r:id="rId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269377A0" w14:textId="65ED4E18" w:rsidR="008B6245" w:rsidRDefault="00B23057" w:rsidP="008B6245">
      <w:pPr>
        <w:ind w:firstLine="0"/>
      </w:pPr>
      <w:r>
        <w:t>или</w:t>
      </w:r>
    </w:p>
    <w:p w14:paraId="5BD9CD6D" w14:textId="24FA0A0E" w:rsidR="00B23057" w:rsidRDefault="00B23057" w:rsidP="00B23057">
      <w:pPr>
        <w:pStyle w:val="MTDisplayEquation"/>
      </w:pPr>
      <w:r>
        <w:tab/>
      </w:r>
      <w:r w:rsidR="00956C9E" w:rsidRPr="004B718D">
        <w:rPr>
          <w:position w:val="-38"/>
        </w:rPr>
        <w:object w:dxaOrig="6640" w:dyaOrig="900" w14:anchorId="7E4BC505">
          <v:shape id="_x0000_i1056" type="#_x0000_t75" style="width:332pt;height:45pt" o:ole="">
            <v:imagedata r:id="rId70" o:title=""/>
          </v:shape>
          <o:OLEObject Type="Embed" ProgID="Equation.DSMT4" ShapeID="_x0000_i1056" DrawAspect="Content" ObjectID="_1729631854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51C0F546" w14:textId="5E298643" w:rsidR="00B23057" w:rsidRDefault="00956C9E" w:rsidP="00956C9E">
      <w:r>
        <w:t>Линеаризуем полученную систему, рассмотрев случай малых отклонений груза. Заменим тригонометрические функции их эквивалентными бесконечно малыми функциями</w:t>
      </w:r>
    </w:p>
    <w:p w14:paraId="7A109CF7" w14:textId="36EEA6C1" w:rsidR="00956C9E" w:rsidRDefault="00956C9E" w:rsidP="00956C9E">
      <w:pPr>
        <w:pStyle w:val="MTDisplayEquation"/>
      </w:pPr>
      <w:r>
        <w:tab/>
      </w:r>
      <w:r w:rsidRPr="00956C9E">
        <w:rPr>
          <w:position w:val="-12"/>
        </w:rPr>
        <w:object w:dxaOrig="5899" w:dyaOrig="420" w14:anchorId="6C8AF871">
          <v:shape id="_x0000_i1057" type="#_x0000_t75" style="width:295pt;height:21pt" o:ole="">
            <v:imagedata r:id="rId72" o:title=""/>
          </v:shape>
          <o:OLEObject Type="Embed" ProgID="Equation.DSMT4" ShapeID="_x0000_i1057" DrawAspect="Content" ObjectID="_1729631855" r:id="rId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66B0D965" w14:textId="7FB3E404" w:rsidR="00956C9E" w:rsidRDefault="00956C9E" w:rsidP="00956C9E">
      <w:pPr>
        <w:ind w:firstLine="0"/>
      </w:pPr>
      <w:r>
        <w:t xml:space="preserve">а затем отбросим слагаемые с бесконечно малыми второго порядка </w:t>
      </w:r>
      <w:r w:rsidRPr="00023B1B">
        <w:rPr>
          <w:position w:val="-10"/>
        </w:rPr>
        <w:object w:dxaOrig="320" w:dyaOrig="400" w14:anchorId="65042B4E">
          <v:shape id="_x0000_i1058" type="#_x0000_t75" style="width:16pt;height:20pt" o:ole="">
            <v:imagedata r:id="rId74" o:title=""/>
          </v:shape>
          <o:OLEObject Type="Embed" ProgID="Equation.DSMT4" ShapeID="_x0000_i1058" DrawAspect="Content" ObjectID="_1729631856" r:id="rId75"/>
        </w:object>
      </w:r>
      <w:r>
        <w:t xml:space="preserve"> и </w:t>
      </w:r>
      <w:r w:rsidRPr="00023B1B">
        <w:rPr>
          <w:position w:val="-10"/>
        </w:rPr>
        <w:object w:dxaOrig="320" w:dyaOrig="400" w14:anchorId="6C6601B3">
          <v:shape id="_x0000_i1059" type="#_x0000_t75" style="width:16pt;height:20pt" o:ole="">
            <v:imagedata r:id="rId76" o:title=""/>
          </v:shape>
          <o:OLEObject Type="Embed" ProgID="Equation.DSMT4" ShapeID="_x0000_i1059" DrawAspect="Content" ObjectID="_1729631857" r:id="rId77"/>
        </w:object>
      </w:r>
      <w:r w:rsidR="00675ACB">
        <w:t>, явно выразив вторые производные:</w:t>
      </w:r>
    </w:p>
    <w:p w14:paraId="333F747A" w14:textId="3355F56D" w:rsidR="00675ACB" w:rsidRDefault="00675ACB" w:rsidP="00675ACB">
      <w:pPr>
        <w:pStyle w:val="MTDisplayEquation"/>
      </w:pPr>
      <w:r>
        <w:tab/>
      </w:r>
      <w:r w:rsidR="001B3D8B" w:rsidRPr="00675ACB">
        <w:rPr>
          <w:position w:val="-80"/>
        </w:rPr>
        <w:object w:dxaOrig="4360" w:dyaOrig="1740" w14:anchorId="04B1E397">
          <v:shape id="_x0000_i1060" type="#_x0000_t75" style="width:218pt;height:87pt" o:ole="">
            <v:imagedata r:id="rId78" o:title=""/>
          </v:shape>
          <o:OLEObject Type="Embed" ProgID="Equation.DSMT4" ShapeID="_x0000_i1060" DrawAspect="Content" ObjectID="_1729631858" r:id="rId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819679"/>
      <w:r>
        <w:instrText>(</w:instrText>
      </w:r>
      <w:fldSimple w:instr=" SEQ MTEqn \c \* Arabic \* MERGEFORMAT ">
        <w:r w:rsidR="004A3588">
          <w:rPr>
            <w:noProof/>
          </w:rPr>
          <w:instrText>13</w:instrText>
        </w:r>
      </w:fldSimple>
      <w:r>
        <w:instrText>)</w:instrText>
      </w:r>
      <w:bookmarkEnd w:id="4"/>
      <w:r>
        <w:fldChar w:fldCharType="end"/>
      </w:r>
    </w:p>
    <w:p w14:paraId="0259A800" w14:textId="1C551111" w:rsidR="00675ACB" w:rsidRDefault="00675ACB" w:rsidP="00675ACB">
      <w:r>
        <w:lastRenderedPageBreak/>
        <w:t>Описание динамической системы в пространстве состояний записывается в виде</w:t>
      </w:r>
    </w:p>
    <w:p w14:paraId="067C76C5" w14:textId="5C659C37" w:rsidR="00675ACB" w:rsidRDefault="00675ACB" w:rsidP="00675ACB">
      <w:pPr>
        <w:pStyle w:val="MTDisplayEquation"/>
      </w:pPr>
      <w:r>
        <w:tab/>
      </w:r>
      <w:r w:rsidR="008C04CC" w:rsidRPr="00675ACB">
        <w:rPr>
          <w:position w:val="-36"/>
        </w:rPr>
        <w:object w:dxaOrig="3200" w:dyaOrig="859" w14:anchorId="19E05938">
          <v:shape id="_x0000_i1061" type="#_x0000_t75" style="width:160pt;height:43pt" o:ole="">
            <v:imagedata r:id="rId80" o:title=""/>
          </v:shape>
          <o:OLEObject Type="Embed" ProgID="Equation.DSMT4" ShapeID="_x0000_i1061" DrawAspect="Content" ObjectID="_1729631859" r:id="rId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14:paraId="4477FE3C" w14:textId="49AB33C2" w:rsidR="00675ACB" w:rsidRPr="00B97F6C" w:rsidRDefault="00D22890" w:rsidP="00CE5030">
      <w:pPr>
        <w:tabs>
          <w:tab w:val="left" w:pos="454"/>
        </w:tabs>
        <w:ind w:firstLine="0"/>
      </w:pPr>
      <w:r>
        <w:t>где</w:t>
      </w:r>
      <w:r w:rsidR="00CE5030">
        <w:tab/>
      </w:r>
      <w:r w:rsidR="00B97F6C" w:rsidRPr="00D22890">
        <w:rPr>
          <w:position w:val="-6"/>
        </w:rPr>
        <w:object w:dxaOrig="900" w:dyaOrig="360" w14:anchorId="03E9D6A0">
          <v:shape id="_x0000_i1062" type="#_x0000_t75" style="width:45pt;height:18pt" o:ole="">
            <v:imagedata r:id="rId82" o:title=""/>
          </v:shape>
          <o:OLEObject Type="Embed" ProgID="Equation.DSMT4" ShapeID="_x0000_i1062" DrawAspect="Content" ObjectID="_1729631860" r:id="rId83"/>
        </w:object>
      </w:r>
      <w:r w:rsidR="008C04CC" w:rsidRPr="00B97F6C">
        <w:t xml:space="preserve"> — </w:t>
      </w:r>
      <w:r w:rsidR="008C04CC">
        <w:t>вектор состояния</w:t>
      </w:r>
      <w:r w:rsidR="008C04CC" w:rsidRPr="00B97F6C">
        <w:t>;</w:t>
      </w:r>
    </w:p>
    <w:p w14:paraId="24911261" w14:textId="5D0C20B0" w:rsidR="008C04CC" w:rsidRDefault="00CE5030" w:rsidP="00CE5030">
      <w:pPr>
        <w:tabs>
          <w:tab w:val="left" w:pos="454"/>
        </w:tabs>
        <w:ind w:firstLine="0"/>
      </w:pPr>
      <w:r>
        <w:tab/>
      </w:r>
      <w:r w:rsidR="00B97F6C" w:rsidRPr="00023B1B">
        <w:rPr>
          <w:position w:val="-12"/>
        </w:rPr>
        <w:object w:dxaOrig="859" w:dyaOrig="420" w14:anchorId="50A4AAA1">
          <v:shape id="_x0000_i1063" type="#_x0000_t75" style="width:43pt;height:21pt" o:ole="">
            <v:imagedata r:id="rId84" o:title=""/>
          </v:shape>
          <o:OLEObject Type="Embed" ProgID="Equation.DSMT4" ShapeID="_x0000_i1063" DrawAspect="Content" ObjectID="_1729631861" r:id="rId85"/>
        </w:object>
      </w:r>
      <w:r w:rsidR="008C04CC" w:rsidRPr="008C04CC">
        <w:t xml:space="preserve"> —</w:t>
      </w:r>
      <w:r w:rsidR="00B97F6C">
        <w:t xml:space="preserve"> </w:t>
      </w:r>
      <w:r w:rsidR="008C04CC">
        <w:t>вектор</w:t>
      </w:r>
      <w:r w:rsidR="00B97F6C">
        <w:t xml:space="preserve"> выхода</w:t>
      </w:r>
      <w:r w:rsidR="008C04CC">
        <w:t>;</w:t>
      </w:r>
    </w:p>
    <w:p w14:paraId="0F1391CB" w14:textId="354ED608" w:rsidR="008C04CC" w:rsidRDefault="00CE5030" w:rsidP="00CE5030">
      <w:pPr>
        <w:tabs>
          <w:tab w:val="left" w:pos="454"/>
        </w:tabs>
        <w:ind w:firstLine="0"/>
      </w:pPr>
      <w:r>
        <w:tab/>
      </w:r>
      <w:r w:rsidR="00B97F6C" w:rsidRPr="008C04CC">
        <w:rPr>
          <w:position w:val="-6"/>
        </w:rPr>
        <w:object w:dxaOrig="840" w:dyaOrig="360" w14:anchorId="42231A2A">
          <v:shape id="_x0000_i1064" type="#_x0000_t75" style="width:42pt;height:18pt" o:ole="">
            <v:imagedata r:id="rId86" o:title=""/>
          </v:shape>
          <o:OLEObject Type="Embed" ProgID="Equation.DSMT4" ShapeID="_x0000_i1064" DrawAspect="Content" ObjectID="_1729631862" r:id="rId87"/>
        </w:object>
      </w:r>
      <w:r w:rsidR="008C04CC" w:rsidRPr="008C04CC">
        <w:t xml:space="preserve"> —</w:t>
      </w:r>
      <w:r w:rsidR="008C04CC" w:rsidRPr="00B97F6C">
        <w:t xml:space="preserve"> </w:t>
      </w:r>
      <w:r w:rsidR="008C04CC">
        <w:t>вектор управления;</w:t>
      </w:r>
    </w:p>
    <w:p w14:paraId="4A334D3A" w14:textId="2C75BF6F" w:rsidR="008C04CC" w:rsidRDefault="00CE5030" w:rsidP="00CE5030">
      <w:pPr>
        <w:tabs>
          <w:tab w:val="left" w:pos="454"/>
        </w:tabs>
        <w:ind w:firstLine="0"/>
      </w:pPr>
      <w:r>
        <w:tab/>
      </w:r>
      <w:r w:rsidR="00B97F6C" w:rsidRPr="00023B1B">
        <w:rPr>
          <w:position w:val="-4"/>
        </w:rPr>
        <w:object w:dxaOrig="1180" w:dyaOrig="340" w14:anchorId="237B9CC7">
          <v:shape id="_x0000_i1065" type="#_x0000_t75" style="width:59pt;height:17pt" o:ole="">
            <v:imagedata r:id="rId88" o:title=""/>
          </v:shape>
          <o:OLEObject Type="Embed" ProgID="Equation.DSMT4" ShapeID="_x0000_i1065" DrawAspect="Content" ObjectID="_1729631863" r:id="rId89"/>
        </w:object>
      </w:r>
      <w:r w:rsidR="008C04CC">
        <w:t xml:space="preserve"> — матрица системы;</w:t>
      </w:r>
    </w:p>
    <w:p w14:paraId="3F07631E" w14:textId="3C3DC696" w:rsidR="008C04CC" w:rsidRDefault="00CE5030" w:rsidP="00CE5030">
      <w:pPr>
        <w:tabs>
          <w:tab w:val="left" w:pos="454"/>
        </w:tabs>
        <w:ind w:firstLine="0"/>
      </w:pPr>
      <w:r>
        <w:tab/>
      </w:r>
      <w:r w:rsidR="00B97F6C" w:rsidRPr="00023B1B">
        <w:rPr>
          <w:position w:val="-4"/>
        </w:rPr>
        <w:object w:dxaOrig="1140" w:dyaOrig="340" w14:anchorId="4B17F305">
          <v:shape id="_x0000_i1066" type="#_x0000_t75" style="width:57pt;height:17pt" o:ole="">
            <v:imagedata r:id="rId90" o:title=""/>
          </v:shape>
          <o:OLEObject Type="Embed" ProgID="Equation.DSMT4" ShapeID="_x0000_i1066" DrawAspect="Content" ObjectID="_1729631864" r:id="rId91"/>
        </w:object>
      </w:r>
      <w:r w:rsidR="008C04CC">
        <w:t xml:space="preserve"> — матрица </w:t>
      </w:r>
      <w:r w:rsidR="00B97F6C">
        <w:t>управления</w:t>
      </w:r>
      <w:r w:rsidR="008C04CC">
        <w:t>;</w:t>
      </w:r>
    </w:p>
    <w:p w14:paraId="26A73FE1" w14:textId="28F84A5A" w:rsidR="00B97F6C" w:rsidRDefault="00CE5030" w:rsidP="00CE5030">
      <w:pPr>
        <w:tabs>
          <w:tab w:val="left" w:pos="454"/>
        </w:tabs>
        <w:ind w:firstLine="0"/>
      </w:pPr>
      <w:r>
        <w:tab/>
      </w:r>
      <w:r w:rsidR="00B97F6C" w:rsidRPr="00B97F6C">
        <w:rPr>
          <w:position w:val="-6"/>
        </w:rPr>
        <w:object w:dxaOrig="1140" w:dyaOrig="360" w14:anchorId="58B158C4">
          <v:shape id="_x0000_i1067" type="#_x0000_t75" style="width:57pt;height:18pt" o:ole="">
            <v:imagedata r:id="rId92" o:title=""/>
          </v:shape>
          <o:OLEObject Type="Embed" ProgID="Equation.DSMT4" ShapeID="_x0000_i1067" DrawAspect="Content" ObjectID="_1729631865" r:id="rId93"/>
        </w:object>
      </w:r>
      <w:r w:rsidR="00B97F6C">
        <w:t xml:space="preserve"> — матрица выхода;</w:t>
      </w:r>
    </w:p>
    <w:p w14:paraId="58747DF6" w14:textId="58491AB6" w:rsidR="008C04CC" w:rsidRPr="00B97F6C" w:rsidRDefault="00CE5030" w:rsidP="00CE5030">
      <w:pPr>
        <w:tabs>
          <w:tab w:val="left" w:pos="454"/>
        </w:tabs>
        <w:ind w:firstLine="0"/>
      </w:pPr>
      <w:r>
        <w:tab/>
      </w:r>
      <w:r w:rsidR="00B97F6C" w:rsidRPr="00B97F6C">
        <w:rPr>
          <w:position w:val="-4"/>
        </w:rPr>
        <w:object w:dxaOrig="1120" w:dyaOrig="340" w14:anchorId="129594B6">
          <v:shape id="_x0000_i1068" type="#_x0000_t75" style="width:56pt;height:17pt" o:ole="">
            <v:imagedata r:id="rId94" o:title=""/>
          </v:shape>
          <o:OLEObject Type="Embed" ProgID="Equation.DSMT4" ShapeID="_x0000_i1068" DrawAspect="Content" ObjectID="_1729631866" r:id="rId95"/>
        </w:object>
      </w:r>
      <w:r w:rsidR="00B97F6C">
        <w:t xml:space="preserve"> — матрица прямой связи</w:t>
      </w:r>
      <w:r w:rsidR="00B97F6C" w:rsidRPr="00B97F6C">
        <w:t>.</w:t>
      </w:r>
    </w:p>
    <w:p w14:paraId="0E6919B8" w14:textId="1AC08D57" w:rsidR="00B97F6C" w:rsidRDefault="00B97F6C" w:rsidP="00A51941">
      <w:pPr>
        <w:rPr>
          <w:iCs/>
        </w:rPr>
      </w:pPr>
      <w:r>
        <w:t xml:space="preserve">Представим уравнение динамики системы </w:t>
      </w:r>
      <w:r>
        <w:rPr>
          <w:iCs/>
        </w:rPr>
        <w:fldChar w:fldCharType="begin"/>
      </w:r>
      <w:r>
        <w:rPr>
          <w:iCs/>
        </w:rPr>
        <w:instrText xml:space="preserve"> GOTOBUTTON ZEqnNum819679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ZEqnNum819679 \* Charformat \! \* MERGEFORMAT </w:instrText>
      </w:r>
      <w:r>
        <w:rPr>
          <w:iCs/>
        </w:rPr>
        <w:fldChar w:fldCharType="separate"/>
      </w:r>
      <w:r w:rsidR="004A3588" w:rsidRPr="004A3588">
        <w:rPr>
          <w:iCs/>
        </w:rPr>
        <w:instrText>(13)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в виде системы уравнений в пространстве состояний. Зададимся элементами вектора состояния</w:t>
      </w:r>
    </w:p>
    <w:p w14:paraId="0AAE98E5" w14:textId="53058398" w:rsidR="00B97F6C" w:rsidRDefault="00B97F6C" w:rsidP="00B97F6C">
      <w:pPr>
        <w:pStyle w:val="MTDisplayEquation"/>
      </w:pPr>
      <w:r>
        <w:tab/>
      </w:r>
      <w:r w:rsidR="001B3D8B" w:rsidRPr="00B97F6C">
        <w:rPr>
          <w:position w:val="-34"/>
        </w:rPr>
        <w:object w:dxaOrig="5620" w:dyaOrig="820" w14:anchorId="66BB00D7">
          <v:shape id="_x0000_i1069" type="#_x0000_t75" style="width:281pt;height:41pt" o:ole="">
            <v:imagedata r:id="rId96" o:title=""/>
          </v:shape>
          <o:OLEObject Type="Embed" ProgID="Equation.DSMT4" ShapeID="_x0000_i1069" DrawAspect="Content" ObjectID="_1729631867" r:id="rId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28091352" w14:textId="6CCD267E" w:rsidR="00B97F6C" w:rsidRDefault="001B3D8B" w:rsidP="00B97F6C">
      <w:pPr>
        <w:ind w:firstLine="0"/>
      </w:pPr>
      <w:r>
        <w:t>а векторы управления и выхода определим следующим образом:</w:t>
      </w:r>
    </w:p>
    <w:p w14:paraId="154AA9FC" w14:textId="04A27C31" w:rsidR="001B3D8B" w:rsidRDefault="001B3D8B" w:rsidP="001B3D8B">
      <w:pPr>
        <w:pStyle w:val="MTDisplayEquation"/>
      </w:pPr>
      <w:r>
        <w:tab/>
      </w:r>
      <w:r w:rsidRPr="001B3D8B">
        <w:rPr>
          <w:position w:val="-12"/>
        </w:rPr>
        <w:object w:dxaOrig="3080" w:dyaOrig="380" w14:anchorId="43D8ACDB">
          <v:shape id="_x0000_i1070" type="#_x0000_t75" style="width:154pt;height:19pt" o:ole="">
            <v:imagedata r:id="rId98" o:title=""/>
          </v:shape>
          <o:OLEObject Type="Embed" ProgID="Equation.DSMT4" ShapeID="_x0000_i1070" DrawAspect="Content" ObjectID="_1729631868" r:id="rId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14:paraId="68EC12C7" w14:textId="474144B3" w:rsidR="001B3D8B" w:rsidRDefault="001B3D8B" w:rsidP="00B97F6C">
      <w:pPr>
        <w:ind w:firstLine="0"/>
      </w:pPr>
      <w:r>
        <w:t xml:space="preserve">Тогда матрицы </w:t>
      </w:r>
      <w:r w:rsidR="00CB738D">
        <w:t xml:space="preserve">системы уравнений пространства состояний </w:t>
      </w:r>
      <w:r>
        <w:t>примут следующий вид:</w:t>
      </w:r>
    </w:p>
    <w:p w14:paraId="565B8B39" w14:textId="09C4D3C6" w:rsidR="000D1F9D" w:rsidRDefault="001B3D8B" w:rsidP="00CB738D">
      <w:pPr>
        <w:pStyle w:val="MTDisplayEquation"/>
      </w:pPr>
      <w:r>
        <w:tab/>
      </w:r>
      <w:r w:rsidR="000D1F9D" w:rsidRPr="000D1F9D">
        <w:rPr>
          <w:position w:val="-174"/>
        </w:rPr>
        <w:object w:dxaOrig="6940" w:dyaOrig="3620" w14:anchorId="6F53488B">
          <v:shape id="_x0000_i1081" type="#_x0000_t75" style="width:347pt;height:181pt" o:ole="">
            <v:imagedata r:id="rId100" o:title=""/>
          </v:shape>
          <o:OLEObject Type="Embed" ProgID="Equation.DSMT4" ShapeID="_x0000_i1081" DrawAspect="Content" ObjectID="_1729631869" r:id="rId1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4A358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0DDD0A0" w14:textId="77777777" w:rsidR="000D1F9D" w:rsidRDefault="000D1F9D">
      <w:pPr>
        <w:spacing w:after="160" w:line="259" w:lineRule="auto"/>
        <w:ind w:firstLine="0"/>
        <w:jc w:val="left"/>
      </w:pPr>
      <w:r>
        <w:br w:type="page"/>
      </w:r>
    </w:p>
    <w:p w14:paraId="50A59569" w14:textId="177EA581" w:rsidR="00E32839" w:rsidRDefault="001A6C90" w:rsidP="00E32839">
      <w:r>
        <w:lastRenderedPageBreak/>
        <w:t>Создадим модель системы мостового крана</w:t>
      </w:r>
      <w:r>
        <w:t xml:space="preserve"> в среде </w:t>
      </w:r>
      <w:r>
        <w:rPr>
          <w:lang w:val="en-US"/>
        </w:rPr>
        <w:t>Simulink</w:t>
      </w:r>
      <w:r>
        <w:t>.</w:t>
      </w:r>
      <w:r w:rsidRPr="00E32839">
        <w:t xml:space="preserve"> </w:t>
      </w:r>
      <w:r w:rsidR="00E32839">
        <w:t xml:space="preserve">Модель </w:t>
      </w:r>
      <w:r>
        <w:t>объекта управления представлена</w:t>
      </w:r>
      <w:r w:rsidR="00E32839" w:rsidRPr="00E32839">
        <w:t xml:space="preserve"> </w:t>
      </w:r>
      <w:r w:rsidR="00E32839">
        <w:t xml:space="preserve">при помощи пространства состояний </w:t>
      </w:r>
      <w:r w:rsidR="00E32839">
        <w:rPr>
          <w:lang w:val="en-US"/>
        </w:rPr>
        <w:t>State</w:t>
      </w:r>
      <w:r w:rsidR="00E32839" w:rsidRPr="00E32839">
        <w:t>-</w:t>
      </w:r>
      <w:r w:rsidR="00E32839">
        <w:rPr>
          <w:lang w:val="en-US"/>
        </w:rPr>
        <w:t>Space</w:t>
      </w:r>
      <w:r w:rsidR="00E32839" w:rsidRPr="00E32839">
        <w:t xml:space="preserve">. </w:t>
      </w:r>
      <w:r w:rsidR="00E32839">
        <w:t xml:space="preserve">На вход системе подаётся напряжение </w:t>
      </w:r>
      <w:r w:rsidR="00E32839" w:rsidRPr="00E32839">
        <w:rPr>
          <w:position w:val="-6"/>
        </w:rPr>
        <w:object w:dxaOrig="220" w:dyaOrig="240" w14:anchorId="678D28B6">
          <v:shape id="_x0000_i1074" type="#_x0000_t75" style="width:11pt;height:12pt" o:ole="">
            <v:imagedata r:id="rId102" o:title=""/>
          </v:shape>
          <o:OLEObject Type="Embed" ProgID="Equation.DSMT4" ShapeID="_x0000_i1074" DrawAspect="Content" ObjectID="_1729631870" r:id="rId103"/>
        </w:object>
      </w:r>
      <w:r w:rsidR="00E32839" w:rsidRPr="00E32839">
        <w:t xml:space="preserve">, </w:t>
      </w:r>
      <w:r w:rsidR="00E32839">
        <w:t xml:space="preserve">закон изменения которого определяется генератором сигналов </w:t>
      </w:r>
      <w:r w:rsidR="00E32839">
        <w:rPr>
          <w:lang w:val="en-US"/>
        </w:rPr>
        <w:t>Signal</w:t>
      </w:r>
      <w:r w:rsidR="00E32839" w:rsidRPr="00E32839">
        <w:t xml:space="preserve"> </w:t>
      </w:r>
      <w:r w:rsidR="00E32839">
        <w:rPr>
          <w:lang w:val="en-US"/>
        </w:rPr>
        <w:t>Builder</w:t>
      </w:r>
      <w:r w:rsidR="00E32839" w:rsidRPr="00E32839">
        <w:t xml:space="preserve">. </w:t>
      </w:r>
      <w:r>
        <w:t>Выход системы</w:t>
      </w:r>
      <w:r w:rsidR="00E32839">
        <w:t xml:space="preserve"> </w:t>
      </w:r>
      <w:r w:rsidR="00B111C9" w:rsidRPr="00E32839">
        <w:rPr>
          <w:position w:val="-14"/>
        </w:rPr>
        <w:object w:dxaOrig="2240" w:dyaOrig="480" w14:anchorId="1F32FB50">
          <v:shape id="_x0000_i1079" type="#_x0000_t75" style="width:112pt;height:24pt" o:ole="">
            <v:imagedata r:id="rId104" o:title=""/>
          </v:shape>
          <o:OLEObject Type="Embed" ProgID="Equation.DSMT4" ShapeID="_x0000_i1079" DrawAspect="Content" ObjectID="_1729631871" r:id="rId105"/>
        </w:object>
      </w:r>
      <w:r w:rsidR="00E32839">
        <w:t xml:space="preserve"> разбивается </w:t>
      </w:r>
      <w:r w:rsidR="00B111C9">
        <w:t xml:space="preserve">на соответствующие выходные переменные на демультиплексоре </w:t>
      </w:r>
      <w:r w:rsidR="00B111C9">
        <w:rPr>
          <w:lang w:val="en-US"/>
        </w:rPr>
        <w:t>Demux</w:t>
      </w:r>
      <w:r w:rsidR="00B111C9" w:rsidRPr="00B111C9">
        <w:t>.</w:t>
      </w:r>
      <w:r w:rsidR="00B111C9">
        <w:t xml:space="preserve"> </w:t>
      </w:r>
      <w:r>
        <w:t xml:space="preserve">Также переменные — как входные, так и выходные — подаются на входы осциллографов </w:t>
      </w:r>
      <w:r>
        <w:rPr>
          <w:lang w:val="en-US"/>
        </w:rPr>
        <w:t>Scope</w:t>
      </w:r>
      <w:r w:rsidR="00A414E1" w:rsidRPr="00A414E1">
        <w:t xml:space="preserve"> 1, 2 </w:t>
      </w:r>
      <w:r w:rsidR="00A414E1">
        <w:t>и 3</w:t>
      </w:r>
      <w:r w:rsidRPr="001A6C90">
        <w:t xml:space="preserve"> </w:t>
      </w:r>
      <w:r>
        <w:t>для отслеживания их состояния в процессе моделирования. Блок-схема описанной системы представлена на рисунке</w:t>
      </w:r>
      <w:r w:rsidR="00951A34">
        <w:t xml:space="preserve"> </w:t>
      </w:r>
      <w:r w:rsidR="00951A34">
        <w:fldChar w:fldCharType="begin"/>
      </w:r>
      <w:r w:rsidR="00951A34">
        <w:instrText xml:space="preserve"> REF _Ref118941497 \h </w:instrText>
      </w:r>
      <w:r w:rsidR="00951A34">
        <w:instrText xml:space="preserve"> \* MERGEFORMAT </w:instrText>
      </w:r>
      <w:r w:rsidR="00951A34"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1</w:t>
      </w:r>
      <w:r w:rsidR="00951A34">
        <w:fldChar w:fldCharType="end"/>
      </w:r>
      <w:r>
        <w:t>.</w:t>
      </w:r>
    </w:p>
    <w:p w14:paraId="0720785B" w14:textId="77777777" w:rsidR="00376FE4" w:rsidRDefault="00376FE4" w:rsidP="00376FE4">
      <w:pPr>
        <w:keepNext/>
        <w:ind w:firstLine="0"/>
        <w:jc w:val="center"/>
      </w:pPr>
      <w:r w:rsidRPr="00376FE4">
        <w:rPr>
          <w:lang w:val="en-US"/>
        </w:rPr>
        <w:drawing>
          <wp:inline distT="0" distB="0" distL="0" distR="0" wp14:anchorId="6378CAF5" wp14:editId="18801938">
            <wp:extent cx="4320000" cy="2392429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789" w14:textId="351935A0" w:rsidR="001A6C90" w:rsidRDefault="00376FE4" w:rsidP="00376FE4">
      <w:pPr>
        <w:pStyle w:val="a8"/>
      </w:pPr>
      <w:bookmarkStart w:id="5" w:name="_Ref118941497"/>
      <w:r>
        <w:t xml:space="preserve">Рисунок </w:t>
      </w:r>
      <w:fldSimple w:instr=" SEQ Рисунок \* ARABIC ">
        <w:r w:rsidR="004A3588">
          <w:rPr>
            <w:noProof/>
          </w:rPr>
          <w:t>1</w:t>
        </w:r>
      </w:fldSimple>
      <w:bookmarkEnd w:id="5"/>
      <w:r w:rsidRPr="00376FE4">
        <w:t xml:space="preserve"> — </w:t>
      </w:r>
      <w:r>
        <w:t>Блок схема модели системы мостового крана</w:t>
      </w:r>
    </w:p>
    <w:p w14:paraId="357F5F80" w14:textId="3726FF05" w:rsidR="001357B6" w:rsidRPr="001357B6" w:rsidRDefault="001357B6" w:rsidP="001357B6">
      <w:r>
        <w:t xml:space="preserve">Исследуем реакцию системы на ступенчатые управляющие воздействия. График изменения входной переменной системы представлена на рисунке </w:t>
      </w:r>
      <w:r>
        <w:fldChar w:fldCharType="begin"/>
      </w:r>
      <w:r>
        <w:instrText xml:space="preserve"> REF _Ref118988755 \h </w:instrText>
      </w:r>
      <w:r>
        <w:instrText xml:space="preserve"> \* MERGEFORMAT </w:instrText>
      </w:r>
      <w:r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2</w:t>
      </w:r>
      <w:r>
        <w:fldChar w:fldCharType="end"/>
      </w:r>
      <w:r>
        <w:t>.</w:t>
      </w:r>
      <w:r>
        <w:br/>
        <w:t xml:space="preserve">Графики переходных процессов системы </w:t>
      </w:r>
      <w:r w:rsidR="004342BC">
        <w:t xml:space="preserve">мостового крана </w:t>
      </w:r>
      <w:r>
        <w:t>представлены на</w:t>
      </w:r>
      <w:r w:rsidR="004342BC">
        <w:br/>
      </w:r>
      <w:r>
        <w:t xml:space="preserve">рисунке </w:t>
      </w:r>
      <w:r>
        <w:fldChar w:fldCharType="begin"/>
      </w:r>
      <w:r>
        <w:instrText xml:space="preserve"> REF _Ref118988786 \h </w:instrText>
      </w:r>
      <w:r>
        <w:instrText xml:space="preserve"> \* MERGEFORMAT </w:instrText>
      </w:r>
      <w:r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3</w:t>
      </w:r>
      <w:r>
        <w:fldChar w:fldCharType="end"/>
      </w:r>
      <w:r>
        <w:t>.</w:t>
      </w:r>
    </w:p>
    <w:p w14:paraId="454B6B94" w14:textId="14CBD640" w:rsidR="000A4466" w:rsidRDefault="00394430" w:rsidP="000A44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E719E2" wp14:editId="6ED9CAFA">
            <wp:extent cx="3024000" cy="22680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3F00" w14:textId="0A3D3B14" w:rsidR="00323578" w:rsidRPr="000A4466" w:rsidRDefault="000A4466" w:rsidP="000A4466">
      <w:pPr>
        <w:pStyle w:val="a8"/>
      </w:pPr>
      <w:bookmarkStart w:id="6" w:name="_Ref118988755"/>
      <w:r>
        <w:t xml:space="preserve">Рисунок </w:t>
      </w:r>
      <w:fldSimple w:instr=" SEQ Рисунок \* ARABIC ">
        <w:r w:rsidR="004A3588">
          <w:rPr>
            <w:noProof/>
          </w:rPr>
          <w:t>2</w:t>
        </w:r>
      </w:fldSimple>
      <w:bookmarkEnd w:id="6"/>
      <w:r>
        <w:t xml:space="preserve"> — График изменения входной переменной системы (напряжения)</w:t>
      </w:r>
    </w:p>
    <w:p w14:paraId="00009963" w14:textId="77777777" w:rsidR="000A4466" w:rsidRDefault="000A4466" w:rsidP="00394430">
      <w:pPr>
        <w:keepNext/>
        <w:spacing w:line="240" w:lineRule="auto"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6DC9DFB5" wp14:editId="749806DB">
            <wp:extent cx="3024000" cy="226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E0D7D6" wp14:editId="71E381B1">
            <wp:extent cx="3024000" cy="22680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2B5C19" wp14:editId="0C78FDF5">
            <wp:extent cx="3024000" cy="22680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E9F8ED" wp14:editId="3C5D3DC1">
            <wp:extent cx="3024000" cy="22680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466" w14:textId="6FDD6E6D" w:rsidR="000A4466" w:rsidRDefault="000A4466" w:rsidP="000A4466">
      <w:pPr>
        <w:pStyle w:val="a8"/>
      </w:pPr>
      <w:bookmarkStart w:id="7" w:name="_Ref118988786"/>
      <w:r>
        <w:t xml:space="preserve">Рисунок </w:t>
      </w:r>
      <w:fldSimple w:instr=" SEQ Рисунок \* ARABIC ">
        <w:r w:rsidR="004A3588">
          <w:rPr>
            <w:noProof/>
          </w:rPr>
          <w:t>3</w:t>
        </w:r>
      </w:fldSimple>
      <w:bookmarkEnd w:id="7"/>
      <w:r w:rsidRPr="000A4466">
        <w:t xml:space="preserve"> — </w:t>
      </w:r>
      <w:r>
        <w:t>Графики переходных процессов системы</w:t>
      </w:r>
      <w:r w:rsidR="004342BC">
        <w:t xml:space="preserve"> мостового крана</w:t>
      </w:r>
      <w:r>
        <w:t>:</w:t>
      </w:r>
      <w:r>
        <w:br/>
        <w:t>а) — положение тележки крана, б) — угол отклонения груза на подвесе,</w:t>
      </w:r>
      <w:r>
        <w:br/>
        <w:t>в) — скорость тележки крана, г) — угловая скорость груза на подвесе</w:t>
      </w:r>
    </w:p>
    <w:p w14:paraId="384062CC" w14:textId="73F71A37" w:rsidR="00407CB3" w:rsidRDefault="00407CB3" w:rsidP="00407CB3">
      <w:r>
        <w:t xml:space="preserve">Ступенчатое изменение напряжения соответствует разгону тележки с последующим торможением для её перемещения. Как видно по полученным переходным характеристикам, в системе возникают незатухающие колебательные процессы. Колебания груза на подвесе с амплитудой </w:t>
      </w:r>
      <w:r w:rsidRPr="00407CB3">
        <w:rPr>
          <w:position w:val="-12"/>
        </w:rPr>
        <w:object w:dxaOrig="1500" w:dyaOrig="360" w14:anchorId="590FE409">
          <v:shape id="_x0000_i1084" type="#_x0000_t75" style="width:75pt;height:18pt" o:ole="">
            <v:imagedata r:id="rId112" o:title=""/>
          </v:shape>
          <o:OLEObject Type="Embed" ProgID="Equation.DSMT4" ShapeID="_x0000_i1084" DrawAspect="Content" ObjectID="_1729631872" r:id="rId113"/>
        </w:object>
      </w:r>
      <w:r>
        <w:t xml:space="preserve"> по углу означают его раскачивание в нижний точке с амплитудой </w:t>
      </w:r>
      <w:r w:rsidRPr="00407CB3">
        <w:rPr>
          <w:position w:val="-6"/>
        </w:rPr>
        <w:object w:dxaOrig="1020" w:dyaOrig="300" w14:anchorId="744D6A54">
          <v:shape id="_x0000_i1087" type="#_x0000_t75" style="width:51pt;height:15pt" o:ole="">
            <v:imagedata r:id="rId114" o:title=""/>
          </v:shape>
          <o:OLEObject Type="Embed" ProgID="Equation.DSMT4" ShapeID="_x0000_i1087" DrawAspect="Content" ObjectID="_1729631873" r:id="rId115"/>
        </w:object>
      </w:r>
      <w:r>
        <w:t xml:space="preserve">. Колебания грузовой тележки с амплитудой </w:t>
      </w:r>
      <w:r w:rsidRPr="00407CB3">
        <w:rPr>
          <w:position w:val="-6"/>
        </w:rPr>
        <w:object w:dxaOrig="1060" w:dyaOrig="300" w14:anchorId="7B9675A4">
          <v:shape id="_x0000_i1090" type="#_x0000_t75" style="width:53pt;height:15pt" o:ole="">
            <v:imagedata r:id="rId116" o:title=""/>
          </v:shape>
          <o:OLEObject Type="Embed" ProgID="Equation.DSMT4" ShapeID="_x0000_i1090" DrawAspect="Content" ObjectID="_1729631874" r:id="rId117"/>
        </w:object>
      </w:r>
      <w:r w:rsidRPr="00407CB3">
        <w:t xml:space="preserve"> </w:t>
      </w:r>
      <w:r>
        <w:t>не позволяют точно её спозиционировать и негативно влияют на электропривод крана.</w:t>
      </w:r>
      <w:r w:rsidR="00080D3B">
        <w:t xml:space="preserve"> Для снижения влияния колебаний в системе необходимо замкнуть отрицательную обратную связь по </w:t>
      </w:r>
      <w:r w:rsidR="0052570B">
        <w:t>одной или нескольким выходным переменным и добавить регулятор на вход системы.</w:t>
      </w:r>
    </w:p>
    <w:p w14:paraId="69B5AD09" w14:textId="1334D712" w:rsidR="0052570B" w:rsidRDefault="0052570B" w:rsidP="00407CB3">
      <w:r>
        <w:t xml:space="preserve">Охватим систему отрицательной обратной связью по положению грузовой тележки </w:t>
      </w:r>
      <w:r w:rsidRPr="0052570B">
        <w:rPr>
          <w:position w:val="-12"/>
        </w:rPr>
        <w:object w:dxaOrig="840" w:dyaOrig="360" w14:anchorId="0E5D2ABC">
          <v:shape id="_x0000_i1093" type="#_x0000_t75" style="width:42pt;height:18pt" o:ole="">
            <v:imagedata r:id="rId118" o:title=""/>
          </v:shape>
          <o:OLEObject Type="Embed" ProgID="Equation.DSMT4" ShapeID="_x0000_i1093" DrawAspect="Content" ObjectID="_1729631875" r:id="rId119"/>
        </w:object>
      </w:r>
      <w:r>
        <w:t xml:space="preserve">. Теперь вместо напряжения на генераторе сигналов будем выдавать задающее воздействие в виде желаемого положения грузовой тележки </w:t>
      </w:r>
      <w:r w:rsidRPr="0052570B">
        <w:rPr>
          <w:position w:val="-12"/>
        </w:rPr>
        <w:object w:dxaOrig="960" w:dyaOrig="380" w14:anchorId="64965017">
          <v:shape id="_x0000_i1096" type="#_x0000_t75" style="width:48pt;height:19pt" o:ole="">
            <v:imagedata r:id="rId120" o:title=""/>
          </v:shape>
          <o:OLEObject Type="Embed" ProgID="Equation.DSMT4" ShapeID="_x0000_i1096" DrawAspect="Content" ObjectID="_1729631876" r:id="rId121"/>
        </w:object>
      </w:r>
      <w:r w:rsidRPr="0052570B">
        <w:t xml:space="preserve">. </w:t>
      </w:r>
      <w:r>
        <w:t xml:space="preserve">На сумматоре </w:t>
      </w:r>
      <w:r>
        <w:rPr>
          <w:lang w:val="en-US"/>
        </w:rPr>
        <w:t>Sum</w:t>
      </w:r>
      <w:r w:rsidRPr="0052570B">
        <w:t xml:space="preserve"> </w:t>
      </w:r>
      <w:r>
        <w:t xml:space="preserve">из желаемого положения вычитается текущее, давая </w:t>
      </w:r>
      <w:r>
        <w:lastRenderedPageBreak/>
        <w:t xml:space="preserve">значение ошибки позиционирования </w:t>
      </w:r>
      <w:r w:rsidR="002A576D" w:rsidRPr="0052570B">
        <w:rPr>
          <w:position w:val="-12"/>
        </w:rPr>
        <w:object w:dxaOrig="920" w:dyaOrig="380" w14:anchorId="37BE1E98">
          <v:shape id="_x0000_i1101" type="#_x0000_t75" style="width:46pt;height:19pt" o:ole="">
            <v:imagedata r:id="rId122" o:title=""/>
          </v:shape>
          <o:OLEObject Type="Embed" ProgID="Equation.DSMT4" ShapeID="_x0000_i1101" DrawAspect="Content" ObjectID="_1729631877" r:id="rId123"/>
        </w:object>
      </w:r>
      <w:r w:rsidR="002A576D" w:rsidRPr="002A576D">
        <w:t xml:space="preserve">. </w:t>
      </w:r>
      <w:r w:rsidR="002A576D">
        <w:t xml:space="preserve">Также определим скорость изменения ошибки позиционирования </w:t>
      </w:r>
      <w:r w:rsidR="002A576D" w:rsidRPr="0052570B">
        <w:rPr>
          <w:position w:val="-12"/>
        </w:rPr>
        <w:object w:dxaOrig="1140" w:dyaOrig="380" w14:anchorId="1CE092D7">
          <v:shape id="_x0000_i1105" type="#_x0000_t75" style="width:57pt;height:19pt" o:ole="">
            <v:imagedata r:id="rId124" o:title=""/>
          </v:shape>
          <o:OLEObject Type="Embed" ProgID="Equation.DSMT4" ShapeID="_x0000_i1105" DrawAspect="Content" ObjectID="_1729631878" r:id="rId125"/>
        </w:object>
      </w:r>
      <w:r w:rsidR="002A576D">
        <w:t xml:space="preserve"> путём взятия производной </w:t>
      </w:r>
      <w:r w:rsidR="002A576D">
        <w:rPr>
          <w:lang w:val="en-US"/>
        </w:rPr>
        <w:t>Derivative</w:t>
      </w:r>
      <w:r w:rsidR="002A576D" w:rsidRPr="002A576D">
        <w:t xml:space="preserve">. </w:t>
      </w:r>
      <w:r w:rsidR="002A576D">
        <w:t xml:space="preserve">Добавим усилители/аттенюаторы ошибки позиционирования и её производной </w:t>
      </w:r>
      <w:r w:rsidR="002A576D">
        <w:rPr>
          <w:lang w:val="en-US"/>
        </w:rPr>
        <w:t>Gain</w:t>
      </w:r>
      <w:r w:rsidR="00A414E1" w:rsidRPr="00A414E1">
        <w:t xml:space="preserve"> </w:t>
      </w:r>
      <w:r w:rsidR="002A576D" w:rsidRPr="002A576D">
        <w:t xml:space="preserve">1 </w:t>
      </w:r>
      <w:r w:rsidR="002A576D">
        <w:t xml:space="preserve">и </w:t>
      </w:r>
      <w:r w:rsidR="002A576D">
        <w:rPr>
          <w:lang w:val="en-US"/>
        </w:rPr>
        <w:t>Gain</w:t>
      </w:r>
      <w:r w:rsidR="00A414E1" w:rsidRPr="00A414E1">
        <w:t xml:space="preserve"> </w:t>
      </w:r>
      <w:r w:rsidR="002A576D" w:rsidRPr="002A576D">
        <w:t xml:space="preserve">2 </w:t>
      </w:r>
      <w:r w:rsidR="002A576D">
        <w:t xml:space="preserve">с </w:t>
      </w:r>
      <w:r w:rsidR="00A414E1">
        <w:t xml:space="preserve">передаточными </w:t>
      </w:r>
      <w:r w:rsidR="002A576D">
        <w:t xml:space="preserve">коэффициентами </w:t>
      </w:r>
      <w:r w:rsidR="002A576D" w:rsidRPr="002A576D">
        <w:rPr>
          <w:position w:val="-16"/>
          <w:lang w:val="en-US"/>
        </w:rPr>
        <w:object w:dxaOrig="420" w:dyaOrig="420" w14:anchorId="0271C806">
          <v:shape id="_x0000_i1108" type="#_x0000_t75" style="width:21pt;height:21pt" o:ole="">
            <v:imagedata r:id="rId126" o:title=""/>
          </v:shape>
          <o:OLEObject Type="Embed" ProgID="Equation.DSMT4" ShapeID="_x0000_i1108" DrawAspect="Content" ObjectID="_1729631879" r:id="rId127"/>
        </w:object>
      </w:r>
      <w:r w:rsidR="002A576D" w:rsidRPr="002A576D">
        <w:t xml:space="preserve"> </w:t>
      </w:r>
      <w:r w:rsidR="002A576D">
        <w:t xml:space="preserve">и </w:t>
      </w:r>
      <w:r w:rsidR="002A576D" w:rsidRPr="002A576D">
        <w:rPr>
          <w:position w:val="-16"/>
          <w:lang w:val="en-US"/>
        </w:rPr>
        <w:object w:dxaOrig="420" w:dyaOrig="420" w14:anchorId="4999CF59">
          <v:shape id="_x0000_i1111" type="#_x0000_t75" style="width:21pt;height:21pt" o:ole="">
            <v:imagedata r:id="rId128" o:title=""/>
          </v:shape>
          <o:OLEObject Type="Embed" ProgID="Equation.DSMT4" ShapeID="_x0000_i1111" DrawAspect="Content" ObjectID="_1729631880" r:id="rId129"/>
        </w:object>
      </w:r>
      <w:r w:rsidR="00A414E1">
        <w:t>.</w:t>
      </w:r>
    </w:p>
    <w:p w14:paraId="3BBCF836" w14:textId="58E1DD0B" w:rsidR="00A414E1" w:rsidRDefault="00A414E1" w:rsidP="00407CB3">
      <w:r>
        <w:t xml:space="preserve">Добавим нечёткий регулятор </w:t>
      </w:r>
      <w:r>
        <w:rPr>
          <w:lang w:val="en-US"/>
        </w:rPr>
        <w:t>Fuzzy</w:t>
      </w:r>
      <w:r w:rsidRPr="00A414E1">
        <w:t xml:space="preserve"> </w:t>
      </w:r>
      <w:r>
        <w:rPr>
          <w:lang w:val="en-US"/>
        </w:rPr>
        <w:t>Logic</w:t>
      </w:r>
      <w:r w:rsidRPr="00A414E1">
        <w:t xml:space="preserve"> </w:t>
      </w:r>
      <w:r>
        <w:rPr>
          <w:lang w:val="en-US"/>
        </w:rPr>
        <w:t>Controller</w:t>
      </w:r>
      <w:r w:rsidRPr="00A414E1">
        <w:t xml:space="preserve"> </w:t>
      </w:r>
      <w:r>
        <w:t xml:space="preserve">с двумя входами и одним выходом. На вход регулятора на подаются ошибка позиционирования и её производная, объединённые в вектор на мультиплексоре </w:t>
      </w:r>
      <w:r>
        <w:rPr>
          <w:lang w:val="en-US"/>
        </w:rPr>
        <w:t>Mux</w:t>
      </w:r>
      <w:r>
        <w:t xml:space="preserve">, на выходе формируется управляющее воздействие в виде напряжения </w:t>
      </w:r>
      <w:r w:rsidRPr="00A414E1">
        <w:rPr>
          <w:position w:val="-12"/>
        </w:rPr>
        <w:object w:dxaOrig="960" w:dyaOrig="380" w14:anchorId="45717150">
          <v:shape id="_x0000_i1116" type="#_x0000_t75" style="width:48pt;height:19pt" o:ole="">
            <v:imagedata r:id="rId130" o:title=""/>
          </v:shape>
          <o:OLEObject Type="Embed" ProgID="Equation.DSMT4" ShapeID="_x0000_i1116" DrawAspect="Content" ObjectID="_1729631881" r:id="rId131"/>
        </w:object>
      </w:r>
      <w:r>
        <w:t>.</w:t>
      </w:r>
      <w:r w:rsidRPr="00A414E1">
        <w:t xml:space="preserve"> </w:t>
      </w:r>
      <w:r>
        <w:t xml:space="preserve">Данное напряжение повышается в </w:t>
      </w:r>
      <w:r w:rsidRPr="00A414E1">
        <w:rPr>
          <w:position w:val="-12"/>
          <w:lang w:val="en-US"/>
        </w:rPr>
        <w:object w:dxaOrig="380" w:dyaOrig="380" w14:anchorId="34768999">
          <v:shape id="_x0000_i1119" type="#_x0000_t75" style="width:19pt;height:19pt" o:ole="">
            <v:imagedata r:id="rId132" o:title=""/>
          </v:shape>
          <o:OLEObject Type="Embed" ProgID="Equation.DSMT4" ShapeID="_x0000_i1119" DrawAspect="Content" ObjectID="_1729631882" r:id="rId133"/>
        </w:object>
      </w:r>
      <w:r w:rsidRPr="00A414E1">
        <w:t xml:space="preserve"> </w:t>
      </w:r>
      <w:r>
        <w:t xml:space="preserve">раз на усилителе </w:t>
      </w:r>
      <w:r>
        <w:rPr>
          <w:lang w:val="en-US"/>
        </w:rPr>
        <w:t>Gain</w:t>
      </w:r>
      <w:r w:rsidRPr="00A414E1">
        <w:t xml:space="preserve"> 3</w:t>
      </w:r>
      <w:r>
        <w:t xml:space="preserve">, превращаясь в напряжение электропривода крана </w:t>
      </w:r>
      <w:r w:rsidRPr="00A414E1">
        <w:rPr>
          <w:position w:val="-12"/>
        </w:rPr>
        <w:object w:dxaOrig="840" w:dyaOrig="360" w14:anchorId="13300D08">
          <v:shape id="_x0000_i1122" type="#_x0000_t75" style="width:42pt;height:18pt" o:ole="">
            <v:imagedata r:id="rId134" o:title=""/>
          </v:shape>
          <o:OLEObject Type="Embed" ProgID="Equation.DSMT4" ShapeID="_x0000_i1122" DrawAspect="Content" ObjectID="_1729631883" r:id="rId135"/>
        </w:object>
      </w:r>
      <w:r>
        <w:t xml:space="preserve">. </w:t>
      </w:r>
      <w:r w:rsidR="00CE5030">
        <w:t xml:space="preserve">Добавим осциллограф </w:t>
      </w:r>
      <w:r w:rsidR="00CE5030">
        <w:rPr>
          <w:lang w:val="en-US"/>
        </w:rPr>
        <w:t>Scope</w:t>
      </w:r>
      <w:r w:rsidR="00CE5030" w:rsidRPr="00CE5030">
        <w:t xml:space="preserve"> 4 </w:t>
      </w:r>
      <w:r w:rsidR="00CE5030">
        <w:t xml:space="preserve">для отслеживания входных и выходных переменных регулятора в процессе моделирования, а также дополнительные мультиплексоры </w:t>
      </w:r>
      <w:r w:rsidR="00CE5030">
        <w:rPr>
          <w:lang w:val="en-US"/>
        </w:rPr>
        <w:t>Mux</w:t>
      </w:r>
      <w:r w:rsidR="00CE5030" w:rsidRPr="00CE5030">
        <w:t xml:space="preserve"> 1, 2, 3 </w:t>
      </w:r>
      <w:r w:rsidR="00CE5030">
        <w:t>и 4 на входах осциллографов. Блок-схема нечёткой системы управления представлена на рисунке.</w:t>
      </w:r>
    </w:p>
    <w:p w14:paraId="13FEF702" w14:textId="77777777" w:rsidR="00B94842" w:rsidRDefault="00B94842" w:rsidP="00B94842">
      <w:pPr>
        <w:keepNext/>
        <w:ind w:firstLine="0"/>
      </w:pPr>
      <w:r w:rsidRPr="00B94842">
        <w:drawing>
          <wp:inline distT="0" distB="0" distL="0" distR="0" wp14:anchorId="0B90D945" wp14:editId="1306F2FF">
            <wp:extent cx="6119495" cy="158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D86B" w14:textId="1E35BC26" w:rsidR="00B94842" w:rsidRDefault="00B94842" w:rsidP="00B94842">
      <w:pPr>
        <w:pStyle w:val="a8"/>
      </w:pPr>
      <w:r>
        <w:t xml:space="preserve">Рисунок </w:t>
      </w:r>
      <w:fldSimple w:instr=" SEQ Рисунок \* ARABIC ">
        <w:r w:rsidR="004A3588">
          <w:rPr>
            <w:noProof/>
          </w:rPr>
          <w:t>4</w:t>
        </w:r>
      </w:fldSimple>
      <w:r w:rsidRPr="00B94842">
        <w:t xml:space="preserve"> — </w:t>
      </w:r>
      <w:r>
        <w:t>Блок-схема системы управления мостовым краном</w:t>
      </w:r>
    </w:p>
    <w:p w14:paraId="453734AF" w14:textId="469BDEC3" w:rsidR="00031CD4" w:rsidRDefault="00B94842" w:rsidP="00B94842">
      <w:pPr>
        <w:rPr>
          <w:szCs w:val="28"/>
        </w:rPr>
      </w:pPr>
      <w:r>
        <w:t xml:space="preserve">Разработаем систему нечёткого вывода типа Мамдани для выполнения задачи нечёткого регулирования. Введём две входные переменные: </w:t>
      </w:r>
      <w:r>
        <w:t>ошибка позиционирования</w:t>
      </w:r>
      <w:r>
        <w:t xml:space="preserve"> </w:t>
      </w:r>
      <w:r w:rsidRPr="002722BD">
        <w:rPr>
          <w:position w:val="-12"/>
        </w:rPr>
        <w:object w:dxaOrig="279" w:dyaOrig="380" w14:anchorId="106351E0">
          <v:shape id="_x0000_i1175" type="#_x0000_t75" style="width:14pt;height:19pt" o:ole="">
            <v:imagedata r:id="rId137" o:title=""/>
          </v:shape>
          <o:OLEObject Type="Embed" ProgID="Equation.DSMT4" ShapeID="_x0000_i1175" DrawAspect="Content" ObjectID="_1729631884" r:id="rId138"/>
        </w:object>
      </w:r>
      <w:r w:rsidRPr="0094551A">
        <w:t xml:space="preserve"> </w:t>
      </w:r>
      <w:r>
        <w:t xml:space="preserve">и </w:t>
      </w:r>
      <w:r>
        <w:t>её производная</w:t>
      </w:r>
      <w:r>
        <w:t xml:space="preserve"> </w:t>
      </w:r>
      <w:r w:rsidRPr="00B94842">
        <w:rPr>
          <w:position w:val="-12"/>
        </w:rPr>
        <w:object w:dxaOrig="279" w:dyaOrig="380" w14:anchorId="4D48B393">
          <v:shape id="_x0000_i1173" type="#_x0000_t75" style="width:14.5pt;height:19pt" o:ole="">
            <v:imagedata r:id="rId139" o:title=""/>
          </v:shape>
          <o:OLEObject Type="Embed" ProgID="Equation.DSMT4" ShapeID="_x0000_i1173" DrawAspect="Content" ObjectID="_1729631885" r:id="rId140"/>
        </w:object>
      </w:r>
      <w:r w:rsidRPr="0094551A">
        <w:t xml:space="preserve">. </w:t>
      </w:r>
      <w:r>
        <w:t xml:space="preserve">Значения обоих входных переменные будут лежать в диапазоне </w:t>
      </w:r>
      <w:r w:rsidRPr="00B94842">
        <w:rPr>
          <w:position w:val="-10"/>
        </w:rPr>
        <w:object w:dxaOrig="760" w:dyaOrig="340" w14:anchorId="5128D57F">
          <v:shape id="_x0000_i1165" type="#_x0000_t75" style="width:38pt;height:17pt" o:ole="">
            <v:imagedata r:id="rId141" o:title=""/>
          </v:shape>
          <o:OLEObject Type="Embed" ProgID="Equation.DSMT4" ShapeID="_x0000_i1165" DrawAspect="Content" ObjectID="_1729631886" r:id="rId142"/>
        </w:object>
      </w:r>
      <w:r>
        <w:t xml:space="preserve">, переменным потребуется </w:t>
      </w:r>
      <w:r w:rsidR="00955463">
        <w:t>нормализация.</w:t>
      </w:r>
      <w:r>
        <w:t xml:space="preserve"> Для соответствующих </w:t>
      </w:r>
      <w:r>
        <w:rPr>
          <w:szCs w:val="28"/>
        </w:rPr>
        <w:t xml:space="preserve">входных переменных </w:t>
      </w:r>
      <w:r>
        <w:rPr>
          <w:szCs w:val="28"/>
          <w:lang w:val="en-US"/>
        </w:rPr>
        <w:t>error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rate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системы нечёткого вывода определим </w:t>
      </w:r>
      <w:r>
        <w:rPr>
          <w:szCs w:val="28"/>
        </w:rPr>
        <w:t>семь</w:t>
      </w:r>
      <w:r>
        <w:rPr>
          <w:szCs w:val="28"/>
        </w:rPr>
        <w:t xml:space="preserve"> терм</w:t>
      </w:r>
      <w:r>
        <w:rPr>
          <w:szCs w:val="28"/>
        </w:rPr>
        <w:t>ом</w:t>
      </w:r>
      <w:r>
        <w:rPr>
          <w:szCs w:val="28"/>
        </w:rPr>
        <w:t xml:space="preserve">: </w:t>
      </w:r>
      <w:r>
        <w:rPr>
          <w:szCs w:val="28"/>
          <w:lang w:val="en-US"/>
        </w:rPr>
        <w:t>negative</w:t>
      </w:r>
      <w:r w:rsidRPr="008E1B74">
        <w:rPr>
          <w:szCs w:val="28"/>
        </w:rPr>
        <w:t>-</w:t>
      </w:r>
      <w:r>
        <w:rPr>
          <w:szCs w:val="28"/>
          <w:lang w:val="en-US"/>
        </w:rPr>
        <w:t>big</w:t>
      </w:r>
      <w:r w:rsidRPr="008E1B74">
        <w:rPr>
          <w:szCs w:val="28"/>
        </w:rPr>
        <w:t xml:space="preserve">, </w:t>
      </w:r>
      <w:r>
        <w:rPr>
          <w:szCs w:val="28"/>
          <w:lang w:val="en-US"/>
        </w:rPr>
        <w:t>negative</w:t>
      </w:r>
      <w:r w:rsidRPr="00B94842">
        <w:rPr>
          <w:szCs w:val="28"/>
        </w:rPr>
        <w:t>-</w:t>
      </w:r>
      <w:r>
        <w:rPr>
          <w:szCs w:val="28"/>
          <w:lang w:val="en-US"/>
        </w:rPr>
        <w:t>middle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negative</w:t>
      </w:r>
      <w:r w:rsidRPr="00B94842">
        <w:rPr>
          <w:szCs w:val="28"/>
        </w:rPr>
        <w:t>-</w:t>
      </w:r>
      <w:r>
        <w:rPr>
          <w:szCs w:val="28"/>
          <w:lang w:val="en-US"/>
        </w:rPr>
        <w:t>small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zero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positive</w:t>
      </w:r>
      <w:r w:rsidRPr="00B94842">
        <w:rPr>
          <w:szCs w:val="28"/>
        </w:rPr>
        <w:t>-</w:t>
      </w:r>
      <w:r>
        <w:rPr>
          <w:szCs w:val="28"/>
          <w:lang w:val="en-US"/>
        </w:rPr>
        <w:t>small</w:t>
      </w:r>
      <w:r w:rsidRPr="00B94842">
        <w:rPr>
          <w:szCs w:val="28"/>
        </w:rPr>
        <w:t xml:space="preserve">, </w:t>
      </w:r>
      <w:r>
        <w:rPr>
          <w:szCs w:val="28"/>
          <w:lang w:val="en-US"/>
        </w:rPr>
        <w:t>positive</w:t>
      </w:r>
      <w:r w:rsidRPr="00B94842">
        <w:rPr>
          <w:szCs w:val="28"/>
        </w:rPr>
        <w:t>-</w:t>
      </w:r>
      <w:r>
        <w:rPr>
          <w:szCs w:val="28"/>
          <w:lang w:val="en-US"/>
        </w:rPr>
        <w:t>middle</w:t>
      </w:r>
      <w:r w:rsidRPr="008E1B7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positive</w:t>
      </w:r>
      <w:r w:rsidRPr="008E1B74">
        <w:rPr>
          <w:szCs w:val="28"/>
        </w:rPr>
        <w:t>-</w:t>
      </w:r>
      <w:r>
        <w:rPr>
          <w:szCs w:val="28"/>
          <w:lang w:val="en-US"/>
        </w:rPr>
        <w:t>big</w:t>
      </w:r>
      <w:r w:rsidRPr="008E1B74">
        <w:rPr>
          <w:szCs w:val="28"/>
        </w:rPr>
        <w:t xml:space="preserve">. </w:t>
      </w:r>
    </w:p>
    <w:p w14:paraId="2DA90F6A" w14:textId="6A64A887" w:rsidR="00B94842" w:rsidRDefault="00031CD4" w:rsidP="00031CD4">
      <w:pPr>
        <w:rPr>
          <w:szCs w:val="28"/>
        </w:rPr>
      </w:pPr>
      <w:r>
        <w:t xml:space="preserve">Введём также выходную переменную </w:t>
      </w:r>
      <w:r w:rsidRPr="00031CD4">
        <w:rPr>
          <w:position w:val="-12"/>
        </w:rPr>
        <w:object w:dxaOrig="320" w:dyaOrig="380" w14:anchorId="48D5FB2D">
          <v:shape id="_x0000_i1194" type="#_x0000_t75" style="width:16pt;height:19pt" o:ole="">
            <v:imagedata r:id="rId143" o:title=""/>
          </v:shape>
          <o:OLEObject Type="Embed" ProgID="Equation.DSMT4" ShapeID="_x0000_i1194" DrawAspect="Content" ObjectID="_1729631887" r:id="rId144"/>
        </w:object>
      </w:r>
      <w:r w:rsidRPr="0030494F">
        <w:t xml:space="preserve"> — </w:t>
      </w:r>
      <w:r>
        <w:t xml:space="preserve">управляющее напряжение диапазоне </w:t>
      </w:r>
      <w:r w:rsidRPr="008E1B74">
        <w:rPr>
          <w:position w:val="-10"/>
          <w:lang w:val="en-US"/>
        </w:rPr>
        <w:object w:dxaOrig="760" w:dyaOrig="340" w14:anchorId="5411D2BA">
          <v:shape id="_x0000_i1195" type="#_x0000_t75" style="width:38pt;height:17pt" o:ole="">
            <v:imagedata r:id="rId145" o:title=""/>
          </v:shape>
          <o:OLEObject Type="Embed" ProgID="Equation.DSMT4" ShapeID="_x0000_i1195" DrawAspect="Content" ObjectID="_1729631888" r:id="rId146"/>
        </w:object>
      </w:r>
      <w:r>
        <w:t>. Для</w:t>
      </w:r>
      <w:r w:rsidRPr="00031CD4">
        <w:rPr>
          <w:lang w:val="en-US"/>
        </w:rPr>
        <w:t xml:space="preserve"> </w:t>
      </w:r>
      <w:r>
        <w:t>выходной</w:t>
      </w:r>
      <w:r w:rsidRPr="00031CD4">
        <w:rPr>
          <w:lang w:val="en-US"/>
        </w:rPr>
        <w:t xml:space="preserve"> </w:t>
      </w:r>
      <w:r>
        <w:t>переменной</w:t>
      </w:r>
      <w:r w:rsidRPr="00031CD4">
        <w:rPr>
          <w:lang w:val="en-US"/>
        </w:rPr>
        <w:t xml:space="preserve"> </w:t>
      </w:r>
      <w:r>
        <w:rPr>
          <w:lang w:val="en-US"/>
        </w:rPr>
        <w:t>voltage</w:t>
      </w:r>
      <w:r w:rsidRPr="00031CD4">
        <w:rPr>
          <w:lang w:val="en-US"/>
        </w:rPr>
        <w:t xml:space="preserve"> </w:t>
      </w:r>
      <w:r>
        <w:t>определим</w:t>
      </w:r>
      <w:r w:rsidRPr="00031CD4">
        <w:rPr>
          <w:lang w:val="en-US"/>
        </w:rPr>
        <w:t xml:space="preserve"> </w:t>
      </w:r>
      <w:r>
        <w:t>семь</w:t>
      </w:r>
      <w:r w:rsidRPr="00031CD4">
        <w:rPr>
          <w:lang w:val="en-US"/>
        </w:rPr>
        <w:t xml:space="preserve"> </w:t>
      </w:r>
      <w:r>
        <w:t>термов</w:t>
      </w:r>
      <w:r w:rsidRPr="00031CD4">
        <w:rPr>
          <w:lang w:val="en-US"/>
        </w:rPr>
        <w:t xml:space="preserve">: </w:t>
      </w:r>
      <w:r>
        <w:rPr>
          <w:szCs w:val="28"/>
          <w:lang w:val="en-US"/>
        </w:rPr>
        <w:lastRenderedPageBreak/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negative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small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zero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small</w:t>
      </w:r>
      <w:r w:rsidRPr="00031C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middle</w:t>
      </w:r>
      <w:r w:rsidRPr="00031CD4"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031CD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positive</w:t>
      </w:r>
      <w:r w:rsidRPr="00031CD4">
        <w:rPr>
          <w:szCs w:val="28"/>
          <w:lang w:val="en-US"/>
        </w:rPr>
        <w:t>-</w:t>
      </w:r>
      <w:r>
        <w:rPr>
          <w:szCs w:val="28"/>
          <w:lang w:val="en-US"/>
        </w:rPr>
        <w:t>big</w:t>
      </w:r>
      <w:r w:rsidRPr="00031CD4">
        <w:rPr>
          <w:szCs w:val="28"/>
          <w:lang w:val="en-US"/>
        </w:rPr>
        <w:t xml:space="preserve">. </w:t>
      </w:r>
      <w:r w:rsidR="00B94842">
        <w:rPr>
          <w:szCs w:val="28"/>
        </w:rPr>
        <w:t>Графики функций принадлежности переменных</w:t>
      </w:r>
      <w:r w:rsidR="00B94842" w:rsidRPr="0030494F">
        <w:rPr>
          <w:szCs w:val="28"/>
        </w:rPr>
        <w:t xml:space="preserve"> </w:t>
      </w:r>
      <w:r w:rsidR="00B94842" w:rsidRPr="008E1B74">
        <w:rPr>
          <w:position w:val="-12"/>
          <w:szCs w:val="28"/>
          <w:lang w:val="en-US"/>
        </w:rPr>
        <w:object w:dxaOrig="660" w:dyaOrig="380" w14:anchorId="3E143986">
          <v:shape id="_x0000_i1169" type="#_x0000_t75" style="width:33pt;height:19pt" o:ole="">
            <v:imagedata r:id="rId147" o:title=""/>
          </v:shape>
          <o:OLEObject Type="Embed" ProgID="Equation.DSMT4" ShapeID="_x0000_i1169" DrawAspect="Content" ObjectID="_1729631889" r:id="rId148"/>
        </w:object>
      </w:r>
      <w:r>
        <w:rPr>
          <w:szCs w:val="28"/>
        </w:rPr>
        <w:t xml:space="preserve">, </w:t>
      </w:r>
      <w:r w:rsidR="00B94842" w:rsidRPr="008E1B74">
        <w:rPr>
          <w:position w:val="-12"/>
          <w:szCs w:val="28"/>
        </w:rPr>
        <w:object w:dxaOrig="660" w:dyaOrig="380" w14:anchorId="28EF912A">
          <v:shape id="_x0000_i1167" type="#_x0000_t75" style="width:33pt;height:19.5pt" o:ole="">
            <v:imagedata r:id="rId149" o:title=""/>
          </v:shape>
          <o:OLEObject Type="Embed" ProgID="Equation.DSMT4" ShapeID="_x0000_i1167" DrawAspect="Content" ObjectID="_1729631890" r:id="rId150"/>
        </w:object>
      </w:r>
      <w:r w:rsidR="00B94842">
        <w:rPr>
          <w:szCs w:val="28"/>
        </w:rPr>
        <w:t xml:space="preserve"> </w:t>
      </w:r>
      <w:r>
        <w:rPr>
          <w:szCs w:val="28"/>
        </w:rPr>
        <w:t xml:space="preserve">и </w:t>
      </w:r>
      <w:r w:rsidRPr="008E1B74">
        <w:rPr>
          <w:position w:val="-12"/>
          <w:szCs w:val="28"/>
        </w:rPr>
        <w:object w:dxaOrig="680" w:dyaOrig="380" w14:anchorId="394CA163">
          <v:shape id="_x0000_i1198" type="#_x0000_t75" style="width:34pt;height:19pt" o:ole="">
            <v:imagedata r:id="rId151" o:title=""/>
          </v:shape>
          <o:OLEObject Type="Embed" ProgID="Equation.DSMT4" ShapeID="_x0000_i1198" DrawAspect="Content" ObjectID="_1729631891" r:id="rId152"/>
        </w:object>
      </w:r>
      <w:r>
        <w:rPr>
          <w:szCs w:val="28"/>
        </w:rPr>
        <w:t xml:space="preserve"> </w:t>
      </w:r>
      <w:r w:rsidR="004342BC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56B3E0A" wp14:editId="1C0F7596">
                <wp:simplePos x="0" y="0"/>
                <wp:positionH relativeFrom="column">
                  <wp:posOffset>33020</wp:posOffset>
                </wp:positionH>
                <wp:positionV relativeFrom="paragraph">
                  <wp:posOffset>962660</wp:posOffset>
                </wp:positionV>
                <wp:extent cx="4388485" cy="359845"/>
                <wp:effectExtent l="0" t="0" r="0" b="2540"/>
                <wp:wrapNone/>
                <wp:docPr id="171" name="Группа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8485" cy="359845"/>
                          <a:chOff x="0" y="0"/>
                          <a:chExt cx="4389012" cy="359957"/>
                        </a:xfrm>
                      </wpg:grpSpPr>
                      <wps:wsp>
                        <wps:cNvPr id="168" name="Надпись 168"/>
                        <wps:cNvSpPr txBox="1"/>
                        <wps:spPr>
                          <a:xfrm>
                            <a:off x="0" y="0"/>
                            <a:ext cx="359410" cy="359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C1ADC1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Надпись 169"/>
                        <wps:cNvSpPr txBox="1"/>
                        <wps:spPr>
                          <a:xfrm>
                            <a:off x="1990725" y="0"/>
                            <a:ext cx="359937" cy="359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338DB8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Надпись 170"/>
                        <wps:cNvSpPr txBox="1"/>
                        <wps:spPr>
                          <a:xfrm>
                            <a:off x="4029075" y="0"/>
                            <a:ext cx="359937" cy="3599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D0A60F" w14:textId="77777777" w:rsidR="004342BC" w:rsidRPr="006B1508" w:rsidRDefault="004342BC" w:rsidP="004342BC">
                              <w:pPr>
                                <w:spacing w:line="240" w:lineRule="auto"/>
                                <w:ind w:firstLin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в)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B3E0A" id="Группа 171" o:spid="_x0000_s1026" style="position:absolute;left:0;text-align:left;margin-left:2.6pt;margin-top:75.8pt;width:345.55pt;height:28.35pt;z-index:251663360" coordsize="43890,3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68" o:spid="_x0000_s1027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<v:textbox>
                    <w:txbxContent>
                      <w:p w14:paraId="11C1ADC1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а)</w:t>
                        </w:r>
                      </w:p>
                    </w:txbxContent>
                  </v:textbox>
                </v:shape>
                <v:shape id="Надпись 169" o:spid="_x0000_s1028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4E338DB8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б)</w:t>
                        </w:r>
                      </w:p>
                    </w:txbxContent>
                  </v:textbox>
                </v:shape>
                <v:shape id="Надпись 170" o:spid="_x0000_s1029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<v:textbox>
                    <w:txbxContent>
                      <w:p w14:paraId="2AD0A60F" w14:textId="77777777" w:rsidR="004342BC" w:rsidRPr="006B1508" w:rsidRDefault="004342BC" w:rsidP="004342BC">
                        <w:pPr>
                          <w:spacing w:line="240" w:lineRule="auto"/>
                          <w:ind w:firstLin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в)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4842">
        <w:rPr>
          <w:szCs w:val="28"/>
        </w:rPr>
        <w:t>представлены на рисунке</w:t>
      </w:r>
      <w:r w:rsidRPr="00031CD4">
        <w:rPr>
          <w:szCs w:val="28"/>
        </w:rPr>
        <w:t xml:space="preserve"> </w:t>
      </w:r>
      <w:r>
        <w:rPr>
          <w:szCs w:val="28"/>
          <w:lang w:val="en-US"/>
        </w:rPr>
        <w:fldChar w:fldCharType="begin"/>
      </w:r>
      <w:r w:rsidRPr="00031CD4">
        <w:rPr>
          <w:szCs w:val="28"/>
        </w:rPr>
        <w:instrText xml:space="preserve"> </w:instrText>
      </w:r>
      <w:r>
        <w:rPr>
          <w:szCs w:val="28"/>
          <w:lang w:val="en-US"/>
        </w:rPr>
        <w:instrText>REF</w:instrText>
      </w:r>
      <w:r w:rsidRPr="00031CD4">
        <w:rPr>
          <w:szCs w:val="28"/>
        </w:rPr>
        <w:instrText xml:space="preserve"> _</w:instrText>
      </w:r>
      <w:r>
        <w:rPr>
          <w:szCs w:val="28"/>
          <w:lang w:val="en-US"/>
        </w:rPr>
        <w:instrText>Ref</w:instrText>
      </w:r>
      <w:r w:rsidRPr="00031CD4">
        <w:rPr>
          <w:szCs w:val="28"/>
        </w:rPr>
        <w:instrText>119006447 \</w:instrText>
      </w:r>
      <w:r>
        <w:rPr>
          <w:szCs w:val="28"/>
          <w:lang w:val="en-US"/>
        </w:rPr>
        <w:instrText>h</w:instrText>
      </w:r>
      <w:r w:rsidRPr="00031CD4">
        <w:rPr>
          <w:szCs w:val="28"/>
        </w:rPr>
        <w:instrText xml:space="preserve"> </w:instrText>
      </w:r>
      <w:r>
        <w:rPr>
          <w:szCs w:val="28"/>
          <w:lang w:val="en-US"/>
        </w:rPr>
      </w:r>
      <w:r w:rsidRPr="00031CD4">
        <w:rPr>
          <w:szCs w:val="28"/>
        </w:rPr>
        <w:instrText xml:space="preserve"> \* </w:instrText>
      </w:r>
      <w:r>
        <w:rPr>
          <w:szCs w:val="28"/>
          <w:lang w:val="en-US"/>
        </w:rPr>
        <w:instrText>MERGEFORMAT</w:instrText>
      </w:r>
      <w:r w:rsidRPr="00031CD4">
        <w:rPr>
          <w:szCs w:val="28"/>
        </w:rPr>
        <w:instrText xml:space="preserve"> </w:instrText>
      </w:r>
      <w:r>
        <w:rPr>
          <w:szCs w:val="28"/>
          <w:lang w:val="en-US"/>
        </w:rPr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5</w:t>
      </w:r>
      <w:r>
        <w:rPr>
          <w:szCs w:val="28"/>
          <w:lang w:val="en-US"/>
        </w:rPr>
        <w:fldChar w:fldCharType="end"/>
      </w:r>
      <w:r w:rsidR="00955463">
        <w:rPr>
          <w:szCs w:val="28"/>
        </w:rPr>
        <w:t>.</w:t>
      </w:r>
    </w:p>
    <w:p w14:paraId="0CDD19BC" w14:textId="4CE6BFE0" w:rsidR="00031CD4" w:rsidRDefault="00955463" w:rsidP="00031C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96AE039" wp14:editId="2A0F79FE">
            <wp:extent cx="2016000" cy="15120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60D0" wp14:editId="4F9D5234">
            <wp:extent cx="2016000" cy="15120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CD4">
        <w:rPr>
          <w:noProof/>
          <w:szCs w:val="28"/>
          <w:lang w:val="en-US"/>
        </w:rPr>
        <w:drawing>
          <wp:inline distT="0" distB="0" distL="0" distR="0" wp14:anchorId="6C7A470A" wp14:editId="2264F748">
            <wp:extent cx="2016000" cy="15120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0750" w14:textId="4E3AF06C" w:rsidR="00955463" w:rsidRDefault="00031CD4" w:rsidP="00031CD4">
      <w:pPr>
        <w:pStyle w:val="a8"/>
      </w:pPr>
      <w:bookmarkStart w:id="8" w:name="_Ref119006447"/>
      <w:r>
        <w:t xml:space="preserve">Рисунок </w:t>
      </w:r>
      <w:fldSimple w:instr=" SEQ Рисунок \* ARABIC ">
        <w:r w:rsidR="004A3588">
          <w:rPr>
            <w:noProof/>
          </w:rPr>
          <w:t>5</w:t>
        </w:r>
      </w:fldSimple>
      <w:bookmarkEnd w:id="8"/>
      <w:r w:rsidRPr="00031CD4">
        <w:t xml:space="preserve"> </w:t>
      </w:r>
      <w:r w:rsidRPr="00D85F3A">
        <w:t xml:space="preserve">— </w:t>
      </w:r>
      <w:r>
        <w:t xml:space="preserve">Функции </w:t>
      </w:r>
      <w:r w:rsidRPr="00031CD4">
        <w:rPr>
          <w:spacing w:val="-2"/>
        </w:rPr>
        <w:t>принадлежности</w:t>
      </w:r>
      <w:r>
        <w:t xml:space="preserve"> термов</w:t>
      </w:r>
      <w:r w:rsidRPr="0030494F">
        <w:t xml:space="preserve"> </w:t>
      </w:r>
      <w:r>
        <w:t>входных переменных:</w:t>
      </w:r>
      <w:r>
        <w:br/>
      </w:r>
      <w:r>
        <w:t xml:space="preserve">а) — </w:t>
      </w:r>
      <w:r w:rsidRPr="0030494F">
        <w:rPr>
          <w:position w:val="-12"/>
        </w:rPr>
        <w:object w:dxaOrig="580" w:dyaOrig="360" w14:anchorId="65699F02">
          <v:shape id="_x0000_i1179" type="#_x0000_t75" style="width:29pt;height:17.5pt" o:ole="">
            <v:imagedata r:id="rId156" o:title=""/>
          </v:shape>
          <o:OLEObject Type="Embed" ProgID="Equation.DSMT4" ShapeID="_x0000_i1179" DrawAspect="Content" ObjectID="_1729631892" r:id="rId157"/>
        </w:object>
      </w:r>
      <w:r>
        <w:t xml:space="preserve">, б) — </w:t>
      </w:r>
      <w:r w:rsidRPr="00031CD4">
        <w:rPr>
          <w:position w:val="-12"/>
        </w:rPr>
        <w:object w:dxaOrig="580" w:dyaOrig="360" w14:anchorId="20060CEF">
          <v:shape id="_x0000_i1181" type="#_x0000_t75" style="width:29pt;height:18pt" o:ole="">
            <v:imagedata r:id="rId158" o:title=""/>
          </v:shape>
          <o:OLEObject Type="Embed" ProgID="Equation.DSMT4" ShapeID="_x0000_i1181" DrawAspect="Content" ObjectID="_1729631893" r:id="rId159"/>
        </w:object>
      </w:r>
      <w:r>
        <w:t xml:space="preserve">, в) — </w:t>
      </w:r>
      <w:r w:rsidRPr="0030494F">
        <w:rPr>
          <w:position w:val="-12"/>
        </w:rPr>
        <w:object w:dxaOrig="600" w:dyaOrig="360" w14:anchorId="5755E9E0">
          <v:shape id="_x0000_i1208" type="#_x0000_t75" style="width:30pt;height:17.5pt" o:ole="">
            <v:imagedata r:id="rId160" o:title=""/>
          </v:shape>
          <o:OLEObject Type="Embed" ProgID="Equation.DSMT4" ShapeID="_x0000_i1208" DrawAspect="Content" ObjectID="_1729631894" r:id="rId161"/>
        </w:object>
      </w:r>
    </w:p>
    <w:p w14:paraId="5890A1CA" w14:textId="60E332A1" w:rsidR="00031CD4" w:rsidRDefault="00031CD4" w:rsidP="00031CD4">
      <w:r>
        <w:t>Определим для системы нечёткого вывода базу правил нечётких продукци</w:t>
      </w:r>
      <w:r>
        <w:t>й. Из-за большого количества продукционных правил их удобнее представить в виде таблице. База правил нечётких продукций представлена в таблице</w:t>
      </w:r>
      <w:r w:rsidR="007539DE" w:rsidRPr="00890F3F">
        <w:t xml:space="preserve"> </w:t>
      </w:r>
      <w:r w:rsidR="007539DE">
        <w:rPr>
          <w:lang w:val="en-US"/>
        </w:rPr>
        <w:fldChar w:fldCharType="begin"/>
      </w:r>
      <w:r w:rsidR="007539DE" w:rsidRPr="00890F3F">
        <w:instrText xml:space="preserve"> </w:instrText>
      </w:r>
      <w:r w:rsidR="007539DE">
        <w:rPr>
          <w:lang w:val="en-US"/>
        </w:rPr>
        <w:instrText>REF</w:instrText>
      </w:r>
      <w:r w:rsidR="007539DE" w:rsidRPr="00890F3F">
        <w:instrText xml:space="preserve"> _</w:instrText>
      </w:r>
      <w:r w:rsidR="007539DE">
        <w:rPr>
          <w:lang w:val="en-US"/>
        </w:rPr>
        <w:instrText>Ref</w:instrText>
      </w:r>
      <w:r w:rsidR="007539DE" w:rsidRPr="00890F3F">
        <w:instrText>119009564 \</w:instrText>
      </w:r>
      <w:r w:rsidR="007539DE">
        <w:rPr>
          <w:lang w:val="en-US"/>
        </w:rPr>
        <w:instrText>h</w:instrText>
      </w:r>
      <w:r w:rsidR="007539DE" w:rsidRPr="00890F3F">
        <w:instrText xml:space="preserve"> </w:instrText>
      </w:r>
      <w:r w:rsidR="007539DE">
        <w:rPr>
          <w:lang w:val="en-US"/>
        </w:rPr>
      </w:r>
      <w:r w:rsidR="007539DE" w:rsidRPr="00890F3F">
        <w:instrText xml:space="preserve"> \* </w:instrText>
      </w:r>
      <w:r w:rsidR="007539DE">
        <w:rPr>
          <w:lang w:val="en-US"/>
        </w:rPr>
        <w:instrText>MERGEFORMAT</w:instrText>
      </w:r>
      <w:r w:rsidR="007539DE" w:rsidRPr="00890F3F">
        <w:instrText xml:space="preserve"> </w:instrText>
      </w:r>
      <w:r w:rsidR="007539DE">
        <w:rPr>
          <w:lang w:val="en-US"/>
        </w:rPr>
        <w:fldChar w:fldCharType="separate"/>
      </w:r>
      <w:r w:rsidR="004A3588" w:rsidRPr="004A3588">
        <w:rPr>
          <w:vanish/>
          <w:spacing w:val="-200"/>
        </w:rPr>
        <w:t xml:space="preserve">Таблица </w:t>
      </w:r>
      <w:r w:rsidR="004A3588">
        <w:rPr>
          <w:noProof/>
        </w:rPr>
        <w:t>1</w:t>
      </w:r>
      <w:r w:rsidR="007539DE">
        <w:rPr>
          <w:lang w:val="en-US"/>
        </w:rPr>
        <w:fldChar w:fldCharType="end"/>
      </w:r>
      <w:r>
        <w:t>.</w:t>
      </w:r>
    </w:p>
    <w:p w14:paraId="6B670B33" w14:textId="2A9F17E3" w:rsidR="007539DE" w:rsidRPr="007539DE" w:rsidRDefault="007539DE" w:rsidP="007539DE">
      <w:pPr>
        <w:pStyle w:val="a8"/>
        <w:spacing w:after="0"/>
        <w:jc w:val="both"/>
      </w:pPr>
      <w:bookmarkStart w:id="9" w:name="_Ref119009564"/>
      <w:r>
        <w:t xml:space="preserve">Таблица </w:t>
      </w:r>
      <w:fldSimple w:instr=" SEQ Таблица \* ARABIC ">
        <w:r w:rsidR="004A3588">
          <w:rPr>
            <w:noProof/>
          </w:rPr>
          <w:t>1</w:t>
        </w:r>
      </w:fldSimple>
      <w:bookmarkEnd w:id="9"/>
      <w:r w:rsidRPr="007539DE">
        <w:t xml:space="preserve"> — </w:t>
      </w:r>
      <w:r>
        <w:t>База правил нечётких продукций нечёткого регулятора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3"/>
        <w:gridCol w:w="1204"/>
        <w:gridCol w:w="1204"/>
        <w:gridCol w:w="1204"/>
      </w:tblGrid>
      <w:tr w:rsidR="004342BC" w:rsidRPr="00BF6913" w14:paraId="6B6FF77E" w14:textId="77777777" w:rsidTr="00C523AD">
        <w:trPr>
          <w:trHeight w:val="567"/>
          <w:jc w:val="center"/>
        </w:trPr>
        <w:tc>
          <w:tcPr>
            <w:tcW w:w="1203" w:type="dxa"/>
            <w:vMerge w:val="restart"/>
            <w:vAlign w:val="center"/>
          </w:tcPr>
          <w:p w14:paraId="24BAE250" w14:textId="72AD2DA5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rate</w:t>
            </w:r>
          </w:p>
        </w:tc>
        <w:tc>
          <w:tcPr>
            <w:tcW w:w="8424" w:type="dxa"/>
            <w:gridSpan w:val="7"/>
            <w:vAlign w:val="center"/>
          </w:tcPr>
          <w:p w14:paraId="30CAB434" w14:textId="6764BACC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error</w:t>
            </w:r>
          </w:p>
        </w:tc>
      </w:tr>
      <w:tr w:rsidR="004342BC" w:rsidRPr="00BF6913" w14:paraId="1C324181" w14:textId="77777777" w:rsidTr="004342BC">
        <w:trPr>
          <w:trHeight w:val="567"/>
          <w:jc w:val="center"/>
        </w:trPr>
        <w:tc>
          <w:tcPr>
            <w:tcW w:w="1203" w:type="dxa"/>
            <w:vMerge/>
            <w:vAlign w:val="center"/>
          </w:tcPr>
          <w:p w14:paraId="7B41207E" w14:textId="77777777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03" w:type="dxa"/>
            <w:vAlign w:val="center"/>
          </w:tcPr>
          <w:p w14:paraId="0C888B32" w14:textId="18CA9BB1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D50B5BC" w14:textId="3F861C36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4C58CC75" w14:textId="227A1701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</w:t>
            </w:r>
            <w:r>
              <w:rPr>
                <w:sz w:val="24"/>
                <w:szCs w:val="24"/>
                <w:lang w:val="en-US"/>
              </w:rPr>
              <w:t>small</w:t>
            </w:r>
          </w:p>
        </w:tc>
        <w:tc>
          <w:tcPr>
            <w:tcW w:w="1203" w:type="dxa"/>
            <w:vAlign w:val="center"/>
          </w:tcPr>
          <w:p w14:paraId="05A8725C" w14:textId="4D61265C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2A37DC56" w14:textId="5E0EF632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3C0C8976" w14:textId="76A8CDE4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</w:t>
            </w:r>
            <w:r>
              <w:rPr>
                <w:sz w:val="24"/>
                <w:szCs w:val="24"/>
                <w:lang w:val="en-US"/>
              </w:rPr>
              <w:t>middle</w:t>
            </w:r>
          </w:p>
        </w:tc>
        <w:tc>
          <w:tcPr>
            <w:tcW w:w="1204" w:type="dxa"/>
            <w:vAlign w:val="center"/>
          </w:tcPr>
          <w:p w14:paraId="480252E0" w14:textId="0499156F" w:rsidR="004342BC" w:rsidRPr="00BF6913" w:rsidRDefault="004342BC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B17F2EE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4F07BB71" w14:textId="0D73B34F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76AEC620" w14:textId="2AB2977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29F39EEE" w14:textId="1867D2C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0224DA1F" w14:textId="620D7661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5AD07994" w14:textId="7BE8A7F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4" w:type="dxa"/>
            <w:vAlign w:val="center"/>
          </w:tcPr>
          <w:p w14:paraId="0AD503F4" w14:textId="6E7AC2BA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4" w:type="dxa"/>
            <w:vAlign w:val="center"/>
          </w:tcPr>
          <w:p w14:paraId="29056250" w14:textId="036D9B6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4E995328" w14:textId="5A51CC4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</w:tr>
      <w:tr w:rsidR="00BF6913" w:rsidRPr="00BF6913" w14:paraId="2931FEB8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10CF86A8" w14:textId="2D487977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</w:t>
            </w:r>
            <w:r>
              <w:rPr>
                <w:sz w:val="24"/>
                <w:szCs w:val="24"/>
                <w:lang w:val="en-US"/>
              </w:rPr>
              <w:t>middle</w:t>
            </w:r>
          </w:p>
        </w:tc>
        <w:tc>
          <w:tcPr>
            <w:tcW w:w="1203" w:type="dxa"/>
            <w:vAlign w:val="center"/>
          </w:tcPr>
          <w:p w14:paraId="046D879E" w14:textId="2069B22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78F86ECB" w14:textId="626D5BC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DBF5D00" w14:textId="3983448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615FC18F" w14:textId="56CF6C4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4" w:type="dxa"/>
            <w:vAlign w:val="center"/>
          </w:tcPr>
          <w:p w14:paraId="31916ED4" w14:textId="48D3E10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335599BA" w14:textId="3BF2527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75F73ED2" w14:textId="411BAED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</w:tr>
      <w:tr w:rsidR="00BF6913" w:rsidRPr="00BF6913" w14:paraId="6905F979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7E059934" w14:textId="3AEF62D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37D36138" w14:textId="11E48106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4345689A" w14:textId="756C9A6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58CAABD1" w14:textId="209031B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722E62E4" w14:textId="7FD927A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4" w:type="dxa"/>
            <w:vAlign w:val="center"/>
          </w:tcPr>
          <w:p w14:paraId="7894A93B" w14:textId="326DDE3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7A2D258E" w14:textId="0C30A44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3106B2CC" w14:textId="72638A87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</w:tr>
      <w:tr w:rsidR="00BF6913" w:rsidRPr="00BF6913" w14:paraId="62257013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25408E18" w14:textId="5FD0192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38980137" w14:textId="06368A8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negative-big</w:t>
            </w:r>
          </w:p>
        </w:tc>
        <w:tc>
          <w:tcPr>
            <w:tcW w:w="1203" w:type="dxa"/>
            <w:vAlign w:val="center"/>
          </w:tcPr>
          <w:p w14:paraId="3A73744C" w14:textId="521C3E5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7A414EDD" w14:textId="7920F16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367B6A86" w14:textId="3C15FBE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4" w:type="dxa"/>
            <w:vAlign w:val="center"/>
          </w:tcPr>
          <w:p w14:paraId="37B2626F" w14:textId="1007897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5177084D" w14:textId="548E4E6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5E8652DA" w14:textId="32799AA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3755D1EE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514984E8" w14:textId="1C7D87C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</w:t>
            </w:r>
            <w:r>
              <w:rPr>
                <w:sz w:val="24"/>
                <w:szCs w:val="24"/>
                <w:lang w:val="en-US"/>
              </w:rPr>
              <w:t>-small</w:t>
            </w:r>
          </w:p>
        </w:tc>
        <w:tc>
          <w:tcPr>
            <w:tcW w:w="1203" w:type="dxa"/>
            <w:vAlign w:val="center"/>
          </w:tcPr>
          <w:p w14:paraId="0C7CA9BA" w14:textId="16F50DB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negative-middle</w:t>
            </w:r>
          </w:p>
        </w:tc>
        <w:tc>
          <w:tcPr>
            <w:tcW w:w="1203" w:type="dxa"/>
            <w:vAlign w:val="center"/>
          </w:tcPr>
          <w:p w14:paraId="2587F833" w14:textId="3442937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6C4975C5" w14:textId="3E4D71D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5937FE13" w14:textId="2CB3FD4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4" w:type="dxa"/>
            <w:vAlign w:val="center"/>
          </w:tcPr>
          <w:p w14:paraId="541B1450" w14:textId="345FA6C9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2DE7331B" w14:textId="3E1F7B5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19A057D2" w14:textId="58CC58DA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E34F252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72636B9A" w14:textId="6FC6629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3" w:type="dxa"/>
            <w:vAlign w:val="center"/>
          </w:tcPr>
          <w:p w14:paraId="6B23F279" w14:textId="0CAF184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negative-small</w:t>
            </w:r>
          </w:p>
        </w:tc>
        <w:tc>
          <w:tcPr>
            <w:tcW w:w="1203" w:type="dxa"/>
            <w:vAlign w:val="center"/>
          </w:tcPr>
          <w:p w14:paraId="5D19EBCA" w14:textId="23097EAD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46778A83" w14:textId="7E0BFB4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3" w:type="dxa"/>
            <w:vAlign w:val="center"/>
          </w:tcPr>
          <w:p w14:paraId="73098D2B" w14:textId="2644B1A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4" w:type="dxa"/>
            <w:vAlign w:val="center"/>
          </w:tcPr>
          <w:p w14:paraId="507992B2" w14:textId="62CB0A7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62FD9C0A" w14:textId="225C4FD8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3658229F" w14:textId="4A6FCD30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  <w:tr w:rsidR="00BF6913" w:rsidRPr="00BF6913" w14:paraId="669F2BCF" w14:textId="77777777" w:rsidTr="004342BC">
        <w:trPr>
          <w:trHeight w:val="567"/>
          <w:jc w:val="center"/>
        </w:trPr>
        <w:tc>
          <w:tcPr>
            <w:tcW w:w="1203" w:type="dxa"/>
            <w:vAlign w:val="center"/>
          </w:tcPr>
          <w:p w14:paraId="0041155A" w14:textId="093CD95F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</w:t>
            </w:r>
            <w:r>
              <w:rPr>
                <w:sz w:val="24"/>
                <w:szCs w:val="24"/>
                <w:lang w:val="en-US"/>
              </w:rPr>
              <w:t>big</w:t>
            </w:r>
          </w:p>
        </w:tc>
        <w:tc>
          <w:tcPr>
            <w:tcW w:w="1203" w:type="dxa"/>
            <w:vAlign w:val="center"/>
          </w:tcPr>
          <w:p w14:paraId="5BDCBDFD" w14:textId="26651C12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zero</w:t>
            </w:r>
          </w:p>
        </w:tc>
        <w:tc>
          <w:tcPr>
            <w:tcW w:w="1203" w:type="dxa"/>
            <w:vAlign w:val="center"/>
          </w:tcPr>
          <w:p w14:paraId="3E7177C4" w14:textId="769CF26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positive-small</w:t>
            </w:r>
          </w:p>
        </w:tc>
        <w:tc>
          <w:tcPr>
            <w:tcW w:w="1203" w:type="dxa"/>
            <w:vAlign w:val="center"/>
          </w:tcPr>
          <w:p w14:paraId="220C6ECD" w14:textId="6CAF906E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positive-middle</w:t>
            </w:r>
          </w:p>
        </w:tc>
        <w:tc>
          <w:tcPr>
            <w:tcW w:w="1203" w:type="dxa"/>
            <w:vAlign w:val="center"/>
          </w:tcPr>
          <w:p w14:paraId="520364B8" w14:textId="7FD7F885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673BD429" w14:textId="1B66052C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7D47299E" w14:textId="33E13064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  <w:tc>
          <w:tcPr>
            <w:tcW w:w="1204" w:type="dxa"/>
            <w:vAlign w:val="center"/>
          </w:tcPr>
          <w:p w14:paraId="2E1494DA" w14:textId="610A4A23" w:rsidR="00BF6913" w:rsidRPr="00BF6913" w:rsidRDefault="00BF6913" w:rsidP="00BF691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positive-big</w:t>
            </w:r>
          </w:p>
        </w:tc>
      </w:tr>
    </w:tbl>
    <w:p w14:paraId="0276B098" w14:textId="30A7E061" w:rsidR="00031CD4" w:rsidRDefault="00BF6913" w:rsidP="004342BC">
      <w:pPr>
        <w:spacing w:before="120"/>
      </w:pPr>
      <w:r>
        <w:t>Поверхность «входы – выход» разработанной системы нечёткого вывода с треугольными функциями принадлежности термов входных и выходных переменных представлена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_Ref119009593 \h </w:instrText>
      </w:r>
      <w:r w:rsidR="007539DE">
        <w:instrText xml:space="preserve"> \* MERGEFORMAT </w:instrText>
      </w:r>
      <w:r w:rsidR="007539DE"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6</w:t>
      </w:r>
      <w:r w:rsidR="007539DE">
        <w:fldChar w:fldCharType="end"/>
      </w:r>
      <w:r w:rsidR="004342BC">
        <w:t xml:space="preserve">. </w:t>
      </w:r>
      <w:r w:rsidR="007A1C2F">
        <w:t>Графики изменения входных и выходных переменных нечёткого регулятора представлены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_Ref119009617 \h </w:instrText>
      </w:r>
      <w:r w:rsidR="007539DE">
        <w:instrText xml:space="preserve"> \* MERGEFORMAT </w:instrText>
      </w:r>
      <w:r w:rsidR="007539DE"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7</w:t>
      </w:r>
      <w:r w:rsidR="007539DE">
        <w:fldChar w:fldCharType="end"/>
      </w:r>
      <w:r w:rsidR="007A1C2F">
        <w:t>.</w:t>
      </w:r>
      <w:r w:rsidR="007A1C2F">
        <w:t xml:space="preserve"> </w:t>
      </w:r>
      <w:r w:rsidR="004342BC">
        <w:t>Графики переходных процессов системы управления представлены на рисунке</w:t>
      </w:r>
      <w:r w:rsidR="007539DE">
        <w:t xml:space="preserve"> </w:t>
      </w:r>
      <w:r w:rsidR="007539DE">
        <w:fldChar w:fldCharType="begin"/>
      </w:r>
      <w:r w:rsidR="007539DE">
        <w:instrText xml:space="preserve"> REF _Ref119009637 \h </w:instrText>
      </w:r>
      <w:r w:rsidR="007539DE">
        <w:instrText xml:space="preserve"> \* MERGEFORMAT </w:instrText>
      </w:r>
      <w:r w:rsidR="007539DE"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8</w:t>
      </w:r>
      <w:r w:rsidR="007539DE">
        <w:fldChar w:fldCharType="end"/>
      </w:r>
      <w:r w:rsidR="004342BC">
        <w:t>.</w:t>
      </w:r>
    </w:p>
    <w:p w14:paraId="256103D4" w14:textId="77777777" w:rsidR="004342BC" w:rsidRDefault="00BF6913" w:rsidP="004342B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84EEA2" wp14:editId="79CBFA03">
            <wp:extent cx="4320000" cy="3240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B5D8" w14:textId="0E02C079" w:rsidR="004342BC" w:rsidRDefault="004342BC" w:rsidP="004342BC">
      <w:pPr>
        <w:pStyle w:val="a8"/>
      </w:pPr>
      <w:bookmarkStart w:id="10" w:name="_Ref119009593"/>
      <w:r>
        <w:t xml:space="preserve">Рисунок </w:t>
      </w:r>
      <w:fldSimple w:instr=" SEQ Рисунок \* ARABIC ">
        <w:r w:rsidR="004A3588">
          <w:rPr>
            <w:noProof/>
          </w:rPr>
          <w:t>6</w:t>
        </w:r>
      </w:fldSimple>
      <w:bookmarkEnd w:id="10"/>
      <w:r w:rsidRPr="004342BC">
        <w:t xml:space="preserve"> </w:t>
      </w:r>
      <w:r w:rsidRPr="0032421D">
        <w:t xml:space="preserve">— </w:t>
      </w:r>
      <w:r>
        <w:t>Поверхность «входы – выход» нечёткого регулятора</w:t>
      </w:r>
    </w:p>
    <w:p w14:paraId="235F65DB" w14:textId="1A545586" w:rsidR="007A1C2F" w:rsidRDefault="007A1C2F" w:rsidP="007A1C2F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3E88FC9" wp14:editId="1BE0E352">
            <wp:extent cx="3024000" cy="226800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85AB0" wp14:editId="320BE555">
            <wp:extent cx="3024000" cy="22680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1BBAA" wp14:editId="30693543">
            <wp:extent cx="3024000" cy="22680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E33540A" wp14:editId="2C3A8092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3369900" cy="2636475"/>
                <wp:effectExtent l="0" t="0" r="0" b="0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26" name="Группа 26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27" name="Надпись 27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AEFB36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Надпись 28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E8070F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" name="Группа 29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30" name="Надпись 30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638604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Надпись 31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1930CD" w14:textId="77777777" w:rsidR="007A1C2F" w:rsidRPr="006B1508" w:rsidRDefault="007A1C2F" w:rsidP="007A1C2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33540A" id="Группа 25" o:spid="_x0000_s1030" style="position:absolute;left:0;text-align:left;margin-left:0;margin-top:.5pt;width:265.35pt;height:207.6pt;z-index:251665408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">
                <v:group id="Группа 26" o:spid="_x0000_s1031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Надпись 27" o:spid="_x0000_s103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26AEFB36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28" o:spid="_x0000_s103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21E8070F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29" o:spid="_x0000_s1034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Надпись 30" o:spid="_x0000_s1035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<v:textbox>
                      <w:txbxContent>
                        <w:p w14:paraId="5D638604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31" o:spid="_x0000_s1036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4E1930CD" w14:textId="77777777" w:rsidR="007A1C2F" w:rsidRPr="006B1508" w:rsidRDefault="007A1C2F" w:rsidP="007A1C2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5BCF512" wp14:editId="4D12988B">
            <wp:extent cx="3024000" cy="2268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5D0D" w14:textId="522D8E7F" w:rsidR="007A1C2F" w:rsidRPr="007A1C2F" w:rsidRDefault="007A1C2F" w:rsidP="007A1C2F">
      <w:pPr>
        <w:pStyle w:val="a8"/>
      </w:pPr>
      <w:bookmarkStart w:id="11" w:name="_Ref119009617"/>
      <w:r>
        <w:t xml:space="preserve">Рисунок </w:t>
      </w:r>
      <w:fldSimple w:instr=" SEQ Рисунок \* ARABIC ">
        <w:r w:rsidR="004A3588">
          <w:rPr>
            <w:noProof/>
          </w:rPr>
          <w:t>7</w:t>
        </w:r>
      </w:fldSimple>
      <w:bookmarkEnd w:id="11"/>
      <w:r>
        <w:t xml:space="preserve"> — Графики изменения переменных нечёткого регулятора:</w:t>
      </w:r>
      <w:r>
        <w:br/>
        <w:t>а) — ошибка позиционирования, б) — производная ошибки позиционирования,</w:t>
      </w:r>
      <w:r>
        <w:br/>
        <w:t>в) — управляющее напряжение, г) — напряжение электропривода после усиления</w:t>
      </w:r>
    </w:p>
    <w:p w14:paraId="337CC1F5" w14:textId="0EFE92F9" w:rsidR="004342BC" w:rsidRDefault="007A1C2F" w:rsidP="004342BC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2B135A" wp14:editId="546844B7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310" cy="2636158"/>
                <wp:effectExtent l="0" t="0" r="0" b="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310" cy="2636158"/>
                          <a:chOff x="0" y="0"/>
                          <a:chExt cx="3369900" cy="2636475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2" name="Надпись 5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11BBE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Надпись 5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0D7078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Группа 54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55" name="Надпись 5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C80313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Надпись 5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67A5BD" w14:textId="77777777" w:rsidR="004342BC" w:rsidRPr="006B1508" w:rsidRDefault="004342BC" w:rsidP="004342BC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2B135A" id="Группа 50" o:spid="_x0000_s1037" style="position:absolute;left:0;text-align:left;margin-left:0;margin-top:.3pt;width:265.3pt;height:207.55pt;z-index:251658240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">
                <v:group id="Группа 51" o:spid="_x0000_s1038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Надпись 52" o:spid="_x0000_s103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20C11BBE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53" o:spid="_x0000_s104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030D7078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54" o:spid="_x0000_s1041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Надпись 55" o:spid="_x0000_s104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64C80313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56" o:spid="_x0000_s104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4D67A5BD" w14:textId="77777777" w:rsidR="004342BC" w:rsidRPr="006B1508" w:rsidRDefault="004342BC" w:rsidP="004342BC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BF6913">
        <w:rPr>
          <w:noProof/>
        </w:rPr>
        <w:drawing>
          <wp:inline distT="0" distB="0" distL="0" distR="0" wp14:anchorId="75B47EDD" wp14:editId="61000ED7">
            <wp:extent cx="3024000" cy="226800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DE">
        <w:rPr>
          <w:noProof/>
        </w:rPr>
        <w:drawing>
          <wp:inline distT="0" distB="0" distL="0" distR="0" wp14:anchorId="135A17B9" wp14:editId="024CC97C">
            <wp:extent cx="3024000" cy="22680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DE">
        <w:rPr>
          <w:noProof/>
        </w:rPr>
        <w:drawing>
          <wp:inline distT="0" distB="0" distL="0" distR="0" wp14:anchorId="575901DE" wp14:editId="0CA99052">
            <wp:extent cx="3024000" cy="226800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3">
        <w:rPr>
          <w:noProof/>
        </w:rPr>
        <w:drawing>
          <wp:inline distT="0" distB="0" distL="0" distR="0" wp14:anchorId="5207DE95" wp14:editId="12F2DE16">
            <wp:extent cx="3024000" cy="22680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D18" w14:textId="7A63502F" w:rsidR="00BF6913" w:rsidRDefault="004342BC" w:rsidP="007A1C2F">
      <w:pPr>
        <w:pStyle w:val="a8"/>
      </w:pPr>
      <w:bookmarkStart w:id="12" w:name="_Ref119009637"/>
      <w:r>
        <w:t xml:space="preserve">Рисунок </w:t>
      </w:r>
      <w:fldSimple w:instr=" SEQ Рисунок \* ARABIC ">
        <w:r w:rsidR="004A3588">
          <w:rPr>
            <w:noProof/>
          </w:rPr>
          <w:t>8</w:t>
        </w:r>
      </w:fldSimple>
      <w:bookmarkEnd w:id="12"/>
      <w:r w:rsidRPr="004342BC">
        <w:t xml:space="preserve"> </w:t>
      </w:r>
      <w:r>
        <w:t>— График переходн</w:t>
      </w:r>
      <w:r>
        <w:t>ых</w:t>
      </w:r>
      <w:r>
        <w:t xml:space="preserve"> процесс</w:t>
      </w:r>
      <w:r>
        <w:t>ов</w:t>
      </w:r>
      <w:r>
        <w:t xml:space="preserve"> системы управления</w:t>
      </w:r>
      <w:r>
        <w:t>:</w:t>
      </w:r>
      <w:r>
        <w:br/>
      </w:r>
      <w:r>
        <w:t>а) — положение тележки крана, б) — угол отклонения груза на подвесе,</w:t>
      </w:r>
      <w:r>
        <w:br/>
        <w:t>в) — скорость тележки крана, г) — угловая скорость груза на подвесе</w:t>
      </w:r>
    </w:p>
    <w:p w14:paraId="17D0FA5F" w14:textId="0DEBD563" w:rsidR="007A1C2F" w:rsidRDefault="007A1C2F" w:rsidP="007A1C2F">
      <w:r>
        <w:t xml:space="preserve">Как видно по поверхности «входы – выход» нечёткого регулятора, он адекватно выполняют задачу управления, подавая повышенное напряжение при положительных значениях ошибки и её производной, и наоборот пониженное — при отрицательных. Также он корректно подаёт нулевое напряжение при нулевых значения ошибок, либо при разных знаках </w:t>
      </w:r>
      <w:r w:rsidR="002D7DA7">
        <w:t>ошибки и её производной, что говорит о стремлении системы к устойчивому состоянию.</w:t>
      </w:r>
    </w:p>
    <w:p w14:paraId="2B65F0D0" w14:textId="1F57BACA" w:rsidR="002D7DA7" w:rsidRPr="00BE2599" w:rsidRDefault="002D7DA7" w:rsidP="00BE2599">
      <w:r>
        <w:t>Переходные процессы в системе характеризуются отсутствием колебаний (</w:t>
      </w:r>
      <w:r w:rsidRPr="002D7DA7">
        <w:rPr>
          <w:position w:val="-6"/>
        </w:rPr>
        <w:object w:dxaOrig="639" w:dyaOrig="300" w14:anchorId="3E84ADB5">
          <v:shape id="_x0000_i1211" type="#_x0000_t75" style="width:32pt;height:15pt" o:ole="">
            <v:imagedata r:id="rId171" o:title=""/>
          </v:shape>
          <o:OLEObject Type="Embed" ProgID="Equation.DSMT4" ShapeID="_x0000_i1211" DrawAspect="Content" ObjectID="_1729631895" r:id="rId172"/>
        </w:object>
      </w:r>
      <w:r>
        <w:t xml:space="preserve">) и достаточно высоким качеством управления. Перерегулирование не превышает </w:t>
      </w:r>
      <w:r w:rsidR="00327178" w:rsidRPr="002D7DA7">
        <w:rPr>
          <w:position w:val="-10"/>
        </w:rPr>
        <w:object w:dxaOrig="880" w:dyaOrig="340" w14:anchorId="2D369EBE">
          <v:shape id="_x0000_i1266" type="#_x0000_t75" style="width:44pt;height:17pt" o:ole="">
            <v:imagedata r:id="rId173" o:title=""/>
          </v:shape>
          <o:OLEObject Type="Embed" ProgID="Equation.DSMT4" ShapeID="_x0000_i1266" DrawAspect="Content" ObjectID="_1729631896" r:id="rId174"/>
        </w:object>
      </w:r>
      <w:r>
        <w:t xml:space="preserve"> %, время переходного процесс составляет величину порядка </w:t>
      </w:r>
      <w:r w:rsidRPr="002D7DA7">
        <w:rPr>
          <w:position w:val="-16"/>
        </w:rPr>
        <w:object w:dxaOrig="1340" w:dyaOrig="420" w14:anchorId="76145985">
          <v:shape id="_x0000_i1221" type="#_x0000_t75" style="width:67pt;height:21pt" o:ole="">
            <v:imagedata r:id="rId175" o:title=""/>
          </v:shape>
          <o:OLEObject Type="Embed" ProgID="Equation.DSMT4" ShapeID="_x0000_i1221" DrawAspect="Content" ObjectID="_1729631897" r:id="rId176"/>
        </w:object>
      </w:r>
      <w:r>
        <w:t xml:space="preserve">. Установившаяся ошибка регулирования отсутствует: </w:t>
      </w:r>
      <w:r w:rsidRPr="00F665CC">
        <w:rPr>
          <w:position w:val="-12"/>
        </w:rPr>
        <w:object w:dxaOrig="880" w:dyaOrig="380" w14:anchorId="09406730">
          <v:shape id="_x0000_i1224" type="#_x0000_t75" style="width:44pt;height:19pt" o:ole="">
            <v:imagedata r:id="rId177" o:title=""/>
          </v:shape>
          <o:OLEObject Type="Embed" ProgID="Equation.DSMT4" ShapeID="_x0000_i1224" DrawAspect="Content" ObjectID="_1729631898" r:id="rId178"/>
        </w:object>
      </w:r>
      <w:r w:rsidRPr="00BE2599">
        <w:t>.</w:t>
      </w:r>
    </w:p>
    <w:p w14:paraId="561FA165" w14:textId="70468C70" w:rsidR="002D7DA7" w:rsidRDefault="002D7DA7" w:rsidP="007A1C2F">
      <w:r>
        <w:t>К негативным эффектам относится импульсный характер изменение напряжения, что влечёт за собой рывки скорости. Также можно отметить, что производная ошибки влияет на выход регулятора больше, нежели сама ошибка.</w:t>
      </w:r>
    </w:p>
    <w:p w14:paraId="65666084" w14:textId="57EFBF38" w:rsidR="004F62DA" w:rsidRDefault="00806D7E" w:rsidP="007A1C2F">
      <w:r>
        <w:lastRenderedPageBreak/>
        <w:t>Поскольку ни изменение набора продукционных правил, ни их весовых коэффициентов не позволило улучшить показатели качества системы, и</w:t>
      </w:r>
      <w:r>
        <w:t>сследуем влияние типа функции принадлежности на характер поверхности «входы – выход» и переходны</w:t>
      </w:r>
      <w:r>
        <w:t>е</w:t>
      </w:r>
      <w:r>
        <w:t xml:space="preserve"> процесс</w:t>
      </w:r>
      <w:r>
        <w:t>ы</w:t>
      </w:r>
      <w:r>
        <w:t xml:space="preserve"> системы управления. Сравнение функций принадлежности термов входных и выходных переменных представлено на рисунке</w:t>
      </w:r>
      <w:r w:rsidR="00A835FF" w:rsidRPr="00A835FF">
        <w:t xml:space="preserve"> </w:t>
      </w:r>
      <w:r w:rsidR="00A835FF">
        <w:fldChar w:fldCharType="begin"/>
      </w:r>
      <w:r w:rsidR="00A835FF">
        <w:instrText xml:space="preserve"> REF _Ref119012722 \h </w:instrText>
      </w:r>
      <w:r w:rsidR="00A835FF">
        <w:instrText xml:space="preserve"> \* MERGEFORMAT </w:instrText>
      </w:r>
      <w:r w:rsidR="00A835FF"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9</w:t>
      </w:r>
      <w:r w:rsidR="00A835FF">
        <w:fldChar w:fldCharType="end"/>
      </w:r>
      <w:r>
        <w:t>.</w:t>
      </w:r>
    </w:p>
    <w:p w14:paraId="01C0B48A" w14:textId="418019A2" w:rsidR="004F62DA" w:rsidRDefault="00A835FF" w:rsidP="00A835FF">
      <w:pPr>
        <w:spacing w:line="240" w:lineRule="auto"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3D7F36D" wp14:editId="6A644606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900" cy="4912950"/>
                <wp:effectExtent l="0" t="0" r="0" b="2540"/>
                <wp:wrapNone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4912950"/>
                          <a:chOff x="0" y="0"/>
                          <a:chExt cx="3369900" cy="4912950"/>
                        </a:xfrm>
                      </wpg:grpSpPr>
                      <wpg:grpSp>
                        <wpg:cNvPr id="48" name="Группа 4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49" name="Надпись 4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500DD4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Надпись 6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4EF8FC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Группа 6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62" name="Надпись 6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4C619B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Надпись 6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D8DFC1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" name="Группа 64"/>
                        <wpg:cNvGrpSpPr/>
                        <wpg:grpSpPr>
                          <a:xfrm>
                            <a:off x="0" y="455295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65" name="Надпись 65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97750C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Надпись 66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C9C789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е)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D7F36D" id="Группа 47" o:spid="_x0000_s1044" style="position:absolute;left:0;text-align:left;margin-left:0;margin-top:.3pt;width:265.35pt;height:386.85pt;z-index:251669504;mso-position-horizontal:left;mso-position-horizontal-relative:margin" coordsize="33699,4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">
                <v:group id="Группа 48" o:spid="_x0000_s1045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Надпись 49" o:spid="_x0000_s104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14:paraId="6C500DD4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60" o:spid="_x0000_s104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774EF8FC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61" o:spid="_x0000_s1048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Надпись 62" o:spid="_x0000_s104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<v:textbox>
                      <w:txbxContent>
                        <w:p w14:paraId="054C619B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63" o:spid="_x0000_s105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<v:textbox>
                      <w:txbxContent>
                        <w:p w14:paraId="36D8DFC1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v:group id="Группа 64" o:spid="_x0000_s1051" style="position:absolute;top:45529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Надпись 65" o:spid="_x0000_s1052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<v:textbox>
                      <w:txbxContent>
                        <w:p w14:paraId="3997750C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д)</w:t>
                          </w:r>
                        </w:p>
                      </w:txbxContent>
                    </v:textbox>
                  </v:shape>
                  <v:shape id="Надпись 66" o:spid="_x0000_s1053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  <v:textbox>
                      <w:txbxContent>
                        <w:p w14:paraId="6FC9C789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е)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F62DA">
        <w:rPr>
          <w:noProof/>
        </w:rPr>
        <w:drawing>
          <wp:inline distT="0" distB="0" distL="0" distR="0" wp14:anchorId="6C435D13" wp14:editId="751BDD6B">
            <wp:extent cx="3024000" cy="22680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</w:rPr>
        <w:drawing>
          <wp:inline distT="0" distB="0" distL="0" distR="0" wp14:anchorId="690784CB" wp14:editId="51C6E8BC">
            <wp:extent cx="3024000" cy="22680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4325B6A4" wp14:editId="224D00A8">
            <wp:extent cx="3024000" cy="22680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205AF044" wp14:editId="4C77D3EA">
            <wp:extent cx="3024000" cy="226800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0F3BE0D2" wp14:editId="568D4B0D">
            <wp:extent cx="3024000" cy="226800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2DA">
        <w:rPr>
          <w:noProof/>
          <w:lang w:val="en-US"/>
        </w:rPr>
        <w:drawing>
          <wp:inline distT="0" distB="0" distL="0" distR="0" wp14:anchorId="38D619A6" wp14:editId="19C6F0E3">
            <wp:extent cx="3024000" cy="226800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C78D" w14:textId="6EE196EC" w:rsidR="00806D7E" w:rsidRDefault="004F62DA" w:rsidP="004F62DA">
      <w:pPr>
        <w:pStyle w:val="a8"/>
      </w:pPr>
      <w:bookmarkStart w:id="13" w:name="_Ref119012722"/>
      <w:r>
        <w:t xml:space="preserve">Рисунок </w:t>
      </w:r>
      <w:fldSimple w:instr=" SEQ Рисунок \* ARABIC ">
        <w:r w:rsidR="004A3588">
          <w:rPr>
            <w:noProof/>
          </w:rPr>
          <w:t>9</w:t>
        </w:r>
      </w:fldSimple>
      <w:bookmarkEnd w:id="13"/>
      <w:r w:rsidR="00A835FF" w:rsidRPr="00A835FF">
        <w:t xml:space="preserve"> </w:t>
      </w:r>
      <w:r w:rsidRPr="007C71D8">
        <w:t xml:space="preserve">— </w:t>
      </w:r>
      <w:r>
        <w:t>Функции принадлежности термов входных и выходных переменных:</w:t>
      </w:r>
      <w:r>
        <w:br/>
        <w:t xml:space="preserve">а) — </w:t>
      </w:r>
      <w:r w:rsidR="00A835FF" w:rsidRPr="00CE6C6B">
        <w:rPr>
          <w:position w:val="-12"/>
        </w:rPr>
        <w:object w:dxaOrig="580" w:dyaOrig="360" w14:anchorId="0AEE16DA">
          <v:shape id="_x0000_i1242" type="#_x0000_t75" style="width:29pt;height:17.5pt" o:ole="">
            <v:imagedata r:id="rId185" o:title=""/>
          </v:shape>
          <o:OLEObject Type="Embed" ProgID="Equation.DSMT4" ShapeID="_x0000_i1242" DrawAspect="Content" ObjectID="_1729631899" r:id="rId186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 б) —</w:t>
      </w:r>
      <w:r w:rsidRPr="00CE6C6B">
        <w:t xml:space="preserve"> </w:t>
      </w:r>
      <w:r w:rsidR="00A835FF" w:rsidRPr="00CE6C6B">
        <w:rPr>
          <w:position w:val="-12"/>
        </w:rPr>
        <w:object w:dxaOrig="580" w:dyaOrig="360" w14:anchorId="6AEF697B">
          <v:shape id="_x0000_i1240" type="#_x0000_t75" style="width:29pt;height:17.5pt" o:ole="">
            <v:imagedata r:id="rId187" o:title=""/>
          </v:shape>
          <o:OLEObject Type="Embed" ProgID="Equation.DSMT4" ShapeID="_x0000_i1240" DrawAspect="Content" ObjectID="_1729631900" r:id="rId188"/>
        </w:object>
      </w:r>
      <w:r w:rsidRPr="00CE6C6B">
        <w:t xml:space="preserve"> </w:t>
      </w:r>
      <w:r>
        <w:t>с гауссовыми функциями,</w:t>
      </w:r>
      <w:r>
        <w:br/>
        <w:t>в) —</w:t>
      </w:r>
      <w:r w:rsidRPr="00CE6C6B">
        <w:t xml:space="preserve"> </w:t>
      </w:r>
      <w:r w:rsidR="00A835FF" w:rsidRPr="00A835FF">
        <w:rPr>
          <w:position w:val="-12"/>
        </w:rPr>
        <w:object w:dxaOrig="580" w:dyaOrig="360" w14:anchorId="7DAE8E0A">
          <v:shape id="_x0000_i1236" type="#_x0000_t75" style="width:29pt;height:18pt" o:ole="">
            <v:imagedata r:id="rId189" o:title=""/>
          </v:shape>
          <o:OLEObject Type="Embed" ProgID="Equation.DSMT4" ShapeID="_x0000_i1236" DrawAspect="Content" ObjectID="_1729631901" r:id="rId190"/>
        </w:object>
      </w:r>
      <w:r w:rsidRPr="00CE6C6B">
        <w:t xml:space="preserve"> </w:t>
      </w:r>
      <w:r>
        <w:t>с треугольными</w:t>
      </w:r>
      <w:r w:rsidRPr="007B4897">
        <w:t xml:space="preserve"> </w:t>
      </w:r>
      <w:r>
        <w:t>функциями,</w:t>
      </w:r>
      <w:r w:rsidRPr="007B4897">
        <w:t xml:space="preserve"> </w:t>
      </w:r>
      <w:r>
        <w:t>г) —</w:t>
      </w:r>
      <w:r w:rsidR="00A835FF" w:rsidRPr="00A835FF">
        <w:rPr>
          <w:position w:val="-12"/>
        </w:rPr>
        <w:object w:dxaOrig="580" w:dyaOrig="360" w14:anchorId="0074AA63">
          <v:shape id="_x0000_i1238" type="#_x0000_t75" style="width:29pt;height:18pt" o:ole="">
            <v:imagedata r:id="rId189" o:title=""/>
          </v:shape>
          <o:OLEObject Type="Embed" ProgID="Equation.DSMT4" ShapeID="_x0000_i1238" DrawAspect="Content" ObjectID="_1729631902" r:id="rId191"/>
        </w:object>
      </w:r>
      <w:r>
        <w:t>с гауссовыми функциями,</w:t>
      </w:r>
      <w:r>
        <w:br/>
        <w:t>д) —</w:t>
      </w:r>
      <w:r w:rsidRPr="00CE6C6B">
        <w:t xml:space="preserve"> </w:t>
      </w:r>
      <w:r w:rsidRPr="00CE6C6B">
        <w:rPr>
          <w:position w:val="-10"/>
        </w:rPr>
        <w:object w:dxaOrig="540" w:dyaOrig="320" w14:anchorId="1300DD95">
          <v:shape id="_x0000_i1233" type="#_x0000_t75" style="width:27pt;height:15.5pt" o:ole="">
            <v:imagedata r:id="rId192" o:title=""/>
          </v:shape>
          <o:OLEObject Type="Embed" ProgID="Equation.DSMT4" ShapeID="_x0000_i1233" DrawAspect="Content" ObjectID="_1729631903" r:id="rId193"/>
        </w:object>
      </w:r>
      <w:r w:rsidRPr="00CE6C6B">
        <w:t xml:space="preserve"> </w:t>
      </w:r>
      <w:r>
        <w:t xml:space="preserve">с треугольными функциями, </w:t>
      </w:r>
      <w:r>
        <w:rPr>
          <w:lang w:val="en-US"/>
        </w:rPr>
        <w:t>e</w:t>
      </w:r>
      <w:r>
        <w:t>) —</w:t>
      </w:r>
      <w:r w:rsidRPr="006A33D8">
        <w:t xml:space="preserve"> </w:t>
      </w:r>
      <w:r w:rsidRPr="00CE6C6B">
        <w:rPr>
          <w:position w:val="-10"/>
        </w:rPr>
        <w:object w:dxaOrig="540" w:dyaOrig="320" w14:anchorId="234150FB">
          <v:shape id="_x0000_i1234" type="#_x0000_t75" style="width:27pt;height:15.5pt" o:ole="">
            <v:imagedata r:id="rId192" o:title=""/>
          </v:shape>
          <o:OLEObject Type="Embed" ProgID="Equation.DSMT4" ShapeID="_x0000_i1234" DrawAspect="Content" ObjectID="_1729631904" r:id="rId194"/>
        </w:object>
      </w:r>
      <w:r>
        <w:t>с гауссовыми функциями</w:t>
      </w:r>
    </w:p>
    <w:p w14:paraId="0AD9D3A4" w14:textId="2196E168" w:rsidR="00A835FF" w:rsidRPr="00A835FF" w:rsidRDefault="00A835FF" w:rsidP="00A835FF">
      <w:r>
        <w:lastRenderedPageBreak/>
        <w:t>Сравнение поверхностей «входы – выход» нечётких регуляторов с различными типами функций принадлежности входных и выходных переменных представлено на рисунке</w:t>
      </w:r>
      <w:r w:rsidRPr="00A835FF">
        <w:t>.</w:t>
      </w:r>
      <w:r w:rsidRPr="00A835FF">
        <w:rPr>
          <w:noProof/>
        </w:rPr>
        <w:t xml:space="preserve"> </w:t>
      </w:r>
    </w:p>
    <w:p w14:paraId="0C19D4CE" w14:textId="345216E4" w:rsidR="00A835FF" w:rsidRDefault="00A835FF" w:rsidP="00A835FF">
      <w:pPr>
        <w:keepNext/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6416A81" wp14:editId="4C4506F0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3369900" cy="2636475"/>
                <wp:effectExtent l="0" t="0" r="0" b="0"/>
                <wp:wrapNone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78" name="Группа 78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79" name="Надпись 7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15ED78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Надпись 8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43E5E5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" name="Группа 81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82" name="Надпись 82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D738BD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Надпись 83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A88D7E" w14:textId="77777777" w:rsidR="00A835FF" w:rsidRPr="006B1508" w:rsidRDefault="00A835FF" w:rsidP="00A835FF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416A81" id="Группа 77" o:spid="_x0000_s1054" style="position:absolute;left:0;text-align:left;margin-left:0;margin-top:.3pt;width:265.35pt;height:207.6pt;z-index:251667456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">
                <v:group id="Группа 78" o:spid="_x0000_s1055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Надпись 79" o:spid="_x0000_s105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14:paraId="3215ED78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80" o:spid="_x0000_s105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<v:textbox>
                      <w:txbxContent>
                        <w:p w14:paraId="0E43E5E5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81" o:spid="_x0000_s1058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Надпись 82" o:spid="_x0000_s1059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<v:textbox>
                      <w:txbxContent>
                        <w:p w14:paraId="5DD738BD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83" o:spid="_x0000_s1060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14:paraId="24A88D7E" w14:textId="77777777" w:rsidR="00A835FF" w:rsidRPr="006B1508" w:rsidRDefault="00A835FF" w:rsidP="00A835FF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DAE8395" wp14:editId="1AFABAA1">
            <wp:extent cx="3024000" cy="22680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E264B" wp14:editId="676FF305">
            <wp:extent cx="3024000" cy="226800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D6F67" wp14:editId="36F7ADDE">
            <wp:extent cx="3024000" cy="226800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74356" wp14:editId="2B0EDFB5">
            <wp:extent cx="3024000" cy="22680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ED3" w14:textId="6639FA48" w:rsidR="00A835FF" w:rsidRDefault="00A835FF" w:rsidP="00A835FF">
      <w:pPr>
        <w:pStyle w:val="a8"/>
      </w:pPr>
      <w:r>
        <w:t xml:space="preserve">Рисунок </w:t>
      </w:r>
      <w:fldSimple w:instr=" SEQ Рисунок \* ARABIC ">
        <w:r w:rsidR="004A3588">
          <w:rPr>
            <w:noProof/>
          </w:rPr>
          <w:t>10</w:t>
        </w:r>
      </w:fldSimple>
      <w:r w:rsidRPr="00A835FF">
        <w:t xml:space="preserve"> </w:t>
      </w:r>
      <w:r w:rsidRPr="009E26A6">
        <w:t xml:space="preserve">— </w:t>
      </w:r>
      <w:r>
        <w:t>Поверхности «входы – выход» нечётких регуляторов с различными типами</w:t>
      </w:r>
      <w:r>
        <w:br/>
        <w:t>функций принадлежности термов входных и выходных переменных: а) — с треугольными</w:t>
      </w:r>
      <w:r>
        <w:br/>
        <w:t>функциями на входах и на выходе, б) — с треугольными функциями на входах и гауссовыми</w:t>
      </w:r>
      <w:r>
        <w:br/>
        <w:t>функциями на выходе, в) — с гауссовыми функциями на входах и треугольными</w:t>
      </w:r>
      <w:r>
        <w:br/>
        <w:t>функциями на выходе, г) — с гауссовыми функциями на входах и на выходе</w:t>
      </w:r>
    </w:p>
    <w:p w14:paraId="2C5DFD7A" w14:textId="6FF44F82" w:rsidR="00A835FF" w:rsidRDefault="00A835FF" w:rsidP="00A835FF">
      <w:r>
        <w:t xml:space="preserve">Как можно видеть, тип функции </w:t>
      </w:r>
      <w:r>
        <w:t>как на входе, так и на выходе практически никак не влияет на характер поверхности «входы – выходы» нечёткого регулятора. Единственное более-менее заметное воздействие — гауссовы функции на входе дают заметно более гладкую поверхность.</w:t>
      </w:r>
    </w:p>
    <w:p w14:paraId="7F39D927" w14:textId="08AB56F9" w:rsidR="00A835FF" w:rsidRDefault="00A835FF" w:rsidP="00A835FF">
      <w:r>
        <w:t>Графики переходных процессов системы управления с различными типами</w:t>
      </w:r>
      <w:r>
        <w:t xml:space="preserve"> </w:t>
      </w:r>
      <w:r>
        <w:t>функций принадлежности термов входных и выходных переменных нечёткого регулятора представлены на рисунке</w:t>
      </w:r>
      <w:r w:rsidR="00890F3F">
        <w:t xml:space="preserve"> </w:t>
      </w:r>
      <w:r w:rsidR="00890F3F">
        <w:fldChar w:fldCharType="begin"/>
      </w:r>
      <w:r w:rsidR="00890F3F">
        <w:instrText xml:space="preserve"> REF _Ref119014243 \h </w:instrText>
      </w:r>
      <w:r w:rsidR="00890F3F">
        <w:instrText xml:space="preserve"> \* MERGEFORMAT </w:instrText>
      </w:r>
      <w:r w:rsidR="00890F3F"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11</w:t>
      </w:r>
      <w:r w:rsidR="00890F3F">
        <w:fldChar w:fldCharType="end"/>
      </w:r>
      <w:r w:rsidRPr="005734D5">
        <w:t>.</w:t>
      </w:r>
      <w:r>
        <w:t xml:space="preserve"> Результаты оценки качества переходных процессов представлены в таблице</w:t>
      </w:r>
      <w:r w:rsidR="00890F3F">
        <w:t xml:space="preserve"> </w:t>
      </w:r>
      <w:r w:rsidR="00890F3F">
        <w:fldChar w:fldCharType="begin"/>
      </w:r>
      <w:r w:rsidR="00890F3F">
        <w:instrText xml:space="preserve"> REF _Ref119014217 \h </w:instrText>
      </w:r>
      <w:r w:rsidR="00890F3F">
        <w:instrText xml:space="preserve"> \* MERGEFORMAT </w:instrText>
      </w:r>
      <w:r w:rsidR="00890F3F">
        <w:fldChar w:fldCharType="separate"/>
      </w:r>
      <w:r w:rsidR="004A3588" w:rsidRPr="004A3588">
        <w:rPr>
          <w:vanish/>
          <w:spacing w:val="-200"/>
        </w:rPr>
        <w:t xml:space="preserve">Таблица </w:t>
      </w:r>
      <w:r w:rsidR="004A3588">
        <w:rPr>
          <w:noProof/>
        </w:rPr>
        <w:t>2</w:t>
      </w:r>
      <w:r w:rsidR="00890F3F">
        <w:fldChar w:fldCharType="end"/>
      </w:r>
      <w:r>
        <w:t>.</w:t>
      </w:r>
    </w:p>
    <w:p w14:paraId="6779D53D" w14:textId="10D4D671" w:rsidR="005C415B" w:rsidRDefault="00EB0C88" w:rsidP="005C415B">
      <w:pPr>
        <w:keepNext/>
        <w:spacing w:line="240" w:lineRule="auto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5A51123" wp14:editId="50336AF1">
                <wp:simplePos x="0" y="0"/>
                <wp:positionH relativeFrom="margin">
                  <wp:align>left</wp:align>
                </wp:positionH>
                <wp:positionV relativeFrom="paragraph">
                  <wp:posOffset>-5080</wp:posOffset>
                </wp:positionV>
                <wp:extent cx="3369900" cy="2636475"/>
                <wp:effectExtent l="0" t="0" r="0" b="0"/>
                <wp:wrapNone/>
                <wp:docPr id="134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9900" cy="2636475"/>
                          <a:chOff x="0" y="0"/>
                          <a:chExt cx="3369900" cy="2636475"/>
                        </a:xfrm>
                      </wpg:grpSpPr>
                      <wpg:grpSp>
                        <wpg:cNvPr id="135" name="Группа 135"/>
                        <wpg:cNvGrpSpPr/>
                        <wpg:grpSpPr>
                          <a:xfrm>
                            <a:off x="0" y="0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6" name="Надпись 136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EFEC89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а)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Надпись 137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839B28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б)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" name="Группа 138"/>
                        <wpg:cNvGrpSpPr/>
                        <wpg:grpSpPr>
                          <a:xfrm>
                            <a:off x="0" y="2276475"/>
                            <a:ext cx="3369900" cy="360000"/>
                            <a:chOff x="0" y="0"/>
                            <a:chExt cx="3369900" cy="360000"/>
                          </a:xfrm>
                        </wpg:grpSpPr>
                        <wps:wsp>
                          <wps:cNvPr id="139" name="Надпись 139"/>
                          <wps:cNvSpPr txBox="1"/>
                          <wps:spPr>
                            <a:xfrm>
                              <a:off x="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289DC4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в)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Надпись 140"/>
                          <wps:cNvSpPr txBox="1"/>
                          <wps:spPr>
                            <a:xfrm>
                              <a:off x="3009900" y="0"/>
                              <a:ext cx="360000" cy="360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E3A370" w14:textId="77777777" w:rsidR="00EB0C88" w:rsidRPr="006B1508" w:rsidRDefault="00EB0C88" w:rsidP="00EB0C88">
                                <w:pPr>
                                  <w:spacing w:line="240" w:lineRule="auto"/>
                                  <w:ind w:firstLine="0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г)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51123" id="Группа 134" o:spid="_x0000_s1061" style="position:absolute;left:0;text-align:left;margin-left:0;margin-top:-.4pt;width:265.35pt;height:207.6pt;z-index:251673600;mso-position-horizontal:left;mso-position-horizontal-relative:margin;mso-height-relative:margin" coordsize="33699,2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">
                <v:group id="Группа 135" o:spid="_x0000_s1062" style="position:absolute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Надпись 136" o:spid="_x0000_s1063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<v:textbox>
                      <w:txbxContent>
                        <w:p w14:paraId="1EEFEC89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а)</w:t>
                          </w:r>
                        </w:p>
                      </w:txbxContent>
                    </v:textbox>
                  </v:shape>
                  <v:shape id="Надпись 137" o:spid="_x0000_s1064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67839B28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б)</w:t>
                          </w:r>
                        </w:p>
                      </w:txbxContent>
                    </v:textbox>
                  </v:shape>
                </v:group>
                <v:group id="Группа 138" o:spid="_x0000_s1065" style="position:absolute;top:22764;width:33699;height:3600" coordsize="33699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Надпись 139" o:spid="_x0000_s1066" type="#_x0000_t202" style="position:absolute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14:paraId="54289DC4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в)</w:t>
                          </w:r>
                        </w:p>
                      </w:txbxContent>
                    </v:textbox>
                  </v:shape>
                  <v:shape id="Надпись 140" o:spid="_x0000_s1067" type="#_x0000_t202" style="position:absolute;left:30099;width:36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  <v:textbox>
                      <w:txbxContent>
                        <w:p w14:paraId="71E3A370" w14:textId="77777777" w:rsidR="00EB0C88" w:rsidRPr="006B1508" w:rsidRDefault="00EB0C88" w:rsidP="00EB0C88">
                          <w:pPr>
                            <w:spacing w:line="240" w:lineRule="auto"/>
                            <w:ind w:firstLine="0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г)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5C415B">
        <w:rPr>
          <w:noProof/>
        </w:rPr>
        <w:drawing>
          <wp:inline distT="0" distB="0" distL="0" distR="0" wp14:anchorId="1DA34981" wp14:editId="1C479BE1">
            <wp:extent cx="3024000" cy="2268000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15B">
        <w:rPr>
          <w:noProof/>
        </w:rPr>
        <w:drawing>
          <wp:inline distT="0" distB="0" distL="0" distR="0" wp14:anchorId="153E8471" wp14:editId="1B6DCBD7">
            <wp:extent cx="3024000" cy="2268000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15B">
        <w:rPr>
          <w:noProof/>
        </w:rPr>
        <w:drawing>
          <wp:inline distT="0" distB="0" distL="0" distR="0" wp14:anchorId="13BF8325" wp14:editId="3516CDD3">
            <wp:extent cx="3024000" cy="2268000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15B">
        <w:rPr>
          <w:noProof/>
        </w:rPr>
        <w:drawing>
          <wp:inline distT="0" distB="0" distL="0" distR="0" wp14:anchorId="02710B24" wp14:editId="45C51E86">
            <wp:extent cx="3024000" cy="2268000"/>
            <wp:effectExtent l="0" t="0" r="508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3480" w14:textId="4251E545" w:rsidR="00A835FF" w:rsidRDefault="005C415B" w:rsidP="005C415B">
      <w:pPr>
        <w:pStyle w:val="a8"/>
      </w:pPr>
      <w:bookmarkStart w:id="14" w:name="_Ref119014243"/>
      <w:r>
        <w:t xml:space="preserve">Рисунок </w:t>
      </w:r>
      <w:fldSimple w:instr=" SEQ Рисунок \* ARABIC ">
        <w:r w:rsidR="004A3588">
          <w:rPr>
            <w:noProof/>
          </w:rPr>
          <w:t>11</w:t>
        </w:r>
      </w:fldSimple>
      <w:bookmarkEnd w:id="14"/>
      <w:r w:rsidRPr="005C415B">
        <w:t xml:space="preserve"> </w:t>
      </w:r>
      <w:r w:rsidRPr="009E26A6">
        <w:t xml:space="preserve">— </w:t>
      </w:r>
      <w:r>
        <w:t>Графики переходных процессов систем управления с различными типами</w:t>
      </w:r>
      <w:r>
        <w:br/>
        <w:t>функций принадлежности термов входных и выходных переменных нечёткого регулятора:</w:t>
      </w:r>
      <w:r>
        <w:br/>
        <w:t>а) — с треугольными функциями на входах и на выходе, б) — с треугольными функциями</w:t>
      </w:r>
      <w:r>
        <w:br/>
        <w:t>на входах и гауссовыми функциями на выходе, в) — с гауссовыми функциями на входах и треугольными функциями на выходе, г) — с гауссовыми функциями на входах и на выходе</w:t>
      </w:r>
    </w:p>
    <w:p w14:paraId="15559B44" w14:textId="04739C04" w:rsidR="00890F3F" w:rsidRPr="00890F3F" w:rsidRDefault="00890F3F" w:rsidP="00890F3F">
      <w:pPr>
        <w:pStyle w:val="a8"/>
        <w:spacing w:after="0"/>
        <w:jc w:val="both"/>
      </w:pPr>
      <w:bookmarkStart w:id="15" w:name="_Ref119014217"/>
      <w:r>
        <w:t xml:space="preserve">Таблица </w:t>
      </w:r>
      <w:fldSimple w:instr=" SEQ Таблица \* ARABIC ">
        <w:r w:rsidR="004A3588">
          <w:rPr>
            <w:noProof/>
          </w:rPr>
          <w:t>2</w:t>
        </w:r>
      </w:fldSimple>
      <w:bookmarkEnd w:id="15"/>
      <w:r>
        <w:t xml:space="preserve"> </w:t>
      </w:r>
      <w:r>
        <w:t>—</w:t>
      </w:r>
      <w:r w:rsidRPr="00150B69">
        <w:t xml:space="preserve"> </w:t>
      </w:r>
      <w:r>
        <w:t>Результаты оценки качества переходных процессов в системах управления</w:t>
      </w:r>
      <w:r>
        <w:br/>
        <w:t>с различными типами функций принадлежности термов входных и выходных переменных</w:t>
      </w:r>
    </w:p>
    <w:tbl>
      <w:tblPr>
        <w:tblStyle w:val="a9"/>
        <w:tblW w:w="9638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5C415B" w:rsidRPr="005C415B" w14:paraId="0CB96FD4" w14:textId="77777777" w:rsidTr="005C415B">
        <w:trPr>
          <w:trHeight w:val="1020"/>
          <w:jc w:val="center"/>
        </w:trPr>
        <w:tc>
          <w:tcPr>
            <w:tcW w:w="1417" w:type="dxa"/>
            <w:vAlign w:val="center"/>
          </w:tcPr>
          <w:p w14:paraId="3A847382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Тип</w:t>
            </w:r>
            <w:r w:rsidRPr="005C415B">
              <w:rPr>
                <w:sz w:val="24"/>
                <w:szCs w:val="24"/>
              </w:rPr>
              <w:br/>
              <w:t>функции</w:t>
            </w:r>
            <w:r w:rsidRPr="005C415B">
              <w:rPr>
                <w:sz w:val="24"/>
                <w:szCs w:val="24"/>
              </w:rPr>
              <w:br/>
              <w:t>на входе</w:t>
            </w:r>
          </w:p>
        </w:tc>
        <w:tc>
          <w:tcPr>
            <w:tcW w:w="1417" w:type="dxa"/>
            <w:vAlign w:val="center"/>
          </w:tcPr>
          <w:p w14:paraId="06501733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Тип</w:t>
            </w:r>
            <w:r w:rsidRPr="005C415B">
              <w:rPr>
                <w:sz w:val="24"/>
                <w:szCs w:val="24"/>
              </w:rPr>
              <w:br/>
              <w:t>функции</w:t>
            </w:r>
            <w:r w:rsidRPr="005C415B">
              <w:rPr>
                <w:sz w:val="24"/>
                <w:szCs w:val="24"/>
              </w:rPr>
              <w:br/>
              <w:t>на выходе</w:t>
            </w:r>
          </w:p>
        </w:tc>
        <w:tc>
          <w:tcPr>
            <w:tcW w:w="1701" w:type="dxa"/>
            <w:vAlign w:val="center"/>
          </w:tcPr>
          <w:p w14:paraId="4996B241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Время переходного процесса </w:t>
            </w:r>
            <w:r w:rsidRPr="005C415B">
              <w:rPr>
                <w:position w:val="-14"/>
                <w:sz w:val="24"/>
                <w:szCs w:val="24"/>
              </w:rPr>
              <w:object w:dxaOrig="320" w:dyaOrig="380" w14:anchorId="588651A6">
                <v:shape id="_x0000_i1243" type="#_x0000_t75" style="width:16.5pt;height:19pt" o:ole="">
                  <v:imagedata r:id="rId203" o:title=""/>
                </v:shape>
                <o:OLEObject Type="Embed" ProgID="Equation.DSMT4" ShapeID="_x0000_i1243" DrawAspect="Content" ObjectID="_1729631905" r:id="rId204"/>
              </w:object>
            </w:r>
            <w:r w:rsidRPr="005C415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35414054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Перерегулирование </w:t>
            </w:r>
            <w:r w:rsidRPr="005C415B">
              <w:rPr>
                <w:position w:val="-6"/>
                <w:sz w:val="24"/>
                <w:szCs w:val="24"/>
              </w:rPr>
              <w:object w:dxaOrig="220" w:dyaOrig="220" w14:anchorId="33F7318F">
                <v:shape id="_x0000_i1244" type="#_x0000_t75" style="width:11.5pt;height:11.5pt" o:ole="">
                  <v:imagedata r:id="rId205" o:title=""/>
                </v:shape>
                <o:OLEObject Type="Embed" ProgID="Equation.DSMT4" ShapeID="_x0000_i1244" DrawAspect="Content" ObjectID="_1729631906" r:id="rId206"/>
              </w:object>
            </w:r>
          </w:p>
        </w:tc>
        <w:tc>
          <w:tcPr>
            <w:tcW w:w="1701" w:type="dxa"/>
            <w:vAlign w:val="center"/>
          </w:tcPr>
          <w:p w14:paraId="234DB2C1" w14:textId="4BEC363F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Установившаяся ошибка </w:t>
            </w:r>
            <w:r w:rsidRPr="005C415B">
              <w:rPr>
                <w:position w:val="-12"/>
                <w:sz w:val="24"/>
                <w:szCs w:val="24"/>
              </w:rPr>
              <w:object w:dxaOrig="400" w:dyaOrig="360" w14:anchorId="2D351623">
                <v:shape id="_x0000_i1264" type="#_x0000_t75" style="width:20pt;height:18pt" o:ole="">
                  <v:imagedata r:id="rId207" o:title=""/>
                </v:shape>
                <o:OLEObject Type="Embed" ProgID="Equation.DSMT4" ShapeID="_x0000_i1264" DrawAspect="Content" ObjectID="_1729631907" r:id="rId208"/>
              </w:object>
            </w:r>
            <w:r w:rsidRPr="005C415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76CF6097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 xml:space="preserve">Колебательность </w:t>
            </w:r>
            <w:r w:rsidRPr="005C415B">
              <w:rPr>
                <w:position w:val="-4"/>
                <w:sz w:val="24"/>
                <w:szCs w:val="24"/>
              </w:rPr>
              <w:object w:dxaOrig="220" w:dyaOrig="200" w14:anchorId="689F18BA">
                <v:shape id="_x0000_i1246" type="#_x0000_t75" style="width:11.5pt;height:10pt" o:ole="">
                  <v:imagedata r:id="rId209" o:title=""/>
                </v:shape>
                <o:OLEObject Type="Embed" ProgID="Equation.DSMT4" ShapeID="_x0000_i1246" DrawAspect="Content" ObjectID="_1729631908" r:id="rId210"/>
              </w:object>
            </w:r>
          </w:p>
        </w:tc>
      </w:tr>
      <w:tr w:rsidR="005C415B" w:rsidRPr="005C415B" w14:paraId="1D7AC87B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4103CBF1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49B3B1AB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0DB3D427" w14:textId="0E1D5D7C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  <w:r w:rsidRPr="005C41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46DE8647" w14:textId="0D577D50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0,6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1D22EC7" w14:textId="33E27733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7597217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3774A882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0A69CE49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417" w:type="dxa"/>
            <w:vAlign w:val="center"/>
          </w:tcPr>
          <w:p w14:paraId="181B7175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6FDC4C0D" w14:textId="22456141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 w:rsidRPr="005C415B">
              <w:rPr>
                <w:sz w:val="24"/>
                <w:szCs w:val="24"/>
              </w:rPr>
              <w:t>6,0</w:t>
            </w:r>
          </w:p>
        </w:tc>
        <w:tc>
          <w:tcPr>
            <w:tcW w:w="1701" w:type="dxa"/>
            <w:vAlign w:val="center"/>
          </w:tcPr>
          <w:p w14:paraId="715E718D" w14:textId="0F5C43FC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0,7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4F371E8A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109B78C4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1B6748E9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11714AA3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424906A9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треугольная</w:t>
            </w:r>
          </w:p>
        </w:tc>
        <w:tc>
          <w:tcPr>
            <w:tcW w:w="1701" w:type="dxa"/>
            <w:vAlign w:val="center"/>
          </w:tcPr>
          <w:p w14:paraId="06916B1F" w14:textId="26262073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6</w:t>
            </w:r>
            <w:r w:rsidRPr="005C415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  <w:vAlign w:val="center"/>
          </w:tcPr>
          <w:p w14:paraId="13C7430E" w14:textId="6017E49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0,6</w:t>
            </w:r>
            <w:r w:rsidRPr="005C415B">
              <w:rPr>
                <w:sz w:val="24"/>
                <w:szCs w:val="24"/>
                <w:lang w:val="en-US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5E642BCD" w14:textId="1203ACC8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,14</w:t>
            </w:r>
          </w:p>
        </w:tc>
        <w:tc>
          <w:tcPr>
            <w:tcW w:w="1701" w:type="dxa"/>
            <w:vAlign w:val="center"/>
          </w:tcPr>
          <w:p w14:paraId="43F14EC2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  <w:tr w:rsidR="005C415B" w:rsidRPr="005C415B" w14:paraId="65C30E48" w14:textId="77777777" w:rsidTr="005C415B">
        <w:trPr>
          <w:trHeight w:val="454"/>
          <w:jc w:val="center"/>
        </w:trPr>
        <w:tc>
          <w:tcPr>
            <w:tcW w:w="1417" w:type="dxa"/>
            <w:vAlign w:val="center"/>
          </w:tcPr>
          <w:p w14:paraId="6464E3B7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417" w:type="dxa"/>
            <w:vAlign w:val="center"/>
          </w:tcPr>
          <w:p w14:paraId="0D80D1DA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гауссова</w:t>
            </w:r>
          </w:p>
        </w:tc>
        <w:tc>
          <w:tcPr>
            <w:tcW w:w="1701" w:type="dxa"/>
            <w:vAlign w:val="center"/>
          </w:tcPr>
          <w:p w14:paraId="21FF6107" w14:textId="513F033B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  <w:r w:rsidRPr="005C415B">
              <w:rPr>
                <w:sz w:val="24"/>
                <w:szCs w:val="24"/>
              </w:rPr>
              <w:t>,9</w:t>
            </w:r>
          </w:p>
        </w:tc>
        <w:tc>
          <w:tcPr>
            <w:tcW w:w="1701" w:type="dxa"/>
            <w:vAlign w:val="center"/>
          </w:tcPr>
          <w:p w14:paraId="5D3A124C" w14:textId="7528E908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  <w:lang w:val="en-US"/>
              </w:rPr>
              <w:t>8</w:t>
            </w:r>
            <w:r w:rsidRPr="005C415B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7DCD5C3" w14:textId="26A22B89" w:rsidR="005C415B" w:rsidRPr="00DF1564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C415B">
              <w:rPr>
                <w:sz w:val="24"/>
                <w:szCs w:val="24"/>
              </w:rPr>
              <w:t>0</w:t>
            </w:r>
            <w:r w:rsidR="00DF1564">
              <w:rPr>
                <w:sz w:val="24"/>
                <w:szCs w:val="24"/>
              </w:rPr>
              <w:t>,14</w:t>
            </w:r>
          </w:p>
        </w:tc>
        <w:tc>
          <w:tcPr>
            <w:tcW w:w="1701" w:type="dxa"/>
            <w:vAlign w:val="center"/>
          </w:tcPr>
          <w:p w14:paraId="0E015FC0" w14:textId="77777777" w:rsidR="005C415B" w:rsidRPr="005C415B" w:rsidRDefault="005C415B" w:rsidP="005C41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C415B">
              <w:rPr>
                <w:sz w:val="24"/>
                <w:szCs w:val="24"/>
              </w:rPr>
              <w:t>0</w:t>
            </w:r>
          </w:p>
        </w:tc>
      </w:tr>
    </w:tbl>
    <w:p w14:paraId="2C3DC39E" w14:textId="6F3FEF7A" w:rsidR="005C415B" w:rsidRDefault="00890F3F" w:rsidP="00890F3F">
      <w:r>
        <w:t>Как видно из результатов сравнения переходных характеристик, показатели качества систем отличаются друг от друга незначительно, однако замена изменение типа входной функции с треугольной на гауссову добавляет ошибку регулирования, а аналогичная замена типа входной функции немного снижает время и переходного процесс и увеличивает перерегулирование.</w:t>
      </w:r>
    </w:p>
    <w:p w14:paraId="1687DF00" w14:textId="5B372B8C" w:rsidR="00BB6B5F" w:rsidRDefault="00BB6B5F" w:rsidP="00BB6B5F">
      <w:r>
        <w:lastRenderedPageBreak/>
        <w:t xml:space="preserve">Исследуем робастность системы по отношению к изменению </w:t>
      </w:r>
      <w:r>
        <w:t>коэффициентов усиления</w:t>
      </w:r>
      <w:r>
        <w:t xml:space="preserve">. </w:t>
      </w:r>
      <w:r w:rsidR="009C4831">
        <w:t>О</w:t>
      </w:r>
      <w:r>
        <w:t xml:space="preserve">существим варьирование </w:t>
      </w:r>
      <w:r>
        <w:t xml:space="preserve">коэффициентов усиления ошибки позиционирования </w:t>
      </w:r>
      <w:r w:rsidRPr="00D650A4">
        <w:rPr>
          <w:position w:val="-16"/>
        </w:rPr>
        <w:object w:dxaOrig="420" w:dyaOrig="420" w14:anchorId="0BBDBF39">
          <v:shape id="_x0000_i1276" type="#_x0000_t75" style="width:21pt;height:21.5pt" o:ole="">
            <v:imagedata r:id="rId211" o:title=""/>
          </v:shape>
          <o:OLEObject Type="Embed" ProgID="Equation.DSMT4" ShapeID="_x0000_i1276" DrawAspect="Content" ObjectID="_1729631909" r:id="rId212"/>
        </w:object>
      </w:r>
      <w:r>
        <w:t xml:space="preserve">, </w:t>
      </w:r>
      <w:r w:rsidR="009C4831">
        <w:t xml:space="preserve">её </w:t>
      </w:r>
      <w:r>
        <w:t xml:space="preserve">производной </w:t>
      </w:r>
      <w:r w:rsidRPr="00D650A4">
        <w:rPr>
          <w:position w:val="-16"/>
        </w:rPr>
        <w:object w:dxaOrig="560" w:dyaOrig="420" w14:anchorId="321DDDD0">
          <v:shape id="_x0000_i1268" type="#_x0000_t75" style="width:28pt;height:21.5pt" o:ole="">
            <v:imagedata r:id="rId213" o:title=""/>
          </v:shape>
          <o:OLEObject Type="Embed" ProgID="Equation.DSMT4" ShapeID="_x0000_i1268" DrawAspect="Content" ObjectID="_1729631910" r:id="rId214"/>
        </w:object>
      </w:r>
      <w:r>
        <w:t xml:space="preserve"> и </w:t>
      </w:r>
      <w:r>
        <w:t>управляющего напряжения</w:t>
      </w:r>
      <w:r>
        <w:t xml:space="preserve"> </w:t>
      </w:r>
      <w:r w:rsidRPr="002722BD">
        <w:rPr>
          <w:position w:val="-12"/>
        </w:rPr>
        <w:object w:dxaOrig="380" w:dyaOrig="380" w14:anchorId="3ED347A9">
          <v:shape id="_x0000_i1278" type="#_x0000_t75" style="width:19pt;height:19pt" o:ole="">
            <v:imagedata r:id="rId215" o:title=""/>
          </v:shape>
          <o:OLEObject Type="Embed" ProgID="Equation.DSMT4" ShapeID="_x0000_i1278" DrawAspect="Content" ObjectID="_1729631911" r:id="rId216"/>
        </w:object>
      </w:r>
      <w:r>
        <w:t xml:space="preserve"> в пределах ±</w:t>
      </w:r>
      <w:r w:rsidRPr="00BB6B5F">
        <w:t>15</w:t>
      </w:r>
      <w:r>
        <w:t> % и ±</w:t>
      </w:r>
      <w:r w:rsidRPr="00BB6B5F">
        <w:t>5</w:t>
      </w:r>
      <w:r>
        <w:t>0 %.</w:t>
      </w:r>
      <w:r w:rsidRPr="00BB6B5F">
        <w:t xml:space="preserve"> </w:t>
      </w:r>
      <w:r>
        <w:t xml:space="preserve">Графики переходных процессов системы управления с различными значениями </w:t>
      </w:r>
      <w:r>
        <w:t>коэффициента управления</w:t>
      </w:r>
      <w:r>
        <w:t xml:space="preserve"> представлены на рисунке</w:t>
      </w:r>
      <w:r w:rsidR="00A82227">
        <w:t xml:space="preserve"> </w:t>
      </w:r>
      <w:r w:rsidR="00A82227">
        <w:fldChar w:fldCharType="begin"/>
      </w:r>
      <w:r w:rsidR="00A82227">
        <w:instrText xml:space="preserve"> REF _Ref119016774 \h </w:instrText>
      </w:r>
      <w:r w:rsidR="00A82227">
        <w:instrText xml:space="preserve"> \* MERGEFORMAT </w:instrText>
      </w:r>
      <w:r w:rsidR="00A82227">
        <w:fldChar w:fldCharType="separate"/>
      </w:r>
      <w:r w:rsidR="004A3588" w:rsidRPr="004A3588">
        <w:rPr>
          <w:vanish/>
          <w:spacing w:val="-200"/>
        </w:rPr>
        <w:t xml:space="preserve">Рисунок </w:t>
      </w:r>
      <w:r w:rsidR="004A3588">
        <w:rPr>
          <w:noProof/>
        </w:rPr>
        <w:t>12</w:t>
      </w:r>
      <w:r w:rsidR="00A82227">
        <w:fldChar w:fldCharType="end"/>
      </w:r>
      <w:r>
        <w:t>.</w:t>
      </w:r>
    </w:p>
    <w:p w14:paraId="60BF04DB" w14:textId="2F5311F9" w:rsidR="009C4831" w:rsidRDefault="00A82227" w:rsidP="009C4831">
      <w:pPr>
        <w:spacing w:line="240" w:lineRule="auto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0A41EF5" wp14:editId="77F82D1B">
                <wp:simplePos x="0" y="0"/>
                <wp:positionH relativeFrom="column">
                  <wp:posOffset>-82550</wp:posOffset>
                </wp:positionH>
                <wp:positionV relativeFrom="paragraph">
                  <wp:posOffset>10160</wp:posOffset>
                </wp:positionV>
                <wp:extent cx="4394835" cy="4899433"/>
                <wp:effectExtent l="0" t="0" r="0" b="0"/>
                <wp:wrapNone/>
                <wp:docPr id="104" name="Группа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835" cy="4899433"/>
                          <a:chOff x="0" y="0"/>
                          <a:chExt cx="4394835" cy="4899433"/>
                        </a:xfrm>
                      </wpg:grpSpPr>
                      <wpg:grpSp>
                        <wpg:cNvPr id="105" name="Группа 105"/>
                        <wpg:cNvGrpSpPr/>
                        <wpg:grpSpPr>
                          <a:xfrm>
                            <a:off x="6350" y="0"/>
                            <a:ext cx="4388485" cy="1879691"/>
                            <a:chOff x="0" y="0"/>
                            <a:chExt cx="4389012" cy="1880240"/>
                          </a:xfrm>
                        </wpg:grpSpPr>
                        <wpg:grpSp>
                          <wpg:cNvPr id="106" name="Группа 106"/>
                          <wpg:cNvGrpSpPr/>
                          <wpg:grpSpPr>
                            <a:xfrm>
                              <a:off x="0" y="0"/>
                              <a:ext cx="4389012" cy="359957"/>
                              <a:chOff x="0" y="0"/>
                              <a:chExt cx="4389012" cy="359957"/>
                            </a:xfrm>
                          </wpg:grpSpPr>
                          <wps:wsp>
                            <wps:cNvPr id="107" name="Надпись 107"/>
                            <wps:cNvSpPr txBox="1"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AAD9C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Надпись 108"/>
                            <wps:cNvSpPr txBox="1"/>
                            <wps:spPr>
                              <a:xfrm>
                                <a:off x="199072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30F84F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б)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" name="Надпись 109"/>
                            <wps:cNvSpPr txBox="1"/>
                            <wps:spPr>
                              <a:xfrm>
                                <a:off x="402907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70CB8D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в)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" name="Группа 110"/>
                          <wpg:cNvGrpSpPr/>
                          <wpg:grpSpPr>
                            <a:xfrm>
                              <a:off x="0" y="1504844"/>
                              <a:ext cx="4389012" cy="375396"/>
                              <a:chOff x="0" y="-9631"/>
                              <a:chExt cx="4389012" cy="375396"/>
                            </a:xfrm>
                          </wpg:grpSpPr>
                          <wps:wsp>
                            <wps:cNvPr id="111" name="Надпись 111"/>
                            <wps:cNvSpPr txBox="1"/>
                            <wps:spPr>
                              <a:xfrm>
                                <a:off x="0" y="6355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6FE06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г)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Надпись 112"/>
                            <wps:cNvSpPr txBox="1"/>
                            <wps:spPr>
                              <a:xfrm>
                                <a:off x="2010212" y="-6318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5B607A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д)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" name="Надпись 113"/>
                            <wps:cNvSpPr txBox="1"/>
                            <wps:spPr>
                              <a:xfrm>
                                <a:off x="4029075" y="-9631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B69FF5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е)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" name="Группа 114"/>
                        <wpg:cNvGrpSpPr/>
                        <wpg:grpSpPr>
                          <a:xfrm>
                            <a:off x="0" y="3003550"/>
                            <a:ext cx="4394421" cy="1895883"/>
                            <a:chOff x="0" y="0"/>
                            <a:chExt cx="4394949" cy="1896436"/>
                          </a:xfrm>
                        </wpg:grpSpPr>
                        <wpg:grpSp>
                          <wpg:cNvPr id="115" name="Группа 115"/>
                          <wpg:cNvGrpSpPr/>
                          <wpg:grpSpPr>
                            <a:xfrm>
                              <a:off x="0" y="0"/>
                              <a:ext cx="4389012" cy="359957"/>
                              <a:chOff x="0" y="0"/>
                              <a:chExt cx="4389012" cy="359957"/>
                            </a:xfrm>
                          </wpg:grpSpPr>
                          <wps:wsp>
                            <wps:cNvPr id="116" name="Надпись 116"/>
                            <wps:cNvSpPr txBox="1"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40646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ж)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Надпись 117"/>
                            <wps:cNvSpPr txBox="1"/>
                            <wps:spPr>
                              <a:xfrm>
                                <a:off x="199072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88D6F6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з)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Надпись 118"/>
                            <wps:cNvSpPr txBox="1"/>
                            <wps:spPr>
                              <a:xfrm>
                                <a:off x="4029075" y="0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02F032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и)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9" name="Группа 119"/>
                          <wpg:cNvGrpSpPr/>
                          <wpg:grpSpPr>
                            <a:xfrm>
                              <a:off x="0" y="1526000"/>
                              <a:ext cx="4394949" cy="370436"/>
                              <a:chOff x="0" y="11525"/>
                              <a:chExt cx="4394949" cy="370436"/>
                            </a:xfrm>
                          </wpg:grpSpPr>
                          <wps:wsp>
                            <wps:cNvPr id="120" name="Надпись 120"/>
                            <wps:cNvSpPr txBox="1"/>
                            <wps:spPr>
                              <a:xfrm>
                                <a:off x="0" y="11525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385B11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к)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Надпись 121"/>
                            <wps:cNvSpPr txBox="1"/>
                            <wps:spPr>
                              <a:xfrm>
                                <a:off x="2016251" y="22004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376999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л)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Надпись 122"/>
                            <wps:cNvSpPr txBox="1"/>
                            <wps:spPr>
                              <a:xfrm>
                                <a:off x="4035012" y="21899"/>
                                <a:ext cx="359937" cy="3599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B04AD2" w14:textId="77777777" w:rsidR="00A82227" w:rsidRPr="006B1508" w:rsidRDefault="00A82227" w:rsidP="00A82227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м)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A41EF5" id="Группа 104" o:spid="_x0000_s1068" style="position:absolute;left:0;text-align:left;margin-left:-6.5pt;margin-top:.8pt;width:346.05pt;height:385.8pt;z-index:251671552" coordsize="43948,48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">
                <v:group id="Группа 105" o:spid="_x0000_s1069" style="position:absolute;left:63;width:43885;height:18796" coordsize="43890,18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group id="Группа 106" o:spid="_x0000_s1070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shape id="Надпись 107" o:spid="_x0000_s1071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  <v:textbox>
                        <w:txbxContent>
                          <w:p w14:paraId="7FAAD9C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а)</w:t>
                            </w:r>
                          </w:p>
                        </w:txbxContent>
                      </v:textbox>
                    </v:shape>
                    <v:shape id="Надпись 108" o:spid="_x0000_s1072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<v:textbox>
                        <w:txbxContent>
                          <w:p w14:paraId="2A30F84F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б)</w:t>
                            </w:r>
                          </w:p>
                        </w:txbxContent>
                      </v:textbox>
                    </v:shape>
                    <v:shape id="Надпись 109" o:spid="_x0000_s1073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<v:textbox>
                        <w:txbxContent>
                          <w:p w14:paraId="6C70CB8D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в)</w:t>
                            </w:r>
                          </w:p>
                        </w:txbxContent>
                      </v:textbox>
                    </v:shape>
                  </v:group>
                  <v:group id="Группа 110" o:spid="_x0000_s1074" style="position:absolute;top:15048;width:43890;height:3754" coordorigin=",-96" coordsize="43890,3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shape id="Надпись 111" o:spid="_x0000_s1075" type="#_x0000_t202" style="position:absolute;top:63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  <v:textbox>
                        <w:txbxContent>
                          <w:p w14:paraId="676FE06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г)</w:t>
                            </w:r>
                          </w:p>
                        </w:txbxContent>
                      </v:textbox>
                    </v:shape>
                    <v:shape id="Надпись 112" o:spid="_x0000_s1076" type="#_x0000_t202" style="position:absolute;left:20102;top:-63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<v:textbox>
                        <w:txbxContent>
                          <w:p w14:paraId="295B607A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д)</w:t>
                            </w:r>
                          </w:p>
                        </w:txbxContent>
                      </v:textbox>
                    </v:shape>
                    <v:shape id="Надпись 113" o:spid="_x0000_s1077" type="#_x0000_t202" style="position:absolute;left:40290;top:-96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<v:textbox>
                        <w:txbxContent>
                          <w:p w14:paraId="21B69FF5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е)</w:t>
                            </w:r>
                          </w:p>
                        </w:txbxContent>
                      </v:textbox>
                    </v:shape>
                  </v:group>
                </v:group>
                <v:group id="Группа 114" o:spid="_x0000_s1078" style="position:absolute;top:30035;width:43944;height:18959" coordsize="43949,18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group id="Группа 115" o:spid="_x0000_s1079" style="position:absolute;width:43890;height:3599" coordsize="43890,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shape id="Надпись 116" o:spid="_x0000_s1080" type="#_x0000_t202" style="position:absolute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<v:textbox>
                        <w:txbxContent>
                          <w:p w14:paraId="43040646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ж)</w:t>
                            </w:r>
                          </w:p>
                        </w:txbxContent>
                      </v:textbox>
                    </v:shape>
                    <v:shape id="Надпись 117" o:spid="_x0000_s1081" type="#_x0000_t202" style="position:absolute;left:19907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    <v:textbox>
                        <w:txbxContent>
                          <w:p w14:paraId="7788D6F6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з)</w:t>
                            </w:r>
                          </w:p>
                        </w:txbxContent>
                      </v:textbox>
                    </v:shape>
                    <v:shape id="Надпись 118" o:spid="_x0000_s1082" type="#_x0000_t202" style="position:absolute;left:40290;width:3600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    <v:textbox>
                        <w:txbxContent>
                          <w:p w14:paraId="6F02F032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и)</w:t>
                            </w:r>
                          </w:p>
                        </w:txbxContent>
                      </v:textbox>
                    </v:shape>
                  </v:group>
                  <v:group id="Группа 119" o:spid="_x0000_s1083" style="position:absolute;top:15260;width:43949;height:3704" coordorigin=",115" coordsize="43949,3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shape id="Надпись 120" o:spid="_x0000_s1084" type="#_x0000_t202" style="position:absolute;top:115;width:3594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<v:textbox>
                        <w:txbxContent>
                          <w:p w14:paraId="5E385B11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к)</w:t>
                            </w:r>
                          </w:p>
                        </w:txbxContent>
                      </v:textbox>
                    </v:shape>
                    <v:shape id="Надпись 121" o:spid="_x0000_s1085" type="#_x0000_t202" style="position:absolute;left:20162;top:220;width:3599;height:3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<v:textbox>
                        <w:txbxContent>
                          <w:p w14:paraId="36376999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л)</w:t>
                            </w:r>
                          </w:p>
                        </w:txbxContent>
                      </v:textbox>
                    </v:shape>
                    <v:shape id="Надпись 122" o:spid="_x0000_s1086" type="#_x0000_t202" style="position:absolute;left:40350;top:218;width:3599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<v:textbox>
                        <w:txbxContent>
                          <w:p w14:paraId="13B04AD2" w14:textId="77777777" w:rsidR="00A82227" w:rsidRPr="006B1508" w:rsidRDefault="00A82227" w:rsidP="00A82227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м)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4831">
        <w:rPr>
          <w:noProof/>
        </w:rPr>
        <w:drawing>
          <wp:inline distT="0" distB="0" distL="0" distR="0" wp14:anchorId="4BFC15F8" wp14:editId="290EA25F">
            <wp:extent cx="2016000" cy="1512000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1432C7AF" wp14:editId="3640852A">
            <wp:extent cx="2016000" cy="151200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077F3BE6" wp14:editId="236ADBF5">
            <wp:extent cx="2016000" cy="1512000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5DF85A9E" wp14:editId="2E517088">
            <wp:extent cx="2016000" cy="1512000"/>
            <wp:effectExtent l="0" t="0" r="381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/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05AFA4FF" wp14:editId="4CE4287C">
            <wp:extent cx="2016000" cy="1512000"/>
            <wp:effectExtent l="0" t="0" r="381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14A9ACB1" wp14:editId="503D95BA">
            <wp:extent cx="2016000" cy="1512000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6CC15650" wp14:editId="57CF3964">
            <wp:extent cx="2016000" cy="1512000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/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7C635624" wp14:editId="678292FA">
            <wp:extent cx="2016000" cy="1512000"/>
            <wp:effectExtent l="0" t="0" r="381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3D981775" wp14:editId="0B04373E">
            <wp:extent cx="2016000" cy="1512000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2A396DDE" wp14:editId="392E8232">
            <wp:extent cx="2016000" cy="1512000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6FCB9490" wp14:editId="7337F108">
            <wp:extent cx="2016000" cy="1512000"/>
            <wp:effectExtent l="0" t="0" r="381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/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831">
        <w:rPr>
          <w:noProof/>
        </w:rPr>
        <w:drawing>
          <wp:inline distT="0" distB="0" distL="0" distR="0" wp14:anchorId="2FAB96C8" wp14:editId="691CBD33">
            <wp:extent cx="2016000" cy="1512000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8A59" w14:textId="73EB442D" w:rsidR="00BB6B5F" w:rsidRDefault="009C4831" w:rsidP="009C4831">
      <w:pPr>
        <w:pStyle w:val="a8"/>
      </w:pPr>
      <w:bookmarkStart w:id="16" w:name="_Ref119016774"/>
      <w:r>
        <w:t xml:space="preserve">Рисунок </w:t>
      </w:r>
      <w:fldSimple w:instr=" SEQ Рисунок \* ARABIC ">
        <w:r w:rsidR="004A3588">
          <w:rPr>
            <w:noProof/>
          </w:rPr>
          <w:t>12</w:t>
        </w:r>
      </w:fldSimple>
      <w:bookmarkEnd w:id="16"/>
      <w:r>
        <w:t xml:space="preserve"> </w:t>
      </w:r>
      <w:r>
        <w:t>—</w:t>
      </w:r>
      <w:r>
        <w:t xml:space="preserve"> </w:t>
      </w:r>
      <w:r>
        <w:t>Графики переходных процессов в системах</w:t>
      </w:r>
      <w:r>
        <w:t xml:space="preserve"> </w:t>
      </w:r>
      <w:r>
        <w:t>управления</w:t>
      </w:r>
      <w:r>
        <w:br/>
      </w:r>
      <w:r w:rsidRPr="00B013DF">
        <w:rPr>
          <w:position w:val="-12"/>
        </w:rPr>
        <w:object w:dxaOrig="100" w:dyaOrig="420" w14:anchorId="2365189E">
          <v:shape id="_x0000_i1373" type="#_x0000_t75" style="width:5pt;height:21.5pt" o:ole="">
            <v:imagedata r:id="rId229" o:title=""/>
          </v:shape>
          <o:OLEObject Type="Embed" ProgID="Equation.DSMT4" ShapeID="_x0000_i1373" DrawAspect="Content" ObjectID="_1729631912" r:id="rId230"/>
        </w:object>
      </w:r>
      <w:r>
        <w:t xml:space="preserve">с изменёнными значениями параметров </w:t>
      </w:r>
      <w:r>
        <w:t>коэффициента усиления</w:t>
      </w:r>
      <w:r>
        <w:t>:</w:t>
      </w:r>
      <w:r w:rsidRPr="00B013DF">
        <w:rPr>
          <w:position w:val="-12"/>
        </w:rPr>
        <w:object w:dxaOrig="100" w:dyaOrig="420" w14:anchorId="33A310B4">
          <v:shape id="_x0000_i1374" type="#_x0000_t75" style="width:5pt;height:21.5pt" o:ole="">
            <v:imagedata r:id="rId229" o:title=""/>
          </v:shape>
          <o:OLEObject Type="Embed" ProgID="Equation.DSMT4" ShapeID="_x0000_i1374" DrawAspect="Content" ObjectID="_1729631913" r:id="rId231"/>
        </w:object>
      </w:r>
      <w:r>
        <w:br/>
        <w:t xml:space="preserve">а), б), в) — с уменьшенными на </w:t>
      </w:r>
      <w:r>
        <w:t>15</w:t>
      </w:r>
      <w:r>
        <w:t xml:space="preserve"> % значениями параметрами</w:t>
      </w:r>
      <w:r w:rsidRPr="009C4831">
        <w:t xml:space="preserve"> </w:t>
      </w:r>
      <w:r w:rsidRPr="009C4831">
        <w:rPr>
          <w:position w:val="-14"/>
        </w:rPr>
        <w:object w:dxaOrig="380" w:dyaOrig="380" w14:anchorId="4983CD03">
          <v:shape id="_x0000_i1460" type="#_x0000_t75" style="width:19pt;height:19pt" o:ole="">
            <v:imagedata r:id="rId232" o:title=""/>
          </v:shape>
          <o:OLEObject Type="Embed" ProgID="Equation.DSMT4" ShapeID="_x0000_i1460" DrawAspect="Content" ObjectID="_1729631914" r:id="rId233"/>
        </w:object>
      </w:r>
      <w:r>
        <w:t xml:space="preserve">, </w:t>
      </w:r>
      <w:r w:rsidRPr="009C4831">
        <w:rPr>
          <w:position w:val="-14"/>
        </w:rPr>
        <w:object w:dxaOrig="380" w:dyaOrig="380" w14:anchorId="32393FE0">
          <v:shape id="_x0000_i1492" type="#_x0000_t75" style="width:19pt;height:19pt" o:ole="">
            <v:imagedata r:id="rId234" o:title=""/>
          </v:shape>
          <o:OLEObject Type="Embed" ProgID="Equation.DSMT4" ShapeID="_x0000_i1492" DrawAspect="Content" ObjectID="_1729631915" r:id="rId235"/>
        </w:object>
      </w:r>
      <w:r>
        <w:t xml:space="preserve">, </w:t>
      </w:r>
      <w:r w:rsidRPr="009C4831">
        <w:rPr>
          <w:position w:val="-12"/>
        </w:rPr>
        <w:object w:dxaOrig="340" w:dyaOrig="360" w14:anchorId="6CB8B47B">
          <v:shape id="_x0000_i1464" type="#_x0000_t75" style="width:17pt;height:18pt" o:ole="">
            <v:imagedata r:id="rId236" o:title=""/>
          </v:shape>
          <o:OLEObject Type="Embed" ProgID="Equation.DSMT4" ShapeID="_x0000_i1464" DrawAspect="Content" ObjectID="_1729631916" r:id="rId237"/>
        </w:object>
      </w:r>
      <w:r>
        <w:t>,</w:t>
      </w:r>
      <w:r>
        <w:br/>
        <w:t xml:space="preserve">г), д), е) — с увеличенными на </w:t>
      </w:r>
      <w:r>
        <w:t>15</w:t>
      </w:r>
      <w:r>
        <w:t xml:space="preserve"> % значениями параметрами </w:t>
      </w:r>
      <w:r w:rsidRPr="009C4831">
        <w:rPr>
          <w:position w:val="-14"/>
        </w:rPr>
        <w:object w:dxaOrig="380" w:dyaOrig="380" w14:anchorId="38F4666E">
          <v:shape id="_x0000_i1469" type="#_x0000_t75" style="width:19pt;height:19pt" o:ole="">
            <v:imagedata r:id="rId232" o:title=""/>
          </v:shape>
          <o:OLEObject Type="Embed" ProgID="Equation.DSMT4" ShapeID="_x0000_i1469" DrawAspect="Content" ObjectID="_1729631917" r:id="rId238"/>
        </w:object>
      </w:r>
      <w:r>
        <w:t xml:space="preserve">, </w:t>
      </w:r>
      <w:r w:rsidRPr="009C4831">
        <w:rPr>
          <w:position w:val="-14"/>
        </w:rPr>
        <w:object w:dxaOrig="380" w:dyaOrig="380" w14:anchorId="40E3673C">
          <v:shape id="_x0000_i1494" type="#_x0000_t75" style="width:19pt;height:19pt" o:ole="">
            <v:imagedata r:id="rId234" o:title=""/>
          </v:shape>
          <o:OLEObject Type="Embed" ProgID="Equation.DSMT4" ShapeID="_x0000_i1494" DrawAspect="Content" ObjectID="_1729631918" r:id="rId239"/>
        </w:object>
      </w:r>
      <w:r>
        <w:t xml:space="preserve">, </w:t>
      </w:r>
      <w:r w:rsidRPr="009C4831">
        <w:rPr>
          <w:position w:val="-12"/>
        </w:rPr>
        <w:object w:dxaOrig="340" w:dyaOrig="360" w14:anchorId="0E30DD57">
          <v:shape id="_x0000_i1470" type="#_x0000_t75" style="width:17pt;height:18pt" o:ole="">
            <v:imagedata r:id="rId236" o:title=""/>
          </v:shape>
          <o:OLEObject Type="Embed" ProgID="Equation.DSMT4" ShapeID="_x0000_i1470" DrawAspect="Content" ObjectID="_1729631919" r:id="rId240"/>
        </w:object>
      </w:r>
      <w:r>
        <w:t>,</w:t>
      </w:r>
      <w:r>
        <w:br/>
        <w:t xml:space="preserve">ж), з), и) — с уменьшенными на </w:t>
      </w:r>
      <w:r>
        <w:t>5</w:t>
      </w:r>
      <w:r>
        <w:t xml:space="preserve">0 % значениями параметрами </w:t>
      </w:r>
      <w:r w:rsidRPr="009C4831">
        <w:rPr>
          <w:position w:val="-14"/>
        </w:rPr>
        <w:object w:dxaOrig="380" w:dyaOrig="380" w14:anchorId="4D1FDD9F">
          <v:shape id="_x0000_i1475" type="#_x0000_t75" style="width:19pt;height:19pt" o:ole="">
            <v:imagedata r:id="rId232" o:title=""/>
          </v:shape>
          <o:OLEObject Type="Embed" ProgID="Equation.DSMT4" ShapeID="_x0000_i1475" DrawAspect="Content" ObjectID="_1729631920" r:id="rId241"/>
        </w:object>
      </w:r>
      <w:r>
        <w:t xml:space="preserve">, </w:t>
      </w:r>
      <w:r w:rsidRPr="009C4831">
        <w:rPr>
          <w:position w:val="-14"/>
        </w:rPr>
        <w:object w:dxaOrig="380" w:dyaOrig="380" w14:anchorId="0BFA9FD3">
          <v:shape id="_x0000_i1496" type="#_x0000_t75" style="width:19pt;height:19pt" o:ole="">
            <v:imagedata r:id="rId234" o:title=""/>
          </v:shape>
          <o:OLEObject Type="Embed" ProgID="Equation.DSMT4" ShapeID="_x0000_i1496" DrawAspect="Content" ObjectID="_1729631921" r:id="rId242"/>
        </w:object>
      </w:r>
      <w:r>
        <w:t xml:space="preserve">, </w:t>
      </w:r>
      <w:r w:rsidRPr="009C4831">
        <w:rPr>
          <w:position w:val="-12"/>
        </w:rPr>
        <w:object w:dxaOrig="340" w:dyaOrig="360" w14:anchorId="5EC2B598">
          <v:shape id="_x0000_i1476" type="#_x0000_t75" style="width:17pt;height:18pt" o:ole="">
            <v:imagedata r:id="rId236" o:title=""/>
          </v:shape>
          <o:OLEObject Type="Embed" ProgID="Equation.DSMT4" ShapeID="_x0000_i1476" DrawAspect="Content" ObjectID="_1729631922" r:id="rId243"/>
        </w:object>
      </w:r>
      <w:r>
        <w:t>,</w:t>
      </w:r>
      <w:r>
        <w:br/>
        <w:t xml:space="preserve">к), л), м) — с увеличенными на </w:t>
      </w:r>
      <w:r>
        <w:t>5</w:t>
      </w:r>
      <w:r>
        <w:t xml:space="preserve">0 % значениями параметрами </w:t>
      </w:r>
      <w:r w:rsidRPr="009C4831">
        <w:rPr>
          <w:position w:val="-14"/>
        </w:rPr>
        <w:object w:dxaOrig="380" w:dyaOrig="380" w14:anchorId="64D5A835">
          <v:shape id="_x0000_i1481" type="#_x0000_t75" style="width:19pt;height:19pt" o:ole="">
            <v:imagedata r:id="rId232" o:title=""/>
          </v:shape>
          <o:OLEObject Type="Embed" ProgID="Equation.DSMT4" ShapeID="_x0000_i1481" DrawAspect="Content" ObjectID="_1729631923" r:id="rId244"/>
        </w:object>
      </w:r>
      <w:r>
        <w:t xml:space="preserve">, </w:t>
      </w:r>
      <w:r w:rsidRPr="009C4831">
        <w:rPr>
          <w:position w:val="-14"/>
        </w:rPr>
        <w:object w:dxaOrig="380" w:dyaOrig="380" w14:anchorId="5751ED04">
          <v:shape id="_x0000_i1498" type="#_x0000_t75" style="width:19pt;height:19pt" o:ole="">
            <v:imagedata r:id="rId234" o:title=""/>
          </v:shape>
          <o:OLEObject Type="Embed" ProgID="Equation.DSMT4" ShapeID="_x0000_i1498" DrawAspect="Content" ObjectID="_1729631924" r:id="rId245"/>
        </w:object>
      </w:r>
      <w:r>
        <w:t xml:space="preserve">, </w:t>
      </w:r>
      <w:r w:rsidRPr="009C4831">
        <w:rPr>
          <w:position w:val="-12"/>
        </w:rPr>
        <w:object w:dxaOrig="340" w:dyaOrig="360" w14:anchorId="4B4C3193">
          <v:shape id="_x0000_i1482" type="#_x0000_t75" style="width:17pt;height:18pt" o:ole="">
            <v:imagedata r:id="rId236" o:title=""/>
          </v:shape>
          <o:OLEObject Type="Embed" ProgID="Equation.DSMT4" ShapeID="_x0000_i1482" DrawAspect="Content" ObjectID="_1729631925" r:id="rId246"/>
        </w:object>
      </w:r>
      <w:r>
        <w:t>,</w:t>
      </w:r>
      <w:r w:rsidR="00BB6B5F">
        <w:br w:type="page"/>
      </w:r>
    </w:p>
    <w:p w14:paraId="01EEE4AD" w14:textId="41ACEFA1" w:rsidR="00BB6B5F" w:rsidRDefault="00BB6B5F" w:rsidP="00BB6B5F">
      <w:r>
        <w:lastRenderedPageBreak/>
        <w:t>По полученным графикам переходных процессов оценим их качество.</w:t>
      </w:r>
      <w:r w:rsidR="00EB0C88">
        <w:br/>
      </w:r>
      <w:r>
        <w:t xml:space="preserve">Результаты оценки качества переходных процессов представлены в таблице </w:t>
      </w:r>
      <w:r w:rsidR="00A82227">
        <w:fldChar w:fldCharType="begin"/>
      </w:r>
      <w:r w:rsidR="00A82227">
        <w:instrText xml:space="preserve"> REF _Ref119014217 \h </w:instrText>
      </w:r>
      <w:r w:rsidR="00A82227">
        <w:instrText xml:space="preserve"> \* MERGEFORMAT </w:instrText>
      </w:r>
      <w:r w:rsidR="00A82227">
        <w:fldChar w:fldCharType="separate"/>
      </w:r>
      <w:r w:rsidR="004A3588" w:rsidRPr="004A3588">
        <w:rPr>
          <w:vanish/>
          <w:spacing w:val="-200"/>
        </w:rPr>
        <w:t xml:space="preserve">Таблица </w:t>
      </w:r>
      <w:r w:rsidR="004A3588">
        <w:rPr>
          <w:noProof/>
        </w:rPr>
        <w:t>2</w:t>
      </w:r>
      <w:r w:rsidR="00A82227">
        <w:fldChar w:fldCharType="end"/>
      </w:r>
      <w:r w:rsidR="00A82227">
        <w:t>.</w:t>
      </w:r>
    </w:p>
    <w:tbl>
      <w:tblPr>
        <w:tblStyle w:val="a9"/>
        <w:tblW w:w="9638" w:type="dxa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7"/>
        <w:gridCol w:w="1417"/>
        <w:gridCol w:w="1701"/>
        <w:gridCol w:w="1701"/>
        <w:gridCol w:w="1701"/>
        <w:gridCol w:w="1701"/>
      </w:tblGrid>
      <w:tr w:rsidR="00BB6B5F" w:rsidRPr="00D20A0B" w14:paraId="505485A5" w14:textId="77777777" w:rsidTr="009C4831">
        <w:trPr>
          <w:trHeight w:val="1020"/>
          <w:jc w:val="center"/>
        </w:trPr>
        <w:tc>
          <w:tcPr>
            <w:tcW w:w="1417" w:type="dxa"/>
            <w:vAlign w:val="center"/>
          </w:tcPr>
          <w:p w14:paraId="691127E5" w14:textId="27D5265E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Коэффи-</w:t>
            </w:r>
            <w:r>
              <w:rPr>
                <w:sz w:val="24"/>
                <w:szCs w:val="24"/>
              </w:rPr>
              <w:br/>
              <w:t>циент</w:t>
            </w:r>
            <w:r>
              <w:rPr>
                <w:sz w:val="24"/>
                <w:szCs w:val="24"/>
              </w:rPr>
              <w:br/>
              <w:t>усиления</w:t>
            </w:r>
          </w:p>
        </w:tc>
        <w:tc>
          <w:tcPr>
            <w:tcW w:w="1417" w:type="dxa"/>
            <w:vAlign w:val="center"/>
          </w:tcPr>
          <w:p w14:paraId="52346384" w14:textId="1BAE6D97" w:rsidR="00BB6B5F" w:rsidRPr="00743DB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43DB8">
              <w:rPr>
                <w:sz w:val="24"/>
                <w:szCs w:val="24"/>
              </w:rPr>
              <w:t>Изменени</w:t>
            </w:r>
            <w:r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br/>
              <w:t>значения</w:t>
            </w:r>
          </w:p>
        </w:tc>
        <w:tc>
          <w:tcPr>
            <w:tcW w:w="1701" w:type="dxa"/>
            <w:vAlign w:val="center"/>
          </w:tcPr>
          <w:p w14:paraId="3EDAAB4D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Время переходного процесса </w:t>
            </w:r>
            <w:r w:rsidRPr="00D20A0B">
              <w:rPr>
                <w:position w:val="-14"/>
                <w:sz w:val="24"/>
                <w:szCs w:val="24"/>
              </w:rPr>
              <w:object w:dxaOrig="320" w:dyaOrig="380" w14:anchorId="0081C3B7">
                <v:shape id="_x0000_i1279" type="#_x0000_t75" style="width:16.5pt;height:19pt" o:ole="">
                  <v:imagedata r:id="rId203" o:title=""/>
                </v:shape>
                <o:OLEObject Type="Embed" ProgID="Equation.DSMT4" ShapeID="_x0000_i1279" DrawAspect="Content" ObjectID="_1729631926" r:id="rId247"/>
              </w:object>
            </w:r>
            <w:r w:rsidRPr="00D20A0B">
              <w:rPr>
                <w:sz w:val="24"/>
                <w:szCs w:val="24"/>
              </w:rPr>
              <w:t>, с</w:t>
            </w:r>
          </w:p>
        </w:tc>
        <w:tc>
          <w:tcPr>
            <w:tcW w:w="1701" w:type="dxa"/>
            <w:vAlign w:val="center"/>
          </w:tcPr>
          <w:p w14:paraId="65EA7579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Перерегулирование </w:t>
            </w:r>
            <w:r w:rsidRPr="00F665CC">
              <w:rPr>
                <w:position w:val="-6"/>
              </w:rPr>
              <w:object w:dxaOrig="220" w:dyaOrig="220" w14:anchorId="0D3DE5E0">
                <v:shape id="_x0000_i1280" type="#_x0000_t75" style="width:11.5pt;height:11.5pt" o:ole="">
                  <v:imagedata r:id="rId205" o:title=""/>
                </v:shape>
                <o:OLEObject Type="Embed" ProgID="Equation.DSMT4" ShapeID="_x0000_i1280" DrawAspect="Content" ObjectID="_1729631927" r:id="rId248"/>
              </w:object>
            </w:r>
          </w:p>
        </w:tc>
        <w:tc>
          <w:tcPr>
            <w:tcW w:w="1701" w:type="dxa"/>
            <w:vAlign w:val="center"/>
          </w:tcPr>
          <w:p w14:paraId="6EA98E40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Установившаяся ошибка</w:t>
            </w:r>
            <w:r w:rsidRPr="00D20A0B">
              <w:rPr>
                <w:sz w:val="24"/>
                <w:szCs w:val="24"/>
              </w:rPr>
              <w:t xml:space="preserve"> </w:t>
            </w:r>
            <w:r w:rsidRPr="00D20A0B">
              <w:rPr>
                <w:position w:val="-12"/>
                <w:sz w:val="24"/>
                <w:szCs w:val="24"/>
              </w:rPr>
              <w:object w:dxaOrig="400" w:dyaOrig="360" w14:anchorId="1AA8842A">
                <v:shape id="_x0000_i1281" type="#_x0000_t75" style="width:20pt;height:18pt" o:ole="">
                  <v:imagedata r:id="rId249" o:title=""/>
                </v:shape>
                <o:OLEObject Type="Embed" ProgID="Equation.DSMT4" ShapeID="_x0000_i1281" DrawAspect="Content" ObjectID="_1729631928" r:id="rId250"/>
              </w:object>
            </w:r>
            <w:r w:rsidRPr="00D20A0B">
              <w:rPr>
                <w:sz w:val="24"/>
                <w:szCs w:val="24"/>
              </w:rPr>
              <w:t>, м</w:t>
            </w:r>
          </w:p>
        </w:tc>
        <w:tc>
          <w:tcPr>
            <w:tcW w:w="1701" w:type="dxa"/>
            <w:vAlign w:val="center"/>
          </w:tcPr>
          <w:p w14:paraId="79C331A5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Колебательность </w:t>
            </w:r>
            <w:r w:rsidRPr="00F665CC">
              <w:rPr>
                <w:position w:val="-4"/>
              </w:rPr>
              <w:object w:dxaOrig="220" w:dyaOrig="200" w14:anchorId="4DE310AB">
                <v:shape id="_x0000_i1282" type="#_x0000_t75" style="width:11.5pt;height:10pt" o:ole="">
                  <v:imagedata r:id="rId209" o:title=""/>
                </v:shape>
                <o:OLEObject Type="Embed" ProgID="Equation.DSMT4" ShapeID="_x0000_i1282" DrawAspect="Content" ObjectID="_1729631929" r:id="rId251"/>
              </w:object>
            </w:r>
          </w:p>
        </w:tc>
      </w:tr>
      <w:tr w:rsidR="00BB6B5F" w:rsidRPr="00D20A0B" w14:paraId="23EEEC49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597EAC6" w14:textId="4797D3B8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1B03444E">
                <v:shape id="_x0000_i1378" type="#_x0000_t75" style="width:19pt;height:19pt" o:ole="">
                  <v:imagedata r:id="rId232" o:title=""/>
                </v:shape>
                <o:OLEObject Type="Embed" ProgID="Equation.DSMT4" ShapeID="_x0000_i1378" DrawAspect="Content" ObjectID="_1729631930" r:id="rId252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01693FB" w14:textId="38238D2D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67602DC3">
                <v:shape id="_x0000_i1458" type="#_x0000_t75" style="width:36.5pt;height:14pt" o:ole="">
                  <v:imagedata r:id="rId253" o:title=""/>
                </v:shape>
                <o:OLEObject Type="Embed" ProgID="Equation.DSMT4" ShapeID="_x0000_i1458" DrawAspect="Content" ObjectID="_1729631931" r:id="rId254"/>
              </w:object>
            </w:r>
          </w:p>
        </w:tc>
        <w:tc>
          <w:tcPr>
            <w:tcW w:w="1701" w:type="dxa"/>
            <w:vAlign w:val="center"/>
          </w:tcPr>
          <w:p w14:paraId="3D37ED29" w14:textId="7F020BD1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28,0</w:t>
            </w:r>
          </w:p>
        </w:tc>
        <w:tc>
          <w:tcPr>
            <w:tcW w:w="1701" w:type="dxa"/>
            <w:vAlign w:val="center"/>
          </w:tcPr>
          <w:p w14:paraId="259203BB" w14:textId="55A015FA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,3</w:t>
            </w:r>
            <w:r w:rsidR="00BB6B5F">
              <w:rPr>
                <w:sz w:val="24"/>
                <w:szCs w:val="24"/>
                <w:lang w:val="en-US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DA5DB7F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701" w:type="dxa"/>
            <w:vAlign w:val="center"/>
          </w:tcPr>
          <w:p w14:paraId="0EE28AAE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BB6B5F" w:rsidRPr="00D20A0B" w14:paraId="2148003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1FEB7367" w14:textId="3C8D5E24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63742BBF">
                <v:shape id="_x0000_i1422" type="#_x0000_t75" style="width:19pt;height:19pt" o:ole="">
                  <v:imagedata r:id="rId234" o:title=""/>
                </v:shape>
                <o:OLEObject Type="Embed" ProgID="Equation.DSMT4" ShapeID="_x0000_i1422" DrawAspect="Content" ObjectID="_1729631932" r:id="rId255"/>
              </w:object>
            </w:r>
          </w:p>
        </w:tc>
        <w:tc>
          <w:tcPr>
            <w:tcW w:w="1417" w:type="dxa"/>
            <w:vMerge/>
            <w:vAlign w:val="center"/>
          </w:tcPr>
          <w:p w14:paraId="26B709D1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70050C5" w14:textId="54E0596A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BB6B5F">
              <w:rPr>
                <w:sz w:val="24"/>
                <w:szCs w:val="24"/>
              </w:rPr>
              <w:t>,2</w:t>
            </w:r>
          </w:p>
        </w:tc>
        <w:tc>
          <w:tcPr>
            <w:tcW w:w="1701" w:type="dxa"/>
            <w:vAlign w:val="center"/>
          </w:tcPr>
          <w:p w14:paraId="42277819" w14:textId="14A6F997" w:rsidR="00BB6B5F" w:rsidRPr="00D20A0B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BB6B5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2</w:t>
            </w:r>
            <w:r w:rsidR="00BB6B5F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F372B73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28AC8DA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B6B5F" w:rsidRPr="00D20A0B" w14:paraId="4F92429C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623D9147" w14:textId="61ABEFD5" w:rsidR="00BB6B5F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2"/>
              </w:rPr>
              <w:object w:dxaOrig="340" w:dyaOrig="360" w14:anchorId="30836764">
                <v:shape id="_x0000_i1426" type="#_x0000_t75" style="width:17pt;height:18pt" o:ole="">
                  <v:imagedata r:id="rId236" o:title=""/>
                </v:shape>
                <o:OLEObject Type="Embed" ProgID="Equation.DSMT4" ShapeID="_x0000_i1426" DrawAspect="Content" ObjectID="_1729631933" r:id="rId256"/>
              </w:object>
            </w:r>
          </w:p>
        </w:tc>
        <w:tc>
          <w:tcPr>
            <w:tcW w:w="1417" w:type="dxa"/>
            <w:vMerge/>
            <w:vAlign w:val="center"/>
          </w:tcPr>
          <w:p w14:paraId="6EFB4A53" w14:textId="77777777" w:rsidR="00BB6B5F" w:rsidRPr="00D20A0B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395F43D2" w14:textId="481DBAE7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25,1</w:t>
            </w:r>
          </w:p>
        </w:tc>
        <w:tc>
          <w:tcPr>
            <w:tcW w:w="1701" w:type="dxa"/>
            <w:vAlign w:val="center"/>
          </w:tcPr>
          <w:p w14:paraId="16B997E6" w14:textId="347DDFDA" w:rsidR="00BB6B5F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</w:t>
            </w:r>
            <w:r w:rsidR="00BB6B5F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69050667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0D391F0" w14:textId="77777777" w:rsidR="00BB6B5F" w:rsidRPr="008371A8" w:rsidRDefault="00BB6B5F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79E801A4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39122AC6" w14:textId="7A71AAAD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03915B8C">
                <v:shape id="_x0000_i1432" type="#_x0000_t75" style="width:19pt;height:19pt" o:ole="">
                  <v:imagedata r:id="rId232" o:title=""/>
                </v:shape>
                <o:OLEObject Type="Embed" ProgID="Equation.DSMT4" ShapeID="_x0000_i1432" DrawAspect="Content" ObjectID="_1729631934" r:id="rId257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08FFB38B" w14:textId="5C60698B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2778AE72">
                <v:shape id="_x0000_i1456" type="#_x0000_t75" style="width:36.5pt;height:14pt" o:ole="">
                  <v:imagedata r:id="rId258" o:title=""/>
                </v:shape>
                <o:OLEObject Type="Embed" ProgID="Equation.DSMT4" ShapeID="_x0000_i1456" DrawAspect="Content" ObjectID="_1729631935" r:id="rId259"/>
              </w:object>
            </w:r>
          </w:p>
        </w:tc>
        <w:tc>
          <w:tcPr>
            <w:tcW w:w="1701" w:type="dxa"/>
            <w:vAlign w:val="center"/>
          </w:tcPr>
          <w:p w14:paraId="54978528" w14:textId="6054E412" w:rsidR="009C4831" w:rsidRPr="00293F47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22,0</w:t>
            </w:r>
          </w:p>
        </w:tc>
        <w:tc>
          <w:tcPr>
            <w:tcW w:w="1701" w:type="dxa"/>
            <w:vAlign w:val="center"/>
          </w:tcPr>
          <w:p w14:paraId="53DC2912" w14:textId="7C0EA7CE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,4 %</w:t>
            </w:r>
          </w:p>
        </w:tc>
        <w:tc>
          <w:tcPr>
            <w:tcW w:w="1701" w:type="dxa"/>
            <w:vAlign w:val="center"/>
          </w:tcPr>
          <w:p w14:paraId="402073B4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80383E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2364EC2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493F0C8" w14:textId="76FBFBBC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2097B4B3">
                <v:shape id="_x0000_i1433" type="#_x0000_t75" style="width:19pt;height:19pt" o:ole="">
                  <v:imagedata r:id="rId234" o:title=""/>
                </v:shape>
                <o:OLEObject Type="Embed" ProgID="Equation.DSMT4" ShapeID="_x0000_i1433" DrawAspect="Content" ObjectID="_1729631936" r:id="rId260"/>
              </w:object>
            </w:r>
          </w:p>
        </w:tc>
        <w:tc>
          <w:tcPr>
            <w:tcW w:w="1417" w:type="dxa"/>
            <w:vMerge/>
            <w:vAlign w:val="center"/>
          </w:tcPr>
          <w:p w14:paraId="4A88FA67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3FB21C8" w14:textId="53A5270A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31,6</w:t>
            </w:r>
          </w:p>
        </w:tc>
        <w:tc>
          <w:tcPr>
            <w:tcW w:w="1701" w:type="dxa"/>
            <w:vAlign w:val="center"/>
          </w:tcPr>
          <w:p w14:paraId="544B9965" w14:textId="64F220E6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348AA2E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5B59588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1E57997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587845D6" w14:textId="4330A6C2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2"/>
              </w:rPr>
              <w:object w:dxaOrig="340" w:dyaOrig="360" w14:anchorId="4C430C03">
                <v:shape id="_x0000_i1434" type="#_x0000_t75" style="width:17pt;height:18pt" o:ole="">
                  <v:imagedata r:id="rId236" o:title=""/>
                </v:shape>
                <o:OLEObject Type="Embed" ProgID="Equation.DSMT4" ShapeID="_x0000_i1434" DrawAspect="Content" ObjectID="_1729631937" r:id="rId261"/>
              </w:object>
            </w:r>
          </w:p>
        </w:tc>
        <w:tc>
          <w:tcPr>
            <w:tcW w:w="1417" w:type="dxa"/>
            <w:vMerge/>
            <w:vAlign w:val="center"/>
          </w:tcPr>
          <w:p w14:paraId="191C0906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6392DC55" w14:textId="7070FF86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27,0</w:t>
            </w:r>
          </w:p>
        </w:tc>
        <w:tc>
          <w:tcPr>
            <w:tcW w:w="1701" w:type="dxa"/>
            <w:vAlign w:val="center"/>
          </w:tcPr>
          <w:p w14:paraId="141B88B7" w14:textId="7EDEF6BA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7F58942A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4391E9A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B67362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21A83C4F" w14:textId="7548E428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3F212302">
                <v:shape id="_x0000_i1440" type="#_x0000_t75" style="width:19pt;height:19pt" o:ole="">
                  <v:imagedata r:id="rId232" o:title=""/>
                </v:shape>
                <o:OLEObject Type="Embed" ProgID="Equation.DSMT4" ShapeID="_x0000_i1440" DrawAspect="Content" ObjectID="_1729631938" r:id="rId262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4E1E6BC1" w14:textId="36084645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76A19E2E">
                <v:shape id="_x0000_i1454" type="#_x0000_t75" style="width:36.5pt;height:14pt" o:ole="">
                  <v:imagedata r:id="rId263" o:title=""/>
                </v:shape>
                <o:OLEObject Type="Embed" ProgID="Equation.DSMT4" ShapeID="_x0000_i1454" DrawAspect="Content" ObjectID="_1729631939" r:id="rId264"/>
              </w:object>
            </w:r>
          </w:p>
        </w:tc>
        <w:tc>
          <w:tcPr>
            <w:tcW w:w="1701" w:type="dxa"/>
            <w:vAlign w:val="center"/>
          </w:tcPr>
          <w:p w14:paraId="0018A8C7" w14:textId="25C9FD11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701" w:type="dxa"/>
            <w:vAlign w:val="center"/>
          </w:tcPr>
          <w:p w14:paraId="4D0F8FB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0 %</w:t>
            </w:r>
          </w:p>
        </w:tc>
        <w:tc>
          <w:tcPr>
            <w:tcW w:w="1701" w:type="dxa"/>
            <w:vAlign w:val="center"/>
          </w:tcPr>
          <w:p w14:paraId="69094CE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24D71C5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7DAD326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71967739" w14:textId="1A772905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4401F740">
                <v:shape id="_x0000_i1441" type="#_x0000_t75" style="width:19pt;height:19pt" o:ole="">
                  <v:imagedata r:id="rId234" o:title=""/>
                </v:shape>
                <o:OLEObject Type="Embed" ProgID="Equation.DSMT4" ShapeID="_x0000_i1441" DrawAspect="Content" ObjectID="_1729631940" r:id="rId265"/>
              </w:object>
            </w:r>
          </w:p>
        </w:tc>
        <w:tc>
          <w:tcPr>
            <w:tcW w:w="1417" w:type="dxa"/>
            <w:vMerge/>
            <w:vAlign w:val="center"/>
          </w:tcPr>
          <w:p w14:paraId="3468B0EE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2F58719B" w14:textId="7425AB29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37,1</w:t>
            </w:r>
          </w:p>
        </w:tc>
        <w:tc>
          <w:tcPr>
            <w:tcW w:w="1701" w:type="dxa"/>
            <w:vAlign w:val="center"/>
          </w:tcPr>
          <w:p w14:paraId="6F0B044C" w14:textId="21FECAA3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7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4B0D245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5E7F61E1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66C72BC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00E32D8E" w14:textId="58AF37BC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2"/>
              </w:rPr>
              <w:object w:dxaOrig="340" w:dyaOrig="360" w14:anchorId="47D5306A">
                <v:shape id="_x0000_i1442" type="#_x0000_t75" style="width:17pt;height:18pt" o:ole="">
                  <v:imagedata r:id="rId236" o:title=""/>
                </v:shape>
                <o:OLEObject Type="Embed" ProgID="Equation.DSMT4" ShapeID="_x0000_i1442" DrawAspect="Content" ObjectID="_1729631941" r:id="rId266"/>
              </w:object>
            </w:r>
          </w:p>
        </w:tc>
        <w:tc>
          <w:tcPr>
            <w:tcW w:w="1417" w:type="dxa"/>
            <w:vMerge/>
            <w:vAlign w:val="center"/>
          </w:tcPr>
          <w:p w14:paraId="26573E69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7C0200DB" w14:textId="22061D7D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25,3</w:t>
            </w:r>
          </w:p>
        </w:tc>
        <w:tc>
          <w:tcPr>
            <w:tcW w:w="1701" w:type="dxa"/>
            <w:vAlign w:val="center"/>
          </w:tcPr>
          <w:p w14:paraId="73E7DE89" w14:textId="554ED32B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8,3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151118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3E192C5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E1E2EA6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01E8064F" w14:textId="2DCCFF7C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3385C46B">
                <v:shape id="_x0000_i1448" type="#_x0000_t75" style="width:19pt;height:19pt" o:ole="">
                  <v:imagedata r:id="rId232" o:title=""/>
                </v:shape>
                <o:OLEObject Type="Embed" ProgID="Equation.DSMT4" ShapeID="_x0000_i1448" DrawAspect="Content" ObjectID="_1729631942" r:id="rId267"/>
              </w:object>
            </w:r>
          </w:p>
        </w:tc>
        <w:tc>
          <w:tcPr>
            <w:tcW w:w="1417" w:type="dxa"/>
            <w:vMerge w:val="restart"/>
            <w:vAlign w:val="center"/>
          </w:tcPr>
          <w:p w14:paraId="3D46A5F8" w14:textId="6313BDBF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20A0B">
              <w:rPr>
                <w:position w:val="-6"/>
                <w:sz w:val="24"/>
                <w:szCs w:val="24"/>
                <w:lang w:val="en-US"/>
              </w:rPr>
              <w:object w:dxaOrig="720" w:dyaOrig="279" w14:anchorId="1EEBA7BE">
                <v:shape id="_x0000_i1452" type="#_x0000_t75" style="width:36.5pt;height:14pt" o:ole="">
                  <v:imagedata r:id="rId268" o:title=""/>
                </v:shape>
                <o:OLEObject Type="Embed" ProgID="Equation.DSMT4" ShapeID="_x0000_i1452" DrawAspect="Content" ObjectID="_1729631943" r:id="rId269"/>
              </w:object>
            </w:r>
          </w:p>
        </w:tc>
        <w:tc>
          <w:tcPr>
            <w:tcW w:w="1701" w:type="dxa"/>
            <w:vAlign w:val="center"/>
          </w:tcPr>
          <w:p w14:paraId="5A59E772" w14:textId="02EF6730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293F47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,</w:t>
            </w:r>
            <w:r w:rsidR="00293F4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14:paraId="4610F4C7" w14:textId="4F1FD662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0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138B5382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630F5434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5B5196AB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46F07563" w14:textId="3685BE4C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4"/>
              </w:rPr>
              <w:object w:dxaOrig="380" w:dyaOrig="380" w14:anchorId="2C2585AB">
                <v:shape id="_x0000_i1449" type="#_x0000_t75" style="width:19pt;height:19pt" o:ole="">
                  <v:imagedata r:id="rId234" o:title=""/>
                </v:shape>
                <o:OLEObject Type="Embed" ProgID="Equation.DSMT4" ShapeID="_x0000_i1449" DrawAspect="Content" ObjectID="_1729631944" r:id="rId270"/>
              </w:object>
            </w:r>
          </w:p>
        </w:tc>
        <w:tc>
          <w:tcPr>
            <w:tcW w:w="1417" w:type="dxa"/>
            <w:vMerge/>
            <w:vAlign w:val="center"/>
          </w:tcPr>
          <w:p w14:paraId="11D44410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1743DF46" w14:textId="1A8FB59B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45,8</w:t>
            </w:r>
          </w:p>
        </w:tc>
        <w:tc>
          <w:tcPr>
            <w:tcW w:w="1701" w:type="dxa"/>
            <w:vAlign w:val="center"/>
          </w:tcPr>
          <w:p w14:paraId="21D94285" w14:textId="0E7C1569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6D9A3BD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066B3EB7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4831" w:rsidRPr="00D20A0B" w14:paraId="70E158EE" w14:textId="77777777" w:rsidTr="009C4831">
        <w:trPr>
          <w:trHeight w:val="454"/>
          <w:jc w:val="center"/>
        </w:trPr>
        <w:tc>
          <w:tcPr>
            <w:tcW w:w="1417" w:type="dxa"/>
            <w:vAlign w:val="center"/>
          </w:tcPr>
          <w:p w14:paraId="640E140E" w14:textId="10BB7024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C4831">
              <w:rPr>
                <w:position w:val="-12"/>
              </w:rPr>
              <w:object w:dxaOrig="340" w:dyaOrig="360" w14:anchorId="5AC69E80">
                <v:shape id="_x0000_i1450" type="#_x0000_t75" style="width:17pt;height:18pt" o:ole="">
                  <v:imagedata r:id="rId236" o:title=""/>
                </v:shape>
                <o:OLEObject Type="Embed" ProgID="Equation.DSMT4" ShapeID="_x0000_i1450" DrawAspect="Content" ObjectID="_1729631945" r:id="rId271"/>
              </w:object>
            </w:r>
          </w:p>
        </w:tc>
        <w:tc>
          <w:tcPr>
            <w:tcW w:w="1417" w:type="dxa"/>
            <w:vMerge/>
            <w:vAlign w:val="center"/>
          </w:tcPr>
          <w:p w14:paraId="0B24598C" w14:textId="77777777" w:rsidR="009C4831" w:rsidRPr="00D20A0B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C8BF806" w14:textId="51C27182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9C483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14:paraId="70B6BF71" w14:textId="16A48ECC" w:rsidR="009C4831" w:rsidRPr="008371A8" w:rsidRDefault="00293F47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</w:t>
            </w:r>
            <w:r w:rsidR="009C48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701" w:type="dxa"/>
            <w:vAlign w:val="center"/>
          </w:tcPr>
          <w:p w14:paraId="2DDB33E9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01" w:type="dxa"/>
            <w:vAlign w:val="center"/>
          </w:tcPr>
          <w:p w14:paraId="4D632DD0" w14:textId="77777777" w:rsidR="009C4831" w:rsidRPr="008371A8" w:rsidRDefault="009C4831" w:rsidP="009C483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3133F7EF" w14:textId="6C44E421" w:rsidR="00BB6B5F" w:rsidRDefault="00C04466" w:rsidP="00C04466">
      <w:pPr>
        <w:spacing w:before="120"/>
      </w:pPr>
      <w:r>
        <w:t>Как видно из результатов сравнения, система устойчива к малым изменениях коэффициентов усиления. В зависимости от их значений может незначительно увеличиваться время переходного процесса и снижаться перерегулирование, либо напротив снижаться время переходного процесса при растущем перерегулировании, что, впрочем, нежелательно в системах позиционирования.</w:t>
      </w:r>
    </w:p>
    <w:p w14:paraId="29F0C990" w14:textId="1ECE1878" w:rsidR="00C04466" w:rsidRDefault="00C04466" w:rsidP="00C04466">
      <w:r>
        <w:t>Однако система достаточно чувствительна к значительному изменению коэффициентов усиления, в результате чего либо серьёзно растёт перерегулирование, либо заметно увеличивается время переходного процесса.</w:t>
      </w:r>
    </w:p>
    <w:p w14:paraId="5A1550FC" w14:textId="44C769D5" w:rsidR="00BB6B5F" w:rsidRDefault="00BB6B5F" w:rsidP="00BB6B5F">
      <w:r>
        <w:br w:type="page"/>
      </w:r>
    </w:p>
    <w:p w14:paraId="443C8D5B" w14:textId="21A47F96" w:rsidR="00890F3F" w:rsidRDefault="00890F3F" w:rsidP="00890F3F">
      <w:pPr>
        <w:pStyle w:val="1"/>
      </w:pPr>
      <w:r>
        <w:lastRenderedPageBreak/>
        <w:t>Вывод</w:t>
      </w:r>
    </w:p>
    <w:p w14:paraId="3EBF505E" w14:textId="3A2119E3" w:rsidR="00890F3F" w:rsidRDefault="00890F3F" w:rsidP="00890F3F">
      <w:r>
        <w:t>Системы нечёткого вывода могут успешно применяться в качестве регуляторов в достаточно сложных системах с большим числом переменных состояния, обеспечивая высокие показатели качества и нейтрализуя возникающие в системах колебательные процессы.</w:t>
      </w:r>
    </w:p>
    <w:p w14:paraId="22EAEA9D" w14:textId="29375803" w:rsidR="00890F3F" w:rsidRDefault="00890F3F" w:rsidP="00890F3F"/>
    <w:p w14:paraId="4B382FCC" w14:textId="458E949A" w:rsidR="00890F3F" w:rsidRDefault="00890F3F" w:rsidP="00890F3F"/>
    <w:p w14:paraId="09E7BC94" w14:textId="1A3A2B12" w:rsidR="00890F3F" w:rsidRDefault="00890F3F" w:rsidP="00890F3F"/>
    <w:p w14:paraId="449318F2" w14:textId="5A30D9B9" w:rsidR="00890F3F" w:rsidRDefault="00890F3F" w:rsidP="00890F3F"/>
    <w:p w14:paraId="1F1D77EF" w14:textId="488ECA9D" w:rsidR="00890F3F" w:rsidRDefault="00890F3F" w:rsidP="00890F3F"/>
    <w:p w14:paraId="28FFCB1E" w14:textId="78200ED1" w:rsidR="00890F3F" w:rsidRDefault="00890F3F" w:rsidP="00890F3F"/>
    <w:p w14:paraId="00E56EBA" w14:textId="7CD5805A" w:rsidR="00890F3F" w:rsidRDefault="00890F3F" w:rsidP="00890F3F"/>
    <w:p w14:paraId="25A9F209" w14:textId="03B71386" w:rsidR="00890F3F" w:rsidRDefault="00890F3F" w:rsidP="00890F3F"/>
    <w:p w14:paraId="21749D66" w14:textId="11C721DB" w:rsidR="00890F3F" w:rsidRDefault="00890F3F" w:rsidP="00890F3F"/>
    <w:p w14:paraId="1F6A9332" w14:textId="569DA753" w:rsidR="00890F3F" w:rsidRDefault="00890F3F" w:rsidP="00890F3F"/>
    <w:p w14:paraId="792903E6" w14:textId="35878C36" w:rsidR="00890F3F" w:rsidRDefault="00890F3F" w:rsidP="00890F3F"/>
    <w:p w14:paraId="2C1ABE9F" w14:textId="190FACC9" w:rsidR="00890F3F" w:rsidRDefault="00890F3F" w:rsidP="00890F3F"/>
    <w:p w14:paraId="09645864" w14:textId="699F9EBC" w:rsidR="00890F3F" w:rsidRDefault="00890F3F" w:rsidP="00890F3F"/>
    <w:p w14:paraId="2B998B28" w14:textId="3C7C56D9" w:rsidR="00890F3F" w:rsidRDefault="00890F3F" w:rsidP="00890F3F"/>
    <w:p w14:paraId="091C8A18" w14:textId="26EA643B" w:rsidR="00890F3F" w:rsidRDefault="00890F3F" w:rsidP="00890F3F"/>
    <w:p w14:paraId="0913F70A" w14:textId="5DF8F8AC" w:rsidR="00890F3F" w:rsidRDefault="00890F3F" w:rsidP="00890F3F"/>
    <w:p w14:paraId="3368C79C" w14:textId="55BE7F71" w:rsidR="00890F3F" w:rsidRDefault="00890F3F" w:rsidP="00890F3F"/>
    <w:p w14:paraId="082BEEBE" w14:textId="18729697" w:rsidR="00890F3F" w:rsidRDefault="00890F3F" w:rsidP="00890F3F"/>
    <w:p w14:paraId="7F07CEBB" w14:textId="6992DEC2" w:rsidR="00890F3F" w:rsidRDefault="00890F3F" w:rsidP="00890F3F"/>
    <w:p w14:paraId="42789803" w14:textId="276C7545" w:rsidR="00890F3F" w:rsidRDefault="00890F3F" w:rsidP="00890F3F"/>
    <w:p w14:paraId="06DBAB2A" w14:textId="34422E98" w:rsidR="00890F3F" w:rsidRDefault="00890F3F" w:rsidP="00890F3F"/>
    <w:p w14:paraId="6A0249DE" w14:textId="74D8C2E1" w:rsidR="00890F3F" w:rsidRDefault="00890F3F" w:rsidP="00890F3F"/>
    <w:p w14:paraId="3AB92DE5" w14:textId="33A6E370" w:rsidR="00890F3F" w:rsidRDefault="00890F3F" w:rsidP="00890F3F"/>
    <w:p w14:paraId="24701DA6" w14:textId="352C0608" w:rsidR="00890F3F" w:rsidRPr="00890F3F" w:rsidRDefault="00890F3F" w:rsidP="00890F3F">
      <w:pPr>
        <w:jc w:val="right"/>
        <w:rPr>
          <w:i/>
          <w:iCs/>
        </w:rPr>
      </w:pPr>
      <w:r w:rsidRPr="00890F3F">
        <w:rPr>
          <w:i/>
          <w:iCs/>
        </w:rPr>
        <w:t>23:</w:t>
      </w:r>
      <w:r w:rsidR="00FC4B7C">
        <w:rPr>
          <w:i/>
          <w:iCs/>
        </w:rPr>
        <w:t>58</w:t>
      </w:r>
    </w:p>
    <w:p w14:paraId="539FF4FB" w14:textId="170B9D86" w:rsidR="00890F3F" w:rsidRPr="00890F3F" w:rsidRDefault="00890F3F" w:rsidP="00890F3F">
      <w:pPr>
        <w:jc w:val="right"/>
        <w:rPr>
          <w:i/>
          <w:iCs/>
        </w:rPr>
      </w:pPr>
      <w:r w:rsidRPr="00890F3F">
        <w:rPr>
          <w:i/>
          <w:iCs/>
        </w:rPr>
        <w:t>10 ноября 2022 г.</w:t>
      </w:r>
    </w:p>
    <w:sectPr w:rsidR="00890F3F" w:rsidRPr="00890F3F" w:rsidSect="00D769E9">
      <w:headerReference w:type="default" r:id="rId272"/>
      <w:footerReference w:type="default" r:id="rId27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6D4A6" w14:textId="77777777" w:rsidR="00627050" w:rsidRDefault="00627050" w:rsidP="00D769E9">
      <w:pPr>
        <w:spacing w:line="240" w:lineRule="auto"/>
      </w:pPr>
      <w:r>
        <w:separator/>
      </w:r>
    </w:p>
  </w:endnote>
  <w:endnote w:type="continuationSeparator" w:id="0">
    <w:p w14:paraId="671AE49B" w14:textId="77777777" w:rsidR="00627050" w:rsidRDefault="00627050" w:rsidP="00D769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6279713"/>
      <w:docPartObj>
        <w:docPartGallery w:val="Page Numbers (Bottom of Page)"/>
        <w:docPartUnique/>
      </w:docPartObj>
    </w:sdtPr>
    <w:sdtContent>
      <w:p w14:paraId="7E502801" w14:textId="133A3484" w:rsidR="00D769E9" w:rsidRDefault="00D769E9" w:rsidP="00D769E9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71AD7" w14:textId="77777777" w:rsidR="00627050" w:rsidRDefault="00627050" w:rsidP="00D769E9">
      <w:pPr>
        <w:spacing w:line="240" w:lineRule="auto"/>
      </w:pPr>
      <w:r>
        <w:separator/>
      </w:r>
    </w:p>
  </w:footnote>
  <w:footnote w:type="continuationSeparator" w:id="0">
    <w:p w14:paraId="5858FC8D" w14:textId="77777777" w:rsidR="00627050" w:rsidRDefault="00627050" w:rsidP="00D769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5E671" w14:textId="77777777" w:rsidR="00D769E9" w:rsidRDefault="00D769E9" w:rsidP="00D769E9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158F8"/>
    <w:multiLevelType w:val="hybridMultilevel"/>
    <w:tmpl w:val="78607926"/>
    <w:lvl w:ilvl="0" w:tplc="58F2A23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95910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115"/>
    <w:rsid w:val="00031CD4"/>
    <w:rsid w:val="00080D3B"/>
    <w:rsid w:val="000A4466"/>
    <w:rsid w:val="000D1F9D"/>
    <w:rsid w:val="001357B6"/>
    <w:rsid w:val="00182FF2"/>
    <w:rsid w:val="001A51C4"/>
    <w:rsid w:val="001A6C90"/>
    <w:rsid w:val="001B3D8B"/>
    <w:rsid w:val="00203831"/>
    <w:rsid w:val="00272E09"/>
    <w:rsid w:val="00293F47"/>
    <w:rsid w:val="002A576D"/>
    <w:rsid w:val="002D7DA7"/>
    <w:rsid w:val="00323578"/>
    <w:rsid w:val="00327178"/>
    <w:rsid w:val="00376FE4"/>
    <w:rsid w:val="00394430"/>
    <w:rsid w:val="00397883"/>
    <w:rsid w:val="003E17D1"/>
    <w:rsid w:val="00407CB3"/>
    <w:rsid w:val="004342BC"/>
    <w:rsid w:val="004365E3"/>
    <w:rsid w:val="004A3588"/>
    <w:rsid w:val="004B718D"/>
    <w:rsid w:val="004F62DA"/>
    <w:rsid w:val="0052570B"/>
    <w:rsid w:val="005C415B"/>
    <w:rsid w:val="00627050"/>
    <w:rsid w:val="00642F17"/>
    <w:rsid w:val="00675ACB"/>
    <w:rsid w:val="007539DE"/>
    <w:rsid w:val="007A1C2F"/>
    <w:rsid w:val="007A31A2"/>
    <w:rsid w:val="00806D7E"/>
    <w:rsid w:val="00890F3F"/>
    <w:rsid w:val="008B6245"/>
    <w:rsid w:val="008C04CC"/>
    <w:rsid w:val="00951A34"/>
    <w:rsid w:val="00955463"/>
    <w:rsid w:val="00956C9E"/>
    <w:rsid w:val="009B5A1F"/>
    <w:rsid w:val="009C4831"/>
    <w:rsid w:val="00A414E1"/>
    <w:rsid w:val="00A51941"/>
    <w:rsid w:val="00A56DE6"/>
    <w:rsid w:val="00A710B8"/>
    <w:rsid w:val="00A82227"/>
    <w:rsid w:val="00A835FF"/>
    <w:rsid w:val="00A974DD"/>
    <w:rsid w:val="00B111C9"/>
    <w:rsid w:val="00B23057"/>
    <w:rsid w:val="00B94842"/>
    <w:rsid w:val="00B97F6C"/>
    <w:rsid w:val="00BB6B5F"/>
    <w:rsid w:val="00BE2599"/>
    <w:rsid w:val="00BF6913"/>
    <w:rsid w:val="00C04466"/>
    <w:rsid w:val="00C83BD9"/>
    <w:rsid w:val="00CB738D"/>
    <w:rsid w:val="00CC6CDF"/>
    <w:rsid w:val="00CE5030"/>
    <w:rsid w:val="00D22890"/>
    <w:rsid w:val="00D769E9"/>
    <w:rsid w:val="00DC4115"/>
    <w:rsid w:val="00DF1564"/>
    <w:rsid w:val="00E32839"/>
    <w:rsid w:val="00EB0C88"/>
    <w:rsid w:val="00F13F22"/>
    <w:rsid w:val="00FC0FC9"/>
    <w:rsid w:val="00FC4B7C"/>
    <w:rsid w:val="00FC7C93"/>
    <w:rsid w:val="00FD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AFA965"/>
  <w15:chartTrackingRefBased/>
  <w15:docId w15:val="{EC8EF588-9DC4-485A-A52B-C27C22D16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FF2"/>
    <w:pPr>
      <w:spacing w:after="0" w:line="360" w:lineRule="auto"/>
      <w:ind w:firstLine="720"/>
      <w:jc w:val="both"/>
    </w:pPr>
    <w:rPr>
      <w:rFonts w:ascii="Times New Roman" w:hAnsi="Times New Roman" w:cs="Times New Roman"/>
      <w:color w:val="000000" w:themeColor="text1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182FF2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2FF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182FF2"/>
    <w:pPr>
      <w:tabs>
        <w:tab w:val="left" w:pos="964"/>
      </w:tabs>
      <w:contextualSpacing/>
    </w:pPr>
    <w:rPr>
      <w:rFonts w:cstheme="minorBidi"/>
      <w:szCs w:val="22"/>
    </w:rPr>
  </w:style>
  <w:style w:type="character" w:customStyle="1" w:styleId="MTEquationSection">
    <w:name w:val="MTEquationSection"/>
    <w:basedOn w:val="a0"/>
    <w:rsid w:val="00182FF2"/>
    <w:rPr>
      <w:rFonts w:eastAsia="Times New Roman"/>
      <w:vanish/>
      <w:color w:val="FF0000"/>
      <w:lang w:eastAsia="ru-RU"/>
    </w:rPr>
  </w:style>
  <w:style w:type="paragraph" w:customStyle="1" w:styleId="MTDisplayEquation">
    <w:name w:val="MTDisplayEquation"/>
    <w:basedOn w:val="a"/>
    <w:next w:val="a"/>
    <w:link w:val="MTDisplayEquation0"/>
    <w:rsid w:val="00182FF2"/>
    <w:pPr>
      <w:tabs>
        <w:tab w:val="center" w:pos="4820"/>
        <w:tab w:val="right" w:pos="9640"/>
      </w:tabs>
      <w:ind w:firstLine="0"/>
    </w:pPr>
  </w:style>
  <w:style w:type="character" w:customStyle="1" w:styleId="MTDisplayEquation0">
    <w:name w:val="MTDisplayEquation Знак"/>
    <w:basedOn w:val="a0"/>
    <w:link w:val="MTDisplayEquation"/>
    <w:rsid w:val="00182FF2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4">
    <w:name w:val="header"/>
    <w:basedOn w:val="a"/>
    <w:link w:val="a5"/>
    <w:uiPriority w:val="99"/>
    <w:unhideWhenUsed/>
    <w:rsid w:val="00D769E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69E9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D769E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69E9"/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8">
    <w:name w:val="caption"/>
    <w:basedOn w:val="a"/>
    <w:next w:val="a"/>
    <w:uiPriority w:val="35"/>
    <w:unhideWhenUsed/>
    <w:qFormat/>
    <w:rsid w:val="00376FE4"/>
    <w:pPr>
      <w:spacing w:after="200" w:line="240" w:lineRule="auto"/>
      <w:ind w:firstLine="0"/>
      <w:jc w:val="center"/>
    </w:pPr>
    <w:rPr>
      <w:iCs/>
      <w:sz w:val="24"/>
      <w:szCs w:val="18"/>
    </w:rPr>
  </w:style>
  <w:style w:type="table" w:styleId="a9">
    <w:name w:val="Table Grid"/>
    <w:basedOn w:val="a1"/>
    <w:uiPriority w:val="39"/>
    <w:rsid w:val="00BF6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1.bin"/><Relationship Id="rId170" Type="http://schemas.openxmlformats.org/officeDocument/2006/relationships/image" Target="media/image91.emf"/><Relationship Id="rId226" Type="http://schemas.openxmlformats.org/officeDocument/2006/relationships/image" Target="media/image130.emf"/><Relationship Id="rId268" Type="http://schemas.openxmlformats.org/officeDocument/2006/relationships/image" Target="media/image141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4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82.wmf"/><Relationship Id="rId181" Type="http://schemas.openxmlformats.org/officeDocument/2006/relationships/image" Target="media/image98.emf"/><Relationship Id="rId216" Type="http://schemas.openxmlformats.org/officeDocument/2006/relationships/oleObject" Target="embeddings/oleObject89.bin"/><Relationship Id="rId237" Type="http://schemas.openxmlformats.org/officeDocument/2006/relationships/oleObject" Target="embeddings/oleObject94.bin"/><Relationship Id="rId258" Type="http://schemas.openxmlformats.org/officeDocument/2006/relationships/image" Target="media/image139.wmf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9.wmf"/><Relationship Id="rId139" Type="http://schemas.openxmlformats.org/officeDocument/2006/relationships/image" Target="media/image70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68.bin"/><Relationship Id="rId171" Type="http://schemas.openxmlformats.org/officeDocument/2006/relationships/image" Target="media/image92.wmf"/><Relationship Id="rId192" Type="http://schemas.openxmlformats.org/officeDocument/2006/relationships/image" Target="media/image105.wmf"/><Relationship Id="rId206" Type="http://schemas.openxmlformats.org/officeDocument/2006/relationships/oleObject" Target="embeddings/oleObject84.bin"/><Relationship Id="rId227" Type="http://schemas.openxmlformats.org/officeDocument/2006/relationships/image" Target="media/image131.emf"/><Relationship Id="rId248" Type="http://schemas.openxmlformats.org/officeDocument/2006/relationships/oleObject" Target="embeddings/oleObject105.bin"/><Relationship Id="rId269" Type="http://schemas.openxmlformats.org/officeDocument/2006/relationships/oleObject" Target="embeddings/oleObject121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2.emf"/><Relationship Id="rId129" Type="http://schemas.openxmlformats.org/officeDocument/2006/relationships/oleObject" Target="embeddings/oleObject58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oleObject" Target="embeddings/oleObject63.bin"/><Relationship Id="rId161" Type="http://schemas.openxmlformats.org/officeDocument/2006/relationships/oleObject" Target="embeddings/oleObject72.bin"/><Relationship Id="rId182" Type="http://schemas.openxmlformats.org/officeDocument/2006/relationships/image" Target="media/image99.emf"/><Relationship Id="rId217" Type="http://schemas.openxmlformats.org/officeDocument/2006/relationships/image" Target="media/image121.emf"/><Relationship Id="rId6" Type="http://schemas.openxmlformats.org/officeDocument/2006/relationships/footnotes" Target="footnotes.xml"/><Relationship Id="rId238" Type="http://schemas.openxmlformats.org/officeDocument/2006/relationships/oleObject" Target="embeddings/oleObject95.bin"/><Relationship Id="rId259" Type="http://schemas.openxmlformats.org/officeDocument/2006/relationships/oleObject" Target="embeddings/oleObject113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2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5.wmf"/><Relationship Id="rId151" Type="http://schemas.openxmlformats.org/officeDocument/2006/relationships/image" Target="media/image76.wmf"/><Relationship Id="rId172" Type="http://schemas.openxmlformats.org/officeDocument/2006/relationships/oleObject" Target="embeddings/oleObject73.bin"/><Relationship Id="rId193" Type="http://schemas.openxmlformats.org/officeDocument/2006/relationships/oleObject" Target="embeddings/oleObject81.bin"/><Relationship Id="rId207" Type="http://schemas.openxmlformats.org/officeDocument/2006/relationships/image" Target="media/image116.wmf"/><Relationship Id="rId228" Type="http://schemas.openxmlformats.org/officeDocument/2006/relationships/image" Target="media/image132.emf"/><Relationship Id="rId249" Type="http://schemas.openxmlformats.org/officeDocument/2006/relationships/image" Target="media/image137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emf"/><Relationship Id="rId260" Type="http://schemas.openxmlformats.org/officeDocument/2006/relationships/oleObject" Target="embeddings/oleObject114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60.wmf"/><Relationship Id="rId141" Type="http://schemas.openxmlformats.org/officeDocument/2006/relationships/image" Target="media/image71.wmf"/><Relationship Id="rId7" Type="http://schemas.openxmlformats.org/officeDocument/2006/relationships/endnotes" Target="endnotes.xml"/><Relationship Id="rId162" Type="http://schemas.openxmlformats.org/officeDocument/2006/relationships/image" Target="media/image83.emf"/><Relationship Id="rId183" Type="http://schemas.openxmlformats.org/officeDocument/2006/relationships/image" Target="media/image100.emf"/><Relationship Id="rId218" Type="http://schemas.openxmlformats.org/officeDocument/2006/relationships/image" Target="media/image122.emf"/><Relationship Id="rId239" Type="http://schemas.openxmlformats.org/officeDocument/2006/relationships/oleObject" Target="embeddings/oleObject96.bin"/><Relationship Id="rId250" Type="http://schemas.openxmlformats.org/officeDocument/2006/relationships/oleObject" Target="embeddings/oleObject106.bin"/><Relationship Id="rId271" Type="http://schemas.openxmlformats.org/officeDocument/2006/relationships/oleObject" Target="embeddings/oleObject123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4.emf"/><Relationship Id="rId131" Type="http://schemas.openxmlformats.org/officeDocument/2006/relationships/oleObject" Target="embeddings/oleObject59.bin"/><Relationship Id="rId152" Type="http://schemas.openxmlformats.org/officeDocument/2006/relationships/oleObject" Target="embeddings/oleObject69.bin"/><Relationship Id="rId173" Type="http://schemas.openxmlformats.org/officeDocument/2006/relationships/image" Target="media/image93.wmf"/><Relationship Id="rId194" Type="http://schemas.openxmlformats.org/officeDocument/2006/relationships/oleObject" Target="embeddings/oleObject82.bin"/><Relationship Id="rId208" Type="http://schemas.openxmlformats.org/officeDocument/2006/relationships/oleObject" Target="embeddings/oleObject85.bin"/><Relationship Id="rId229" Type="http://schemas.openxmlformats.org/officeDocument/2006/relationships/image" Target="media/image133.wmf"/><Relationship Id="rId240" Type="http://schemas.openxmlformats.org/officeDocument/2006/relationships/oleObject" Target="embeddings/oleObject97.bin"/><Relationship Id="rId261" Type="http://schemas.openxmlformats.org/officeDocument/2006/relationships/oleObject" Target="embeddings/oleObject115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4.bin"/><Relationship Id="rId142" Type="http://schemas.openxmlformats.org/officeDocument/2006/relationships/oleObject" Target="embeddings/oleObject64.bin"/><Relationship Id="rId163" Type="http://schemas.openxmlformats.org/officeDocument/2006/relationships/image" Target="media/image84.emf"/><Relationship Id="rId184" Type="http://schemas.openxmlformats.org/officeDocument/2006/relationships/image" Target="media/image101.emf"/><Relationship Id="rId219" Type="http://schemas.openxmlformats.org/officeDocument/2006/relationships/image" Target="media/image123.emf"/><Relationship Id="rId230" Type="http://schemas.openxmlformats.org/officeDocument/2006/relationships/oleObject" Target="embeddings/oleObject90.bin"/><Relationship Id="rId251" Type="http://schemas.openxmlformats.org/officeDocument/2006/relationships/oleObject" Target="embeddings/oleObject107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header" Target="header1.xml"/><Relationship Id="rId88" Type="http://schemas.openxmlformats.org/officeDocument/2006/relationships/image" Target="media/image41.wmf"/><Relationship Id="rId111" Type="http://schemas.openxmlformats.org/officeDocument/2006/relationships/image" Target="media/image55.emf"/><Relationship Id="rId132" Type="http://schemas.openxmlformats.org/officeDocument/2006/relationships/image" Target="media/image66.wmf"/><Relationship Id="rId153" Type="http://schemas.openxmlformats.org/officeDocument/2006/relationships/image" Target="media/image77.emf"/><Relationship Id="rId174" Type="http://schemas.openxmlformats.org/officeDocument/2006/relationships/oleObject" Target="embeddings/oleObject74.bin"/><Relationship Id="rId195" Type="http://schemas.openxmlformats.org/officeDocument/2006/relationships/image" Target="media/image106.emf"/><Relationship Id="rId209" Type="http://schemas.openxmlformats.org/officeDocument/2006/relationships/image" Target="media/image117.wmf"/><Relationship Id="rId220" Type="http://schemas.openxmlformats.org/officeDocument/2006/relationships/image" Target="media/image124.emf"/><Relationship Id="rId241" Type="http://schemas.openxmlformats.org/officeDocument/2006/relationships/oleObject" Target="embeddings/oleObject98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16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61.wmf"/><Relationship Id="rId143" Type="http://schemas.openxmlformats.org/officeDocument/2006/relationships/image" Target="media/image72.wmf"/><Relationship Id="rId164" Type="http://schemas.openxmlformats.org/officeDocument/2006/relationships/image" Target="media/image85.emf"/><Relationship Id="rId185" Type="http://schemas.openxmlformats.org/officeDocument/2006/relationships/image" Target="media/image10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86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91.bin"/><Relationship Id="rId252" Type="http://schemas.openxmlformats.org/officeDocument/2006/relationships/oleObject" Target="embeddings/oleObject108.bin"/><Relationship Id="rId273" Type="http://schemas.openxmlformats.org/officeDocument/2006/relationships/footer" Target="footer1.xml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6.wmf"/><Relationship Id="rId133" Type="http://schemas.openxmlformats.org/officeDocument/2006/relationships/oleObject" Target="embeddings/oleObject60.bin"/><Relationship Id="rId154" Type="http://schemas.openxmlformats.org/officeDocument/2006/relationships/image" Target="media/image78.emf"/><Relationship Id="rId175" Type="http://schemas.openxmlformats.org/officeDocument/2006/relationships/image" Target="media/image94.wmf"/><Relationship Id="rId196" Type="http://schemas.openxmlformats.org/officeDocument/2006/relationships/image" Target="media/image107.emf"/><Relationship Id="rId200" Type="http://schemas.openxmlformats.org/officeDocument/2006/relationships/image" Target="media/image111.emf"/><Relationship Id="rId16" Type="http://schemas.openxmlformats.org/officeDocument/2006/relationships/image" Target="media/image5.wmf"/><Relationship Id="rId221" Type="http://schemas.openxmlformats.org/officeDocument/2006/relationships/image" Target="media/image125.emf"/><Relationship Id="rId242" Type="http://schemas.openxmlformats.org/officeDocument/2006/relationships/oleObject" Target="embeddings/oleObject99.bin"/><Relationship Id="rId263" Type="http://schemas.openxmlformats.org/officeDocument/2006/relationships/image" Target="media/image140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5.bin"/><Relationship Id="rId144" Type="http://schemas.openxmlformats.org/officeDocument/2006/relationships/oleObject" Target="embeddings/oleObject65.bin"/><Relationship Id="rId90" Type="http://schemas.openxmlformats.org/officeDocument/2006/relationships/image" Target="media/image42.wmf"/><Relationship Id="rId165" Type="http://schemas.openxmlformats.org/officeDocument/2006/relationships/image" Target="media/image86.e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18.wmf"/><Relationship Id="rId232" Type="http://schemas.openxmlformats.org/officeDocument/2006/relationships/image" Target="media/image134.wmf"/><Relationship Id="rId253" Type="http://schemas.openxmlformats.org/officeDocument/2006/relationships/image" Target="media/image138.wmf"/><Relationship Id="rId274" Type="http://schemas.openxmlformats.org/officeDocument/2006/relationships/fontTable" Target="fontTable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0.bin"/><Relationship Id="rId134" Type="http://schemas.openxmlformats.org/officeDocument/2006/relationships/image" Target="media/image67.wmf"/><Relationship Id="rId80" Type="http://schemas.openxmlformats.org/officeDocument/2006/relationships/image" Target="media/image37.wmf"/><Relationship Id="rId155" Type="http://schemas.openxmlformats.org/officeDocument/2006/relationships/image" Target="media/image79.e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08.emf"/><Relationship Id="rId201" Type="http://schemas.openxmlformats.org/officeDocument/2006/relationships/image" Target="media/image112.emf"/><Relationship Id="rId222" Type="http://schemas.openxmlformats.org/officeDocument/2006/relationships/image" Target="media/image126.emf"/><Relationship Id="rId243" Type="http://schemas.openxmlformats.org/officeDocument/2006/relationships/oleObject" Target="embeddings/oleObject100.bin"/><Relationship Id="rId264" Type="http://schemas.openxmlformats.org/officeDocument/2006/relationships/oleObject" Target="embeddings/oleObject11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2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3.wmf"/><Relationship Id="rId166" Type="http://schemas.openxmlformats.org/officeDocument/2006/relationships/image" Target="media/image87.emf"/><Relationship Id="rId187" Type="http://schemas.openxmlformats.org/officeDocument/2006/relationships/image" Target="media/image103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7.bin"/><Relationship Id="rId233" Type="http://schemas.openxmlformats.org/officeDocument/2006/relationships/oleObject" Target="embeddings/oleObject92.bin"/><Relationship Id="rId254" Type="http://schemas.openxmlformats.org/officeDocument/2006/relationships/oleObject" Target="embeddings/oleObject109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7.wmf"/><Relationship Id="rId275" Type="http://schemas.openxmlformats.org/officeDocument/2006/relationships/theme" Target="theme/theme1.xml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1.bin"/><Relationship Id="rId156" Type="http://schemas.openxmlformats.org/officeDocument/2006/relationships/image" Target="media/image80.wmf"/><Relationship Id="rId177" Type="http://schemas.openxmlformats.org/officeDocument/2006/relationships/image" Target="media/image95.wmf"/><Relationship Id="rId198" Type="http://schemas.openxmlformats.org/officeDocument/2006/relationships/image" Target="media/image109.emf"/><Relationship Id="rId202" Type="http://schemas.openxmlformats.org/officeDocument/2006/relationships/image" Target="media/image113.emf"/><Relationship Id="rId223" Type="http://schemas.openxmlformats.org/officeDocument/2006/relationships/image" Target="media/image127.emf"/><Relationship Id="rId244" Type="http://schemas.openxmlformats.org/officeDocument/2006/relationships/oleObject" Target="embeddings/oleObject101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18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6.bin"/><Relationship Id="rId146" Type="http://schemas.openxmlformats.org/officeDocument/2006/relationships/oleObject" Target="embeddings/oleObject66.bin"/><Relationship Id="rId167" Type="http://schemas.openxmlformats.org/officeDocument/2006/relationships/image" Target="media/image88.emf"/><Relationship Id="rId188" Type="http://schemas.openxmlformats.org/officeDocument/2006/relationships/oleObject" Target="embeddings/oleObject78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image" Target="media/image119.wmf"/><Relationship Id="rId234" Type="http://schemas.openxmlformats.org/officeDocument/2006/relationships/image" Target="media/image13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10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1.bin"/><Relationship Id="rId136" Type="http://schemas.openxmlformats.org/officeDocument/2006/relationships/image" Target="media/image68.png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image" Target="media/image110.emf"/><Relationship Id="rId203" Type="http://schemas.openxmlformats.org/officeDocument/2006/relationships/image" Target="media/image114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28.emf"/><Relationship Id="rId245" Type="http://schemas.openxmlformats.org/officeDocument/2006/relationships/oleObject" Target="embeddings/oleObject102.bin"/><Relationship Id="rId266" Type="http://schemas.openxmlformats.org/officeDocument/2006/relationships/oleObject" Target="embeddings/oleObject119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3.wmf"/><Relationship Id="rId147" Type="http://schemas.openxmlformats.org/officeDocument/2006/relationships/image" Target="media/image74.wmf"/><Relationship Id="rId168" Type="http://schemas.openxmlformats.org/officeDocument/2006/relationships/image" Target="media/image89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104.wmf"/><Relationship Id="rId3" Type="http://schemas.openxmlformats.org/officeDocument/2006/relationships/styles" Target="styles.xml"/><Relationship Id="rId214" Type="http://schemas.openxmlformats.org/officeDocument/2006/relationships/oleObject" Target="embeddings/oleObject88.bin"/><Relationship Id="rId235" Type="http://schemas.openxmlformats.org/officeDocument/2006/relationships/oleObject" Target="embeddings/oleObject93.bin"/><Relationship Id="rId256" Type="http://schemas.openxmlformats.org/officeDocument/2006/relationships/oleObject" Target="embeddings/oleObject111.bin"/><Relationship Id="rId116" Type="http://schemas.openxmlformats.org/officeDocument/2006/relationships/image" Target="media/image58.wmf"/><Relationship Id="rId137" Type="http://schemas.openxmlformats.org/officeDocument/2006/relationships/image" Target="media/image69.wmf"/><Relationship Id="rId158" Type="http://schemas.openxmlformats.org/officeDocument/2006/relationships/image" Target="media/image81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96.emf"/><Relationship Id="rId190" Type="http://schemas.openxmlformats.org/officeDocument/2006/relationships/oleObject" Target="embeddings/oleObject79.bin"/><Relationship Id="rId204" Type="http://schemas.openxmlformats.org/officeDocument/2006/relationships/oleObject" Target="embeddings/oleObject83.bin"/><Relationship Id="rId225" Type="http://schemas.openxmlformats.org/officeDocument/2006/relationships/image" Target="media/image129.emf"/><Relationship Id="rId246" Type="http://schemas.openxmlformats.org/officeDocument/2006/relationships/oleObject" Target="embeddings/oleObject103.bin"/><Relationship Id="rId267" Type="http://schemas.openxmlformats.org/officeDocument/2006/relationships/oleObject" Target="embeddings/oleObject120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5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67.bin"/><Relationship Id="rId169" Type="http://schemas.openxmlformats.org/officeDocument/2006/relationships/image" Target="media/image90.emf"/><Relationship Id="rId4" Type="http://schemas.openxmlformats.org/officeDocument/2006/relationships/settings" Target="settings.xml"/><Relationship Id="rId180" Type="http://schemas.openxmlformats.org/officeDocument/2006/relationships/image" Target="media/image97.emf"/><Relationship Id="rId215" Type="http://schemas.openxmlformats.org/officeDocument/2006/relationships/image" Target="media/image120.wmf"/><Relationship Id="rId236" Type="http://schemas.openxmlformats.org/officeDocument/2006/relationships/image" Target="media/image136.wmf"/><Relationship Id="rId257" Type="http://schemas.openxmlformats.org/officeDocument/2006/relationships/oleObject" Target="embeddings/oleObject112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2.bin"/><Relationship Id="rId191" Type="http://schemas.openxmlformats.org/officeDocument/2006/relationships/oleObject" Target="embeddings/oleObject80.bin"/><Relationship Id="rId205" Type="http://schemas.openxmlformats.org/officeDocument/2006/relationships/image" Target="media/image115.wmf"/><Relationship Id="rId247" Type="http://schemas.openxmlformats.org/officeDocument/2006/relationships/oleObject" Target="embeddings/oleObject104.bin"/><Relationship Id="rId107" Type="http://schemas.openxmlformats.org/officeDocument/2006/relationships/image" Target="media/image51.e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4F8C2-4980-47E3-A47D-671A8985D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18</Pages>
  <Words>3364</Words>
  <Characters>19176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22</cp:revision>
  <cp:lastPrinted>2022-11-10T21:01:00Z</cp:lastPrinted>
  <dcterms:created xsi:type="dcterms:W3CDTF">2022-11-08T21:32:00Z</dcterms:created>
  <dcterms:modified xsi:type="dcterms:W3CDTF">2022-11-10T21:02:00Z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UseMTPrefs">
    <vt:lpwstr>1</vt:lpwstr>
  </property>
  <property fmtid="{D5CDD505-2E9C-101B-9397-08002B2CF9AE}" pid="4" name="MTWinEqns">
    <vt:bool>true</vt:bool>
  </property>
  <property fmtid="{D5CDD505-2E9C-101B-9397-08002B2CF9AE}" pid="5" name="MTEquationNumber2">
    <vt:lpwstr>(#E1)</vt:lpwstr>
  </property>
</Properties>
</file>