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EE0A" w14:textId="73F7134B" w:rsidR="00182FF2" w:rsidRDefault="00182FF2" w:rsidP="00182FF2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rFonts w:eastAsia="Times New Roman"/>
          <w:color w:val="auto"/>
          <w:lang w:eastAsia="ru-RU"/>
        </w:rPr>
      </w:pPr>
      <w:bookmarkStart w:id="0" w:name="_Hlk90550154"/>
      <w:r>
        <w:rPr>
          <w:rFonts w:eastAsia="Times New Roman"/>
          <w:lang w:eastAsia="ru-RU"/>
        </w:rPr>
        <w:t>Министерство науки и высшего образования Российской Федерации</w:t>
      </w:r>
    </w:p>
    <w:p w14:paraId="08FEA092" w14:textId="77777777" w:rsidR="00182FF2" w:rsidRDefault="00182FF2" w:rsidP="00182FF2">
      <w:pPr>
        <w:spacing w:line="240" w:lineRule="auto"/>
        <w:ind w:firstLine="0"/>
        <w:jc w:val="center"/>
      </w:pPr>
      <w:r>
        <w:t>Санкт</w:t>
      </w:r>
      <w:r w:rsidRPr="002726BF">
        <w:t>-</w:t>
      </w:r>
      <w:r>
        <w:t>Петербургский политехнический университет Петра Великого</w:t>
      </w:r>
    </w:p>
    <w:p w14:paraId="2B62B797" w14:textId="77777777" w:rsidR="00182FF2" w:rsidRDefault="00182FF2" w:rsidP="00182FF2">
      <w:pPr>
        <w:spacing w:line="240" w:lineRule="auto"/>
        <w:ind w:firstLine="0"/>
        <w:jc w:val="center"/>
      </w:pPr>
      <w:r>
        <w:t>Институт машиностроения, материалов и транспорта</w:t>
      </w:r>
    </w:p>
    <w:p w14:paraId="0529EF52" w14:textId="77777777" w:rsidR="00182FF2" w:rsidRDefault="00182FF2" w:rsidP="00182FF2">
      <w:pPr>
        <w:spacing w:after="4000" w:line="240" w:lineRule="auto"/>
        <w:ind w:firstLine="0"/>
        <w:jc w:val="center"/>
      </w:pPr>
      <w:r>
        <w:t>Высшая школа автоматизации и робототехники</w:t>
      </w:r>
    </w:p>
    <w:p w14:paraId="34CECE5B" w14:textId="4936C95E" w:rsidR="00182FF2" w:rsidRPr="00196AFE" w:rsidRDefault="00182FF2" w:rsidP="00182FF2">
      <w:pPr>
        <w:ind w:firstLine="0"/>
        <w:jc w:val="center"/>
        <w:rPr>
          <w:b/>
          <w:bCs/>
          <w:spacing w:val="40"/>
          <w:sz w:val="32"/>
          <w:szCs w:val="32"/>
        </w:rPr>
      </w:pPr>
      <w:r>
        <w:rPr>
          <w:b/>
          <w:bCs/>
          <w:spacing w:val="40"/>
          <w:sz w:val="32"/>
          <w:szCs w:val="32"/>
        </w:rPr>
        <w:t>ОТЧЁТ ПО ЛАБОРАТОРНОЙ РАБОТЕ №</w:t>
      </w:r>
      <w:r w:rsidR="00196AFE" w:rsidRPr="00196AFE">
        <w:rPr>
          <w:b/>
          <w:bCs/>
          <w:spacing w:val="40"/>
          <w:sz w:val="32"/>
          <w:szCs w:val="32"/>
        </w:rPr>
        <w:t>6</w:t>
      </w:r>
    </w:p>
    <w:p w14:paraId="7CCF45AB" w14:textId="173246E9" w:rsidR="00182FF2" w:rsidRPr="00196AFE" w:rsidRDefault="00196AFE" w:rsidP="00182FF2">
      <w:pPr>
        <w:ind w:firstLine="0"/>
        <w:jc w:val="center"/>
        <w:rPr>
          <w:b/>
          <w:bCs/>
        </w:rPr>
      </w:pPr>
      <w:r>
        <w:rPr>
          <w:b/>
          <w:bCs/>
        </w:rPr>
        <w:t>Адаптация системы нечёткого вывода типа Мамдани</w:t>
      </w:r>
    </w:p>
    <w:p w14:paraId="36B0BA0E" w14:textId="77777777" w:rsidR="00182FF2" w:rsidRDefault="00182FF2" w:rsidP="00196AFE">
      <w:pPr>
        <w:spacing w:after="2000"/>
        <w:ind w:firstLine="0"/>
        <w:jc w:val="center"/>
        <w:rPr>
          <w:spacing w:val="-4"/>
        </w:rPr>
      </w:pPr>
      <w:r>
        <w:t>по дисциплине «</w:t>
      </w:r>
      <w:r w:rsidRPr="00C13625">
        <w:rPr>
          <w:spacing w:val="-4"/>
        </w:rPr>
        <w:t>Нечёткие системы обработки информации</w:t>
      </w:r>
      <w:r>
        <w:rPr>
          <w:spacing w:val="-4"/>
        </w:rPr>
        <w:br/>
      </w:r>
      <w:r w:rsidRPr="00C13625">
        <w:rPr>
          <w:spacing w:val="-4"/>
        </w:rPr>
        <w:t>в мехатронике и робототехнике</w:t>
      </w:r>
      <w:r>
        <w:rPr>
          <w:spacing w:val="-4"/>
        </w:rPr>
        <w:t>»</w:t>
      </w:r>
    </w:p>
    <w:p w14:paraId="34DE6FCC" w14:textId="77777777" w:rsidR="00182FF2" w:rsidRDefault="00182FF2" w:rsidP="00182FF2">
      <w:pPr>
        <w:spacing w:line="240" w:lineRule="auto"/>
        <w:ind w:firstLine="0"/>
      </w:pPr>
      <w:r>
        <w:t>Выполнил</w:t>
      </w:r>
    </w:p>
    <w:p w14:paraId="5473AE3D" w14:textId="77777777" w:rsidR="00182FF2" w:rsidRDefault="00182FF2" w:rsidP="00182FF2">
      <w:pPr>
        <w:tabs>
          <w:tab w:val="left" w:pos="0"/>
          <w:tab w:val="left" w:pos="7088"/>
        </w:tabs>
        <w:spacing w:line="480" w:lineRule="auto"/>
        <w:ind w:firstLine="0"/>
      </w:pPr>
      <w:r>
        <w:t>студент гр. 3341506/10401</w:t>
      </w:r>
      <w:r>
        <w:tab/>
        <w:t>Паньков И.</w:t>
      </w:r>
      <w:r w:rsidRPr="00C13625">
        <w:rPr>
          <w:spacing w:val="-60"/>
          <w:lang w:val="en-US"/>
        </w:rPr>
        <w:t> </w:t>
      </w:r>
      <w:r>
        <w:t>С.</w:t>
      </w:r>
    </w:p>
    <w:p w14:paraId="74F03EC9" w14:textId="77777777" w:rsidR="00182FF2" w:rsidRDefault="00182FF2" w:rsidP="00182FF2">
      <w:pPr>
        <w:spacing w:line="240" w:lineRule="auto"/>
        <w:ind w:firstLine="0"/>
      </w:pPr>
      <w:r>
        <w:t>Проверил</w:t>
      </w:r>
    </w:p>
    <w:p w14:paraId="3FA5A30D" w14:textId="77777777" w:rsidR="00182FF2" w:rsidRDefault="00182FF2" w:rsidP="00182FF2">
      <w:pPr>
        <w:tabs>
          <w:tab w:val="left" w:pos="0"/>
          <w:tab w:val="left" w:pos="7088"/>
        </w:tabs>
        <w:ind w:firstLine="0"/>
      </w:pPr>
      <w:r>
        <w:t>ассистент</w:t>
      </w:r>
      <w:r>
        <w:tab/>
        <w:t>Абросимов Э.</w:t>
      </w:r>
      <w:r w:rsidRPr="00C13625">
        <w:rPr>
          <w:spacing w:val="-60"/>
          <w:lang w:val="en-US"/>
        </w:rPr>
        <w:t> </w:t>
      </w:r>
      <w:r>
        <w:t>А.</w:t>
      </w:r>
    </w:p>
    <w:p w14:paraId="506CF147" w14:textId="77777777" w:rsidR="00182FF2" w:rsidRDefault="00182FF2" w:rsidP="00182FF2">
      <w:pPr>
        <w:tabs>
          <w:tab w:val="left" w:pos="7088"/>
        </w:tabs>
        <w:spacing w:after="2000"/>
        <w:ind w:firstLine="0"/>
      </w:pPr>
      <w:r>
        <w:tab/>
        <w:t>«</w:t>
      </w:r>
      <w:r>
        <w:rPr>
          <w:spacing w:val="-40"/>
        </w:rPr>
        <w:t>__</w:t>
      </w:r>
      <w:r>
        <w:t>_» _______ 2022 г.</w:t>
      </w:r>
    </w:p>
    <w:p w14:paraId="7E711C89" w14:textId="77777777" w:rsidR="00182FF2" w:rsidRDefault="00182FF2" w:rsidP="00182FF2">
      <w:pPr>
        <w:ind w:firstLine="0"/>
        <w:jc w:val="center"/>
      </w:pPr>
      <w:r>
        <w:t>Санкт</w:t>
      </w:r>
      <w:r w:rsidRPr="007E6D90">
        <w:t>-</w:t>
      </w:r>
      <w:r>
        <w:t>Петербург</w:t>
      </w:r>
    </w:p>
    <w:p w14:paraId="45C520ED" w14:textId="368D0894" w:rsidR="00182FF2" w:rsidRDefault="00182FF2" w:rsidP="00182FF2">
      <w:pPr>
        <w:ind w:firstLine="0"/>
        <w:jc w:val="center"/>
      </w:pPr>
      <w:r>
        <w:t>202</w:t>
      </w:r>
      <w:bookmarkEnd w:id="0"/>
      <w:r>
        <w:t>2</w:t>
      </w:r>
      <w:r>
        <w:br w:type="page"/>
      </w:r>
    </w:p>
    <w:p w14:paraId="089F86DC" w14:textId="3B4261DD" w:rsidR="00642F17" w:rsidRDefault="00182FF2" w:rsidP="00182FF2">
      <w:pPr>
        <w:pStyle w:val="1"/>
      </w:pPr>
      <w:r>
        <w:lastRenderedPageBreak/>
        <w:t>Цель работы</w:t>
      </w:r>
    </w:p>
    <w:p w14:paraId="7CB13B0A" w14:textId="37038045" w:rsidR="00DC364A" w:rsidRPr="00196AFE" w:rsidRDefault="00DC364A" w:rsidP="00DC364A">
      <w:r>
        <w:t>Цель работы —</w:t>
      </w:r>
      <w:r w:rsidRPr="00DC364A">
        <w:t xml:space="preserve"> </w:t>
      </w:r>
      <w:r w:rsidR="00196AFE">
        <w:t xml:space="preserve">изучить особенности построения адаптивных нечётких систем с использованием нелинейной оптимизации пакета </w:t>
      </w:r>
      <w:r w:rsidR="00196AFE">
        <w:rPr>
          <w:lang w:val="en-US"/>
        </w:rPr>
        <w:t>Optimization</w:t>
      </w:r>
      <w:r w:rsidR="00196AFE" w:rsidRPr="00196AFE">
        <w:t xml:space="preserve"> </w:t>
      </w:r>
      <w:r w:rsidR="00196AFE">
        <w:rPr>
          <w:lang w:val="en-US"/>
        </w:rPr>
        <w:t>Toolbox</w:t>
      </w:r>
      <w:r w:rsidR="00196AFE" w:rsidRPr="00196AFE">
        <w:t xml:space="preserve"> </w:t>
      </w:r>
      <w:r w:rsidR="00196AFE">
        <w:t xml:space="preserve">в среде </w:t>
      </w:r>
      <w:r w:rsidR="00196AFE">
        <w:rPr>
          <w:lang w:val="en-US"/>
        </w:rPr>
        <w:t>MATLAB</w:t>
      </w:r>
      <w:r w:rsidR="00196AFE" w:rsidRPr="00196AFE">
        <w:t>.</w:t>
      </w:r>
    </w:p>
    <w:p w14:paraId="4506E4D9" w14:textId="2BD3CED3" w:rsidR="00DC364A" w:rsidRDefault="00DC364A" w:rsidP="00DC364A">
      <w:pPr>
        <w:pStyle w:val="1"/>
      </w:pPr>
      <w:r>
        <w:t>Задание</w:t>
      </w:r>
    </w:p>
    <w:p w14:paraId="691F7AE2" w14:textId="6A0E819F" w:rsidR="00196AFE" w:rsidRPr="00196AFE" w:rsidRDefault="002A415C" w:rsidP="00196AFE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 w:rsidRPr="00FC2F17">
        <w:t xml:space="preserve">Ознакомиться с </w:t>
      </w:r>
      <w:r w:rsidR="00196AFE">
        <w:t xml:space="preserve">особенностями использования функции </w:t>
      </w:r>
      <w:r w:rsidR="00196AFE" w:rsidRPr="00C62D7E">
        <w:rPr>
          <w:rFonts w:ascii="Consolas" w:hAnsi="Consolas"/>
          <w:sz w:val="24"/>
          <w:szCs w:val="24"/>
          <w:lang w:val="en-US"/>
        </w:rPr>
        <w:t>fmincon</w:t>
      </w:r>
      <w:r w:rsidR="00196AFE" w:rsidRPr="00196AFE">
        <w:t xml:space="preserve"> </w:t>
      </w:r>
      <w:r w:rsidR="00196AFE">
        <w:t xml:space="preserve">пакета </w:t>
      </w:r>
      <w:r w:rsidR="00196AFE">
        <w:rPr>
          <w:lang w:val="en-US"/>
        </w:rPr>
        <w:t>Toolbox</w:t>
      </w:r>
      <w:r w:rsidR="00196AFE" w:rsidRPr="00196AFE">
        <w:t xml:space="preserve"> </w:t>
      </w:r>
      <w:r w:rsidR="00196AFE">
        <w:rPr>
          <w:lang w:val="en-US"/>
        </w:rPr>
        <w:t>Optimization</w:t>
      </w:r>
      <w:r w:rsidR="00196AFE" w:rsidRPr="00196AFE">
        <w:t xml:space="preserve"> </w:t>
      </w:r>
      <w:r w:rsidR="00196AFE">
        <w:t>по соответствующему справочному материалу. Данная функция позволяет находить минимум скалярной функции нескольких аргументов при заданном начальном приближении и при наличии линейных и нелинейных ограничений (задача нелинейного программирования).</w:t>
      </w:r>
    </w:p>
    <w:p w14:paraId="01CADCF4" w14:textId="56A03C9D" w:rsidR="002A415C" w:rsidRDefault="00246B89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Построить изображения поверхности нелинейной зависимости</w:t>
      </w:r>
    </w:p>
    <w:p w14:paraId="420FA814" w14:textId="2E8E178E" w:rsidR="002A415C" w:rsidRDefault="002A415C" w:rsidP="002A415C">
      <w:pPr>
        <w:pStyle w:val="MTDisplayEquation"/>
      </w:pPr>
      <w:r>
        <w:tab/>
      </w:r>
      <w:r w:rsidR="00204AA3" w:rsidRPr="002A415C">
        <w:rPr>
          <w:position w:val="-14"/>
        </w:rPr>
        <w:object w:dxaOrig="5679" w:dyaOrig="460" w14:anchorId="500219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3.25pt" o:ole="">
            <v:imagedata r:id="rId8" o:title=""/>
          </v:shape>
          <o:OLEObject Type="Embed" ProgID="Equation.DSMT4" ShapeID="_x0000_i1025" DrawAspect="Content" ObjectID="_1730839881" r:id="rId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306635"/>
      <w:r>
        <w:instrText>(</w:instrText>
      </w:r>
      <w:fldSimple w:instr=" SEQ MTEqn \c \* Arabic \* MERGEFORMAT ">
        <w:r w:rsidR="0058708C">
          <w:rPr>
            <w:noProof/>
          </w:rPr>
          <w:instrText>1</w:instrText>
        </w:r>
      </w:fldSimple>
      <w:r>
        <w:instrText>)</w:instrText>
      </w:r>
      <w:bookmarkEnd w:id="1"/>
      <w:r>
        <w:fldChar w:fldCharType="end"/>
      </w:r>
    </w:p>
    <w:p w14:paraId="15D2181A" w14:textId="6F56E9AF" w:rsidR="00246B89" w:rsidRPr="00246B89" w:rsidRDefault="00246B89" w:rsidP="00246B89">
      <w:pPr>
        <w:ind w:firstLine="0"/>
      </w:pPr>
      <w:r>
        <w:t>и поверхности «входы – выход» аппроксимирующей системы нечёткого (аналогичной той, которая была разработана в лабораторной работе №1).</w:t>
      </w:r>
    </w:p>
    <w:p w14:paraId="344CE3AD" w14:textId="3E99F8D7" w:rsidR="002A415C" w:rsidRPr="00750E53" w:rsidRDefault="00246B89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 xml:space="preserve">Сформировать обучающий и контрольный массивы данных, которые будут использоваться в процессе </w:t>
      </w:r>
      <w:r w:rsidR="00E41C29">
        <w:t>оптимизации</w:t>
      </w:r>
      <w:r>
        <w:t xml:space="preserve"> системы нечёткого вывода. Элементами данных массивов являются точки, равномерно распределённые по области определения исходной нелинейной зависимости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58708C" w:rsidRPr="0058708C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>. Построить графическое изображение распределения точек обучающего и контрольных массивов на изображении поверхности исходной зависимости.</w:t>
      </w:r>
    </w:p>
    <w:p w14:paraId="1DBDD338" w14:textId="259A9D66" w:rsidR="00750E53" w:rsidRPr="00750E53" w:rsidRDefault="00750E53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rPr>
          <w:iCs/>
        </w:rPr>
        <w:t xml:space="preserve">Выбрать настраиваемые в процессе </w:t>
      </w:r>
      <w:r w:rsidR="00CC16A1">
        <w:rPr>
          <w:iCs/>
        </w:rPr>
        <w:t xml:space="preserve">оптимизации </w:t>
      </w:r>
      <w:r>
        <w:rPr>
          <w:iCs/>
        </w:rPr>
        <w:t>параметры системы нечёткого вывода. Задать начальные приближения параметров, а также верхние и нижние границы их изменения.</w:t>
      </w:r>
      <w:r w:rsidR="00E41C29">
        <w:rPr>
          <w:iCs/>
        </w:rPr>
        <w:t xml:space="preserve"> Для повышения эффективности работы алгоритма оптимизации ввести масштабирование настраиваемых параметров.</w:t>
      </w:r>
    </w:p>
    <w:p w14:paraId="00C64A01" w14:textId="782D91E6" w:rsidR="00750E53" w:rsidRPr="00750E53" w:rsidRDefault="00750E53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rPr>
          <w:iCs/>
        </w:rPr>
        <w:t>Задать основные параметры оптимизации.</w:t>
      </w:r>
    </w:p>
    <w:p w14:paraId="07431B2C" w14:textId="66824F3A" w:rsidR="00750E53" w:rsidRPr="00750E53" w:rsidRDefault="00750E53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rPr>
          <w:iCs/>
        </w:rPr>
        <w:t xml:space="preserve">Разработать функцию обновления параметров системы нечёткого вывода для её модификации в процессе </w:t>
      </w:r>
      <w:r w:rsidR="00E41C29">
        <w:rPr>
          <w:iCs/>
        </w:rPr>
        <w:t>оптимизации</w:t>
      </w:r>
      <w:r>
        <w:rPr>
          <w:iCs/>
        </w:rPr>
        <w:t>.</w:t>
      </w:r>
    </w:p>
    <w:p w14:paraId="2477FC9A" w14:textId="5BC17DBE" w:rsidR="00750E53" w:rsidRPr="00750E53" w:rsidRDefault="00750E53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rPr>
          <w:iCs/>
        </w:rPr>
        <w:t>Разработать функцию для определения среднеквадратичной ошибки аппроксимации.</w:t>
      </w:r>
    </w:p>
    <w:p w14:paraId="2901BD70" w14:textId="39453E28" w:rsidR="00750E53" w:rsidRPr="00750E53" w:rsidRDefault="00750E53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rPr>
          <w:iCs/>
        </w:rPr>
        <w:lastRenderedPageBreak/>
        <w:t xml:space="preserve">Запустить процесс </w:t>
      </w:r>
      <w:r w:rsidR="00E41C29">
        <w:rPr>
          <w:iCs/>
        </w:rPr>
        <w:t>оптимизации</w:t>
      </w:r>
      <w:r>
        <w:rPr>
          <w:iCs/>
        </w:rPr>
        <w:t xml:space="preserve"> системы нечёткого вывода.</w:t>
      </w:r>
    </w:p>
    <w:p w14:paraId="4B4DF16B" w14:textId="50769F3A" w:rsidR="00750E53" w:rsidRPr="00E41C29" w:rsidRDefault="00750E53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rPr>
          <w:iCs/>
        </w:rPr>
        <w:t xml:space="preserve">Построить изображение поверхности «входы – выход» </w:t>
      </w:r>
      <w:r w:rsidR="00E41C29">
        <w:rPr>
          <w:iCs/>
        </w:rPr>
        <w:t>аппроксимирующей системы нечёткого вывода после оптимизации.</w:t>
      </w:r>
    </w:p>
    <w:p w14:paraId="31C24570" w14:textId="6C951EA4" w:rsidR="00E41C29" w:rsidRDefault="00E41C29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rPr>
          <w:iCs/>
        </w:rPr>
        <w:t xml:space="preserve">Определить значения среднеквадратичных ошибок аппроксимации заданной нелинейной зависимости </w:t>
      </w:r>
      <w:r>
        <w:fldChar w:fldCharType="begin"/>
      </w:r>
      <w:r>
        <w:instrText xml:space="preserve"> GOTOBUTTON ZEqnNum306635  \* MERGEFORMAT </w:instrText>
      </w:r>
      <w:fldSimple w:instr=" REF ZEqnNum306635 \* Charformat \! \* MERGEFORMAT ">
        <w:r w:rsidR="0058708C">
          <w:instrText>(1)</w:instrText>
        </w:r>
      </w:fldSimple>
      <w:r>
        <w:fldChar w:fldCharType="end"/>
      </w:r>
      <w:r>
        <w:t xml:space="preserve"> при помощи исходной системы нечёткого вывода и системы нечёткого вывода, полученной после выполнения параметрической оптимизации.</w:t>
      </w:r>
    </w:p>
    <w:p w14:paraId="611C9104" w14:textId="0FC2AA16" w:rsidR="00E41C29" w:rsidRDefault="00E41C29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Повторить процесс оптимизации системы нечёткого вывода без использования масштабирования параметров и сравнить полученные результаты.</w:t>
      </w:r>
    </w:p>
    <w:p w14:paraId="61DCA786" w14:textId="06BB5751" w:rsidR="002A415C" w:rsidRDefault="002A415C" w:rsidP="002A415C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Сделать выводы из проделанной работы, в которых отразить:</w:t>
      </w:r>
    </w:p>
    <w:p w14:paraId="24541C34" w14:textId="31590E98" w:rsidR="005E1970" w:rsidRDefault="005E1970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 w:rsidRPr="009265FA">
        <w:t xml:space="preserve">область возможного применения </w:t>
      </w:r>
      <w:r w:rsidR="00E41C29">
        <w:t>оптимизации систем нечёткого вывода для решения прикладных задач</w:t>
      </w:r>
      <w:r w:rsidRPr="009265FA">
        <w:t>;</w:t>
      </w:r>
    </w:p>
    <w:p w14:paraId="6CF9E882" w14:textId="08354C61" w:rsidR="00E41C29" w:rsidRDefault="00E41C29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>
        <w:t>особенности выбора оптимизируемых параметров системы нечёткого вывода;</w:t>
      </w:r>
    </w:p>
    <w:p w14:paraId="5C117220" w14:textId="325DA01D" w:rsidR="005E1970" w:rsidRDefault="00E41C29" w:rsidP="005E1970">
      <w:pPr>
        <w:pStyle w:val="a3"/>
        <w:numPr>
          <w:ilvl w:val="0"/>
          <w:numId w:val="2"/>
        </w:numPr>
        <w:tabs>
          <w:tab w:val="clear" w:pos="964"/>
          <w:tab w:val="left" w:pos="1021"/>
        </w:tabs>
        <w:ind w:left="1077" w:firstLine="0"/>
      </w:pPr>
      <w:r>
        <w:t>особенности использования масштабирования настраиваемых параметров в процессе оптимизации.</w:t>
      </w:r>
    </w:p>
    <w:p w14:paraId="6857700D" w14:textId="7F45AC0C" w:rsidR="00204AA3" w:rsidRDefault="002A415C" w:rsidP="00204AA3">
      <w:pPr>
        <w:pStyle w:val="a3"/>
        <w:numPr>
          <w:ilvl w:val="0"/>
          <w:numId w:val="1"/>
        </w:numPr>
        <w:tabs>
          <w:tab w:val="clear" w:pos="964"/>
          <w:tab w:val="left" w:pos="1021"/>
        </w:tabs>
        <w:ind w:left="0" w:firstLine="720"/>
      </w:pPr>
      <w:r>
        <w:t>Подготовить отчёт по лабораторной работе.</w:t>
      </w:r>
    </w:p>
    <w:p w14:paraId="2EE646B1" w14:textId="77777777" w:rsidR="00204AA3" w:rsidRDefault="00204AA3">
      <w:pPr>
        <w:spacing w:after="160" w:line="259" w:lineRule="auto"/>
        <w:ind w:firstLine="0"/>
        <w:jc w:val="left"/>
        <w:rPr>
          <w:rFonts w:cstheme="minorBidi"/>
          <w:szCs w:val="22"/>
        </w:rPr>
      </w:pPr>
      <w:r>
        <w:br w:type="page"/>
      </w:r>
    </w:p>
    <w:p w14:paraId="4512DA18" w14:textId="47A92EFF" w:rsidR="00204AA3" w:rsidRDefault="00204AA3" w:rsidP="00204AA3">
      <w:pPr>
        <w:pStyle w:val="1"/>
      </w:pPr>
      <w:r>
        <w:lastRenderedPageBreak/>
        <w:t>Ход работы</w:t>
      </w:r>
    </w:p>
    <w:p w14:paraId="6B1BF18E" w14:textId="11929C1A" w:rsidR="00204AA3" w:rsidRPr="003D1032" w:rsidRDefault="00204AA3" w:rsidP="00204AA3">
      <w:r>
        <w:t xml:space="preserve">Исходная нелинейная зависимость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58708C" w:rsidRPr="0058708C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описывает поверхность, график которой представлен на рисунке</w:t>
      </w:r>
      <w:r w:rsidR="00FC0035">
        <w:rPr>
          <w:iCs/>
        </w:rPr>
        <w:t xml:space="preserve"> </w:t>
      </w:r>
      <w:r w:rsidR="00FC0035">
        <w:rPr>
          <w:iCs/>
        </w:rPr>
        <w:fldChar w:fldCharType="begin"/>
      </w:r>
      <w:r w:rsidR="00FC0035">
        <w:rPr>
          <w:iCs/>
        </w:rPr>
        <w:instrText xml:space="preserve"> REF _Ref119599585 \h  \* MERGEFORMAT </w:instrText>
      </w:r>
      <w:r w:rsidR="00FC0035">
        <w:rPr>
          <w:iCs/>
        </w:rPr>
      </w:r>
      <w:r w:rsidR="00FC0035">
        <w:rPr>
          <w:iCs/>
        </w:rPr>
        <w:fldChar w:fldCharType="separate"/>
      </w:r>
      <w:r w:rsidR="0058708C" w:rsidRPr="0058708C">
        <w:rPr>
          <w:vanish/>
          <w:spacing w:val="-200"/>
        </w:rPr>
        <w:t xml:space="preserve">Рисунок </w:t>
      </w:r>
      <w:r w:rsidR="0058708C">
        <w:rPr>
          <w:noProof/>
        </w:rPr>
        <w:t>1</w:t>
      </w:r>
      <w:r w:rsidR="00FC0035">
        <w:rPr>
          <w:iCs/>
        </w:rPr>
        <w:fldChar w:fldCharType="end"/>
      </w:r>
      <w:r>
        <w:rPr>
          <w:iCs/>
        </w:rPr>
        <w:t>.</w:t>
      </w:r>
    </w:p>
    <w:p w14:paraId="1155694C" w14:textId="77777777" w:rsidR="00204AA3" w:rsidRDefault="00204AA3" w:rsidP="00204AA3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B2E8319" wp14:editId="026829EE">
            <wp:extent cx="4320000" cy="324000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F6C8" w14:textId="11606149" w:rsidR="00204AA3" w:rsidRDefault="00204AA3" w:rsidP="00204AA3">
      <w:pPr>
        <w:pStyle w:val="a8"/>
      </w:pPr>
      <w:bookmarkStart w:id="2" w:name="_Ref119599585"/>
      <w:r>
        <w:t xml:space="preserve">Рисунок </w:t>
      </w:r>
      <w:fldSimple w:instr=" SEQ Рисунок \* ARABIC ">
        <w:r w:rsidR="0058708C">
          <w:rPr>
            <w:noProof/>
          </w:rPr>
          <w:t>1</w:t>
        </w:r>
      </w:fldSimple>
      <w:bookmarkEnd w:id="2"/>
      <w:r>
        <w:t xml:space="preserve"> — Поверхность исходной нелинейной зависимости</w:t>
      </w:r>
    </w:p>
    <w:p w14:paraId="4CE933C1" w14:textId="5F5892A4" w:rsidR="00204AA3" w:rsidRDefault="00B312CE" w:rsidP="00204AA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877464F" wp14:editId="14B4F84F">
                <wp:simplePos x="0" y="0"/>
                <wp:positionH relativeFrom="margin">
                  <wp:posOffset>-71755</wp:posOffset>
                </wp:positionH>
                <wp:positionV relativeFrom="paragraph">
                  <wp:posOffset>2459355</wp:posOffset>
                </wp:positionV>
                <wp:extent cx="4389074" cy="370032"/>
                <wp:effectExtent l="0" t="0" r="0" b="0"/>
                <wp:wrapNone/>
                <wp:docPr id="77" name="Группа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89074" cy="370032"/>
                          <a:chOff x="-71437" y="0"/>
                          <a:chExt cx="4389074" cy="370032"/>
                        </a:xfrm>
                      </wpg:grpSpPr>
                      <wpg:grpSp>
                        <wpg:cNvPr id="78" name="Группа 78"/>
                        <wpg:cNvGrpSpPr/>
                        <wpg:grpSpPr>
                          <a:xfrm>
                            <a:off x="-71437" y="0"/>
                            <a:ext cx="2365012" cy="369525"/>
                            <a:chOff x="-71437" y="0"/>
                            <a:chExt cx="2365012" cy="369525"/>
                          </a:xfrm>
                        </wpg:grpSpPr>
                        <wps:wsp>
                          <wps:cNvPr id="79" name="Надпись 79"/>
                          <wps:cNvSpPr txBox="1"/>
                          <wps:spPr>
                            <a:xfrm>
                              <a:off x="-71437" y="0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F263D7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а)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Надпись 80"/>
                          <wps:cNvSpPr txBox="1"/>
                          <wps:spPr>
                            <a:xfrm>
                              <a:off x="1933575" y="9525"/>
                              <a:ext cx="360000" cy="360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8ECF29D" w14:textId="77777777" w:rsidR="00B312CE" w:rsidRPr="006B1508" w:rsidRDefault="00B312CE" w:rsidP="00B312CE">
                                <w:pPr>
                                  <w:spacing w:line="240" w:lineRule="auto"/>
                                  <w:ind w:firstLine="0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б)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2" name="Надпись 82"/>
                        <wps:cNvSpPr txBox="1"/>
                        <wps:spPr>
                          <a:xfrm>
                            <a:off x="3957637" y="10032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46420" w14:textId="77777777" w:rsidR="00B312CE" w:rsidRPr="006B1508" w:rsidRDefault="00B312CE" w:rsidP="00B312CE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в)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77464F" id="Группа 77" o:spid="_x0000_s1026" style="position:absolute;left:0;text-align:left;margin-left:-5.65pt;margin-top:193.65pt;width:345.6pt;height:29.15pt;z-index:251661312;mso-position-horizontal-relative:margin;mso-width-relative:margin;mso-height-relative:margin" coordorigin="-714" coordsize="43890,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">
                <v:group id="Группа 78" o:spid="_x0000_s1027" style="position:absolute;left:-714;width:23649;height:3695" coordorigin="-714" coordsize="23650,3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79" o:spid="_x0000_s1028" type="#_x0000_t202" style="position:absolute;left:-714;width:3599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<v:textbox>
                      <w:txbxContent>
                        <w:p w14:paraId="37F263D7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а)</w:t>
                          </w:r>
                        </w:p>
                      </w:txbxContent>
                    </v:textbox>
                  </v:shape>
                  <v:shape id="Надпись 80" o:spid="_x0000_s1029" type="#_x0000_t202" style="position:absolute;left:19335;top:95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<v:textbox>
                      <w:txbxContent>
                        <w:p w14:paraId="68ECF29D" w14:textId="77777777" w:rsidR="00B312CE" w:rsidRPr="006B1508" w:rsidRDefault="00B312CE" w:rsidP="00B312CE">
                          <w:pPr>
                            <w:spacing w:line="240" w:lineRule="auto"/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б)</w:t>
                          </w:r>
                        </w:p>
                      </w:txbxContent>
                    </v:textbox>
                  </v:shape>
                </v:group>
                <v:shape id="Надпись 82" o:spid="_x0000_s1030" type="#_x0000_t202" style="position:absolute;left:39576;top:100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<v:textbox>
                    <w:txbxContent>
                      <w:p w14:paraId="65246420" w14:textId="77777777" w:rsidR="00B312CE" w:rsidRPr="006B1508" w:rsidRDefault="00B312CE" w:rsidP="00B312CE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в)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204AA3">
        <w:t xml:space="preserve">Для аппроксимации зависимости ранее была разработана система нечёткого вывода типа Мамдани. Поскольку поверхность достаточно сложна для описания, было решено создавать систему сразу с пятью термами </w:t>
      </w:r>
      <w:r w:rsidR="00FC0035">
        <w:t xml:space="preserve">как </w:t>
      </w:r>
      <w:r w:rsidR="00204AA3">
        <w:t>входных</w:t>
      </w:r>
      <w:r w:rsidR="00FC0035">
        <w:t>, так</w:t>
      </w:r>
      <w:r w:rsidR="00204AA3">
        <w:t xml:space="preserve"> </w:t>
      </w:r>
      <w:r w:rsidR="00FC0035">
        <w:t xml:space="preserve">и выходных </w:t>
      </w:r>
      <w:r w:rsidR="00204AA3">
        <w:t>переменных</w:t>
      </w:r>
      <w:r w:rsidR="00FC0035">
        <w:t>:</w:t>
      </w:r>
      <w:r w:rsidR="00204AA3">
        <w:t xml:space="preserve">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, </w:t>
      </w:r>
      <w:r w:rsidR="00204AA3">
        <w:rPr>
          <w:lang w:val="en-US"/>
        </w:rPr>
        <w:t>negative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, </w:t>
      </w:r>
      <w:r w:rsidR="00204AA3">
        <w:rPr>
          <w:lang w:val="en-US"/>
        </w:rPr>
        <w:t>zero</w:t>
      </w:r>
      <w:r w:rsidR="00204AA3" w:rsidRPr="00690A8D">
        <w:t xml:space="preserve">,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middle</w:t>
      </w:r>
      <w:r w:rsidR="00204AA3" w:rsidRPr="00690A8D">
        <w:t xml:space="preserve"> </w:t>
      </w:r>
      <w:r w:rsidR="00204AA3">
        <w:t xml:space="preserve">и </w:t>
      </w:r>
      <w:r w:rsidR="00204AA3">
        <w:rPr>
          <w:lang w:val="en-US"/>
        </w:rPr>
        <w:t>positive</w:t>
      </w:r>
      <w:r w:rsidR="00204AA3" w:rsidRPr="00690A8D">
        <w:t>-</w:t>
      </w:r>
      <w:r w:rsidR="00204AA3">
        <w:rPr>
          <w:lang w:val="en-US"/>
        </w:rPr>
        <w:t>big</w:t>
      </w:r>
      <w:r w:rsidR="00204AA3" w:rsidRPr="00690A8D">
        <w:t xml:space="preserve">. </w:t>
      </w:r>
      <w:r w:rsidR="00204AA3">
        <w:t xml:space="preserve">В результате </w:t>
      </w:r>
      <w:r w:rsidR="00FC0035">
        <w:t>исследования зависимости</w:t>
      </w:r>
      <w:r w:rsidR="00204AA3">
        <w:t xml:space="preserve"> точности аппроксимации от типа функции принадлежности было решено использовать гауссовы функции</w:t>
      </w:r>
      <w:r w:rsidR="00FC0035">
        <w:t xml:space="preserve"> принадлежности</w:t>
      </w:r>
      <w:r w:rsidR="00204AA3">
        <w:t xml:space="preserve">. Графики функций принадлежности </w:t>
      </w:r>
      <w:r w:rsidR="00FC0035">
        <w:t xml:space="preserve">термов </w:t>
      </w:r>
      <w:r w:rsidR="00204AA3">
        <w:t>входных</w:t>
      </w:r>
      <w:r w:rsidR="00FC0035">
        <w:t xml:space="preserve"> и выходных</w:t>
      </w:r>
      <w:r w:rsidR="00204AA3">
        <w:t xml:space="preserve"> переменных</w:t>
      </w:r>
      <w:r w:rsidR="00FC0035">
        <w:t xml:space="preserve"> </w:t>
      </w:r>
      <w:r w:rsidR="00FC0035" w:rsidRPr="00A85E02">
        <w:rPr>
          <w:position w:val="-12"/>
        </w:rPr>
        <w:object w:dxaOrig="639" w:dyaOrig="380" w14:anchorId="3670AA5B">
          <v:shape id="_x0000_i1026" type="#_x0000_t75" style="width:32.25pt;height:18.75pt" o:ole="">
            <v:imagedata r:id="rId11" o:title=""/>
          </v:shape>
          <o:OLEObject Type="Embed" ProgID="Equation.DSMT4" ShapeID="_x0000_i1026" DrawAspect="Content" ObjectID="_1730839882" r:id="rId12"/>
        </w:object>
      </w:r>
      <w:r w:rsidR="00FC0035">
        <w:t xml:space="preserve">, </w:t>
      </w:r>
      <w:r w:rsidR="00FC0035" w:rsidRPr="00A85E02">
        <w:rPr>
          <w:position w:val="-12"/>
        </w:rPr>
        <w:object w:dxaOrig="680" w:dyaOrig="380" w14:anchorId="17B477E0">
          <v:shape id="_x0000_i1027" type="#_x0000_t75" style="width:33.75pt;height:18.75pt" o:ole="">
            <v:imagedata r:id="rId13" o:title=""/>
          </v:shape>
          <o:OLEObject Type="Embed" ProgID="Equation.DSMT4" ShapeID="_x0000_i1027" DrawAspect="Content" ObjectID="_1730839883" r:id="rId14"/>
        </w:object>
      </w:r>
      <w:r w:rsidR="00FC0035">
        <w:t xml:space="preserve"> и </w:t>
      </w:r>
      <w:r w:rsidR="00FC0035" w:rsidRPr="00A85E02">
        <w:rPr>
          <w:position w:val="-12"/>
        </w:rPr>
        <w:object w:dxaOrig="580" w:dyaOrig="360" w14:anchorId="222222F1">
          <v:shape id="_x0000_i1028" type="#_x0000_t75" style="width:29.25pt;height:18pt" o:ole="">
            <v:imagedata r:id="rId15" o:title=""/>
          </v:shape>
          <o:OLEObject Type="Embed" ProgID="Equation.DSMT4" ShapeID="_x0000_i1028" DrawAspect="Content" ObjectID="_1730839884" r:id="rId16"/>
        </w:object>
      </w:r>
      <w:r w:rsidR="00FC0035">
        <w:t xml:space="preserve"> представлен на рисунке </w:t>
      </w:r>
      <w:r w:rsidR="00FC0035">
        <w:fldChar w:fldCharType="begin"/>
      </w:r>
      <w:r w:rsidR="00FC0035">
        <w:instrText xml:space="preserve"> REF _Ref119599609 \h  \* MERGEFORMAT </w:instrText>
      </w:r>
      <w:r w:rsidR="00FC0035">
        <w:fldChar w:fldCharType="separate"/>
      </w:r>
      <w:r w:rsidR="0058708C" w:rsidRPr="0058708C">
        <w:rPr>
          <w:vanish/>
          <w:spacing w:val="-200"/>
        </w:rPr>
        <w:t xml:space="preserve">Рисунок </w:t>
      </w:r>
      <w:r w:rsidR="0058708C">
        <w:rPr>
          <w:noProof/>
        </w:rPr>
        <w:t>2</w:t>
      </w:r>
      <w:r w:rsidR="00FC0035">
        <w:fldChar w:fldCharType="end"/>
      </w:r>
      <w:r w:rsidR="00FC0035">
        <w:t>.</w:t>
      </w:r>
      <w:r w:rsidRPr="00B312CE">
        <w:rPr>
          <w:noProof/>
        </w:rPr>
        <w:t xml:space="preserve"> </w:t>
      </w:r>
    </w:p>
    <w:p w14:paraId="70C19973" w14:textId="7A798968" w:rsidR="00FC0035" w:rsidRDefault="00FC0035" w:rsidP="00FC0035">
      <w:pPr>
        <w:keepNext/>
        <w:ind w:firstLine="0"/>
      </w:pPr>
      <w:r>
        <w:rPr>
          <w:noProof/>
        </w:rPr>
        <w:drawing>
          <wp:inline distT="0" distB="0" distL="0" distR="0" wp14:anchorId="1F3982F1" wp14:editId="2A415C34">
            <wp:extent cx="2016000" cy="151200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2E704E" wp14:editId="5DC3A528">
            <wp:extent cx="2016000" cy="1512000"/>
            <wp:effectExtent l="0" t="0" r="381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99452E" wp14:editId="4BF31390">
            <wp:extent cx="2016000" cy="151200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43D" w14:textId="1E0CD4DB" w:rsidR="00FC0035" w:rsidRDefault="00FC0035" w:rsidP="00FC0035">
      <w:pPr>
        <w:pStyle w:val="a8"/>
      </w:pPr>
      <w:bookmarkStart w:id="3" w:name="_Ref119599609"/>
      <w:r>
        <w:t xml:space="preserve">Рисунок </w:t>
      </w:r>
      <w:fldSimple w:instr=" SEQ Рисунок \* ARABIC ">
        <w:r w:rsidR="0058708C">
          <w:rPr>
            <w:noProof/>
          </w:rPr>
          <w:t>2</w:t>
        </w:r>
      </w:fldSimple>
      <w:bookmarkEnd w:id="3"/>
      <w:r w:rsidRPr="00FC0035">
        <w:t xml:space="preserve"> — </w:t>
      </w:r>
      <w:r>
        <w:t>Функции принадлежности термов входных</w:t>
      </w:r>
      <w:r>
        <w:br/>
        <w:t>и выходных переменных: а) —</w:t>
      </w:r>
      <w:r w:rsidRPr="00A85E02">
        <w:rPr>
          <w:position w:val="-12"/>
        </w:rPr>
        <w:object w:dxaOrig="560" w:dyaOrig="360" w14:anchorId="3B893E79">
          <v:shape id="_x0000_i1029" type="#_x0000_t75" style="width:27.75pt;height:18pt" o:ole="">
            <v:imagedata r:id="rId20" o:title=""/>
          </v:shape>
          <o:OLEObject Type="Embed" ProgID="Equation.DSMT4" ShapeID="_x0000_i1029" DrawAspect="Content" ObjectID="_1730839885" r:id="rId21"/>
        </w:object>
      </w:r>
      <w:r>
        <w:t>, б) —</w:t>
      </w:r>
      <w:r w:rsidRPr="006A3C76">
        <w:t xml:space="preserve"> </w:t>
      </w:r>
      <w:r w:rsidRPr="00A85E02">
        <w:rPr>
          <w:position w:val="-12"/>
        </w:rPr>
        <w:object w:dxaOrig="600" w:dyaOrig="360" w14:anchorId="1B2E6D91">
          <v:shape id="_x0000_i1030" type="#_x0000_t75" style="width:30pt;height:18pt" o:ole="">
            <v:imagedata r:id="rId22" o:title=""/>
          </v:shape>
          <o:OLEObject Type="Embed" ProgID="Equation.DSMT4" ShapeID="_x0000_i1030" DrawAspect="Content" ObjectID="_1730839886" r:id="rId23"/>
        </w:object>
      </w:r>
      <w:r>
        <w:t xml:space="preserve">, в) — </w:t>
      </w:r>
      <w:r w:rsidRPr="006A3C76">
        <w:rPr>
          <w:position w:val="-10"/>
        </w:rPr>
        <w:object w:dxaOrig="520" w:dyaOrig="320" w14:anchorId="4EEF027A">
          <v:shape id="_x0000_i1031" type="#_x0000_t75" style="width:26.25pt;height:15.75pt" o:ole="">
            <v:imagedata r:id="rId24" o:title=""/>
          </v:shape>
          <o:OLEObject Type="Embed" ProgID="Equation.DSMT4" ShapeID="_x0000_i1031" DrawAspect="Content" ObjectID="_1730839887" r:id="rId25"/>
        </w:object>
      </w:r>
    </w:p>
    <w:p w14:paraId="3D89FEFE" w14:textId="5E660B1E" w:rsidR="00FC212C" w:rsidRDefault="00FC212C" w:rsidP="00FC212C">
      <w:pPr>
        <w:rPr>
          <w:spacing w:val="-2"/>
        </w:rPr>
      </w:pPr>
      <w:r w:rsidRPr="00FC212C">
        <w:rPr>
          <w:spacing w:val="-2"/>
        </w:rPr>
        <w:lastRenderedPageBreak/>
        <w:t>Для системы была определена следующая база правил нечётких продукций:</w:t>
      </w:r>
    </w:p>
    <w:p w14:paraId="739686E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4" w:name="_Hlk117043535"/>
      <w:bookmarkStart w:id="5" w:name="_Ref120221851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3F27297">
          <v:shape id="_x0000_i1032" type="#_x0000_t75" style="width:24.75pt;height:18.75pt" o:ole="">
            <v:imagedata r:id="rId26" o:title=""/>
          </v:shape>
          <o:OLEObject Type="Embed" ProgID="Equation.DSMT4" ShapeID="_x0000_i1032" DrawAspect="Content" ObjectID="_1730839888" r:id="rId2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722E48C">
          <v:shape id="_x0000_i1033" type="#_x0000_t75" style="width:27pt;height:18.75pt" o:ole="">
            <v:imagedata r:id="rId28" o:title=""/>
          </v:shape>
          <o:OLEObject Type="Embed" ProgID="Equation.DSMT4" ShapeID="_x0000_i1033" DrawAspect="Content" ObjectID="_1730839889" r:id="rId2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0A69299">
          <v:shape id="_x0000_i1034" type="#_x0000_t75" style="width:21.75pt;height:15pt" o:ole="">
            <v:imagedata r:id="rId30" o:title=""/>
          </v:shape>
          <o:OLEObject Type="Embed" ProgID="Equation.DSMT4" ShapeID="_x0000_i1034" DrawAspect="Content" ObjectID="_1730839890" r:id="rId3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positive-big;</w:t>
      </w:r>
      <w:bookmarkEnd w:id="5"/>
    </w:p>
    <w:p w14:paraId="70C3750F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6" w:name="_Ref120221976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152B2DB">
          <v:shape id="_x0000_i1035" type="#_x0000_t75" style="width:24.75pt;height:18.75pt" o:ole="">
            <v:imagedata r:id="rId26" o:title=""/>
          </v:shape>
          <o:OLEObject Type="Embed" ProgID="Equation.DSMT4" ShapeID="_x0000_i1035" DrawAspect="Content" ObjectID="_1730839891" r:id="rId3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CA422AB">
          <v:shape id="_x0000_i1036" type="#_x0000_t75" style="width:27pt;height:18.75pt" o:ole="">
            <v:imagedata r:id="rId28" o:title=""/>
          </v:shape>
          <o:OLEObject Type="Embed" ProgID="Equation.DSMT4" ShapeID="_x0000_i1036" DrawAspect="Content" ObjectID="_1730839892" r:id="rId3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1FD2F349">
          <v:shape id="_x0000_i1037" type="#_x0000_t75" style="width:21.75pt;height:15pt" o:ole="">
            <v:imagedata r:id="rId30" o:title=""/>
          </v:shape>
          <o:OLEObject Type="Embed" ProgID="Equation.DSMT4" ShapeID="_x0000_i1037" DrawAspect="Content" ObjectID="_1730839893" r:id="rId3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  <w:bookmarkEnd w:id="6"/>
    </w:p>
    <w:p w14:paraId="156EB29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7" w:name="_Ref120221977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ACBEB71">
          <v:shape id="_x0000_i1038" type="#_x0000_t75" style="width:24.75pt;height:18.75pt" o:ole="">
            <v:imagedata r:id="rId26" o:title=""/>
          </v:shape>
          <o:OLEObject Type="Embed" ProgID="Equation.DSMT4" ShapeID="_x0000_i1038" DrawAspect="Content" ObjectID="_1730839894" r:id="rId3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C144987">
          <v:shape id="_x0000_i1039" type="#_x0000_t75" style="width:27pt;height:18.75pt" o:ole="">
            <v:imagedata r:id="rId28" o:title=""/>
          </v:shape>
          <o:OLEObject Type="Embed" ProgID="Equation.DSMT4" ShapeID="_x0000_i1039" DrawAspect="Content" ObjectID="_1730839895" r:id="rId3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155CD6F">
          <v:shape id="_x0000_i1040" type="#_x0000_t75" style="width:21.75pt;height:15pt" o:ole="">
            <v:imagedata r:id="rId30" o:title=""/>
          </v:shape>
          <o:OLEObject Type="Embed" ProgID="Equation.DSMT4" ShapeID="_x0000_i1040" DrawAspect="Content" ObjectID="_1730839896" r:id="rId3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  <w:bookmarkEnd w:id="7"/>
    </w:p>
    <w:p w14:paraId="52C530BA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8" w:name="_Ref120221979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3B6EBDF">
          <v:shape id="_x0000_i1041" type="#_x0000_t75" style="width:24.75pt;height:18.75pt" o:ole="">
            <v:imagedata r:id="rId26" o:title=""/>
          </v:shape>
          <o:OLEObject Type="Embed" ProgID="Equation.DSMT4" ShapeID="_x0000_i1041" DrawAspect="Content" ObjectID="_1730839897" r:id="rId3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B83ADF7">
          <v:shape id="_x0000_i1042" type="#_x0000_t75" style="width:27pt;height:18.75pt" o:ole="">
            <v:imagedata r:id="rId28" o:title=""/>
          </v:shape>
          <o:OLEObject Type="Embed" ProgID="Equation.DSMT4" ShapeID="_x0000_i1042" DrawAspect="Content" ObjectID="_1730839898" r:id="rId3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5B5C268">
          <v:shape id="_x0000_i1043" type="#_x0000_t75" style="width:21.75pt;height:15pt" o:ole="">
            <v:imagedata r:id="rId30" o:title=""/>
          </v:shape>
          <o:OLEObject Type="Embed" ProgID="Equation.DSMT4" ShapeID="_x0000_i1043" DrawAspect="Content" ObjectID="_1730839899" r:id="rId4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  <w:bookmarkEnd w:id="8"/>
    </w:p>
    <w:p w14:paraId="71EB376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bookmarkStart w:id="9" w:name="_Ref120221980"/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8EFFC48">
          <v:shape id="_x0000_i1044" type="#_x0000_t75" style="width:24.75pt;height:18.75pt" o:ole="">
            <v:imagedata r:id="rId26" o:title=""/>
          </v:shape>
          <o:OLEObject Type="Embed" ProgID="Equation.DSMT4" ShapeID="_x0000_i1044" DrawAspect="Content" ObjectID="_1730839900" r:id="rId4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9AE0A3A">
          <v:shape id="_x0000_i1045" type="#_x0000_t75" style="width:27pt;height:18.75pt" o:ole="">
            <v:imagedata r:id="rId28" o:title=""/>
          </v:shape>
          <o:OLEObject Type="Embed" ProgID="Equation.DSMT4" ShapeID="_x0000_i1045" DrawAspect="Content" ObjectID="_1730839901" r:id="rId4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4CB5C7E">
          <v:shape id="_x0000_i1046" type="#_x0000_t75" style="width:21.75pt;height:15pt" o:ole="">
            <v:imagedata r:id="rId30" o:title=""/>
          </v:shape>
          <o:OLEObject Type="Embed" ProgID="Equation.DSMT4" ShapeID="_x0000_i1046" DrawAspect="Content" ObjectID="_1730839902" r:id="rId4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zero;</w:t>
      </w:r>
      <w:bookmarkEnd w:id="9"/>
    </w:p>
    <w:p w14:paraId="67B9FAA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28A80659">
          <v:shape id="_x0000_i1047" type="#_x0000_t75" style="width:24.75pt;height:18.75pt" o:ole="">
            <v:imagedata r:id="rId26" o:title=""/>
          </v:shape>
          <o:OLEObject Type="Embed" ProgID="Equation.DSMT4" ShapeID="_x0000_i1047" DrawAspect="Content" ObjectID="_1730839903" r:id="rId4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1083D21">
          <v:shape id="_x0000_i1048" type="#_x0000_t75" style="width:27pt;height:18.75pt" o:ole="">
            <v:imagedata r:id="rId28" o:title=""/>
          </v:shape>
          <o:OLEObject Type="Embed" ProgID="Equation.DSMT4" ShapeID="_x0000_i1048" DrawAspect="Content" ObjectID="_1730839904" r:id="rId4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41DE8B0">
          <v:shape id="_x0000_i1049" type="#_x0000_t75" style="width:21.75pt;height:15pt" o:ole="">
            <v:imagedata r:id="rId30" o:title=""/>
          </v:shape>
          <o:OLEObject Type="Embed" ProgID="Equation.DSMT4" ShapeID="_x0000_i1049" DrawAspect="Content" ObjectID="_1730839905" r:id="rId4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64D0EEF1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A748FA3">
          <v:shape id="_x0000_i1050" type="#_x0000_t75" style="width:24.75pt;height:18.75pt" o:ole="">
            <v:imagedata r:id="rId26" o:title=""/>
          </v:shape>
          <o:OLEObject Type="Embed" ProgID="Equation.DSMT4" ShapeID="_x0000_i1050" DrawAspect="Content" ObjectID="_1730839906" r:id="rId4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74B74909">
          <v:shape id="_x0000_i1051" type="#_x0000_t75" style="width:27pt;height:18.75pt" o:ole="">
            <v:imagedata r:id="rId28" o:title=""/>
          </v:shape>
          <o:OLEObject Type="Embed" ProgID="Equation.DSMT4" ShapeID="_x0000_i1051" DrawAspect="Content" ObjectID="_1730839907" r:id="rId4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3679E2E5">
          <v:shape id="_x0000_i1052" type="#_x0000_t75" style="width:21.75pt;height:15pt" o:ole="">
            <v:imagedata r:id="rId30" o:title=""/>
          </v:shape>
          <o:OLEObject Type="Embed" ProgID="Equation.DSMT4" ShapeID="_x0000_i1052" DrawAspect="Content" ObjectID="_1730839908" r:id="rId4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negative-middle;</w:t>
      </w:r>
    </w:p>
    <w:p w14:paraId="3E6B887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7D023225">
          <v:shape id="_x0000_i1053" type="#_x0000_t75" style="width:24.75pt;height:18.75pt" o:ole="">
            <v:imagedata r:id="rId26" o:title=""/>
          </v:shape>
          <o:OLEObject Type="Embed" ProgID="Equation.DSMT4" ShapeID="_x0000_i1053" DrawAspect="Content" ObjectID="_1730839909" r:id="rId5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84AB62B">
          <v:shape id="_x0000_i1054" type="#_x0000_t75" style="width:27pt;height:18.75pt" o:ole="">
            <v:imagedata r:id="rId28" o:title=""/>
          </v:shape>
          <o:OLEObject Type="Embed" ProgID="Equation.DSMT4" ShapeID="_x0000_i1054" DrawAspect="Content" ObjectID="_1730839910" r:id="rId5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53B6BDC">
          <v:shape id="_x0000_i1055" type="#_x0000_t75" style="width:21.75pt;height:15pt" o:ole="">
            <v:imagedata r:id="rId30" o:title=""/>
          </v:shape>
          <o:OLEObject Type="Embed" ProgID="Equation.DSMT4" ShapeID="_x0000_i1055" DrawAspect="Content" ObjectID="_1730839911" r:id="rId5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E5E185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13A5A167">
          <v:shape id="_x0000_i1056" type="#_x0000_t75" style="width:24.75pt;height:18.75pt" o:ole="">
            <v:imagedata r:id="rId26" o:title=""/>
          </v:shape>
          <o:OLEObject Type="Embed" ProgID="Equation.DSMT4" ShapeID="_x0000_i1056" DrawAspect="Content" ObjectID="_1730839912" r:id="rId53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positive-middle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542DB506">
          <v:shape id="_x0000_i1057" type="#_x0000_t75" style="width:27pt;height:18.75pt" o:ole="">
            <v:imagedata r:id="rId28" o:title=""/>
          </v:shape>
          <o:OLEObject Type="Embed" ProgID="Equation.DSMT4" ShapeID="_x0000_i1057" DrawAspect="Content" ObjectID="_1730839913" r:id="rId5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negative-middle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78868164">
          <v:shape id="_x0000_i1058" type="#_x0000_t75" style="width:21.75pt;height:15pt" o:ole="">
            <v:imagedata r:id="rId30" o:title=""/>
          </v:shape>
          <o:OLEObject Type="Embed" ProgID="Equation.DSMT4" ShapeID="_x0000_i1058" DrawAspect="Content" ObjectID="_1730839914" r:id="rId5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3AD796E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5B1ECDD7">
          <v:shape id="_x0000_i1059" type="#_x0000_t75" style="width:24.75pt;height:18.75pt" o:ole="">
            <v:imagedata r:id="rId26" o:title=""/>
          </v:shape>
          <o:OLEObject Type="Embed" ProgID="Equation.DSMT4" ShapeID="_x0000_i1059" DrawAspect="Content" ObjectID="_1730839915" r:id="rId56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47CB9C54">
          <v:shape id="_x0000_i1060" type="#_x0000_t75" style="width:27pt;height:18.75pt" o:ole="">
            <v:imagedata r:id="rId28" o:title=""/>
          </v:shape>
          <o:OLEObject Type="Embed" ProgID="Equation.DSMT4" ShapeID="_x0000_i1060" DrawAspect="Content" ObjectID="_1730839916" r:id="rId5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69391995">
          <v:shape id="_x0000_i1061" type="#_x0000_t75" style="width:21.75pt;height:15pt" o:ole="">
            <v:imagedata r:id="rId30" o:title=""/>
          </v:shape>
          <o:OLEObject Type="Embed" ProgID="Equation.DSMT4" ShapeID="_x0000_i1061" DrawAspect="Content" ObjectID="_1730839917" r:id="rId58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7BC597C0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E974584">
          <v:shape id="_x0000_i1062" type="#_x0000_t75" style="width:24.75pt;height:18.75pt" o:ole="">
            <v:imagedata r:id="rId26" o:title=""/>
          </v:shape>
          <o:OLEObject Type="Embed" ProgID="Equation.DSMT4" ShapeID="_x0000_i1062" DrawAspect="Content" ObjectID="_1730839918" r:id="rId59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1C52B15F">
          <v:shape id="_x0000_i1063" type="#_x0000_t75" style="width:27pt;height:18.75pt" o:ole="">
            <v:imagedata r:id="rId28" o:title=""/>
          </v:shape>
          <o:OLEObject Type="Embed" ProgID="Equation.DSMT4" ShapeID="_x0000_i1063" DrawAspect="Content" ObjectID="_1730839919" r:id="rId60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positive-big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2B6B49E0">
          <v:shape id="_x0000_i1064" type="#_x0000_t75" style="width:21.75pt;height:15pt" o:ole="">
            <v:imagedata r:id="rId30" o:title=""/>
          </v:shape>
          <o:OLEObject Type="Embed" ProgID="Equation.DSMT4" ShapeID="_x0000_i1064" DrawAspect="Content" ObjectID="_1730839920" r:id="rId61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65B8D8B" w14:textId="77777777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4DFDF156">
          <v:shape id="_x0000_i1065" type="#_x0000_t75" style="width:24.75pt;height:18.75pt" o:ole="">
            <v:imagedata r:id="rId26" o:title=""/>
          </v:shape>
          <o:OLEObject Type="Embed" ProgID="Equation.DSMT4" ShapeID="_x0000_i1065" DrawAspect="Content" ObjectID="_1730839921" r:id="rId62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</w:t>
      </w:r>
      <w:r w:rsidRPr="003B0002">
        <w:rPr>
          <w:lang w:val="en-US"/>
        </w:rPr>
        <w:t xml:space="preserve">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2205DB7">
          <v:shape id="_x0000_i1066" type="#_x0000_t75" style="width:27pt;height:18.75pt" o:ole="">
            <v:imagedata r:id="rId28" o:title=""/>
          </v:shape>
          <o:OLEObject Type="Embed" ProgID="Equation.DSMT4" ShapeID="_x0000_i1066" DrawAspect="Content" ObjectID="_1730839922" r:id="rId63"/>
        </w:object>
      </w:r>
      <w:r>
        <w:rPr>
          <w:lang w:val="en-US"/>
        </w:rPr>
        <w:t xml:space="preserve"> 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4EB7F76B">
          <v:shape id="_x0000_i1067" type="#_x0000_t75" style="width:21.75pt;height:15pt" o:ole="">
            <v:imagedata r:id="rId30" o:title=""/>
          </v:shape>
          <o:OLEObject Type="Embed" ProgID="Equation.DSMT4" ShapeID="_x0000_i1067" DrawAspect="Content" ObjectID="_1730839923" r:id="rId64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negative-big;</w:t>
      </w:r>
    </w:p>
    <w:p w14:paraId="615203CE" w14:textId="1D62B9F9" w:rsidR="00FC212C" w:rsidRDefault="00FC212C" w:rsidP="00FC212C">
      <w:pPr>
        <w:pStyle w:val="a3"/>
        <w:numPr>
          <w:ilvl w:val="0"/>
          <w:numId w:val="3"/>
        </w:numPr>
        <w:tabs>
          <w:tab w:val="clear" w:pos="964"/>
          <w:tab w:val="left" w:pos="1077"/>
        </w:tabs>
        <w:ind w:left="0" w:firstLine="720"/>
        <w:rPr>
          <w:lang w:val="en-US"/>
        </w:rPr>
      </w:pPr>
      <w:r>
        <w:t>Если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99" w:dyaOrig="380" w14:anchorId="029B97B8">
          <v:shape id="_x0000_i1068" type="#_x0000_t75" style="width:24.75pt;height:18.75pt" o:ole="">
            <v:imagedata r:id="rId26" o:title=""/>
          </v:shape>
          <o:OLEObject Type="Embed" ProgID="Equation.DSMT4" ShapeID="_x0000_i1068" DrawAspect="Content" ObjectID="_1730839924" r:id="rId65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 xml:space="preserve">positive-big </w:t>
      </w:r>
      <w:r>
        <w:t>и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540" w:dyaOrig="380" w14:anchorId="26182B23">
          <v:shape id="_x0000_i1069" type="#_x0000_t75" style="width:27pt;height:18.75pt" o:ole="">
            <v:imagedata r:id="rId28" o:title=""/>
          </v:shape>
          <o:OLEObject Type="Embed" ProgID="Equation.DSMT4" ShapeID="_x0000_i1069" DrawAspect="Content" ObjectID="_1730839925" r:id="rId66"/>
        </w:object>
      </w:r>
      <w:r w:rsidRPr="00773629">
        <w:rPr>
          <w:lang w:val="en-US"/>
        </w:rPr>
        <w:t xml:space="preserve"> </w:t>
      </w:r>
      <w:r>
        <w:rPr>
          <w:lang w:val="en-US"/>
        </w:rPr>
        <w:t>zero</w:t>
      </w:r>
      <w:r w:rsidRPr="003B0002">
        <w:rPr>
          <w:lang w:val="en-US"/>
        </w:rPr>
        <w:t xml:space="preserve">, </w:t>
      </w:r>
      <w:r>
        <w:t>то</w:t>
      </w:r>
      <w:r w:rsidRPr="003B0002">
        <w:rPr>
          <w:lang w:val="en-US"/>
        </w:rPr>
        <w:t xml:space="preserve"> </w:t>
      </w:r>
      <w:r w:rsidRPr="003B0002">
        <w:rPr>
          <w:position w:val="-12"/>
        </w:rPr>
        <w:object w:dxaOrig="440" w:dyaOrig="300" w14:anchorId="083BA786">
          <v:shape id="_x0000_i1070" type="#_x0000_t75" style="width:21.75pt;height:15pt" o:ole="">
            <v:imagedata r:id="rId30" o:title=""/>
          </v:shape>
          <o:OLEObject Type="Embed" ProgID="Equation.DSMT4" ShapeID="_x0000_i1070" DrawAspect="Content" ObjectID="_1730839926" r:id="rId67"/>
        </w:object>
      </w:r>
      <w:r w:rsidRPr="003B0002">
        <w:rPr>
          <w:lang w:val="en-US"/>
        </w:rPr>
        <w:t xml:space="preserve"> </w:t>
      </w:r>
      <w:r>
        <w:rPr>
          <w:lang w:val="en-US"/>
        </w:rPr>
        <w:t>negative-big.</w:t>
      </w:r>
    </w:p>
    <w:p w14:paraId="6F853855" w14:textId="2DC67060" w:rsidR="00B8687F" w:rsidRPr="00B8687F" w:rsidRDefault="00B8687F" w:rsidP="00B8687F">
      <w:pPr>
        <w:tabs>
          <w:tab w:val="left" w:pos="1077"/>
        </w:tabs>
      </w:pPr>
      <w:r>
        <w:t xml:space="preserve">В итоге была получена система нечёткого вывода для аппроксимации исходной зависимости </w:t>
      </w:r>
      <w:r>
        <w:rPr>
          <w:iCs/>
        </w:rPr>
        <w:fldChar w:fldCharType="begin"/>
      </w:r>
      <w:r>
        <w:rPr>
          <w:iCs/>
        </w:rPr>
        <w:instrText xml:space="preserve"> GOTOBUTTON ZEqnNum306635  \* MERGEFORMAT </w:instrText>
      </w:r>
      <w:r>
        <w:rPr>
          <w:iCs/>
        </w:rPr>
        <w:fldChar w:fldCharType="begin"/>
      </w:r>
      <w:r>
        <w:rPr>
          <w:iCs/>
        </w:rPr>
        <w:instrText xml:space="preserve"> REF ZEqnNum306635 \* Charformat \! \* MERGEFORMAT </w:instrText>
      </w:r>
      <w:r>
        <w:rPr>
          <w:iCs/>
        </w:rPr>
        <w:fldChar w:fldCharType="separate"/>
      </w:r>
      <w:r w:rsidR="0058708C" w:rsidRPr="0058708C">
        <w:rPr>
          <w:iCs/>
        </w:rPr>
        <w:instrText>(1)</w:instrText>
      </w:r>
      <w:r>
        <w:rPr>
          <w:iCs/>
        </w:rPr>
        <w:fldChar w:fldCharType="end"/>
      </w:r>
      <w:r>
        <w:rPr>
          <w:iCs/>
        </w:rPr>
        <w:fldChar w:fldCharType="end"/>
      </w:r>
      <w:r>
        <w:rPr>
          <w:iCs/>
        </w:rPr>
        <w:t xml:space="preserve"> со среднеквадратичной ошибкой </w:t>
      </w:r>
      <w:r w:rsidRPr="00B8687F">
        <w:rPr>
          <w:iCs/>
          <w:position w:val="-10"/>
        </w:rPr>
        <w:object w:dxaOrig="1880" w:dyaOrig="340" w14:anchorId="26A0D101">
          <v:shape id="_x0000_i1071" type="#_x0000_t75" style="width:93.75pt;height:17.25pt" o:ole="">
            <v:imagedata r:id="rId68" o:title=""/>
          </v:shape>
          <o:OLEObject Type="Embed" ProgID="Equation.DSMT4" ShapeID="_x0000_i1071" DrawAspect="Content" ObjectID="_1730839927" r:id="rId69"/>
        </w:object>
      </w:r>
      <w:r w:rsidRPr="00B8687F">
        <w:rPr>
          <w:iCs/>
        </w:rPr>
        <w:t xml:space="preserve">, </w:t>
      </w:r>
      <w:r>
        <w:rPr>
          <w:iCs/>
        </w:rPr>
        <w:t xml:space="preserve">поверхность «входы – выход» которой представлена на рисунке </w:t>
      </w:r>
      <w:r>
        <w:rPr>
          <w:iCs/>
        </w:rPr>
        <w:fldChar w:fldCharType="begin"/>
      </w:r>
      <w:r>
        <w:rPr>
          <w:iCs/>
        </w:rPr>
        <w:instrText xml:space="preserve"> REF _Ref119599994 \h  \* MERGEFORMAT </w:instrText>
      </w:r>
      <w:r>
        <w:rPr>
          <w:iCs/>
        </w:rPr>
      </w:r>
      <w:r>
        <w:rPr>
          <w:iCs/>
        </w:rPr>
        <w:fldChar w:fldCharType="separate"/>
      </w:r>
      <w:r w:rsidR="0058708C" w:rsidRPr="0058708C">
        <w:rPr>
          <w:vanish/>
          <w:spacing w:val="-200"/>
        </w:rPr>
        <w:t xml:space="preserve">Рисунок </w:t>
      </w:r>
      <w:r w:rsidR="0058708C">
        <w:rPr>
          <w:noProof/>
        </w:rPr>
        <w:t>3</w:t>
      </w:r>
      <w:r>
        <w:rPr>
          <w:iCs/>
        </w:rPr>
        <w:fldChar w:fldCharType="end"/>
      </w:r>
      <w:r>
        <w:rPr>
          <w:iCs/>
        </w:rPr>
        <w:t>.</w:t>
      </w:r>
    </w:p>
    <w:bookmarkEnd w:id="4"/>
    <w:p w14:paraId="0C197584" w14:textId="77777777" w:rsidR="00FC212C" w:rsidRDefault="00FC212C" w:rsidP="00FC212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5AAA556" wp14:editId="378E3FD3">
            <wp:extent cx="4320000" cy="3240000"/>
            <wp:effectExtent l="0" t="0" r="444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6E4B" w14:textId="1DFB6BD0" w:rsidR="00FC212C" w:rsidRDefault="00FC212C" w:rsidP="00FC212C">
      <w:pPr>
        <w:pStyle w:val="a8"/>
      </w:pPr>
      <w:bookmarkStart w:id="10" w:name="_Ref119599994"/>
      <w:r>
        <w:t xml:space="preserve">Рисунок </w:t>
      </w:r>
      <w:fldSimple w:instr=" SEQ Рисунок \* ARABIC ">
        <w:r w:rsidR="0058708C">
          <w:rPr>
            <w:noProof/>
          </w:rPr>
          <w:t>3</w:t>
        </w:r>
      </w:fldSimple>
      <w:bookmarkEnd w:id="10"/>
      <w:r w:rsidR="00B8687F">
        <w:t xml:space="preserve"> — Поверхность «входы </w:t>
      </w:r>
      <w:r w:rsidR="008136B6" w:rsidRPr="008136B6">
        <w:t>–</w:t>
      </w:r>
      <w:r w:rsidR="00B8687F">
        <w:t xml:space="preserve"> выход» системы нечёткого вывода</w:t>
      </w:r>
    </w:p>
    <w:p w14:paraId="3D9CDCE7" w14:textId="70F93D56" w:rsidR="00296C6D" w:rsidRDefault="00B719E7" w:rsidP="00B719E7">
      <w:r>
        <w:lastRenderedPageBreak/>
        <w:t>Оптимизируем полученную аппроксимирующую систему нечёткого вывода по критерию минимизации среднеквадратичной ошибки аппроксимации. В первую очередь сформируем обучающий и контрольный массивы данных, состоящие из точек, принадлежащих исходной поверхности и равномерно распределённых по области её определения. Графики распределения точек обучающей и контрольной выборок представлены на рисунке</w:t>
      </w:r>
      <w:r w:rsidR="0002383C">
        <w:t xml:space="preserve"> </w:t>
      </w:r>
      <w:r w:rsidR="00C14683">
        <w:fldChar w:fldCharType="begin"/>
      </w:r>
      <w:r w:rsidR="00C14683">
        <w:instrText xml:space="preserve"> REF _Ref120224703 \h </w:instrText>
      </w:r>
      <w:r w:rsidR="00C14683">
        <w:instrText xml:space="preserve"> \* MERGEFORMAT </w:instrText>
      </w:r>
      <w:r w:rsidR="00C14683">
        <w:fldChar w:fldCharType="separate"/>
      </w:r>
      <w:r w:rsidR="0058708C" w:rsidRPr="0058708C">
        <w:rPr>
          <w:vanish/>
          <w:spacing w:val="-200"/>
        </w:rPr>
        <w:t xml:space="preserve">Рисунок </w:t>
      </w:r>
      <w:r w:rsidR="0058708C">
        <w:rPr>
          <w:noProof/>
        </w:rPr>
        <w:t>4</w:t>
      </w:r>
      <w:r w:rsidR="00C14683">
        <w:fldChar w:fldCharType="end"/>
      </w:r>
      <w:r>
        <w:t>.</w:t>
      </w:r>
    </w:p>
    <w:p w14:paraId="13DCB7D8" w14:textId="78B7D337" w:rsidR="0009265E" w:rsidRDefault="00C14683" w:rsidP="00C14683">
      <w:pPr>
        <w:keepNext/>
        <w:ind w:firstLine="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88326DA" wp14:editId="26DEF4A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369900" cy="360000"/>
                <wp:effectExtent l="0" t="0" r="0" b="2540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00" cy="360000"/>
                          <a:chOff x="0" y="0"/>
                          <a:chExt cx="3369900" cy="360000"/>
                        </a:xfrm>
                      </wpg:grpSpPr>
                      <wps:wsp>
                        <wps:cNvPr id="62" name="Надпись 62"/>
                        <wps:cNvSpPr txBox="1"/>
                        <wps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55397" w14:textId="77777777" w:rsidR="00C14683" w:rsidRPr="006B1508" w:rsidRDefault="00C14683" w:rsidP="00C14683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Надпись 63"/>
                        <wps:cNvSpPr txBox="1"/>
                        <wps:spPr>
                          <a:xfrm>
                            <a:off x="300990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94C73C" w14:textId="77777777" w:rsidR="00C14683" w:rsidRPr="006B1508" w:rsidRDefault="00C14683" w:rsidP="00C14683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326DA" id="Группа 61" o:spid="_x0000_s1031" style="position:absolute;left:0;text-align:left;margin-left:0;margin-top:.55pt;width:265.35pt;height:28.35pt;z-index:251663360;mso-position-horizontal:left;mso-position-horizontal-relative:margin" coordsize="3369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">
                <v:shape id="Надпись 62" o:spid="_x0000_s1032" type="#_x0000_t202" style="position:absolute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14:paraId="6BF55397" w14:textId="77777777" w:rsidR="00C14683" w:rsidRPr="006B1508" w:rsidRDefault="00C14683" w:rsidP="00C14683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а)</w:t>
                        </w:r>
                      </w:p>
                    </w:txbxContent>
                  </v:textbox>
                </v:shape>
                <v:shape id="Надпись 63" o:spid="_x0000_s1033" type="#_x0000_t202" style="position:absolute;left:30099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14:paraId="3D94C73C" w14:textId="77777777" w:rsidR="00C14683" w:rsidRPr="006B1508" w:rsidRDefault="00C14683" w:rsidP="00C14683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9265E">
        <w:rPr>
          <w:noProof/>
        </w:rPr>
        <w:drawing>
          <wp:inline distT="0" distB="0" distL="0" distR="0" wp14:anchorId="3CA4C6E7" wp14:editId="186F5367">
            <wp:extent cx="3024000" cy="22680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265E">
        <w:rPr>
          <w:noProof/>
        </w:rPr>
        <w:drawing>
          <wp:inline distT="0" distB="0" distL="0" distR="0" wp14:anchorId="23E6B644" wp14:editId="0342D9FE">
            <wp:extent cx="3024000" cy="2268000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59E5" w14:textId="6D02603E" w:rsidR="00B719E7" w:rsidRDefault="0009265E" w:rsidP="0009265E">
      <w:pPr>
        <w:pStyle w:val="a8"/>
      </w:pPr>
      <w:bookmarkStart w:id="11" w:name="_Ref120224703"/>
      <w:r>
        <w:t xml:space="preserve">Рисунок </w:t>
      </w:r>
      <w:fldSimple w:instr=" SEQ Рисунок \* ARABIC ">
        <w:r w:rsidR="0058708C">
          <w:rPr>
            <w:noProof/>
          </w:rPr>
          <w:t>4</w:t>
        </w:r>
      </w:fldSimple>
      <w:bookmarkEnd w:id="11"/>
      <w:r w:rsidRPr="0009265E">
        <w:t xml:space="preserve"> — </w:t>
      </w:r>
      <w:r>
        <w:t>Распределение точек: а) — обучающей выборки, б) — контрольной выборки</w:t>
      </w:r>
    </w:p>
    <w:p w14:paraId="6FC654FB" w14:textId="740214D4" w:rsidR="0009265E" w:rsidRDefault="0009265E" w:rsidP="0009265E">
      <w:r>
        <w:t xml:space="preserve">Выберем параметры системы для оптимизации. Ранее было замечено, что система обладает осевой симметрией относительно вертикальной прямой, проходящей через точку </w:t>
      </w:r>
      <w:r w:rsidRPr="0009265E">
        <w:rPr>
          <w:position w:val="-12"/>
        </w:rPr>
        <w:object w:dxaOrig="960" w:dyaOrig="380" w14:anchorId="090EE3D7">
          <v:shape id="_x0000_i2109" type="#_x0000_t75" style="width:48pt;height:18.75pt" o:ole="">
            <v:imagedata r:id="rId73" o:title=""/>
          </v:shape>
          <o:OLEObject Type="Embed" ProgID="Equation.DSMT4" ShapeID="_x0000_i2109" DrawAspect="Content" ObjectID="_1730839928" r:id="rId74"/>
        </w:object>
      </w:r>
      <w:r w:rsidRPr="0009265E">
        <w:t xml:space="preserve"> </w:t>
      </w:r>
      <w:r>
        <w:t>на горизонтальной плоскости.</w:t>
      </w:r>
      <w:r w:rsidR="002F5879">
        <w:t xml:space="preserve"> Используем этот факт, для сокращения количества настраиваемых параметров: очевидно, что параметры симметричных функций принадлежности, например функций принадлежности термов входных переменных </w:t>
      </w:r>
      <w:r w:rsidR="002F5879">
        <w:rPr>
          <w:lang w:val="en-US"/>
        </w:rPr>
        <w:t>negative</w:t>
      </w:r>
      <w:r w:rsidR="002F5879" w:rsidRPr="002F5879">
        <w:t>-</w:t>
      </w:r>
      <w:r w:rsidR="002F5879">
        <w:rPr>
          <w:lang w:val="en-US"/>
        </w:rPr>
        <w:t>middle</w:t>
      </w:r>
      <w:r w:rsidR="002F5879" w:rsidRPr="002F5879">
        <w:t xml:space="preserve"> </w:t>
      </w:r>
      <w:r w:rsidR="002F5879">
        <w:t xml:space="preserve">и </w:t>
      </w:r>
      <w:r w:rsidR="002F5879">
        <w:rPr>
          <w:lang w:val="en-US"/>
        </w:rPr>
        <w:t>positive</w:t>
      </w:r>
      <w:r w:rsidR="002F5879" w:rsidRPr="002F5879">
        <w:t>-</w:t>
      </w:r>
      <w:r w:rsidR="002F5879">
        <w:rPr>
          <w:lang w:val="en-US"/>
        </w:rPr>
        <w:t>middle</w:t>
      </w:r>
      <w:r w:rsidR="002F5879">
        <w:t>,</w:t>
      </w:r>
      <w:r w:rsidR="002F5879" w:rsidRPr="002F5879">
        <w:t xml:space="preserve"> </w:t>
      </w:r>
      <w:r w:rsidR="002F5879">
        <w:t>будут одинаковыми.</w:t>
      </w:r>
    </w:p>
    <w:p w14:paraId="5328FF1E" w14:textId="071377E9" w:rsidR="002F5879" w:rsidRDefault="002F5879" w:rsidP="0009265E">
      <w:r>
        <w:t xml:space="preserve">Исходя из вышесказанного в качестве параметров </w:t>
      </w:r>
      <w:r>
        <w:t>для оптимизации</w:t>
      </w:r>
      <w:r>
        <w:t xml:space="preserve"> функций</w:t>
      </w:r>
      <w:r w:rsidRPr="002F5879">
        <w:t xml:space="preserve"> </w:t>
      </w:r>
      <w:r>
        <w:t xml:space="preserve">входных переменных выберем дисперсии функций принадлежности термов </w:t>
      </w:r>
      <w:r>
        <w:rPr>
          <w:lang w:val="en-US"/>
        </w:rPr>
        <w:t>negative</w:t>
      </w:r>
      <w:r w:rsidRPr="002F5879">
        <w:t>-</w:t>
      </w:r>
      <w:r>
        <w:rPr>
          <w:lang w:val="en-US"/>
        </w:rPr>
        <w:t>big</w:t>
      </w:r>
      <w:r w:rsidRPr="002F5879">
        <w:t xml:space="preserve">, </w:t>
      </w:r>
      <w:r>
        <w:rPr>
          <w:lang w:val="en-US"/>
        </w:rPr>
        <w:t>negative</w:t>
      </w:r>
      <w:r w:rsidRPr="002F5879">
        <w:t>-</w:t>
      </w:r>
      <w:r>
        <w:rPr>
          <w:lang w:val="en-US"/>
        </w:rPr>
        <w:t>middle</w:t>
      </w:r>
      <w:r w:rsidRPr="002F5879">
        <w:t xml:space="preserve"> </w:t>
      </w:r>
      <w:r>
        <w:t xml:space="preserve">и </w:t>
      </w:r>
      <w:r>
        <w:rPr>
          <w:lang w:val="en-US"/>
        </w:rPr>
        <w:t>zero</w:t>
      </w:r>
      <w:r w:rsidRPr="002F5879">
        <w:t xml:space="preserve">, </w:t>
      </w:r>
      <w:r>
        <w:t xml:space="preserve">а также математическое ожидание терма </w:t>
      </w:r>
      <w:r>
        <w:rPr>
          <w:lang w:val="en-US"/>
        </w:rPr>
        <w:t>positive</w:t>
      </w:r>
      <w:r w:rsidRPr="002F5879">
        <w:t>-</w:t>
      </w:r>
      <w:r>
        <w:rPr>
          <w:lang w:val="en-US"/>
        </w:rPr>
        <w:t>middle</w:t>
      </w:r>
      <w:r w:rsidR="00EE3303">
        <w:t>, то есть восемь параметров — по четыре для каждой переменной.</w:t>
      </w:r>
    </w:p>
    <w:p w14:paraId="1F2E35AD" w14:textId="20041471" w:rsidR="002F5879" w:rsidRDefault="002F5879" w:rsidP="0009265E">
      <w:r>
        <w:t xml:space="preserve">В отличие от входных переменных, выходная переменная не обладает какой-либо выраженной симметрией, однако можно обратить внимание, что функция принадлежности терма </w:t>
      </w:r>
      <w:r>
        <w:rPr>
          <w:lang w:val="en-US"/>
        </w:rPr>
        <w:t>positive</w:t>
      </w:r>
      <w:r w:rsidRPr="002F5879">
        <w:t>-</w:t>
      </w:r>
      <w:r>
        <w:rPr>
          <w:lang w:val="en-US"/>
        </w:rPr>
        <w:t>middle</w:t>
      </w:r>
      <w:r w:rsidRPr="002F5879">
        <w:t xml:space="preserve"> </w:t>
      </w:r>
      <w:r>
        <w:t>не использована ни в одном продукционном правиле, а значит, её параметры могут быть проигнорированы.</w:t>
      </w:r>
    </w:p>
    <w:p w14:paraId="5790FC54" w14:textId="72145AB6" w:rsidR="002F5879" w:rsidRDefault="002F5879" w:rsidP="0009265E">
      <w:r>
        <w:lastRenderedPageBreak/>
        <w:t xml:space="preserve">Таким образом, </w:t>
      </w:r>
      <w:r w:rsidR="00EE3303">
        <w:t xml:space="preserve">в качестве параметров для оптимизации функций выходных переменных выберем дисперсии функций принадлежности термов </w:t>
      </w:r>
      <w:r w:rsidR="00EE3303">
        <w:rPr>
          <w:lang w:val="en-US"/>
        </w:rPr>
        <w:t>negative</w:t>
      </w:r>
      <w:r w:rsidR="00EE3303" w:rsidRPr="002F5879">
        <w:t>-</w:t>
      </w:r>
      <w:r w:rsidR="00EE3303">
        <w:rPr>
          <w:lang w:val="en-US"/>
        </w:rPr>
        <w:t>big</w:t>
      </w:r>
      <w:r w:rsidR="00EE3303" w:rsidRPr="002F5879">
        <w:t xml:space="preserve">, </w:t>
      </w:r>
      <w:r w:rsidR="00EE3303">
        <w:rPr>
          <w:lang w:val="en-US"/>
        </w:rPr>
        <w:t>negative</w:t>
      </w:r>
      <w:r w:rsidR="00EE3303" w:rsidRPr="002F5879">
        <w:t>-</w:t>
      </w:r>
      <w:r w:rsidR="00EE3303">
        <w:rPr>
          <w:lang w:val="en-US"/>
        </w:rPr>
        <w:t>middle</w:t>
      </w:r>
      <w:r w:rsidR="00EE3303" w:rsidRPr="00EE3303">
        <w:t>,</w:t>
      </w:r>
      <w:r w:rsidR="00EE3303">
        <w:t xml:space="preserve"> </w:t>
      </w:r>
      <w:r w:rsidR="00EE3303">
        <w:rPr>
          <w:lang w:val="en-US"/>
        </w:rPr>
        <w:t>zero</w:t>
      </w:r>
      <w:r w:rsidR="00EE3303" w:rsidRPr="00EE3303">
        <w:t xml:space="preserve"> </w:t>
      </w:r>
      <w:r w:rsidR="00EE3303">
        <w:t xml:space="preserve">и </w:t>
      </w:r>
      <w:r w:rsidR="00EE3303">
        <w:rPr>
          <w:lang w:val="en-US"/>
        </w:rPr>
        <w:t>positive</w:t>
      </w:r>
      <w:r w:rsidR="00EE3303" w:rsidRPr="00EE3303">
        <w:t>-</w:t>
      </w:r>
      <w:r w:rsidR="00EE3303">
        <w:rPr>
          <w:lang w:val="en-US"/>
        </w:rPr>
        <w:t>big</w:t>
      </w:r>
      <w:r w:rsidR="00EE3303" w:rsidRPr="00EE3303">
        <w:t xml:space="preserve">, </w:t>
      </w:r>
      <w:r w:rsidR="00EE3303">
        <w:t xml:space="preserve">а также математические ожидания термов </w:t>
      </w:r>
      <w:r w:rsidR="00EE3303">
        <w:rPr>
          <w:lang w:val="en-US"/>
        </w:rPr>
        <w:t>negative</w:t>
      </w:r>
      <w:r w:rsidR="00EE3303" w:rsidRPr="002F5879">
        <w:t>-</w:t>
      </w:r>
      <w:r w:rsidR="00EE3303">
        <w:rPr>
          <w:lang w:val="en-US"/>
        </w:rPr>
        <w:t>middle</w:t>
      </w:r>
      <w:r w:rsidR="00EE3303">
        <w:t xml:space="preserve"> и</w:t>
      </w:r>
      <w:r w:rsidR="00EE3303">
        <w:t xml:space="preserve"> </w:t>
      </w:r>
      <w:r w:rsidR="00EE3303">
        <w:rPr>
          <w:lang w:val="en-US"/>
        </w:rPr>
        <w:t>zero</w:t>
      </w:r>
      <w:r w:rsidR="00EE3303" w:rsidRPr="00EE3303">
        <w:t xml:space="preserve">, </w:t>
      </w:r>
      <w:r w:rsidR="00EE3303">
        <w:t>то есть ещё шесть параметров.</w:t>
      </w:r>
    </w:p>
    <w:p w14:paraId="11E8E9DD" w14:textId="083551AF" w:rsidR="00EE3303" w:rsidRDefault="00EE3303" w:rsidP="0009265E">
      <w:r>
        <w:t xml:space="preserve">База правил нечётких продукций системы нечёткого вывода также обладает симметрией: все правила, кроме правила </w:t>
      </w:r>
      <w:r>
        <w:fldChar w:fldCharType="begin"/>
      </w:r>
      <w:r>
        <w:instrText xml:space="preserve"> REF _Ref120221851 \r \h </w:instrText>
      </w:r>
      <w:r>
        <w:fldChar w:fldCharType="separate"/>
      </w:r>
      <w:r w:rsidR="0058708C">
        <w:t>1</w:t>
      </w:r>
      <w:r>
        <w:fldChar w:fldCharType="end"/>
      </w:r>
      <w:r>
        <w:t>, сгруппированы по два и симметричны относительной входных переменных. Таким образом, оба сгруппированных правила должны обладать одинаковы</w:t>
      </w:r>
      <w:r w:rsidR="00925935">
        <w:t>ми весовыми коэффициентами</w:t>
      </w:r>
      <w:r>
        <w:t>.</w:t>
      </w:r>
    </w:p>
    <w:p w14:paraId="7E3FA9FF" w14:textId="6F78AA0B" w:rsidR="00EE3303" w:rsidRDefault="00EE3303" w:rsidP="0009265E">
      <w:r>
        <w:t>В качестве параметров для оптимизации базы правил нечётких продукций выберем вес</w:t>
      </w:r>
      <w:r w:rsidR="00925935">
        <w:t>овой коэффициент</w:t>
      </w:r>
      <w:r>
        <w:t xml:space="preserve"> правила </w:t>
      </w:r>
      <w:r>
        <w:fldChar w:fldCharType="begin"/>
      </w:r>
      <w:r>
        <w:instrText xml:space="preserve"> REF _Ref120221851 \r \h </w:instrText>
      </w:r>
      <w:r>
        <w:fldChar w:fldCharType="separate"/>
      </w:r>
      <w:r w:rsidR="0058708C">
        <w:t>1</w:t>
      </w:r>
      <w:r>
        <w:fldChar w:fldCharType="end"/>
      </w:r>
      <w:r>
        <w:t>, а также вес</w:t>
      </w:r>
      <w:r w:rsidR="00925935">
        <w:t>овые коэффициенты</w:t>
      </w:r>
      <w:r>
        <w:t xml:space="preserve"> пар правил (</w:t>
      </w:r>
      <w:r>
        <w:fldChar w:fldCharType="begin"/>
      </w:r>
      <w:r>
        <w:instrText xml:space="preserve"> REF _Ref120221976 \r \h </w:instrText>
      </w:r>
      <w:r>
        <w:fldChar w:fldCharType="separate"/>
      </w:r>
      <w:r w:rsidR="0058708C">
        <w:t>2</w:t>
      </w:r>
      <w:r>
        <w:fldChar w:fldCharType="end"/>
      </w:r>
      <w:r w:rsidRPr="00EE3303">
        <w:t xml:space="preserve">, </w:t>
      </w:r>
      <w:r>
        <w:fldChar w:fldCharType="begin"/>
      </w:r>
      <w:r>
        <w:instrText xml:space="preserve"> REF _Ref120221977 \r \h </w:instrText>
      </w:r>
      <w:r>
        <w:fldChar w:fldCharType="separate"/>
      </w:r>
      <w:r w:rsidR="0058708C">
        <w:t>3</w:t>
      </w:r>
      <w:r>
        <w:fldChar w:fldCharType="end"/>
      </w:r>
      <w:r w:rsidRPr="00EE3303">
        <w:t>), (</w:t>
      </w:r>
      <w:r>
        <w:fldChar w:fldCharType="begin"/>
      </w:r>
      <w:r>
        <w:instrText xml:space="preserve"> REF _Ref120221979 \r \h </w:instrText>
      </w:r>
      <w:r>
        <w:fldChar w:fldCharType="separate"/>
      </w:r>
      <w:r w:rsidR="0058708C">
        <w:t>4</w:t>
      </w:r>
      <w:r>
        <w:fldChar w:fldCharType="end"/>
      </w:r>
      <w:r w:rsidRPr="00EE3303">
        <w:t xml:space="preserve">, </w:t>
      </w:r>
      <w:r>
        <w:fldChar w:fldCharType="begin"/>
      </w:r>
      <w:r>
        <w:instrText xml:space="preserve"> REF _Ref120221980 \r \h </w:instrText>
      </w:r>
      <w:r>
        <w:fldChar w:fldCharType="separate"/>
      </w:r>
      <w:r w:rsidR="0058708C">
        <w:t>5</w:t>
      </w:r>
      <w:r>
        <w:fldChar w:fldCharType="end"/>
      </w:r>
      <w:r w:rsidRPr="00EE3303">
        <w:t xml:space="preserve">) </w:t>
      </w:r>
      <w:r>
        <w:t>и так далее, то есть ещё семь параметров. Как итог имеем 21 параметр для оптимизации.</w:t>
      </w:r>
    </w:p>
    <w:p w14:paraId="23ABC526" w14:textId="053259DB" w:rsidR="00EE3303" w:rsidRDefault="00EE3303" w:rsidP="0009265E">
      <w:r>
        <w:t xml:space="preserve">В качестве ограничений параметров для оптимизации выберем отклонение </w:t>
      </w:r>
      <w:r w:rsidRPr="00EE3303">
        <w:rPr>
          <w:position w:val="-6"/>
        </w:rPr>
        <w:object w:dxaOrig="820" w:dyaOrig="300" w14:anchorId="601647B4">
          <v:shape id="_x0000_i2552" type="#_x0000_t75" style="width:41.25pt;height:15pt" o:ole="">
            <v:imagedata r:id="rId75" o:title=""/>
          </v:shape>
          <o:OLEObject Type="Embed" ProgID="Equation.DSMT4" ShapeID="_x0000_i2552" DrawAspect="Content" ObjectID="_1730839929" r:id="rId76"/>
        </w:object>
      </w:r>
      <w:r>
        <w:t xml:space="preserve"> для параметров функций принадлежности</w:t>
      </w:r>
      <w:r w:rsidR="00B61D64">
        <w:t>. Ограничения для весов</w:t>
      </w:r>
      <w:r w:rsidR="005B4126">
        <w:t>ых коэффициентов</w:t>
      </w:r>
      <w:r w:rsidR="00B61D64">
        <w:t xml:space="preserve"> продукционных правил очевидны: их значения должны лежать в диапазоне </w:t>
      </w:r>
      <w:r w:rsidR="00B61D64" w:rsidRPr="00B61D64">
        <w:rPr>
          <w:position w:val="-10"/>
        </w:rPr>
        <w:object w:dxaOrig="620" w:dyaOrig="340" w14:anchorId="44EE8224">
          <v:shape id="_x0000_i2555" type="#_x0000_t75" style="width:30.75pt;height:17.25pt" o:ole="">
            <v:imagedata r:id="rId77" o:title=""/>
          </v:shape>
          <o:OLEObject Type="Embed" ProgID="Equation.DSMT4" ShapeID="_x0000_i2555" DrawAspect="Content" ObjectID="_1730839930" r:id="rId78"/>
        </w:object>
      </w:r>
      <w:r w:rsidR="00B61D64" w:rsidRPr="00B61D64">
        <w:t xml:space="preserve">. </w:t>
      </w:r>
      <w:r w:rsidR="00B61D64">
        <w:t xml:space="preserve">Все ранее упомянутые параметры имеют один порядок, но для целей масштабирования можно домножить параметры первой и второй входных переменных на </w:t>
      </w:r>
      <w:r w:rsidR="00B61D64" w:rsidRPr="00B61D64">
        <w:rPr>
          <w:position w:val="-12"/>
        </w:rPr>
        <w:object w:dxaOrig="420" w:dyaOrig="380" w14:anchorId="7BDA37B1">
          <v:shape id="_x0000_i2558" type="#_x0000_t75" style="width:21pt;height:18.75pt" o:ole="">
            <v:imagedata r:id="rId79" o:title=""/>
          </v:shape>
          <o:OLEObject Type="Embed" ProgID="Equation.DSMT4" ShapeID="_x0000_i2558" DrawAspect="Content" ObjectID="_1730839931" r:id="rId80"/>
        </w:object>
      </w:r>
      <w:r w:rsidR="00B61D64">
        <w:t xml:space="preserve"> и </w:t>
      </w:r>
      <w:r w:rsidR="00B61D64" w:rsidRPr="00B61D64">
        <w:rPr>
          <w:position w:val="-12"/>
        </w:rPr>
        <w:object w:dxaOrig="400" w:dyaOrig="380" w14:anchorId="5D30EEB8">
          <v:shape id="_x0000_i2561" type="#_x0000_t75" style="width:20.25pt;height:18.75pt" o:ole="">
            <v:imagedata r:id="rId81" o:title=""/>
          </v:shape>
          <o:OLEObject Type="Embed" ProgID="Equation.DSMT4" ShapeID="_x0000_i2561" DrawAspect="Content" ObjectID="_1730839932" r:id="rId82"/>
        </w:object>
      </w:r>
      <w:r w:rsidR="00C57191">
        <w:t xml:space="preserve"> соответственно.</w:t>
      </w:r>
      <w:r w:rsidR="00C62D7E">
        <w:t xml:space="preserve"> В дальнейшем будет использовано два способа оптимизации: с масштабированием параметров и без</w:t>
      </w:r>
      <w:r w:rsidR="005B4126">
        <w:t xml:space="preserve"> него</w:t>
      </w:r>
      <w:r w:rsidR="00C62D7E">
        <w:t>.</w:t>
      </w:r>
    </w:p>
    <w:p w14:paraId="3C3A6BB3" w14:textId="2CA88212" w:rsidR="00C62D7E" w:rsidRDefault="00C62D7E" w:rsidP="0009265E">
      <w:r>
        <w:t xml:space="preserve">Разработаем функцию для обновления параметров системы нечёткого вывода </w:t>
      </w:r>
      <w:r w:rsidRPr="00C62D7E">
        <w:rPr>
          <w:rFonts w:ascii="Consolas" w:hAnsi="Consolas"/>
          <w:sz w:val="24"/>
          <w:szCs w:val="24"/>
          <w:lang w:val="en-US"/>
        </w:rPr>
        <w:t>update</w:t>
      </w:r>
      <w:r w:rsidRPr="00C62D7E">
        <w:rPr>
          <w:rFonts w:ascii="Consolas" w:hAnsi="Consolas"/>
          <w:sz w:val="24"/>
          <w:szCs w:val="24"/>
        </w:rPr>
        <w:t>_</w:t>
      </w:r>
      <w:r w:rsidRPr="00C62D7E">
        <w:rPr>
          <w:rFonts w:ascii="Consolas" w:hAnsi="Consolas"/>
          <w:sz w:val="24"/>
          <w:szCs w:val="24"/>
          <w:lang w:val="en-US"/>
        </w:rPr>
        <w:t>fis</w:t>
      </w:r>
      <w:r w:rsidRPr="00C62D7E">
        <w:rPr>
          <w:rFonts w:ascii="Consolas" w:hAnsi="Consolas"/>
          <w:sz w:val="24"/>
          <w:szCs w:val="24"/>
        </w:rPr>
        <w:t>_</w:t>
      </w:r>
      <w:r w:rsidRPr="00C62D7E">
        <w:rPr>
          <w:rFonts w:ascii="Consolas" w:hAnsi="Consolas"/>
          <w:sz w:val="24"/>
          <w:szCs w:val="24"/>
          <w:lang w:val="en-US"/>
        </w:rPr>
        <w:t>params</w:t>
      </w:r>
      <w:r w:rsidRPr="00C62D7E">
        <w:t xml:space="preserve">. </w:t>
      </w:r>
      <w:r>
        <w:t xml:space="preserve">Данная функция принимает на вход три параметра: систему нечёткого вывода </w:t>
      </w:r>
      <w:r w:rsidRPr="00925935">
        <w:rPr>
          <w:rFonts w:ascii="Consolas" w:hAnsi="Consolas"/>
          <w:sz w:val="24"/>
          <w:szCs w:val="24"/>
          <w:lang w:val="en-US"/>
        </w:rPr>
        <w:t>fis</w:t>
      </w:r>
      <w:r w:rsidRPr="00C62D7E">
        <w:t xml:space="preserve">, </w:t>
      </w:r>
      <w:r w:rsidR="00925935">
        <w:t xml:space="preserve">вектор </w:t>
      </w:r>
      <w:r>
        <w:t>оптимизационны</w:t>
      </w:r>
      <w:r w:rsidR="00925935">
        <w:t>х</w:t>
      </w:r>
      <w:r>
        <w:t xml:space="preserve"> параметр</w:t>
      </w:r>
      <w:r w:rsidR="00925935">
        <w:t>ов</w:t>
      </w:r>
      <w:r>
        <w:t xml:space="preserve"> системы </w:t>
      </w:r>
      <w:r w:rsidRPr="00925935">
        <w:rPr>
          <w:rFonts w:ascii="Consolas" w:hAnsi="Consolas"/>
          <w:sz w:val="24"/>
          <w:szCs w:val="24"/>
          <w:lang w:val="en-US"/>
        </w:rPr>
        <w:t>params</w:t>
      </w:r>
      <w:r>
        <w:t xml:space="preserve"> и </w:t>
      </w:r>
      <w:r w:rsidR="00925935">
        <w:t xml:space="preserve">вектор </w:t>
      </w:r>
      <w:r>
        <w:t>коэффициент</w:t>
      </w:r>
      <w:r w:rsidR="00925935">
        <w:t>ов</w:t>
      </w:r>
      <w:r>
        <w:t xml:space="preserve"> масштабирования</w:t>
      </w:r>
      <w:r w:rsidR="00925935">
        <w:t xml:space="preserve"> </w:t>
      </w:r>
      <w:r w:rsidR="00925935" w:rsidRPr="00925935">
        <w:rPr>
          <w:rFonts w:ascii="Consolas" w:hAnsi="Consolas"/>
          <w:sz w:val="24"/>
          <w:szCs w:val="24"/>
          <w:lang w:val="en-US"/>
        </w:rPr>
        <w:t>scale</w:t>
      </w:r>
      <w:r w:rsidR="00925935" w:rsidRPr="00925935">
        <w:t xml:space="preserve">, </w:t>
      </w:r>
      <w:r w:rsidR="00925935">
        <w:t xml:space="preserve">причём последний параметр является опциональным и по умолчанию равен вектору из единиц той же длины, что и вектор </w:t>
      </w:r>
      <w:r w:rsidR="00925935" w:rsidRPr="00925935">
        <w:rPr>
          <w:rFonts w:ascii="Consolas" w:hAnsi="Consolas"/>
          <w:sz w:val="24"/>
          <w:szCs w:val="24"/>
          <w:lang w:val="en-US"/>
        </w:rPr>
        <w:t>params</w:t>
      </w:r>
      <w:r w:rsidR="00925935" w:rsidRPr="00925935">
        <w:t xml:space="preserve">. </w:t>
      </w:r>
      <w:r w:rsidR="00925935">
        <w:t>Функция модифицирует значения дисперсии и математического ожидания функций принадлежности термов входных и выходных переменных и весовые коэффициенты продукционных правил исходной системы. После этого функция возвращает обновлённую систему нечёткого вывода. Реализация функции</w:t>
      </w:r>
      <w:r w:rsidR="00EB6704">
        <w:t xml:space="preserve"> языке </w:t>
      </w:r>
      <w:r w:rsidR="00EB6704">
        <w:rPr>
          <w:lang w:val="en-US"/>
        </w:rPr>
        <w:t>MATLAB</w:t>
      </w:r>
      <w:r w:rsidR="00925935">
        <w:t xml:space="preserve"> представлена в листинге</w:t>
      </w:r>
      <w:r w:rsidR="000A0DCE">
        <w:t xml:space="preserve"> </w:t>
      </w:r>
      <w:r w:rsidR="0002383C">
        <w:fldChar w:fldCharType="begin"/>
      </w:r>
      <w:r w:rsidR="0002383C">
        <w:instrText xml:space="preserve"> REF _Ref120224567 \h </w:instrText>
      </w:r>
      <w:r w:rsidR="0002383C">
        <w:instrText xml:space="preserve"> \* MERGEFORMAT </w:instrText>
      </w:r>
      <w:r w:rsidR="0002383C">
        <w:fldChar w:fldCharType="separate"/>
      </w:r>
      <w:r w:rsidR="0058708C" w:rsidRPr="0058708C">
        <w:rPr>
          <w:vanish/>
          <w:spacing w:val="-200"/>
        </w:rPr>
        <w:t xml:space="preserve">Листинг </w:t>
      </w:r>
      <w:r w:rsidR="0058708C" w:rsidRPr="0058708C">
        <w:rPr>
          <w:noProof/>
        </w:rPr>
        <w:t>1</w:t>
      </w:r>
      <w:r w:rsidR="0002383C">
        <w:fldChar w:fldCharType="end"/>
      </w:r>
      <w:r w:rsidR="0002383C">
        <w:t>.</w:t>
      </w:r>
    </w:p>
    <w:p w14:paraId="61CFB02F" w14:textId="4DAF6C39" w:rsidR="00925935" w:rsidRDefault="00925935">
      <w:pPr>
        <w:spacing w:after="160" w:line="259" w:lineRule="auto"/>
        <w:ind w:firstLine="0"/>
        <w:jc w:val="left"/>
      </w:pPr>
      <w:r>
        <w:br w:type="page"/>
      </w:r>
    </w:p>
    <w:p w14:paraId="5DD7B0E1" w14:textId="7E100EE1" w:rsidR="00925935" w:rsidRPr="00EB6704" w:rsidRDefault="00925935" w:rsidP="00925935">
      <w:pPr>
        <w:pStyle w:val="a8"/>
        <w:spacing w:after="0"/>
        <w:jc w:val="both"/>
      </w:pPr>
      <w:bookmarkStart w:id="12" w:name="_Ref120224567"/>
      <w:r>
        <w:lastRenderedPageBreak/>
        <w:t>Листинг</w:t>
      </w:r>
      <w:r w:rsidRPr="00EB6704">
        <w:t xml:space="preserve"> </w:t>
      </w:r>
      <w:r>
        <w:fldChar w:fldCharType="begin"/>
      </w:r>
      <w:r w:rsidRPr="00EB6704">
        <w:instrText xml:space="preserve"> </w:instrText>
      </w:r>
      <w:r w:rsidRPr="00925935">
        <w:rPr>
          <w:lang w:val="en-US"/>
        </w:rPr>
        <w:instrText>SEQ</w:instrText>
      </w:r>
      <w:r w:rsidRPr="00EB6704">
        <w:instrText xml:space="preserve"> </w:instrText>
      </w:r>
      <w:r>
        <w:instrText>Листинг</w:instrText>
      </w:r>
      <w:r w:rsidRPr="00EB6704">
        <w:instrText xml:space="preserve"> \* </w:instrText>
      </w:r>
      <w:r w:rsidRPr="00925935">
        <w:rPr>
          <w:lang w:val="en-US"/>
        </w:rPr>
        <w:instrText>ARABIC</w:instrText>
      </w:r>
      <w:r w:rsidRPr="00EB6704">
        <w:instrText xml:space="preserve"> </w:instrText>
      </w:r>
      <w:r>
        <w:fldChar w:fldCharType="separate"/>
      </w:r>
      <w:r w:rsidR="0058708C" w:rsidRPr="0058708C">
        <w:rPr>
          <w:noProof/>
        </w:rPr>
        <w:t>1</w:t>
      </w:r>
      <w:r>
        <w:fldChar w:fldCharType="end"/>
      </w:r>
      <w:bookmarkEnd w:id="12"/>
      <w:r w:rsidRPr="00EB6704">
        <w:t xml:space="preserve"> — </w:t>
      </w:r>
      <w:r>
        <w:t>Функция</w:t>
      </w:r>
      <w:r w:rsidRPr="00EB6704">
        <w:t xml:space="preserve"> </w:t>
      </w:r>
      <w:r w:rsidRPr="00925935">
        <w:rPr>
          <w:rFonts w:ascii="Consolas" w:hAnsi="Consolas"/>
          <w:sz w:val="20"/>
          <w:szCs w:val="20"/>
          <w:lang w:val="en-US"/>
        </w:rPr>
        <w:t>update</w:t>
      </w:r>
      <w:r w:rsidRPr="00EB6704">
        <w:rPr>
          <w:rFonts w:ascii="Consolas" w:hAnsi="Consolas"/>
          <w:sz w:val="20"/>
          <w:szCs w:val="20"/>
        </w:rPr>
        <w:t>_</w:t>
      </w:r>
      <w:r w:rsidRPr="00925935">
        <w:rPr>
          <w:rFonts w:ascii="Consolas" w:hAnsi="Consolas"/>
          <w:sz w:val="20"/>
          <w:szCs w:val="20"/>
          <w:lang w:val="en-US"/>
        </w:rPr>
        <w:t>fis</w:t>
      </w:r>
      <w:r w:rsidRPr="00EB6704">
        <w:rPr>
          <w:rFonts w:ascii="Consolas" w:hAnsi="Consolas"/>
          <w:sz w:val="20"/>
          <w:szCs w:val="20"/>
        </w:rPr>
        <w:t>_</w:t>
      </w:r>
      <w:r w:rsidRPr="00925935">
        <w:rPr>
          <w:rFonts w:ascii="Consolas" w:hAnsi="Consolas"/>
          <w:sz w:val="20"/>
          <w:szCs w:val="20"/>
          <w:lang w:val="en-US"/>
        </w:rPr>
        <w:t>params</w:t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925935" w:rsidRPr="008A7283" w14:paraId="7FC275AF" w14:textId="77777777" w:rsidTr="00775837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21F4EA4D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001</w:t>
            </w:r>
          </w:p>
          <w:p w14:paraId="4BCD45AB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002</w:t>
            </w:r>
          </w:p>
          <w:p w14:paraId="1CF685B8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003</w:t>
            </w:r>
          </w:p>
          <w:p w14:paraId="38749A18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004</w:t>
            </w:r>
          </w:p>
          <w:p w14:paraId="6C4851AC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005</w:t>
            </w:r>
          </w:p>
          <w:p w14:paraId="2D723436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006</w:t>
            </w:r>
          </w:p>
          <w:p w14:paraId="1149D7DB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007</w:t>
            </w:r>
          </w:p>
          <w:p w14:paraId="58EAB709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008</w:t>
            </w:r>
          </w:p>
          <w:p w14:paraId="3F7CC33D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009</w:t>
            </w:r>
          </w:p>
          <w:p w14:paraId="305AD560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010</w:t>
            </w:r>
          </w:p>
          <w:p w14:paraId="27B89207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6EC6DB53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DD8F59D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6753689E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05E15469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306FFFE9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53B95739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8540DC9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1BA196F6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21292506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020</w:t>
            </w:r>
          </w:p>
          <w:p w14:paraId="427E1FDC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7B991C1A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3BD801D7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68CB5A43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5C52AF47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6B1B290E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C02FE5E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69E50E6C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136740DE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B30533F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030</w:t>
            </w:r>
          </w:p>
          <w:p w14:paraId="07F6867C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1791FA6C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5640BDA0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0CB78C67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789206C2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151A3B49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2A612E45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6D38E33B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3A724A4A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4D98DC76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040</w:t>
            </w:r>
          </w:p>
          <w:p w14:paraId="7C4E8410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6B2D5AE9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46059BA6" w14:textId="77777777" w:rsid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479BD10E" w14:textId="56071D64" w:rsidR="00925935" w:rsidRPr="00925935" w:rsidRDefault="00925935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D30B92D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function </w:t>
            </w: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 = update_fis_params(fis, params, scale)</w:t>
            </w:r>
          </w:p>
          <w:p w14:paraId="213CB8CF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r w:rsidRPr="00925935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 xml:space="preserve">if </w:t>
            </w: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(nargin &lt; 3 || isempty(scale) == true)</w:t>
            </w:r>
          </w:p>
          <w:p w14:paraId="318A9F4A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scale = ones(1, length(params));</w:t>
            </w:r>
          </w:p>
          <w:p w14:paraId="5A258662" w14:textId="2156191D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r w:rsidRPr="00925935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end</w:t>
            </w:r>
          </w:p>
          <w:p w14:paraId="034E13E5" w14:textId="7F0E1FE2" w:rsid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params = params ./ scale;</w:t>
            </w:r>
          </w:p>
          <w:p w14:paraId="5BEA23B3" w14:textId="77777777" w:rsidR="00EB6704" w:rsidRPr="00925935" w:rsidRDefault="00EB6704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655DE812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fis.input(1).mf(1).params(1) = params(1);</w:t>
            </w:r>
          </w:p>
          <w:p w14:paraId="5E9CD700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fis.input(1).mf(2).params(1) = params(2);</w:t>
            </w:r>
          </w:p>
          <w:p w14:paraId="41F11163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fis.input(1).mf(3).params(1) = params(3);</w:t>
            </w: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ab/>
            </w:r>
          </w:p>
          <w:p w14:paraId="5834DC81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fis.input(1).mf(4).params(1) = params(2);</w:t>
            </w:r>
          </w:p>
          <w:p w14:paraId="28F2590E" w14:textId="1FA3D45A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fis.input(1).mf(5).params(1) = params(1);</w:t>
            </w:r>
          </w:p>
          <w:p w14:paraId="744F3AE2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fis.input(1).mf(2).params(2) = pi / 2 - params(4);</w:t>
            </w:r>
          </w:p>
          <w:p w14:paraId="1E92F746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fis.input(1).mf(4).params(2) = pi / 2 + params(4);</w:t>
            </w:r>
          </w:p>
          <w:p w14:paraId="072505FC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26347F3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fis.input(2).mf(1).params(1) = params(5);</w:t>
            </w:r>
          </w:p>
          <w:p w14:paraId="25CBFFFC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fis.input(2).mf(2).params(1) = params(6);</w:t>
            </w:r>
          </w:p>
          <w:p w14:paraId="1E281DB2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fis.input(2).mf(3).params(1) = params(7);</w:t>
            </w:r>
          </w:p>
          <w:p w14:paraId="04080385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fis.input(2).mf(4).params(1) = params(6);</w:t>
            </w:r>
          </w:p>
          <w:p w14:paraId="1DD7C7A8" w14:textId="6B1649D3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fis.input(2).mf(5).params(1) = params(5);</w:t>
            </w:r>
          </w:p>
          <w:p w14:paraId="7A1330AC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fis.input(2).mf(2).params(2) = 0 - params(8);</w:t>
            </w:r>
          </w:p>
          <w:p w14:paraId="4D3F42F9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fis.input(2).mf(4).params(2) = 0 + params(8);</w:t>
            </w:r>
          </w:p>
          <w:p w14:paraId="0EF93A7A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A452301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fis.output.mf(1).params(1) = params(9);</w:t>
            </w:r>
          </w:p>
          <w:p w14:paraId="195C982F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fis.output.mf(2).params(1) = params(10);</w:t>
            </w:r>
          </w:p>
          <w:p w14:paraId="10470D1B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fis.output.mf(3).params(1) = params(11);</w:t>
            </w:r>
          </w:p>
          <w:p w14:paraId="10CE89F8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fis.output.mf(5).params(1) = params(12);</w:t>
            </w:r>
          </w:p>
          <w:p w14:paraId="4B1F8163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fis.output.mf(2).params(2) = params(13);</w:t>
            </w:r>
          </w:p>
          <w:p w14:paraId="12B38CE2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fis.output.mf(3).params(2) = params(14);</w:t>
            </w:r>
          </w:p>
          <w:p w14:paraId="0D306C62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5BA9A82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fis.rule(1).weight  = params(15);</w:t>
            </w:r>
          </w:p>
          <w:p w14:paraId="32C63BD4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fis.rule(2).weight  = params(16);</w:t>
            </w:r>
          </w:p>
          <w:p w14:paraId="79F1FC3E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fis.rule(3).weight  = params(16);</w:t>
            </w:r>
          </w:p>
          <w:p w14:paraId="5366DA9F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fis.rule(4).weight  = params(17);</w:t>
            </w:r>
          </w:p>
          <w:p w14:paraId="2BDDE898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fis.rule(5).weight  = params(17);</w:t>
            </w:r>
          </w:p>
          <w:p w14:paraId="7B30D918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fis.rule(6).weight  = params(18);</w:t>
            </w:r>
          </w:p>
          <w:p w14:paraId="1C0571AC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fis.rule(7).weight  = params(18);</w:t>
            </w:r>
          </w:p>
          <w:p w14:paraId="17E68205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fis.rule(8).weight  = params(19);</w:t>
            </w:r>
          </w:p>
          <w:p w14:paraId="0116A594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fis.rule(9).weight  = params(19);</w:t>
            </w:r>
          </w:p>
          <w:p w14:paraId="5CDAD53D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fis.rule(10).weight = params(20);</w:t>
            </w:r>
          </w:p>
          <w:p w14:paraId="52336106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fis.rule(11).weight = params(20);</w:t>
            </w:r>
          </w:p>
          <w:p w14:paraId="181DFCA6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fis.rule(12).weight = params(21);</w:t>
            </w:r>
          </w:p>
          <w:p w14:paraId="51721B22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eastAsia="ru-RU"/>
              </w:rPr>
            </w:pP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</w:t>
            </w:r>
            <w:r w:rsidRPr="00925935">
              <w:rPr>
                <w:rFonts w:ascii="Consolas" w:eastAsia="Times New Roman" w:hAnsi="Consolas"/>
                <w:color w:val="auto"/>
                <w:sz w:val="19"/>
                <w:szCs w:val="19"/>
                <w:lang w:eastAsia="ru-RU"/>
              </w:rPr>
              <w:t>fis.rule(13).weight = params(21);</w:t>
            </w:r>
          </w:p>
          <w:p w14:paraId="2187D559" w14:textId="77777777" w:rsidR="00925935" w:rsidRPr="00925935" w:rsidRDefault="00925935" w:rsidP="00925935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eastAsia="ru-RU"/>
              </w:rPr>
            </w:pPr>
            <w:r w:rsidRPr="00925935">
              <w:rPr>
                <w:rFonts w:ascii="Consolas" w:eastAsia="Times New Roman" w:hAnsi="Consolas"/>
                <w:color w:val="0E00FF"/>
                <w:sz w:val="19"/>
                <w:szCs w:val="19"/>
                <w:lang w:eastAsia="ru-RU"/>
              </w:rPr>
              <w:t>end</w:t>
            </w:r>
          </w:p>
          <w:p w14:paraId="1F9A5BDA" w14:textId="7D039324" w:rsidR="00925935" w:rsidRPr="00A60318" w:rsidRDefault="00925935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</w:tc>
      </w:tr>
    </w:tbl>
    <w:p w14:paraId="42F32CBE" w14:textId="45C11774" w:rsidR="00296C6D" w:rsidRDefault="00EB6704" w:rsidP="00EB6704">
      <w:pPr>
        <w:spacing w:before="240"/>
      </w:pPr>
      <w:r>
        <w:t xml:space="preserve">Создадим скрипт для задания начальных приближений оптимизационных параметров, верхних и нижних границ их изменения и непосредственно оптимизации системы нечёткого вывода — как с масштабированием параметров, так и без. </w:t>
      </w:r>
      <w:r>
        <w:t xml:space="preserve">Функция для оптимизации </w:t>
      </w:r>
      <w:r w:rsidRPr="00BF0EF3">
        <w:rPr>
          <w:rFonts w:ascii="Consolas" w:hAnsi="Consolas"/>
          <w:sz w:val="24"/>
          <w:szCs w:val="24"/>
          <w:lang w:val="en-US"/>
        </w:rPr>
        <w:t>rmse</w:t>
      </w:r>
      <w:r w:rsidRPr="00BF0EF3">
        <w:t xml:space="preserve"> </w:t>
      </w:r>
      <w:r>
        <w:t xml:space="preserve">может быть задана в виде анонимной функции на языке </w:t>
      </w:r>
      <w:r>
        <w:rPr>
          <w:lang w:val="en-US"/>
        </w:rPr>
        <w:t>MATLAB</w:t>
      </w:r>
      <w:r w:rsidRPr="00EB6704">
        <w:t>.</w:t>
      </w:r>
      <w:r>
        <w:t xml:space="preserve"> Команды для построения изображений поверхностей оформим в виде отдельных функций. Скрипт для загрузки исходной системы нечёткого вывода, её оптимизации по критерию минимизации среднеквадратичной ошибки аппроксимации, а также тестирования и сравнения систем, оптимизированных различными способами представлен в листинге</w:t>
      </w:r>
      <w:r w:rsidR="0002383C">
        <w:t xml:space="preserve"> </w:t>
      </w:r>
      <w:r w:rsidR="0002383C">
        <w:fldChar w:fldCharType="begin"/>
      </w:r>
      <w:r w:rsidR="0002383C">
        <w:instrText xml:space="preserve"> REF _Ref120224351 \h </w:instrText>
      </w:r>
      <w:r w:rsidR="0002383C">
        <w:instrText xml:space="preserve"> \* MERGEFORMAT </w:instrText>
      </w:r>
      <w:r w:rsidR="0002383C">
        <w:fldChar w:fldCharType="separate"/>
      </w:r>
      <w:r w:rsidR="0058708C" w:rsidRPr="0058708C">
        <w:rPr>
          <w:vanish/>
          <w:spacing w:val="-200"/>
        </w:rPr>
        <w:t xml:space="preserve">Листинг </w:t>
      </w:r>
      <w:r w:rsidR="0058708C">
        <w:rPr>
          <w:noProof/>
        </w:rPr>
        <w:t>2</w:t>
      </w:r>
      <w:r w:rsidR="0002383C">
        <w:fldChar w:fldCharType="end"/>
      </w:r>
      <w:r>
        <w:t>.</w:t>
      </w:r>
      <w:r w:rsidR="00296C6D" w:rsidRPr="00BF0EF3">
        <w:br w:type="page"/>
      </w:r>
    </w:p>
    <w:p w14:paraId="67448D37" w14:textId="37265E47" w:rsidR="00EB6704" w:rsidRDefault="00EB6704" w:rsidP="00EB6704">
      <w:pPr>
        <w:pStyle w:val="a8"/>
        <w:spacing w:after="0"/>
        <w:jc w:val="both"/>
      </w:pPr>
      <w:bookmarkStart w:id="13" w:name="_Ref120224351"/>
      <w:r>
        <w:lastRenderedPageBreak/>
        <w:t xml:space="preserve">Листинг </w:t>
      </w:r>
      <w:fldSimple w:instr=" SEQ Листинг \* ARABIC ">
        <w:r w:rsidR="0058708C">
          <w:rPr>
            <w:noProof/>
          </w:rPr>
          <w:t>2</w:t>
        </w:r>
      </w:fldSimple>
      <w:bookmarkEnd w:id="13"/>
      <w:r>
        <w:t xml:space="preserve"> — </w:t>
      </w:r>
      <w:r>
        <w:t>Скрипт для загрузки исходной системы нечёткого вывода, её оптимизации, а также тестирования и сравнения систем</w:t>
      </w:r>
      <w:r w:rsidR="000A0DCE">
        <w:t xml:space="preserve"> нечёткого вывода</w:t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EB6704" w:rsidRPr="008A7283" w14:paraId="355062C5" w14:textId="77777777" w:rsidTr="00775837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34E38843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001</w:t>
            </w:r>
          </w:p>
          <w:p w14:paraId="17EF5566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002</w:t>
            </w:r>
          </w:p>
          <w:p w14:paraId="53ABE27A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003</w:t>
            </w:r>
          </w:p>
          <w:p w14:paraId="041C338C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004</w:t>
            </w:r>
          </w:p>
          <w:p w14:paraId="48F23170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005</w:t>
            </w:r>
          </w:p>
          <w:p w14:paraId="0E5F7CA4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006</w:t>
            </w:r>
          </w:p>
          <w:p w14:paraId="003D6916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007</w:t>
            </w:r>
          </w:p>
          <w:p w14:paraId="4EF52BBC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008</w:t>
            </w:r>
          </w:p>
          <w:p w14:paraId="2E9BB4B9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009</w:t>
            </w:r>
          </w:p>
          <w:p w14:paraId="2670F4E0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010</w:t>
            </w:r>
          </w:p>
          <w:p w14:paraId="566EFCC8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7AE46277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26A258F5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3D3B6DDF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2BF2C6B3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1BBD8DD5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51F6DED2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06CF1235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0FA2EA7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28DCADBD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020</w:t>
            </w:r>
          </w:p>
          <w:p w14:paraId="3501E2CF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2466ED0D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1BA0DB00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04FE4939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2A4BC85B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38520AD3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3E760A3B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51736182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2709D87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45583410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030</w:t>
            </w:r>
          </w:p>
          <w:p w14:paraId="63D2127E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0D1C4CF5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11C11D09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3883A76E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2DBAF38A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781DC108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2883502F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50A7F3B7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63D88BF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11B3FC5A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040</w:t>
            </w:r>
          </w:p>
          <w:p w14:paraId="40E4D0ED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252FF1D6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3B5D5B23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077E10A1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0A50ABD6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53DCDED2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5B5D1353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1CBB4CB8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87AE218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4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7D4095D8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050</w:t>
            </w:r>
          </w:p>
          <w:p w14:paraId="43090B60" w14:textId="77777777" w:rsidR="00EB6704" w:rsidRDefault="00EB6704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5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70D25F93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052</w:t>
            </w:r>
          </w:p>
          <w:p w14:paraId="684C7284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053</w:t>
            </w:r>
          </w:p>
          <w:p w14:paraId="1EACCDC8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054</w:t>
            </w:r>
          </w:p>
          <w:p w14:paraId="56772DD9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055</w:t>
            </w:r>
          </w:p>
          <w:p w14:paraId="5183B42D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056</w:t>
            </w:r>
          </w:p>
          <w:p w14:paraId="109761BB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057</w:t>
            </w:r>
          </w:p>
          <w:p w14:paraId="31670E6D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058</w:t>
            </w:r>
          </w:p>
          <w:p w14:paraId="6005BD61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059</w:t>
            </w:r>
          </w:p>
          <w:p w14:paraId="5B1188C8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060</w:t>
            </w:r>
          </w:p>
          <w:p w14:paraId="621EFC3D" w14:textId="77777777" w:rsidR="000A0DCE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061</w:t>
            </w:r>
          </w:p>
          <w:p w14:paraId="31C18B96" w14:textId="6AC91D85" w:rsidR="000A0DCE" w:rsidRPr="005F1E89" w:rsidRDefault="000A0DCE" w:rsidP="00775837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062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7E7CDD8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clc; clear; close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all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;</w:t>
            </w:r>
          </w:p>
          <w:p w14:paraId="02D09810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76640F5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 = 25;</w:t>
            </w:r>
          </w:p>
          <w:p w14:paraId="48D6B1C0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x1_min =  0;</w:t>
            </w:r>
          </w:p>
          <w:p w14:paraId="6F6DECD0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x1_max = pi;</w:t>
            </w:r>
          </w:p>
          <w:p w14:paraId="6722CE23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x2_min = -1;</w:t>
            </w:r>
          </w:p>
          <w:p w14:paraId="3D4B082E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x2_max =  1;</w:t>
            </w:r>
          </w:p>
          <w:p w14:paraId="0285A308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y_min  =  0;</w:t>
            </w:r>
          </w:p>
          <w:p w14:paraId="5BCC26F9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y_max  =  1;</w:t>
            </w:r>
          </w:p>
          <w:p w14:paraId="41FFF9B9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41C01D4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 = linspace(x1_min, x1_max, n);</w:t>
            </w:r>
          </w:p>
          <w:p w14:paraId="117EF0C5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 = linspace(x2_min, x2_max, n);</w:t>
            </w:r>
          </w:p>
          <w:p w14:paraId="4DE7655F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x = reshape(cat(3, repmat(x1, length(x2), 1)',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4128C301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repmat(x2, length(x1), 1)), [], 2, 1);</w:t>
            </w:r>
          </w:p>
          <w:p w14:paraId="53CDE0DE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C3886E2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 = @(x1, x2) sin(x1 - 2 * x2).^2 .* exp(-abs(x2));</w:t>
            </w:r>
          </w:p>
          <w:p w14:paraId="3F9B4499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 = f(x1, x2');</w:t>
            </w:r>
          </w:p>
          <w:p w14:paraId="148372C1" w14:textId="36681BD0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y,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'Original Function'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'original_function.emf'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11D61714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fis1 = readfis(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'../model/mamdani_gaussmf_5in_gaussmf_5out.fis'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);</w:t>
            </w:r>
          </w:p>
          <w:p w14:paraId="5D40203F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02203C2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n_train = 1000;</w:t>
            </w:r>
          </w:p>
          <w:p w14:paraId="33F6C80C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n_test  = 1000;</w:t>
            </w:r>
          </w:p>
          <w:p w14:paraId="1D655266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5316D358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x1_train = x1_min + (x1_max - x1_min) * rand(n_train, 1)';</w:t>
            </w:r>
          </w:p>
          <w:p w14:paraId="2DB6AAF7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x1_test  = x1_min + (x1_max - x1_min) * rand(n_test,  1)';</w:t>
            </w:r>
          </w:p>
          <w:p w14:paraId="53C990F5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6CAEEED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x2_train = x2_min + (x2_max - x2_min) * rand(n_train, 1)';</w:t>
            </w:r>
          </w:p>
          <w:p w14:paraId="623CF7D3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x2_test  = x2_min + (x2_max - x2_min) * rand(n_test,  1)';</w:t>
            </w:r>
          </w:p>
          <w:p w14:paraId="57FC5210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5E505AF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x_train = [x1_train; x2_train];</w:t>
            </w:r>
          </w:p>
          <w:p w14:paraId="3E17C432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x_test  = [x1_test;  x2_test ];</w:t>
            </w:r>
          </w:p>
          <w:p w14:paraId="30CE7FCB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D09491D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y_train = f(x_train(1, :), x_train(2, :))';</w:t>
            </w:r>
          </w:p>
          <w:p w14:paraId="6846CA7B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y_test  = f(x_test (1, :), x_test (2, :))';</w:t>
            </w:r>
          </w:p>
          <w:p w14:paraId="7ED2AEB7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385A11B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x1_disp = [fis1.inputs(1).mf(1).params(1);</w:t>
            </w:r>
          </w:p>
          <w:p w14:paraId="6882881C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fis1.inputs(1).mf(2).params(1);</w:t>
            </w:r>
          </w:p>
          <w:p w14:paraId="72AC8B63" w14:textId="56687657" w:rsid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fis1.inputs(1).mf(3).params(1)];</w:t>
            </w:r>
          </w:p>
          <w:p w14:paraId="0090BE14" w14:textId="77777777" w:rsidR="000A0DCE" w:rsidRPr="00EB6704" w:rsidRDefault="000A0DCE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606C4069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x1_mean =  fis1.inputs(1).mf(4).params(2) - mean([x1_min, x1_max]);</w:t>
            </w:r>
          </w:p>
          <w:p w14:paraId="33EFE844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5AE56AB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x2_disp = [fis1.inputs(2).mf(1).params(1);</w:t>
            </w:r>
          </w:p>
          <w:p w14:paraId="5C3F890E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fis1.inputs(2).mf(2).params(1);</w:t>
            </w:r>
          </w:p>
          <w:p w14:paraId="0C79BB00" w14:textId="4BD8A9E8" w:rsid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fis1.inputs(2).mf(3).params(1)];</w:t>
            </w:r>
          </w:p>
          <w:p w14:paraId="51FAFC4D" w14:textId="77777777" w:rsidR="000A0DCE" w:rsidRPr="00EB6704" w:rsidRDefault="000A0DCE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507AB78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x2_mean =  fis1.inputs(2).mf(4).params(2) - mean([x2_min, x2_max]);</w:t>
            </w:r>
          </w:p>
          <w:p w14:paraId="0249E47A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67CED38A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y_disp  = [fis1.outputs.mf(1).params(1);</w:t>
            </w:r>
          </w:p>
          <w:p w14:paraId="04965052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fis1.outputs.mf(2).params(1);</w:t>
            </w:r>
          </w:p>
          <w:p w14:paraId="15941596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fis1.outputs.mf(3).params(1);</w:t>
            </w:r>
          </w:p>
          <w:p w14:paraId="6D0CCD04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fis1.outputs.mf(5).params(1)];</w:t>
            </w:r>
          </w:p>
          <w:p w14:paraId="1F221521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y_mean  = [fis1.outputs.mf(2).params(2);</w:t>
            </w:r>
          </w:p>
          <w:p w14:paraId="7991646F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fis1.outputs.mf(3).params(2)];</w:t>
            </w:r>
          </w:p>
          <w:p w14:paraId="59C6E12C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DB92FB9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x1_disp_lower = 0.3 * x1_disp;</w:t>
            </w:r>
          </w:p>
          <w:p w14:paraId="0468A4C7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x2_disp_lower = 0.3 * x2_disp;</w:t>
            </w:r>
          </w:p>
          <w:p w14:paraId="3D860E3B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y_disp_lower  = 0.3 *  y_disp;</w:t>
            </w:r>
          </w:p>
          <w:p w14:paraId="5ADCC027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61C48663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x1_disp_upper = 1.3 * x1_disp;</w:t>
            </w:r>
          </w:p>
          <w:p w14:paraId="4B646539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x2_disp_upper = 1.3 * x2_disp;</w:t>
            </w:r>
          </w:p>
          <w:p w14:paraId="658C0CB4" w14:textId="77777777" w:rsidR="00EB6704" w:rsidRPr="00EB6704" w:rsidRDefault="00EB6704" w:rsidP="00EB6704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y_disp_upper  = 1.3 *  y_disp;</w:t>
            </w:r>
          </w:p>
          <w:p w14:paraId="0987AEFA" w14:textId="48B6CD1E" w:rsidR="00EB6704" w:rsidRPr="00A60318" w:rsidRDefault="00EB6704" w:rsidP="000A0DCE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</w:tc>
      </w:tr>
    </w:tbl>
    <w:p w14:paraId="7227EE0C" w14:textId="63D6F146" w:rsidR="00EB6704" w:rsidRPr="000A0DCE" w:rsidRDefault="000A0DCE" w:rsidP="000A0DCE">
      <w:pPr>
        <w:spacing w:line="240" w:lineRule="auto"/>
        <w:ind w:firstLine="0"/>
        <w:jc w:val="left"/>
        <w:rPr>
          <w:sz w:val="24"/>
          <w:szCs w:val="24"/>
        </w:rPr>
      </w:pPr>
      <w:r w:rsidRPr="000A0DCE">
        <w:rPr>
          <w:sz w:val="24"/>
          <w:szCs w:val="24"/>
        </w:rPr>
        <w:lastRenderedPageBreak/>
        <w:t xml:space="preserve">Продолжение листинга </w:t>
      </w:r>
      <w:r w:rsidRPr="000A0DCE">
        <w:rPr>
          <w:sz w:val="24"/>
          <w:szCs w:val="24"/>
        </w:rPr>
        <w:fldChar w:fldCharType="begin"/>
      </w:r>
      <w:r w:rsidRPr="000A0DCE">
        <w:rPr>
          <w:sz w:val="24"/>
          <w:szCs w:val="24"/>
        </w:rPr>
        <w:instrText xml:space="preserve"> REF _Ref120224351 \h </w:instrText>
      </w:r>
      <w:r w:rsidRPr="000A0DCE">
        <w:rPr>
          <w:sz w:val="24"/>
          <w:szCs w:val="24"/>
        </w:rPr>
      </w:r>
      <w:r w:rsidRPr="000A0DCE">
        <w:rPr>
          <w:sz w:val="24"/>
          <w:szCs w:val="24"/>
        </w:rPr>
        <w:instrText xml:space="preserve"> \* MERGEFORMAT </w:instrText>
      </w:r>
      <w:r w:rsidRPr="000A0DCE">
        <w:rPr>
          <w:sz w:val="24"/>
          <w:szCs w:val="24"/>
        </w:rPr>
        <w:fldChar w:fldCharType="separate"/>
      </w:r>
      <w:r w:rsidR="0058708C" w:rsidRPr="0058708C">
        <w:rPr>
          <w:vanish/>
          <w:spacing w:val="-200"/>
          <w:sz w:val="24"/>
          <w:szCs w:val="24"/>
        </w:rPr>
        <w:t xml:space="preserve">Листинг </w:t>
      </w:r>
      <w:r w:rsidR="0058708C" w:rsidRPr="0058708C">
        <w:rPr>
          <w:noProof/>
          <w:sz w:val="24"/>
          <w:szCs w:val="24"/>
        </w:rPr>
        <w:t>2</w:t>
      </w:r>
      <w:r w:rsidRPr="000A0DCE">
        <w:rPr>
          <w:sz w:val="24"/>
          <w:szCs w:val="24"/>
        </w:rPr>
        <w:fldChar w:fldCharType="end"/>
      </w:r>
    </w:p>
    <w:tbl>
      <w:tblPr>
        <w:tblStyle w:val="a9"/>
        <w:tblW w:w="9638" w:type="dxa"/>
        <w:tblLook w:val="04A0" w:firstRow="1" w:lastRow="0" w:firstColumn="1" w:lastColumn="0" w:noHBand="0" w:noVBand="1"/>
      </w:tblPr>
      <w:tblGrid>
        <w:gridCol w:w="567"/>
        <w:gridCol w:w="9071"/>
      </w:tblGrid>
      <w:tr w:rsidR="000A0DCE" w:rsidRPr="008A7283" w14:paraId="7872B6CB" w14:textId="77777777" w:rsidTr="00775837">
        <w:tc>
          <w:tcPr>
            <w:tcW w:w="567" w:type="dxa"/>
            <w:tcBorders>
              <w:left w:val="single" w:sz="24" w:space="0" w:color="auto"/>
              <w:right w:val="single" w:sz="8" w:space="0" w:color="auto"/>
            </w:tcBorders>
            <w:shd w:val="clear" w:color="auto" w:fill="E7E6E6" w:themeFill="background2"/>
          </w:tcPr>
          <w:p w14:paraId="1E05751E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063</w:t>
            </w:r>
          </w:p>
          <w:p w14:paraId="526AB4DF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064</w:t>
            </w:r>
          </w:p>
          <w:p w14:paraId="62A9B8F5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065</w:t>
            </w:r>
          </w:p>
          <w:p w14:paraId="24298910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066</w:t>
            </w:r>
          </w:p>
          <w:p w14:paraId="687C0087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067</w:t>
            </w:r>
          </w:p>
          <w:p w14:paraId="782D3373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068</w:t>
            </w:r>
          </w:p>
          <w:p w14:paraId="791BBF01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069</w:t>
            </w:r>
          </w:p>
          <w:p w14:paraId="387B8FDC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774AC68E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0AB03B69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072</w:t>
            </w:r>
          </w:p>
          <w:p w14:paraId="25E3EE82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073</w:t>
            </w:r>
          </w:p>
          <w:p w14:paraId="3441B004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074</w:t>
            </w:r>
          </w:p>
          <w:p w14:paraId="570A6B88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075</w:t>
            </w:r>
          </w:p>
          <w:p w14:paraId="45CC37B1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076</w:t>
            </w:r>
          </w:p>
          <w:p w14:paraId="468161BC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077</w:t>
            </w:r>
          </w:p>
          <w:p w14:paraId="6C8F3A5E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078</w:t>
            </w:r>
          </w:p>
          <w:p w14:paraId="4DBF1684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079</w:t>
            </w:r>
          </w:p>
          <w:p w14:paraId="147662BB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1CB64BFE" w14:textId="31B0B46C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 w:rsidRPr="00A60318"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188E219F" w14:textId="05BC044C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1FAC9C24" w14:textId="52C1F1AC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3BEEE094" w14:textId="2B42C444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562A5CE4" w14:textId="5B24F74A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323A697A" w14:textId="25291AE1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05ED2E36" w14:textId="4D5375BC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77128CA1" w14:textId="2EAE1C6C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1DA9F37A" w14:textId="5871B5A9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9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1BEE53E2" w14:textId="13A6AD29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2114C04C" w14:textId="4A69A8E4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3421EA1E" w14:textId="3DF7B4F6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141F57D1" w14:textId="32C539DF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1178BB61" w14:textId="75B0ADAB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5FB93288" w14:textId="1A19678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5ED47162" w14:textId="74A10FDE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170E9E9C" w14:textId="0584CD65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26E790A1" w14:textId="6B388348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1CA42EAE" w14:textId="1B336D40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4BE80A22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11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1FD9958B" w14:textId="588DAF33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794AAB24" w14:textId="31BFF1A5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40948661" w14:textId="1DF1399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1CF40C49" w14:textId="59B32794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59880637" w14:textId="77085733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52634093" w14:textId="0574E0F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44B12404" w14:textId="0F414021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5ABF7469" w14:textId="7472A40E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7DE1BA81" w14:textId="1ADF3BF1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56AFCED0" w14:textId="2F276D78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319DD6E8" w14:textId="7DD9745E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0F4A57DA" w14:textId="5E85BCB3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32190A4E" w14:textId="154AB309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05AD3073" w14:textId="71B3A2B8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602864A5" w14:textId="3D0967BC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  <w:p w14:paraId="08AA08FA" w14:textId="43C35A7C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6</w:t>
            </w:r>
          </w:p>
          <w:p w14:paraId="7E271C09" w14:textId="34AA4BAA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7</w:t>
            </w:r>
          </w:p>
          <w:p w14:paraId="3D6B6E78" w14:textId="2C5C9876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8</w:t>
            </w:r>
          </w:p>
          <w:p w14:paraId="5D79CC55" w14:textId="11BD4695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2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9</w:t>
            </w:r>
          </w:p>
          <w:p w14:paraId="2D76BFCE" w14:textId="77777777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</w:rPr>
              <w:t>0</w:t>
            </w:r>
          </w:p>
          <w:p w14:paraId="3FA8FAEF" w14:textId="0336E159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 w:rsidRPr="00A60318">
              <w:rPr>
                <w:rFonts w:ascii="Consolas" w:hAnsi="Consolas"/>
                <w:sz w:val="19"/>
                <w:szCs w:val="19"/>
              </w:rPr>
              <w:t>1</w:t>
            </w:r>
          </w:p>
          <w:p w14:paraId="50AF6609" w14:textId="38113D0F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2</w:t>
            </w:r>
          </w:p>
          <w:p w14:paraId="73EA3E7C" w14:textId="6DFEB805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3</w:t>
            </w:r>
          </w:p>
          <w:p w14:paraId="7C6C055E" w14:textId="2B5A5576" w:rsidR="000A0DCE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  <w:lang w:val="en-US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4</w:t>
            </w:r>
          </w:p>
          <w:p w14:paraId="4D0FDA1F" w14:textId="236AB2F0" w:rsidR="000A0DCE" w:rsidRPr="005F1E89" w:rsidRDefault="000A0DCE" w:rsidP="000A0DCE">
            <w:pPr>
              <w:spacing w:line="240" w:lineRule="auto"/>
              <w:ind w:firstLine="0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1</w:t>
            </w:r>
            <w:r>
              <w:rPr>
                <w:rFonts w:ascii="Consolas" w:hAnsi="Consolas"/>
                <w:sz w:val="19"/>
                <w:szCs w:val="19"/>
              </w:rPr>
              <w:t>3</w:t>
            </w:r>
            <w:r>
              <w:rPr>
                <w:rFonts w:ascii="Consolas" w:hAnsi="Consolas"/>
                <w:sz w:val="19"/>
                <w:szCs w:val="19"/>
                <w:lang w:val="en-US"/>
              </w:rPr>
              <w:t>5</w:t>
            </w:r>
          </w:p>
        </w:tc>
        <w:tc>
          <w:tcPr>
            <w:tcW w:w="9071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104588A6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x1_mean_lower = x1_mean - 0.3 * (x1_max - x1_min);</w:t>
            </w:r>
          </w:p>
          <w:p w14:paraId="56980D76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x2_mean_lower = x2_mean - 0.3 * (x2_max - x2_min);</w:t>
            </w:r>
          </w:p>
          <w:p w14:paraId="22495ACF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y_mean_lower  =  y_mean - 0.3 * ( y_max -  y_min);</w:t>
            </w:r>
          </w:p>
          <w:p w14:paraId="732D8319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40B565C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x1_mean_upper = x1_mean + 0.3 * (x1_max - x1_min);</w:t>
            </w:r>
          </w:p>
          <w:p w14:paraId="31FCE010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x2_mean_upper = x2_mean + 0.3 * (x2_max - x2_min);</w:t>
            </w:r>
          </w:p>
          <w:p w14:paraId="4D2C9B15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y_mean_upper  =  y_mean + 0.3 * ( y_max -  y_min);</w:t>
            </w:r>
          </w:p>
          <w:p w14:paraId="4346433B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98DF6A9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w_rule = 0.95 * ones(7, 1);</w:t>
            </w:r>
          </w:p>
          <w:p w14:paraId="563CB57E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w_rule_lower = zeros(7, 1);</w:t>
            </w:r>
          </w:p>
          <w:p w14:paraId="720B859A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w_rule_upper = </w:t>
            </w:r>
            <w:r w:rsidRPr="000A0DCE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ones(7, 1);</w:t>
            </w:r>
          </w:p>
          <w:p w14:paraId="3F115530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16FDF02D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params0 = [x1_disp; x1_mean;</w:t>
            </w:r>
          </w:p>
          <w:p w14:paraId="26F3AABE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x2_disp; x2_mean;</w:t>
            </w:r>
          </w:p>
          <w:p w14:paraId="6CE9FDEF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y_disp; y_mean; w_rule]';</w:t>
            </w:r>
          </w:p>
          <w:p w14:paraId="67BF9B87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CBE84DA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lower = [x1_disp_lower; x1_mean_lower;</w:t>
            </w:r>
          </w:p>
          <w:p w14:paraId="73FB6DDE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x2_disp_lower; x2_mean_lower;</w:t>
            </w:r>
          </w:p>
          <w:p w14:paraId="0FB2D337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y_disp_lower; y_mean_lower; w_rule_lower]';</w:t>
            </w:r>
          </w:p>
          <w:p w14:paraId="5A5D984E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53A8D26F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upper = [x1_disp_upper; x1_mean_upper;</w:t>
            </w:r>
          </w:p>
          <w:p w14:paraId="0E9DCDF6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x2_disp_upper; x2_mean_upper;</w:t>
            </w:r>
          </w:p>
          <w:p w14:paraId="56F2FD7B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y_disp_upper; y_mean_upper; w_rule_upper]';</w:t>
            </w:r>
          </w:p>
          <w:p w14:paraId="42F32A7B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5B17F83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rmse = @(p, s, fis, x, y)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05757B5E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sqrt(sum(sum((y - evalfis(update_fis_params(fis, p, s), x)).^2)) / numel(y));</w:t>
            </w:r>
          </w:p>
          <w:p w14:paraId="070A7029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options = optimset(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'Display'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'iter'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'MaxIter'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25);</w:t>
            </w:r>
          </w:p>
          <w:p w14:paraId="367D9269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0A66A4DC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scale = [1/pi, 1/pi, 1/pi, 1/pi, 1/2, 1/2, 1/2, 1/2, ones(1, 13)];</w:t>
            </w:r>
          </w:p>
          <w:p w14:paraId="1ECF2FD1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params = fmincon(rmse, scale .* params0, [], [], [], [],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0D6A18A1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scale .* lower, scale .* upper, [],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3A3F98B4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options, scale, fis1, x_train, y_train);</w:t>
            </w:r>
          </w:p>
          <w:p w14:paraId="34D1FE6B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fis2 = update_fis_params(fis1, params, scale);</w:t>
            </w:r>
          </w:p>
          <w:p w14:paraId="771A1E38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400631E5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scale = ones(1, 21);</w:t>
            </w:r>
          </w:p>
          <w:p w14:paraId="48B4F93B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params = fmincon(rmse, scale .* params0, [], [], [], [],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61CA1A82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scale .* lower, scale .* upper, [],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2167D168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options, scale, fis1, x_train, y_train);</w:t>
            </w:r>
          </w:p>
          <w:p w14:paraId="26D95701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fis3 = update_fis_params(fis1, params, scale);</w:t>
            </w:r>
          </w:p>
          <w:p w14:paraId="7AEB7B21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6DFA2EA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y1 = reshape(evalfis(fis1, x), length(x1), length(x2))';</w:t>
            </w:r>
          </w:p>
          <w:p w14:paraId="3C79C3A6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rmse1 = sqrt(sum(sum((y_test - evalfis(fis1, x_test)).^2)) / numel(y_test));</w:t>
            </w:r>
          </w:p>
          <w:p w14:paraId="26538C93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y1,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 FIS Before Optmization'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6E44B200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'mamdani_gauss_5in_gauss_5out_surface_default.emf'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rmse1);</w:t>
            </w:r>
          </w:p>
          <w:p w14:paraId="5C6D9898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7383DCF4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y2 = reshape(evalfis(fis2, x), length(x1), length(x2))';</w:t>
            </w:r>
          </w:p>
          <w:p w14:paraId="24C05F66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rmse2 = sqrt(sum(sum((y_test - evalfis(fis2, x_test)).^2)) / numel(y_test));</w:t>
            </w:r>
          </w:p>
          <w:p w14:paraId="03188F1F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y2,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 FIS After Optmization With Scale'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60373B2D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'mamdani_gauss_5in_gauss_5out_surface_custom.emf'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rmse2);</w:t>
            </w:r>
          </w:p>
          <w:p w14:paraId="41E61FEA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  <w:p w14:paraId="34633A70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y3 = reshape(evalfis(fis3, x), length(x1), length(x2))';</w:t>
            </w:r>
          </w:p>
          <w:p w14:paraId="5DC599C7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rmse3 = sqrt(sum(sum((y_test - evalfis(fis3, x_test)).^2)) / numel(y_test));</w:t>
            </w:r>
          </w:p>
          <w:p w14:paraId="00A93EE3" w14:textId="77777777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print_surface_plot(x1, x2, y3,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 FIS After Optmization Without Scale'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, </w:t>
            </w:r>
            <w:r w:rsidRPr="00EB6704">
              <w:rPr>
                <w:rFonts w:ascii="Consolas" w:eastAsia="Times New Roman" w:hAnsi="Consolas"/>
                <w:color w:val="0E00FF"/>
                <w:sz w:val="19"/>
                <w:szCs w:val="19"/>
                <w:lang w:val="en-US" w:eastAsia="ru-RU"/>
              </w:rPr>
              <w:t>...</w:t>
            </w:r>
          </w:p>
          <w:p w14:paraId="77DE4AE6" w14:textId="17744F0E" w:rsidR="000A0DCE" w:rsidRPr="00EB6704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 xml:space="preserve">                   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'mamdani_gauss_5in_gauss_5out_surface_</w:t>
            </w:r>
            <w:r w:rsidR="00C14683"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 xml:space="preserve"> </w:t>
            </w:r>
            <w:r w:rsidR="00C14683"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custom</w:t>
            </w:r>
            <w:r w:rsidRPr="00EB6704">
              <w:rPr>
                <w:rFonts w:ascii="Consolas" w:eastAsia="Times New Roman" w:hAnsi="Consolas"/>
                <w:color w:val="A709F5"/>
                <w:sz w:val="19"/>
                <w:szCs w:val="19"/>
                <w:lang w:val="en-US" w:eastAsia="ru-RU"/>
              </w:rPr>
              <w:t>_no_scale.emf'</w:t>
            </w:r>
            <w:r w:rsidRPr="00EB6704"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  <w:t>, rmse3);</w:t>
            </w:r>
          </w:p>
          <w:p w14:paraId="25EC61DA" w14:textId="77777777" w:rsidR="000A0DCE" w:rsidRPr="00A60318" w:rsidRDefault="000A0DCE" w:rsidP="00775837">
            <w:pPr>
              <w:spacing w:line="240" w:lineRule="auto"/>
              <w:ind w:firstLine="0"/>
              <w:jc w:val="left"/>
              <w:rPr>
                <w:rFonts w:ascii="Consolas" w:eastAsia="Times New Roman" w:hAnsi="Consolas"/>
                <w:color w:val="auto"/>
                <w:sz w:val="19"/>
                <w:szCs w:val="19"/>
                <w:lang w:val="en-US" w:eastAsia="ru-RU"/>
              </w:rPr>
            </w:pPr>
          </w:p>
        </w:tc>
      </w:tr>
    </w:tbl>
    <w:p w14:paraId="09D8A723" w14:textId="27F8310B" w:rsidR="0002383C" w:rsidRDefault="0002383C" w:rsidP="0002383C">
      <w:r>
        <w:lastRenderedPageBreak/>
        <w:t xml:space="preserve">Поверхности «входы – выход» систем нечёткого вывода, полученных в результате оптимизации с </w:t>
      </w:r>
      <w:r w:rsidR="00F3090E">
        <w:t xml:space="preserve">использованием </w:t>
      </w:r>
      <w:r>
        <w:t>и без</w:t>
      </w:r>
      <w:r w:rsidR="00F3090E">
        <w:t xml:space="preserve"> использования масштабирования параметров</w:t>
      </w:r>
      <w:r>
        <w:t xml:space="preserve"> представлены на рисунке</w:t>
      </w:r>
      <w:r w:rsidR="00C14683">
        <w:t xml:space="preserve"> </w:t>
      </w:r>
      <w:r w:rsidR="00C14683">
        <w:fldChar w:fldCharType="begin"/>
      </w:r>
      <w:r w:rsidR="00C14683">
        <w:instrText xml:space="preserve"> REF _Ref120225063 \h </w:instrText>
      </w:r>
      <w:r w:rsidR="00C14683">
        <w:instrText xml:space="preserve"> \* MERGEFORMAT </w:instrText>
      </w:r>
      <w:r w:rsidR="00C14683">
        <w:fldChar w:fldCharType="separate"/>
      </w:r>
      <w:r w:rsidR="0058708C" w:rsidRPr="0058708C">
        <w:rPr>
          <w:vanish/>
          <w:spacing w:val="-200"/>
        </w:rPr>
        <w:t xml:space="preserve">Рисунок </w:t>
      </w:r>
      <w:r w:rsidR="0058708C">
        <w:rPr>
          <w:noProof/>
        </w:rPr>
        <w:t>5</w:t>
      </w:r>
      <w:r w:rsidR="00C14683">
        <w:fldChar w:fldCharType="end"/>
      </w:r>
      <w:r>
        <w:t>.</w:t>
      </w:r>
      <w:r w:rsidR="00C14683" w:rsidRPr="00C14683">
        <w:rPr>
          <w:noProof/>
        </w:rPr>
        <w:t xml:space="preserve"> </w:t>
      </w:r>
    </w:p>
    <w:p w14:paraId="0FE65BA7" w14:textId="00469B16" w:rsidR="00C14683" w:rsidRDefault="00C14683" w:rsidP="00C14683">
      <w:pPr>
        <w:keepNext/>
        <w:ind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1CA78C1" wp14:editId="2FB85BE2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369900" cy="360000"/>
                <wp:effectExtent l="0" t="0" r="0" b="2540"/>
                <wp:wrapNone/>
                <wp:docPr id="7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9900" cy="360000"/>
                          <a:chOff x="0" y="0"/>
                          <a:chExt cx="3369900" cy="360000"/>
                        </a:xfrm>
                      </wpg:grpSpPr>
                      <wps:wsp>
                        <wps:cNvPr id="8" name="Надпись 8"/>
                        <wps:cNvSpPr txBox="1"/>
                        <wps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836AC" w14:textId="77777777" w:rsidR="00C14683" w:rsidRPr="006B1508" w:rsidRDefault="00C14683" w:rsidP="00C14683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а)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>
                          <a:xfrm>
                            <a:off x="300990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8EF883" w14:textId="77777777" w:rsidR="00C14683" w:rsidRPr="006B1508" w:rsidRDefault="00C14683" w:rsidP="00C14683">
                              <w:pPr>
                                <w:spacing w:line="240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б)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CA78C1" id="Группа 7" o:spid="_x0000_s1034" style="position:absolute;left:0;text-align:left;margin-left:0;margin-top:.55pt;width:265.35pt;height:28.35pt;z-index:251665408;mso-position-horizontal:left;mso-position-horizontal-relative:margin" coordsize="33699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">
                <v:shape id="Надпись 8" o:spid="_x0000_s1035" type="#_x0000_t202" style="position:absolute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C5836AC" w14:textId="77777777" w:rsidR="00C14683" w:rsidRPr="006B1508" w:rsidRDefault="00C14683" w:rsidP="00C14683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а)</w:t>
                        </w:r>
                      </w:p>
                    </w:txbxContent>
                  </v:textbox>
                </v:shape>
                <v:shape id="Надпись 9" o:spid="_x0000_s1036" type="#_x0000_t202" style="position:absolute;left:30099;width:360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0D8EF883" w14:textId="77777777" w:rsidR="00C14683" w:rsidRPr="006B1508" w:rsidRDefault="00C14683" w:rsidP="00C14683">
                        <w:pPr>
                          <w:spacing w:line="240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б)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03C52D19" wp14:editId="60D39752">
            <wp:extent cx="3024000" cy="226800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DCCF9" wp14:editId="24D8726F">
            <wp:extent cx="3024000" cy="22680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5136" w14:textId="57106FAD" w:rsidR="00C14683" w:rsidRDefault="00C14683" w:rsidP="00C14683">
      <w:pPr>
        <w:pStyle w:val="a8"/>
      </w:pPr>
      <w:bookmarkStart w:id="14" w:name="_Ref120225063"/>
      <w:r>
        <w:t xml:space="preserve">Рисунок </w:t>
      </w:r>
      <w:fldSimple w:instr=" SEQ Рисунок \* ARABIC ">
        <w:r w:rsidR="0058708C">
          <w:rPr>
            <w:noProof/>
          </w:rPr>
          <w:t>5</w:t>
        </w:r>
      </w:fldSimple>
      <w:bookmarkEnd w:id="14"/>
      <w:r w:rsidRPr="00C14683">
        <w:t xml:space="preserve"> — </w:t>
      </w:r>
      <w:r>
        <w:t>Поверхности «входы – выход» систем нечёткого вывода:</w:t>
      </w:r>
      <w:r>
        <w:br/>
        <w:t xml:space="preserve">а) — после оптимизации с </w:t>
      </w:r>
      <w:r w:rsidR="00F3090E">
        <w:t xml:space="preserve">использованием </w:t>
      </w:r>
      <w:r>
        <w:t>масштабировани</w:t>
      </w:r>
      <w:r w:rsidR="00F3090E">
        <w:t>я</w:t>
      </w:r>
      <w:r>
        <w:t xml:space="preserve"> параметров, </w:t>
      </w:r>
      <w:r w:rsidR="00F3090E">
        <w:br/>
      </w:r>
      <w:r>
        <w:t xml:space="preserve">б) — после оптимизации без </w:t>
      </w:r>
      <w:r w:rsidR="00F3090E">
        <w:t xml:space="preserve">использования </w:t>
      </w:r>
      <w:r>
        <w:t>масштабирования параметров</w:t>
      </w:r>
    </w:p>
    <w:p w14:paraId="4178B5E1" w14:textId="5A8BF826" w:rsidR="00EB6704" w:rsidRPr="0002383C" w:rsidRDefault="00C14683" w:rsidP="00C14683">
      <w:r>
        <w:t>Как видно по значениям среднеквадратичной ошибки</w:t>
      </w:r>
      <w:r w:rsidR="009D50F8">
        <w:t xml:space="preserve"> (</w:t>
      </w:r>
      <w:r w:rsidR="009D50F8" w:rsidRPr="009D50F8">
        <w:rPr>
          <w:position w:val="-10"/>
          <w:lang w:val="en-US"/>
        </w:rPr>
        <w:object w:dxaOrig="1900" w:dyaOrig="340" w14:anchorId="1FEBA4E6">
          <v:shape id="_x0000_i2564" type="#_x0000_t75" style="width:95.25pt;height:17.25pt" o:ole="">
            <v:imagedata r:id="rId85" o:title=""/>
          </v:shape>
          <o:OLEObject Type="Embed" ProgID="Equation.DSMT4" ShapeID="_x0000_i2564" DrawAspect="Content" ObjectID="_1730839933" r:id="rId86"/>
        </w:object>
      </w:r>
      <w:r w:rsidR="009D50F8" w:rsidRPr="009D50F8">
        <w:t xml:space="preserve"> </w:t>
      </w:r>
      <w:r w:rsidR="009D50F8">
        <w:t xml:space="preserve">и </w:t>
      </w:r>
      <w:r w:rsidR="009D50F8" w:rsidRPr="009D50F8">
        <w:rPr>
          <w:position w:val="-10"/>
          <w:lang w:val="en-US"/>
        </w:rPr>
        <w:object w:dxaOrig="1880" w:dyaOrig="340" w14:anchorId="363AB3F1">
          <v:shape id="_x0000_i2567" type="#_x0000_t75" style="width:93.75pt;height:17.25pt" o:ole="">
            <v:imagedata r:id="rId87" o:title=""/>
          </v:shape>
          <o:OLEObject Type="Embed" ProgID="Equation.DSMT4" ShapeID="_x0000_i2567" DrawAspect="Content" ObjectID="_1730839934" r:id="rId88"/>
        </w:object>
      </w:r>
      <w:r w:rsidR="009D50F8">
        <w:t>)</w:t>
      </w:r>
      <w:r>
        <w:t>, полученные в результате оптимизации аппроксимирующие системы нечёткого вывода позволяют достигнуть более чем в два раза лучшей точности аппроксимации исходной зависимости. При этом можно обратить внимание, что в данном случае масштабирование параметров оптимизации не даёт положительного эффекта и даже напротив несколько снижает точность итоговой системы</w:t>
      </w:r>
      <w:r w:rsidR="00787E32">
        <w:t xml:space="preserve"> при одинаковом числе итераций оптимизационного процесса</w:t>
      </w:r>
      <w:r>
        <w:t>.</w:t>
      </w:r>
      <w:r w:rsidR="00EB6704" w:rsidRPr="0002383C">
        <w:br w:type="page"/>
      </w:r>
    </w:p>
    <w:p w14:paraId="149F8538" w14:textId="27D47D2D" w:rsidR="006C03BD" w:rsidRDefault="006C03BD" w:rsidP="006C03BD">
      <w:pPr>
        <w:pStyle w:val="1"/>
      </w:pPr>
      <w:r>
        <w:lastRenderedPageBreak/>
        <w:t>Вывод</w:t>
      </w:r>
    </w:p>
    <w:p w14:paraId="2999846C" w14:textId="2AD15EF0" w:rsidR="00B358A5" w:rsidRDefault="009D50F8" w:rsidP="009D50F8">
      <w:r>
        <w:t xml:space="preserve">Оптимизация, или адаптация, системы нечёткого вывода под конкретную задачу позволяет кратно увеличить точность работы системы без необходимости её кардинально перерабатывать (например, менять типы функций принадлежности или продукционные правила). Однако в этом случае важным аспектом качества оптимизации является выбор параметров для оптимизации. При грамотном подборе этих параметров в процессе анализа задачи может не только увеличиться скорость оптимизации, но и сохранена «прозрачность» работы нечёткой системы. Также необходимо осторожно подходить к масштабированию </w:t>
      </w:r>
      <w:r w:rsidR="00787E32">
        <w:t>оптимизационных параметров, поскольку в некоторых случаях оно может не только не дать ощутимого положительного результата, но и снизить итоговую точность оптимизируемой системы.</w:t>
      </w:r>
    </w:p>
    <w:p w14:paraId="3D33F740" w14:textId="0DA138D5" w:rsidR="00787E32" w:rsidRDefault="00787E32" w:rsidP="00787E32">
      <w:pPr>
        <w:ind w:firstLine="0"/>
      </w:pPr>
    </w:p>
    <w:p w14:paraId="7D0DEA0A" w14:textId="19D87759" w:rsidR="00787E32" w:rsidRDefault="00787E32" w:rsidP="00787E32">
      <w:pPr>
        <w:ind w:firstLine="0"/>
      </w:pPr>
    </w:p>
    <w:p w14:paraId="20675299" w14:textId="36D87313" w:rsidR="00787E32" w:rsidRDefault="00787E32" w:rsidP="00787E32">
      <w:pPr>
        <w:ind w:firstLine="0"/>
      </w:pPr>
    </w:p>
    <w:p w14:paraId="28C38249" w14:textId="6F69F0F3" w:rsidR="00787E32" w:rsidRDefault="00787E32" w:rsidP="00787E32">
      <w:pPr>
        <w:ind w:firstLine="0"/>
      </w:pPr>
    </w:p>
    <w:p w14:paraId="4E4D9097" w14:textId="10B0C381" w:rsidR="00787E32" w:rsidRDefault="00787E32" w:rsidP="00787E32">
      <w:pPr>
        <w:ind w:firstLine="0"/>
      </w:pPr>
    </w:p>
    <w:p w14:paraId="6848ECC0" w14:textId="50AF6721" w:rsidR="00787E32" w:rsidRDefault="00787E32" w:rsidP="00787E32">
      <w:pPr>
        <w:ind w:firstLine="0"/>
      </w:pPr>
    </w:p>
    <w:p w14:paraId="74142D9C" w14:textId="4526A498" w:rsidR="00787E32" w:rsidRDefault="00787E32" w:rsidP="00787E32">
      <w:pPr>
        <w:ind w:firstLine="0"/>
      </w:pPr>
    </w:p>
    <w:p w14:paraId="76853CD9" w14:textId="707C44AB" w:rsidR="00787E32" w:rsidRDefault="00787E32" w:rsidP="00787E32">
      <w:pPr>
        <w:ind w:firstLine="0"/>
      </w:pPr>
    </w:p>
    <w:p w14:paraId="6A634D6E" w14:textId="7E9E51CB" w:rsidR="00787E32" w:rsidRDefault="00787E32" w:rsidP="00787E32">
      <w:pPr>
        <w:ind w:firstLine="0"/>
      </w:pPr>
    </w:p>
    <w:p w14:paraId="1AB4DAF9" w14:textId="2741509C" w:rsidR="00787E32" w:rsidRDefault="00787E32" w:rsidP="00787E32">
      <w:pPr>
        <w:ind w:firstLine="0"/>
      </w:pPr>
    </w:p>
    <w:p w14:paraId="0FBE3576" w14:textId="0F15999B" w:rsidR="00787E32" w:rsidRDefault="00787E32" w:rsidP="00787E32">
      <w:pPr>
        <w:ind w:firstLine="0"/>
      </w:pPr>
    </w:p>
    <w:p w14:paraId="4AB28974" w14:textId="3E4FFF2F" w:rsidR="00787E32" w:rsidRDefault="00787E32" w:rsidP="00787E32">
      <w:pPr>
        <w:ind w:firstLine="0"/>
      </w:pPr>
    </w:p>
    <w:p w14:paraId="1DFD71F6" w14:textId="1F09B393" w:rsidR="00787E32" w:rsidRDefault="00787E32" w:rsidP="00787E32">
      <w:pPr>
        <w:ind w:firstLine="0"/>
      </w:pPr>
    </w:p>
    <w:p w14:paraId="523AD3A3" w14:textId="35D5E7C3" w:rsidR="00787E32" w:rsidRDefault="00787E32" w:rsidP="00787E32">
      <w:pPr>
        <w:ind w:firstLine="0"/>
      </w:pPr>
    </w:p>
    <w:p w14:paraId="6A28EB9E" w14:textId="3EE40D0D" w:rsidR="00787E32" w:rsidRDefault="00787E32" w:rsidP="00787E32">
      <w:pPr>
        <w:ind w:firstLine="0"/>
      </w:pPr>
    </w:p>
    <w:p w14:paraId="4DD580D7" w14:textId="12BC9F23" w:rsidR="00787E32" w:rsidRDefault="00787E32" w:rsidP="00787E32">
      <w:pPr>
        <w:ind w:firstLine="0"/>
      </w:pPr>
    </w:p>
    <w:p w14:paraId="6931ABD3" w14:textId="1E2D3298" w:rsidR="00787E32" w:rsidRPr="00787E32" w:rsidRDefault="00787E32" w:rsidP="00787E32">
      <w:pPr>
        <w:ind w:firstLine="0"/>
        <w:jc w:val="right"/>
        <w:rPr>
          <w:i/>
          <w:iCs/>
        </w:rPr>
      </w:pPr>
      <w:r w:rsidRPr="00787E32">
        <w:rPr>
          <w:i/>
          <w:iCs/>
        </w:rPr>
        <w:t>23:46</w:t>
      </w:r>
    </w:p>
    <w:p w14:paraId="46FAB195" w14:textId="0002C0F6" w:rsidR="00787E32" w:rsidRPr="00787E32" w:rsidRDefault="00787E32" w:rsidP="00787E32">
      <w:pPr>
        <w:ind w:firstLine="0"/>
        <w:jc w:val="right"/>
        <w:rPr>
          <w:i/>
          <w:iCs/>
        </w:rPr>
      </w:pPr>
      <w:r w:rsidRPr="00787E32">
        <w:rPr>
          <w:i/>
          <w:iCs/>
        </w:rPr>
        <w:t>24 ноября 2022</w:t>
      </w:r>
    </w:p>
    <w:sectPr w:rsidR="00787E32" w:rsidRPr="00787E32" w:rsidSect="00D769E9">
      <w:headerReference w:type="default" r:id="rId89"/>
      <w:footerReference w:type="default" r:id="rId9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93DE" w14:textId="77777777" w:rsidR="0027155A" w:rsidRDefault="0027155A" w:rsidP="00D769E9">
      <w:pPr>
        <w:spacing w:line="240" w:lineRule="auto"/>
      </w:pPr>
      <w:r>
        <w:separator/>
      </w:r>
    </w:p>
  </w:endnote>
  <w:endnote w:type="continuationSeparator" w:id="0">
    <w:p w14:paraId="221D5559" w14:textId="77777777" w:rsidR="0027155A" w:rsidRDefault="0027155A" w:rsidP="00D76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6279713"/>
      <w:docPartObj>
        <w:docPartGallery w:val="Page Numbers (Bottom of Page)"/>
        <w:docPartUnique/>
      </w:docPartObj>
    </w:sdtPr>
    <w:sdtContent>
      <w:p w14:paraId="7E502801" w14:textId="133A3484" w:rsidR="00D769E9" w:rsidRDefault="00D769E9" w:rsidP="00D769E9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71584" w14:textId="77777777" w:rsidR="0027155A" w:rsidRDefault="0027155A" w:rsidP="00D769E9">
      <w:pPr>
        <w:spacing w:line="240" w:lineRule="auto"/>
      </w:pPr>
      <w:r>
        <w:separator/>
      </w:r>
    </w:p>
  </w:footnote>
  <w:footnote w:type="continuationSeparator" w:id="0">
    <w:p w14:paraId="37082D21" w14:textId="77777777" w:rsidR="0027155A" w:rsidRDefault="0027155A" w:rsidP="00D769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5E671" w14:textId="77777777" w:rsidR="00D769E9" w:rsidRDefault="00D769E9" w:rsidP="00D769E9">
    <w:pPr>
      <w:pStyle w:val="a4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02F84"/>
    <w:multiLevelType w:val="hybridMultilevel"/>
    <w:tmpl w:val="8E92FE42"/>
    <w:lvl w:ilvl="0" w:tplc="7FBEFF0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AE158F8"/>
    <w:multiLevelType w:val="hybridMultilevel"/>
    <w:tmpl w:val="78607926"/>
    <w:lvl w:ilvl="0" w:tplc="58F2A23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311F00"/>
    <w:multiLevelType w:val="hybridMultilevel"/>
    <w:tmpl w:val="CF78B39E"/>
    <w:lvl w:ilvl="0" w:tplc="FFFFFFFF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5910618">
    <w:abstractNumId w:val="1"/>
  </w:num>
  <w:num w:numId="2" w16cid:durableId="674114450">
    <w:abstractNumId w:val="0"/>
  </w:num>
  <w:num w:numId="3" w16cid:durableId="292054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15"/>
    <w:rsid w:val="0002383C"/>
    <w:rsid w:val="00031CD4"/>
    <w:rsid w:val="00080D3B"/>
    <w:rsid w:val="0009265E"/>
    <w:rsid w:val="000A0DCE"/>
    <w:rsid w:val="000A4466"/>
    <w:rsid w:val="000C71F3"/>
    <w:rsid w:val="000D1F9D"/>
    <w:rsid w:val="001357B6"/>
    <w:rsid w:val="00182FF2"/>
    <w:rsid w:val="00196AFE"/>
    <w:rsid w:val="001A51C4"/>
    <w:rsid w:val="001A6C90"/>
    <w:rsid w:val="001B3D8B"/>
    <w:rsid w:val="001C4BF1"/>
    <w:rsid w:val="00203831"/>
    <w:rsid w:val="00204AA3"/>
    <w:rsid w:val="00246B89"/>
    <w:rsid w:val="0027155A"/>
    <w:rsid w:val="00272E09"/>
    <w:rsid w:val="00293F47"/>
    <w:rsid w:val="00296C6D"/>
    <w:rsid w:val="002A415C"/>
    <w:rsid w:val="002A576D"/>
    <w:rsid w:val="002D7DA7"/>
    <w:rsid w:val="002F5879"/>
    <w:rsid w:val="00323578"/>
    <w:rsid w:val="00327178"/>
    <w:rsid w:val="00376FE4"/>
    <w:rsid w:val="00381E32"/>
    <w:rsid w:val="00394430"/>
    <w:rsid w:val="00397883"/>
    <w:rsid w:val="003D2B58"/>
    <w:rsid w:val="003E17D1"/>
    <w:rsid w:val="003E580F"/>
    <w:rsid w:val="00407CB3"/>
    <w:rsid w:val="004152C6"/>
    <w:rsid w:val="004342BC"/>
    <w:rsid w:val="004365E3"/>
    <w:rsid w:val="00467D7F"/>
    <w:rsid w:val="004A3588"/>
    <w:rsid w:val="004B718D"/>
    <w:rsid w:val="004F62DA"/>
    <w:rsid w:val="0052570B"/>
    <w:rsid w:val="0058708C"/>
    <w:rsid w:val="005B4126"/>
    <w:rsid w:val="005C415B"/>
    <w:rsid w:val="005E1970"/>
    <w:rsid w:val="005F1E89"/>
    <w:rsid w:val="00627050"/>
    <w:rsid w:val="00642F17"/>
    <w:rsid w:val="00675ACB"/>
    <w:rsid w:val="006C03BD"/>
    <w:rsid w:val="00750E53"/>
    <w:rsid w:val="007539DE"/>
    <w:rsid w:val="0077141C"/>
    <w:rsid w:val="00787E32"/>
    <w:rsid w:val="007A1C2F"/>
    <w:rsid w:val="007A31A2"/>
    <w:rsid w:val="00806D7E"/>
    <w:rsid w:val="008136B6"/>
    <w:rsid w:val="00890F3F"/>
    <w:rsid w:val="008B6245"/>
    <w:rsid w:val="008C04CC"/>
    <w:rsid w:val="0091791B"/>
    <w:rsid w:val="00925935"/>
    <w:rsid w:val="00951A34"/>
    <w:rsid w:val="00955463"/>
    <w:rsid w:val="00956C9E"/>
    <w:rsid w:val="009B5A1F"/>
    <w:rsid w:val="009C4831"/>
    <w:rsid w:val="009D50F8"/>
    <w:rsid w:val="00A414E1"/>
    <w:rsid w:val="00A51941"/>
    <w:rsid w:val="00A56DE6"/>
    <w:rsid w:val="00A60318"/>
    <w:rsid w:val="00A710B8"/>
    <w:rsid w:val="00A82227"/>
    <w:rsid w:val="00A835FF"/>
    <w:rsid w:val="00A974DD"/>
    <w:rsid w:val="00AB5F78"/>
    <w:rsid w:val="00B111C9"/>
    <w:rsid w:val="00B23057"/>
    <w:rsid w:val="00B312CE"/>
    <w:rsid w:val="00B358A5"/>
    <w:rsid w:val="00B57400"/>
    <w:rsid w:val="00B61D64"/>
    <w:rsid w:val="00B719E7"/>
    <w:rsid w:val="00B8687F"/>
    <w:rsid w:val="00B94842"/>
    <w:rsid w:val="00B97F6C"/>
    <w:rsid w:val="00BB6B5F"/>
    <w:rsid w:val="00BE2599"/>
    <w:rsid w:val="00BF0EF3"/>
    <w:rsid w:val="00BF6913"/>
    <w:rsid w:val="00C04466"/>
    <w:rsid w:val="00C14683"/>
    <w:rsid w:val="00C57191"/>
    <w:rsid w:val="00C62D7E"/>
    <w:rsid w:val="00C65323"/>
    <w:rsid w:val="00C83BD9"/>
    <w:rsid w:val="00CB738D"/>
    <w:rsid w:val="00CC16A1"/>
    <w:rsid w:val="00CC6CDF"/>
    <w:rsid w:val="00CE5030"/>
    <w:rsid w:val="00D22890"/>
    <w:rsid w:val="00D769E9"/>
    <w:rsid w:val="00DC364A"/>
    <w:rsid w:val="00DC4115"/>
    <w:rsid w:val="00DF1564"/>
    <w:rsid w:val="00E32839"/>
    <w:rsid w:val="00E41C29"/>
    <w:rsid w:val="00E6426A"/>
    <w:rsid w:val="00EB0C88"/>
    <w:rsid w:val="00EB6704"/>
    <w:rsid w:val="00EE3303"/>
    <w:rsid w:val="00F13F22"/>
    <w:rsid w:val="00F3090E"/>
    <w:rsid w:val="00FC0035"/>
    <w:rsid w:val="00FC0FC9"/>
    <w:rsid w:val="00FC212C"/>
    <w:rsid w:val="00FC4B7C"/>
    <w:rsid w:val="00FC7C93"/>
    <w:rsid w:val="00FD122A"/>
    <w:rsid w:val="00FF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AFA965"/>
  <w15:chartTrackingRefBased/>
  <w15:docId w15:val="{EC8EF588-9DC4-485A-A52B-C27C22D1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FF2"/>
    <w:pPr>
      <w:spacing w:after="0" w:line="360" w:lineRule="auto"/>
      <w:ind w:firstLine="720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2FF2"/>
    <w:pPr>
      <w:keepNext/>
      <w:keepLines/>
      <w:spacing w:before="120"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2FF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182FF2"/>
    <w:pPr>
      <w:tabs>
        <w:tab w:val="left" w:pos="964"/>
      </w:tabs>
      <w:contextualSpacing/>
    </w:pPr>
    <w:rPr>
      <w:rFonts w:cstheme="minorBidi"/>
      <w:szCs w:val="22"/>
    </w:rPr>
  </w:style>
  <w:style w:type="character" w:customStyle="1" w:styleId="MTEquationSection">
    <w:name w:val="MTEquationSection"/>
    <w:basedOn w:val="a0"/>
    <w:rsid w:val="00182FF2"/>
    <w:rPr>
      <w:rFonts w:eastAsia="Times New Roman"/>
      <w:vanish w:val="0"/>
      <w:color w:val="FF000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182FF2"/>
    <w:pPr>
      <w:tabs>
        <w:tab w:val="center" w:pos="4820"/>
        <w:tab w:val="right" w:pos="9640"/>
      </w:tabs>
      <w:ind w:firstLine="0"/>
    </w:pPr>
  </w:style>
  <w:style w:type="character" w:customStyle="1" w:styleId="MTDisplayEquation0">
    <w:name w:val="MTDisplayEquation Знак"/>
    <w:basedOn w:val="a0"/>
    <w:link w:val="MTDisplayEquation"/>
    <w:rsid w:val="00182FF2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4">
    <w:name w:val="header"/>
    <w:basedOn w:val="a"/>
    <w:link w:val="a5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6">
    <w:name w:val="footer"/>
    <w:basedOn w:val="a"/>
    <w:link w:val="a7"/>
    <w:uiPriority w:val="99"/>
    <w:unhideWhenUsed/>
    <w:rsid w:val="00D769E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769E9"/>
    <w:rPr>
      <w:rFonts w:ascii="Times New Roman" w:hAnsi="Times New Roman" w:cs="Times New Roman"/>
      <w:color w:val="000000" w:themeColor="text1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376FE4"/>
    <w:pPr>
      <w:spacing w:after="200" w:line="240" w:lineRule="auto"/>
      <w:ind w:firstLine="0"/>
      <w:jc w:val="center"/>
    </w:pPr>
    <w:rPr>
      <w:iCs/>
      <w:sz w:val="24"/>
      <w:szCs w:val="18"/>
    </w:rPr>
  </w:style>
  <w:style w:type="table" w:styleId="a9">
    <w:name w:val="Table Grid"/>
    <w:basedOn w:val="a1"/>
    <w:uiPriority w:val="39"/>
    <w:rsid w:val="00BF6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63" Type="http://schemas.openxmlformats.org/officeDocument/2006/relationships/oleObject" Target="embeddings/oleObject42.bin"/><Relationship Id="rId68" Type="http://schemas.openxmlformats.org/officeDocument/2006/relationships/image" Target="media/image15.wmf"/><Relationship Id="rId84" Type="http://schemas.openxmlformats.org/officeDocument/2006/relationships/image" Target="media/image25.emf"/><Relationship Id="rId89" Type="http://schemas.openxmlformats.org/officeDocument/2006/relationships/header" Target="header1.xml"/><Relationship Id="rId16" Type="http://schemas.openxmlformats.org/officeDocument/2006/relationships/oleObject" Target="embeddings/oleObject4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32.bin"/><Relationship Id="rId58" Type="http://schemas.openxmlformats.org/officeDocument/2006/relationships/oleObject" Target="embeddings/oleObject37.bin"/><Relationship Id="rId74" Type="http://schemas.openxmlformats.org/officeDocument/2006/relationships/oleObject" Target="embeddings/oleObject48.bin"/><Relationship Id="rId79" Type="http://schemas.openxmlformats.org/officeDocument/2006/relationships/image" Target="media/image22.wmf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5.bin"/><Relationship Id="rId64" Type="http://schemas.openxmlformats.org/officeDocument/2006/relationships/oleObject" Target="embeddings/oleObject43.bin"/><Relationship Id="rId69" Type="http://schemas.openxmlformats.org/officeDocument/2006/relationships/oleObject" Target="embeddings/oleObject47.bin"/><Relationship Id="rId77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30.bin"/><Relationship Id="rId72" Type="http://schemas.openxmlformats.org/officeDocument/2006/relationships/image" Target="media/image18.emf"/><Relationship Id="rId80" Type="http://schemas.openxmlformats.org/officeDocument/2006/relationships/oleObject" Target="embeddings/oleObject51.bin"/><Relationship Id="rId85" Type="http://schemas.openxmlformats.org/officeDocument/2006/relationships/image" Target="media/image26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8.bin"/><Relationship Id="rId67" Type="http://schemas.openxmlformats.org/officeDocument/2006/relationships/oleObject" Target="embeddings/oleObject46.bin"/><Relationship Id="rId20" Type="http://schemas.openxmlformats.org/officeDocument/2006/relationships/image" Target="media/image9.wmf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33.bin"/><Relationship Id="rId62" Type="http://schemas.openxmlformats.org/officeDocument/2006/relationships/oleObject" Target="embeddings/oleObject41.bin"/><Relationship Id="rId70" Type="http://schemas.openxmlformats.org/officeDocument/2006/relationships/image" Target="media/image16.emf"/><Relationship Id="rId75" Type="http://schemas.openxmlformats.org/officeDocument/2006/relationships/image" Target="media/image20.wmf"/><Relationship Id="rId83" Type="http://schemas.openxmlformats.org/officeDocument/2006/relationships/image" Target="media/image24.emf"/><Relationship Id="rId88" Type="http://schemas.openxmlformats.org/officeDocument/2006/relationships/oleObject" Target="embeddings/oleObject54.bin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6.bin"/><Relationship Id="rId10" Type="http://schemas.openxmlformats.org/officeDocument/2006/relationships/image" Target="media/image2.emf"/><Relationship Id="rId31" Type="http://schemas.openxmlformats.org/officeDocument/2006/relationships/oleObject" Target="embeddings/oleObject10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60" Type="http://schemas.openxmlformats.org/officeDocument/2006/relationships/oleObject" Target="embeddings/oleObject39.bin"/><Relationship Id="rId65" Type="http://schemas.openxmlformats.org/officeDocument/2006/relationships/oleObject" Target="embeddings/oleObject44.bin"/><Relationship Id="rId73" Type="http://schemas.openxmlformats.org/officeDocument/2006/relationships/image" Target="media/image19.wmf"/><Relationship Id="rId78" Type="http://schemas.openxmlformats.org/officeDocument/2006/relationships/oleObject" Target="embeddings/oleObject50.bin"/><Relationship Id="rId81" Type="http://schemas.openxmlformats.org/officeDocument/2006/relationships/image" Target="media/image23.wmf"/><Relationship Id="rId86" Type="http://schemas.openxmlformats.org/officeDocument/2006/relationships/oleObject" Target="embeddings/oleObject5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emf"/><Relationship Id="rId39" Type="http://schemas.openxmlformats.org/officeDocument/2006/relationships/oleObject" Target="embeddings/oleObject18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6" Type="http://schemas.openxmlformats.org/officeDocument/2006/relationships/oleObject" Target="embeddings/oleObject49.bin"/><Relationship Id="rId7" Type="http://schemas.openxmlformats.org/officeDocument/2006/relationships/endnotes" Target="endnotes.xml"/><Relationship Id="rId71" Type="http://schemas.openxmlformats.org/officeDocument/2006/relationships/image" Target="media/image17.emf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45.bin"/><Relationship Id="rId87" Type="http://schemas.openxmlformats.org/officeDocument/2006/relationships/image" Target="media/image27.wmf"/><Relationship Id="rId61" Type="http://schemas.openxmlformats.org/officeDocument/2006/relationships/oleObject" Target="embeddings/oleObject40.bin"/><Relationship Id="rId82" Type="http://schemas.openxmlformats.org/officeDocument/2006/relationships/oleObject" Target="embeddings/oleObject52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F8C2-4980-47E3-A47D-671A8985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4365</TotalTime>
  <Pages>12</Pages>
  <Words>2960</Words>
  <Characters>16873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Паньков</dc:creator>
  <cp:keywords/>
  <dc:description/>
  <cp:lastModifiedBy>Илья Паньков</cp:lastModifiedBy>
  <cp:revision>48</cp:revision>
  <cp:lastPrinted>2022-11-24T20:49:00Z</cp:lastPrinted>
  <dcterms:created xsi:type="dcterms:W3CDTF">2022-11-08T21:32:00Z</dcterms:created>
  <dcterms:modified xsi:type="dcterms:W3CDTF">2022-11-24T20:49:00Z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UseMTPrefs">
    <vt:lpwstr>1</vt:lpwstr>
  </property>
  <property fmtid="{D5CDD505-2E9C-101B-9397-08002B2CF9AE}" pid="4" name="MTWinEqns">
    <vt:bool>true</vt:bool>
  </property>
  <property fmtid="{D5CDD505-2E9C-101B-9397-08002B2CF9AE}" pid="5" name="MTEquationNumber2">
    <vt:lpwstr>(#E1)</vt:lpwstr>
  </property>
</Properties>
</file>