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A00" w:rsidRDefault="00D57A00" w:rsidP="00D57A00">
      <w:pPr>
        <w:pStyle w:val="Default"/>
      </w:pPr>
    </w:p>
    <w:p w:rsidR="000F62BA" w:rsidRDefault="000F62BA" w:rsidP="000F62BA">
      <w:pPr>
        <w:pStyle w:val="Default"/>
        <w:jc w:val="center"/>
        <w:rPr>
          <w:rFonts w:hint="eastAsia"/>
          <w:sz w:val="72"/>
          <w:szCs w:val="72"/>
        </w:rPr>
      </w:pPr>
    </w:p>
    <w:p w:rsidR="000F62BA" w:rsidRDefault="000F62BA" w:rsidP="000F62BA">
      <w:pPr>
        <w:pStyle w:val="Default"/>
        <w:jc w:val="center"/>
        <w:rPr>
          <w:rFonts w:hint="eastAsia"/>
          <w:sz w:val="72"/>
          <w:szCs w:val="72"/>
        </w:rPr>
      </w:pPr>
    </w:p>
    <w:p w:rsidR="000F62BA" w:rsidRDefault="000F62BA" w:rsidP="000F62BA">
      <w:pPr>
        <w:pStyle w:val="Default"/>
        <w:jc w:val="center"/>
        <w:rPr>
          <w:rFonts w:hint="eastAsia"/>
          <w:sz w:val="72"/>
          <w:szCs w:val="72"/>
        </w:rPr>
      </w:pPr>
    </w:p>
    <w:p w:rsidR="00D57A00" w:rsidRDefault="00D57A00" w:rsidP="000F62BA">
      <w:pPr>
        <w:pStyle w:val="Default"/>
        <w:jc w:val="center"/>
        <w:rPr>
          <w:rFonts w:hint="eastAsia"/>
          <w:sz w:val="72"/>
          <w:szCs w:val="72"/>
        </w:rPr>
      </w:pPr>
      <w:r>
        <w:rPr>
          <w:sz w:val="72"/>
          <w:szCs w:val="72"/>
        </w:rPr>
        <w:t>Process Design Document</w:t>
      </w:r>
    </w:p>
    <w:p w:rsidR="000F62BA" w:rsidRPr="000F62BA" w:rsidRDefault="000F62BA" w:rsidP="000F62BA">
      <w:pPr>
        <w:pStyle w:val="Default"/>
        <w:jc w:val="center"/>
        <w:rPr>
          <w:sz w:val="56"/>
          <w:szCs w:val="72"/>
        </w:rPr>
      </w:pPr>
      <w:r w:rsidRPr="000F62BA">
        <w:rPr>
          <w:rFonts w:hint="eastAsia"/>
          <w:sz w:val="56"/>
          <w:szCs w:val="72"/>
        </w:rPr>
        <w:t>(</w:t>
      </w:r>
      <w:r w:rsidRPr="000F62BA">
        <w:rPr>
          <w:rFonts w:hint="eastAsia"/>
          <w:sz w:val="56"/>
          <w:szCs w:val="72"/>
        </w:rPr>
        <w:t>공정</w:t>
      </w:r>
      <w:r w:rsidRPr="000F62BA">
        <w:rPr>
          <w:sz w:val="56"/>
          <w:szCs w:val="72"/>
        </w:rPr>
        <w:t xml:space="preserve"> </w:t>
      </w:r>
      <w:r w:rsidRPr="000F62BA">
        <w:rPr>
          <w:sz w:val="56"/>
          <w:szCs w:val="72"/>
        </w:rPr>
        <w:t>설계</w:t>
      </w:r>
      <w:r w:rsidRPr="000F62BA">
        <w:rPr>
          <w:sz w:val="56"/>
          <w:szCs w:val="72"/>
        </w:rPr>
        <w:t xml:space="preserve"> </w:t>
      </w:r>
      <w:r w:rsidRPr="000F62BA">
        <w:rPr>
          <w:sz w:val="56"/>
          <w:szCs w:val="72"/>
        </w:rPr>
        <w:t>문서</w:t>
      </w:r>
      <w:r w:rsidRPr="000F62BA">
        <w:rPr>
          <w:rFonts w:hint="eastAsia"/>
          <w:sz w:val="56"/>
          <w:szCs w:val="72"/>
        </w:rPr>
        <w:t>)</w:t>
      </w:r>
    </w:p>
    <w:p w:rsidR="000E30F5" w:rsidRPr="000F62BA" w:rsidRDefault="00D57A00" w:rsidP="000F62BA">
      <w:pPr>
        <w:wordWrap/>
        <w:spacing w:line="240" w:lineRule="auto"/>
        <w:jc w:val="center"/>
        <w:rPr>
          <w:rFonts w:hint="eastAsia"/>
          <w:sz w:val="48"/>
          <w:szCs w:val="52"/>
        </w:rPr>
      </w:pPr>
      <w:r w:rsidRPr="000F62BA">
        <w:rPr>
          <w:sz w:val="48"/>
          <w:szCs w:val="52"/>
        </w:rPr>
        <w:t>Generate Yearly Report</w:t>
      </w:r>
    </w:p>
    <w:p w:rsidR="000F62BA" w:rsidRPr="000F62BA" w:rsidRDefault="000F62BA" w:rsidP="000F62BA">
      <w:pPr>
        <w:pStyle w:val="Default"/>
        <w:jc w:val="center"/>
        <w:rPr>
          <w:sz w:val="48"/>
          <w:szCs w:val="72"/>
        </w:rPr>
      </w:pPr>
      <w:r w:rsidRPr="000F62BA">
        <w:rPr>
          <w:rFonts w:hint="eastAsia"/>
          <w:sz w:val="48"/>
          <w:szCs w:val="72"/>
        </w:rPr>
        <w:t>연간</w:t>
      </w:r>
      <w:r w:rsidRPr="000F62BA">
        <w:rPr>
          <w:sz w:val="48"/>
          <w:szCs w:val="72"/>
        </w:rPr>
        <w:t xml:space="preserve"> </w:t>
      </w:r>
      <w:r w:rsidRPr="000F62BA">
        <w:rPr>
          <w:sz w:val="48"/>
          <w:szCs w:val="72"/>
        </w:rPr>
        <w:t>보고서</w:t>
      </w:r>
      <w:r w:rsidRPr="000F62BA">
        <w:rPr>
          <w:sz w:val="48"/>
          <w:szCs w:val="72"/>
        </w:rPr>
        <w:t xml:space="preserve"> </w:t>
      </w:r>
      <w:r w:rsidRPr="000F62BA">
        <w:rPr>
          <w:sz w:val="48"/>
          <w:szCs w:val="72"/>
        </w:rPr>
        <w:t>생성</w:t>
      </w:r>
    </w:p>
    <w:p w:rsidR="000F62BA" w:rsidRDefault="000F62BA" w:rsidP="00D57A00">
      <w:pPr>
        <w:rPr>
          <w:rFonts w:hint="eastAsia"/>
          <w:sz w:val="52"/>
          <w:szCs w:val="52"/>
        </w:rPr>
      </w:pPr>
    </w:p>
    <w:p w:rsidR="00D57A00" w:rsidRDefault="00D57A00" w:rsidP="00D57A00">
      <w:pPr>
        <w:rPr>
          <w:rFonts w:hint="eastAsia"/>
          <w:sz w:val="52"/>
          <w:szCs w:val="52"/>
        </w:rPr>
      </w:pPr>
    </w:p>
    <w:p w:rsidR="00D57A00" w:rsidRDefault="00D57A00" w:rsidP="00D57A00">
      <w:pPr>
        <w:rPr>
          <w:rFonts w:hint="eastAsia"/>
          <w:sz w:val="52"/>
          <w:szCs w:val="52"/>
        </w:rPr>
      </w:pPr>
    </w:p>
    <w:p w:rsidR="00D57A00" w:rsidRDefault="00D57A00" w:rsidP="00D57A00">
      <w:pPr>
        <w:rPr>
          <w:rFonts w:hint="eastAsia"/>
          <w:sz w:val="52"/>
          <w:szCs w:val="52"/>
        </w:rPr>
      </w:pPr>
    </w:p>
    <w:p w:rsidR="00D57A00" w:rsidRDefault="00D57A00" w:rsidP="00D57A00">
      <w:pPr>
        <w:rPr>
          <w:rFonts w:hint="eastAsia"/>
          <w:sz w:val="52"/>
          <w:szCs w:val="52"/>
        </w:rPr>
      </w:pPr>
    </w:p>
    <w:p w:rsidR="00D57A00" w:rsidRDefault="00D57A00" w:rsidP="00D57A00">
      <w:pPr>
        <w:rPr>
          <w:rFonts w:hint="eastAsia"/>
          <w:sz w:val="52"/>
          <w:szCs w:val="52"/>
        </w:rPr>
      </w:pPr>
    </w:p>
    <w:p w:rsidR="00D57A00" w:rsidRDefault="00D57A00" w:rsidP="00D57A00">
      <w:pPr>
        <w:rPr>
          <w:rFonts w:hint="eastAsia"/>
          <w:sz w:val="52"/>
          <w:szCs w:val="52"/>
        </w:rPr>
      </w:pPr>
    </w:p>
    <w:p w:rsidR="00D57A00" w:rsidRPr="00C141E8" w:rsidRDefault="00C141E8" w:rsidP="00D57A00">
      <w:pPr>
        <w:rPr>
          <w:rFonts w:hint="eastAsia"/>
          <w:b/>
          <w:sz w:val="32"/>
          <w:szCs w:val="52"/>
        </w:rPr>
      </w:pPr>
      <w:r w:rsidRPr="00C141E8">
        <w:rPr>
          <w:rFonts w:hint="eastAsia"/>
          <w:b/>
          <w:sz w:val="32"/>
          <w:szCs w:val="52"/>
        </w:rPr>
        <w:lastRenderedPageBreak/>
        <w:t>프로세스</w:t>
      </w:r>
      <w:r w:rsidRPr="00C141E8">
        <w:rPr>
          <w:b/>
          <w:sz w:val="32"/>
          <w:szCs w:val="52"/>
        </w:rPr>
        <w:t xml:space="preserve"> 설계 문서 이력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93"/>
        <w:gridCol w:w="992"/>
        <w:gridCol w:w="1701"/>
        <w:gridCol w:w="1843"/>
        <w:gridCol w:w="1134"/>
        <w:gridCol w:w="2646"/>
      </w:tblGrid>
      <w:tr w:rsidR="00C141E8" w:rsidRPr="00D57A00" w:rsidTr="001162C5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Date </w:t>
            </w:r>
          </w:p>
        </w:tc>
        <w:tc>
          <w:tcPr>
            <w:tcW w:w="99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Version </w:t>
            </w:r>
          </w:p>
        </w:tc>
        <w:tc>
          <w:tcPr>
            <w:tcW w:w="992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Role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Name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Organization </w:t>
            </w:r>
          </w:p>
        </w:tc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Function </w:t>
            </w:r>
          </w:p>
        </w:tc>
        <w:tc>
          <w:tcPr>
            <w:tcW w:w="2646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Comments </w:t>
            </w:r>
          </w:p>
        </w:tc>
      </w:tr>
      <w:tr w:rsidR="00C141E8" w:rsidRPr="00D57A0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01.08.2017 </w:t>
            </w:r>
          </w:p>
        </w:tc>
        <w:tc>
          <w:tcPr>
            <w:tcW w:w="99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1.0 </w:t>
            </w:r>
          </w:p>
        </w:tc>
        <w:tc>
          <w:tcPr>
            <w:tcW w:w="992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Author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Olfa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Ben </w:t>
            </w: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Taarit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ACME Systems Inc. </w:t>
            </w:r>
          </w:p>
        </w:tc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SME </w:t>
            </w:r>
          </w:p>
        </w:tc>
        <w:tc>
          <w:tcPr>
            <w:tcW w:w="2646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Creation v 1.0 </w:t>
            </w:r>
          </w:p>
        </w:tc>
      </w:tr>
      <w:tr w:rsidR="00C141E8" w:rsidRPr="00D57A00" w:rsidTr="001162C5">
        <w:tblPrEx>
          <w:tblCellMar>
            <w:top w:w="0" w:type="dxa"/>
            <w:bottom w:w="0" w:type="dxa"/>
          </w:tblCellMar>
        </w:tblPrEx>
        <w:trPr>
          <w:trHeight w:val="272"/>
        </w:trPr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06.09.2017 </w:t>
            </w:r>
          </w:p>
        </w:tc>
        <w:tc>
          <w:tcPr>
            <w:tcW w:w="99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1.2 </w:t>
            </w:r>
          </w:p>
        </w:tc>
        <w:tc>
          <w:tcPr>
            <w:tcW w:w="992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Reviewer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Vrabie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Stefan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UiPath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BA </w:t>
            </w:r>
          </w:p>
        </w:tc>
        <w:tc>
          <w:tcPr>
            <w:tcW w:w="2646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Approved v 1.0 </w:t>
            </w:r>
          </w:p>
        </w:tc>
      </w:tr>
      <w:tr w:rsidR="00C141E8" w:rsidRPr="00D57A0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20.01.2018 </w:t>
            </w:r>
          </w:p>
        </w:tc>
        <w:tc>
          <w:tcPr>
            <w:tcW w:w="99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1.3 </w:t>
            </w:r>
          </w:p>
        </w:tc>
        <w:tc>
          <w:tcPr>
            <w:tcW w:w="992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Reviewer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Vrabie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Stefan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UiPath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BA </w:t>
            </w:r>
          </w:p>
        </w:tc>
        <w:tc>
          <w:tcPr>
            <w:tcW w:w="2646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Updated v1.2 </w:t>
            </w:r>
          </w:p>
        </w:tc>
      </w:tr>
      <w:tr w:rsidR="00C141E8" w:rsidRPr="00D57A0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13.01.2019 </w:t>
            </w:r>
          </w:p>
        </w:tc>
        <w:tc>
          <w:tcPr>
            <w:tcW w:w="99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1.4 </w:t>
            </w:r>
          </w:p>
        </w:tc>
        <w:tc>
          <w:tcPr>
            <w:tcW w:w="992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Reviewer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Silviu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Predan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UiPath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RPA Dev </w:t>
            </w:r>
          </w:p>
        </w:tc>
        <w:tc>
          <w:tcPr>
            <w:tcW w:w="2646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Updated </w:t>
            </w:r>
          </w:p>
        </w:tc>
      </w:tr>
    </w:tbl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C141E8" w:rsidRDefault="00C141E8" w:rsidP="00D57A00">
      <w:pPr>
        <w:rPr>
          <w:rFonts w:hint="eastAsia"/>
        </w:rPr>
      </w:pPr>
    </w:p>
    <w:p w:rsidR="00C141E8" w:rsidRDefault="00C141E8" w:rsidP="00D57A00">
      <w:pPr>
        <w:rPr>
          <w:rFonts w:hint="eastAsia"/>
        </w:rPr>
      </w:pPr>
    </w:p>
    <w:p w:rsidR="00C141E8" w:rsidRDefault="00C141E8" w:rsidP="00D57A00">
      <w:pPr>
        <w:rPr>
          <w:rFonts w:hint="eastAsia"/>
        </w:rPr>
      </w:pPr>
    </w:p>
    <w:p w:rsidR="00C141E8" w:rsidRDefault="00C141E8" w:rsidP="00D57A00">
      <w:pPr>
        <w:rPr>
          <w:rFonts w:hint="eastAsia"/>
        </w:rPr>
      </w:pPr>
    </w:p>
    <w:p w:rsidR="00C141E8" w:rsidRDefault="00C141E8" w:rsidP="00D57A00">
      <w:pPr>
        <w:rPr>
          <w:rFonts w:hint="eastAsia"/>
        </w:rPr>
      </w:pPr>
    </w:p>
    <w:p w:rsidR="00C141E8" w:rsidRDefault="00C141E8" w:rsidP="00D57A00">
      <w:pPr>
        <w:rPr>
          <w:rFonts w:hint="eastAsia"/>
        </w:rPr>
      </w:pPr>
    </w:p>
    <w:p w:rsidR="00C141E8" w:rsidRDefault="00C141E8" w:rsidP="00D57A00">
      <w:pPr>
        <w:rPr>
          <w:rFonts w:hint="eastAsia"/>
        </w:rPr>
      </w:pPr>
    </w:p>
    <w:p w:rsidR="00C141E8" w:rsidRDefault="00C141E8" w:rsidP="00D57A00">
      <w:pPr>
        <w:rPr>
          <w:rFonts w:hint="eastAsia"/>
        </w:rPr>
      </w:pPr>
    </w:p>
    <w:p w:rsidR="00D57A00" w:rsidRDefault="00D57A00" w:rsidP="00D57A00">
      <w:pPr>
        <w:rPr>
          <w:rFonts w:hint="eastAsia"/>
        </w:rPr>
      </w:pPr>
    </w:p>
    <w:p w:rsidR="00D57A00" w:rsidRPr="00C141E8" w:rsidRDefault="00D57A00" w:rsidP="00D57A00">
      <w:pPr>
        <w:rPr>
          <w:b/>
          <w:sz w:val="28"/>
        </w:rPr>
      </w:pPr>
      <w:r w:rsidRPr="00C141E8">
        <w:rPr>
          <w:b/>
          <w:sz w:val="28"/>
        </w:rPr>
        <w:lastRenderedPageBreak/>
        <w:t>1. 소개</w:t>
      </w:r>
    </w:p>
    <w:p w:rsidR="00D57A00" w:rsidRPr="00C141E8" w:rsidRDefault="00D57A00" w:rsidP="00C141E8">
      <w:pPr>
        <w:ind w:leftChars="100" w:left="200"/>
        <w:rPr>
          <w:b/>
          <w:sz w:val="22"/>
        </w:rPr>
      </w:pPr>
      <w:r w:rsidRPr="00C141E8">
        <w:rPr>
          <w:b/>
          <w:sz w:val="22"/>
        </w:rPr>
        <w:t>1.1 문서의 목적</w:t>
      </w:r>
    </w:p>
    <w:p w:rsidR="00D57A00" w:rsidRPr="00C141E8" w:rsidRDefault="00D57A00" w:rsidP="00C141E8">
      <w:pPr>
        <w:ind w:leftChars="100" w:left="200"/>
        <w:rPr>
          <w:sz w:val="18"/>
        </w:rPr>
      </w:pPr>
      <w:r w:rsidRPr="00C141E8">
        <w:rPr>
          <w:rFonts w:hint="eastAsia"/>
          <w:sz w:val="18"/>
        </w:rPr>
        <w:t>프로세스</w:t>
      </w:r>
      <w:r w:rsidRPr="00C141E8">
        <w:rPr>
          <w:sz w:val="18"/>
        </w:rPr>
        <w:t xml:space="preserve"> 설계 문서는 </w:t>
      </w:r>
      <w:proofErr w:type="spellStart"/>
      <w:r w:rsidRPr="00C141E8">
        <w:rPr>
          <w:sz w:val="18"/>
        </w:rPr>
        <w:t>UiPath</w:t>
      </w:r>
      <w:proofErr w:type="spellEnd"/>
      <w:r w:rsidRPr="00C141E8">
        <w:rPr>
          <w:sz w:val="18"/>
        </w:rPr>
        <w:t xml:space="preserve"> 로봇 프로세스 자동화 (RPA) 기술을 사용하여 자동화를 위해 선택된 비즈니스 프로세스를 설명합니다.</w:t>
      </w:r>
    </w:p>
    <w:p w:rsidR="00D57A00" w:rsidRPr="00C141E8" w:rsidRDefault="00D57A00" w:rsidP="00C141E8">
      <w:pPr>
        <w:ind w:leftChars="100" w:left="200"/>
        <w:rPr>
          <w:sz w:val="18"/>
        </w:rPr>
      </w:pPr>
      <w:r w:rsidRPr="00C141E8">
        <w:rPr>
          <w:rFonts w:hint="eastAsia"/>
          <w:sz w:val="18"/>
        </w:rPr>
        <w:t>이</w:t>
      </w:r>
      <w:r w:rsidRPr="00C141E8">
        <w:rPr>
          <w:sz w:val="18"/>
        </w:rPr>
        <w:t xml:space="preserve"> 문서는 프로세스의 일부로 수행되는 일련의 단계와 자동화 전의 조건 및 요구 사항을 설명합니다. 이 설계 문서는 개발자가 동일한 비즈니스 프로세스의 로봇 자동화에 필요한 세부 사항을 수집하기</w:t>
      </w:r>
      <w:r w:rsidR="00C141E8">
        <w:rPr>
          <w:rFonts w:hint="eastAsia"/>
          <w:sz w:val="18"/>
        </w:rPr>
        <w:t xml:space="preserve"> </w:t>
      </w:r>
      <w:r w:rsidRPr="00C141E8">
        <w:rPr>
          <w:sz w:val="18"/>
        </w:rPr>
        <w:t>위한 기본 문서 역할을</w:t>
      </w:r>
      <w:r w:rsidR="00C141E8">
        <w:rPr>
          <w:rFonts w:hint="eastAsia"/>
          <w:sz w:val="18"/>
        </w:rPr>
        <w:t xml:space="preserve"> </w:t>
      </w:r>
      <w:r w:rsidRPr="00C141E8">
        <w:rPr>
          <w:sz w:val="18"/>
        </w:rPr>
        <w:t>합니다.</w:t>
      </w:r>
    </w:p>
    <w:p w:rsidR="00D57A00" w:rsidRPr="00C141E8" w:rsidRDefault="00D57A00" w:rsidP="00C141E8">
      <w:pPr>
        <w:ind w:leftChars="100" w:left="200"/>
        <w:rPr>
          <w:b/>
          <w:sz w:val="22"/>
        </w:rPr>
      </w:pPr>
      <w:r w:rsidRPr="00C141E8">
        <w:rPr>
          <w:b/>
          <w:sz w:val="22"/>
        </w:rPr>
        <w:t>1.2 목표</w:t>
      </w:r>
    </w:p>
    <w:p w:rsidR="00D57A00" w:rsidRPr="00C141E8" w:rsidRDefault="00D57A00" w:rsidP="00C141E8">
      <w:pPr>
        <w:ind w:leftChars="100" w:left="200"/>
        <w:rPr>
          <w:sz w:val="18"/>
        </w:rPr>
      </w:pPr>
      <w:r w:rsidRPr="00C141E8">
        <w:rPr>
          <w:rFonts w:hint="eastAsia"/>
          <w:sz w:val="18"/>
        </w:rPr>
        <w:t>이</w:t>
      </w:r>
      <w:r w:rsidRPr="00C141E8">
        <w:rPr>
          <w:sz w:val="18"/>
        </w:rPr>
        <w:t xml:space="preserve"> 프로세스는 재무 및 회계 부서 내부의 ACME Systems Inc</w:t>
      </w:r>
      <w:proofErr w:type="gramStart"/>
      <w:r w:rsidRPr="00C141E8">
        <w:rPr>
          <w:sz w:val="18"/>
        </w:rPr>
        <w:t>.에서</w:t>
      </w:r>
      <w:proofErr w:type="gramEnd"/>
      <w:r w:rsidRPr="00C141E8">
        <w:rPr>
          <w:sz w:val="18"/>
        </w:rPr>
        <w:t xml:space="preserve"> 수행 된 대규모 프로젝트 이니셔티브의 일부로 RPA에 선정되었습니다.</w:t>
      </w:r>
    </w:p>
    <w:p w:rsidR="00D57A00" w:rsidRPr="00C141E8" w:rsidRDefault="00D57A00" w:rsidP="00C141E8">
      <w:pPr>
        <w:ind w:leftChars="100" w:left="200"/>
        <w:rPr>
          <w:sz w:val="18"/>
        </w:rPr>
      </w:pPr>
      <w:r w:rsidRPr="00C141E8">
        <w:rPr>
          <w:rFonts w:hint="eastAsia"/>
          <w:sz w:val="18"/>
        </w:rPr>
        <w:t>이</w:t>
      </w:r>
      <w:r w:rsidRPr="00C141E8">
        <w:rPr>
          <w:sz w:val="18"/>
        </w:rPr>
        <w:t xml:space="preserve"> 프로세스 자동화의 목표는 프로젝트 비즈니스 사례와 관련이 있으며 주로 다음을 목표로</w:t>
      </w:r>
      <w:r w:rsidR="00C141E8">
        <w:rPr>
          <w:rFonts w:hint="eastAsia"/>
          <w:sz w:val="18"/>
        </w:rPr>
        <w:t xml:space="preserve"> </w:t>
      </w:r>
      <w:r w:rsidRPr="00C141E8">
        <w:rPr>
          <w:sz w:val="18"/>
        </w:rPr>
        <w:t>합니다.</w:t>
      </w:r>
    </w:p>
    <w:p w:rsidR="00D57A00" w:rsidRPr="00C141E8" w:rsidRDefault="00D57A00" w:rsidP="00C141E8">
      <w:pPr>
        <w:ind w:leftChars="200" w:left="400"/>
        <w:rPr>
          <w:sz w:val="18"/>
        </w:rPr>
      </w:pPr>
      <w:r w:rsidRPr="00C141E8">
        <w:rPr>
          <w:rFonts w:ascii="MS Gothic" w:eastAsia="MS Gothic" w:hAnsi="MS Gothic" w:cs="MS Gothic" w:hint="eastAsia"/>
          <w:sz w:val="18"/>
        </w:rPr>
        <w:t>➢</w:t>
      </w:r>
      <w:r w:rsidRPr="00C141E8">
        <w:rPr>
          <w:sz w:val="18"/>
        </w:rPr>
        <w:t xml:space="preserve"> 더 빠른 처리를 제공합니다.</w:t>
      </w:r>
    </w:p>
    <w:p w:rsidR="00D57A00" w:rsidRPr="00C141E8" w:rsidRDefault="00D57A00" w:rsidP="00C141E8">
      <w:pPr>
        <w:ind w:leftChars="200" w:left="400"/>
        <w:rPr>
          <w:sz w:val="18"/>
        </w:rPr>
      </w:pPr>
      <w:r w:rsidRPr="00C141E8">
        <w:rPr>
          <w:rFonts w:ascii="MS Gothic" w:eastAsia="MS Gothic" w:hAnsi="MS Gothic" w:cs="MS Gothic" w:hint="eastAsia"/>
          <w:sz w:val="18"/>
        </w:rPr>
        <w:t>➢</w:t>
      </w:r>
      <w:r w:rsidRPr="00C141E8">
        <w:rPr>
          <w:sz w:val="18"/>
        </w:rPr>
        <w:t xml:space="preserve"> 시간이 많이 걸리는 활동 시간을 줄입니다.</w:t>
      </w:r>
    </w:p>
    <w:p w:rsidR="00D57A00" w:rsidRPr="00C141E8" w:rsidRDefault="00D57A00" w:rsidP="00C141E8">
      <w:pPr>
        <w:ind w:leftChars="200" w:left="400"/>
        <w:rPr>
          <w:sz w:val="18"/>
        </w:rPr>
      </w:pPr>
      <w:r w:rsidRPr="00C141E8">
        <w:rPr>
          <w:rFonts w:ascii="MS Gothic" w:eastAsia="MS Gothic" w:hAnsi="MS Gothic" w:cs="MS Gothic" w:hint="eastAsia"/>
          <w:sz w:val="18"/>
        </w:rPr>
        <w:t>➢</w:t>
      </w:r>
      <w:r w:rsidRPr="00C141E8">
        <w:rPr>
          <w:sz w:val="18"/>
        </w:rPr>
        <w:t xml:space="preserve"> 자동화를 활용하여 부서의 전반적인 성능과 안정성을 향상시킵니다.</w:t>
      </w:r>
    </w:p>
    <w:p w:rsidR="00D57A00" w:rsidRPr="00C141E8" w:rsidRDefault="00D57A00" w:rsidP="00C141E8">
      <w:pPr>
        <w:ind w:leftChars="100" w:left="200"/>
        <w:rPr>
          <w:b/>
          <w:sz w:val="22"/>
        </w:rPr>
      </w:pPr>
      <w:r w:rsidRPr="00C141E8">
        <w:rPr>
          <w:b/>
          <w:sz w:val="22"/>
        </w:rPr>
        <w:t>1.3 프로세스 주요 연락처</w:t>
      </w:r>
    </w:p>
    <w:p w:rsidR="00D57A00" w:rsidRPr="00C141E8" w:rsidRDefault="00D57A00" w:rsidP="00C141E8">
      <w:pPr>
        <w:ind w:leftChars="100" w:left="200"/>
        <w:rPr>
          <w:sz w:val="18"/>
        </w:rPr>
      </w:pPr>
      <w:r w:rsidRPr="00C141E8">
        <w:rPr>
          <w:rFonts w:hint="eastAsia"/>
          <w:sz w:val="18"/>
        </w:rPr>
        <w:t>설계</w:t>
      </w:r>
      <w:r w:rsidRPr="00C141E8">
        <w:rPr>
          <w:sz w:val="18"/>
        </w:rPr>
        <w:t xml:space="preserve"> 문서에는 프로세스에 대한 간단하지만 포괄적 인 요구 사항이 포함되어 있습니다. 이 구조는 프로세스에서 SME (Subject Matter Expert)가 제공 한 입력을 </w:t>
      </w:r>
      <w:proofErr w:type="spellStart"/>
      <w:r w:rsidRPr="00C141E8">
        <w:rPr>
          <w:sz w:val="18"/>
        </w:rPr>
        <w:t>기반으로합니다</w:t>
      </w:r>
      <w:proofErr w:type="spellEnd"/>
      <w:r w:rsidRPr="00C141E8">
        <w:rPr>
          <w:sz w:val="18"/>
        </w:rPr>
        <w:t>.</w:t>
      </w:r>
    </w:p>
    <w:p w:rsidR="00D57A00" w:rsidRDefault="00D57A00" w:rsidP="00C141E8">
      <w:pPr>
        <w:ind w:leftChars="100" w:left="200"/>
        <w:rPr>
          <w:rFonts w:hint="eastAsia"/>
        </w:rPr>
      </w:pPr>
      <w:r w:rsidRPr="00C141E8">
        <w:rPr>
          <w:rFonts w:hint="eastAsia"/>
          <w:sz w:val="18"/>
        </w:rPr>
        <w:t>에스컬레이션</w:t>
      </w:r>
      <w:r w:rsidRPr="00C141E8">
        <w:rPr>
          <w:sz w:val="18"/>
        </w:rPr>
        <w:t xml:space="preserve"> 포인트는 아래 표를 참조하십시오</w:t>
      </w:r>
      <w: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843"/>
        <w:gridCol w:w="1701"/>
        <w:gridCol w:w="5245"/>
      </w:tblGrid>
      <w:tr w:rsidR="00D57A00" w:rsidRPr="00D57A0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Role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Name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Date of action </w:t>
            </w:r>
          </w:p>
        </w:tc>
        <w:tc>
          <w:tcPr>
            <w:tcW w:w="5245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Notes </w:t>
            </w:r>
          </w:p>
        </w:tc>
      </w:tr>
      <w:tr w:rsidR="00D57A00" w:rsidRPr="00D57A00" w:rsidTr="001162C5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Process SME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Aurel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Vlaicu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TBD </w:t>
            </w:r>
          </w:p>
        </w:tc>
        <w:tc>
          <w:tcPr>
            <w:tcW w:w="5245" w:type="dxa"/>
          </w:tcPr>
          <w:p w:rsidR="00D57A00" w:rsidRPr="00D57A00" w:rsidRDefault="00C141E8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C141E8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비즈니스</w:t>
            </w:r>
            <w:r w:rsidRPr="00C141E8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예외 및 비밀번호와 관련된 질문에 대한 담당자</w:t>
            </w:r>
          </w:p>
        </w:tc>
      </w:tr>
      <w:tr w:rsidR="00D57A00" w:rsidRPr="00D57A0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Reviewer / Owner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Sergiu </w:t>
            </w: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Celibidache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TBD </w:t>
            </w:r>
          </w:p>
        </w:tc>
        <w:tc>
          <w:tcPr>
            <w:tcW w:w="5245" w:type="dxa"/>
          </w:tcPr>
          <w:p w:rsidR="00D57A00" w:rsidRPr="00D57A00" w:rsidRDefault="00C141E8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C141E8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프로세스</w:t>
            </w:r>
            <w:r w:rsidRPr="00C141E8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예외에 대한 POC</w:t>
            </w:r>
          </w:p>
        </w:tc>
      </w:tr>
      <w:tr w:rsidR="00D57A00" w:rsidRPr="00D57A0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Approval for production </w:t>
            </w:r>
          </w:p>
        </w:tc>
        <w:tc>
          <w:tcPr>
            <w:tcW w:w="1843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Nicoale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Herlea</w:t>
            </w:r>
            <w:proofErr w:type="spellEnd"/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D57A00" w:rsidRPr="00D57A00" w:rsidRDefault="00D57A00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57A0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TBD </w:t>
            </w:r>
          </w:p>
        </w:tc>
        <w:tc>
          <w:tcPr>
            <w:tcW w:w="5245" w:type="dxa"/>
          </w:tcPr>
          <w:p w:rsidR="00D57A00" w:rsidRPr="00D57A00" w:rsidRDefault="00C141E8" w:rsidP="00D57A0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C141E8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이관</w:t>
            </w:r>
            <w:r w:rsidRPr="00C141E8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, 지연</w:t>
            </w:r>
          </w:p>
        </w:tc>
      </w:tr>
    </w:tbl>
    <w:p w:rsidR="00D57A00" w:rsidRDefault="00D57A00" w:rsidP="00D57A00">
      <w:pPr>
        <w:rPr>
          <w:rFonts w:hint="eastAsia"/>
        </w:rPr>
      </w:pPr>
    </w:p>
    <w:p w:rsidR="00EA1FC0" w:rsidRPr="001162C5" w:rsidRDefault="00EA1FC0" w:rsidP="00EA1FC0">
      <w:pPr>
        <w:rPr>
          <w:b/>
          <w:sz w:val="28"/>
        </w:rPr>
      </w:pPr>
      <w:r w:rsidRPr="001162C5">
        <w:rPr>
          <w:b/>
          <w:sz w:val="28"/>
        </w:rPr>
        <w:t>2</w:t>
      </w:r>
      <w:r w:rsidRPr="001162C5">
        <w:rPr>
          <w:rFonts w:hint="eastAsia"/>
          <w:b/>
          <w:sz w:val="28"/>
        </w:rPr>
        <w:t>.</w:t>
      </w:r>
      <w:r w:rsidRPr="001162C5">
        <w:rPr>
          <w:b/>
          <w:sz w:val="28"/>
        </w:rPr>
        <w:t xml:space="preserve"> AS IS</w:t>
      </w:r>
      <w:r w:rsidRPr="001162C5">
        <w:rPr>
          <w:rFonts w:hint="eastAsia"/>
          <w:b/>
          <w:sz w:val="28"/>
        </w:rPr>
        <w:t xml:space="preserve"> </w:t>
      </w:r>
      <w:r w:rsidRPr="001162C5">
        <w:rPr>
          <w:b/>
          <w:sz w:val="28"/>
        </w:rPr>
        <w:t>프로세스 정보</w:t>
      </w:r>
    </w:p>
    <w:p w:rsidR="00EA1FC0" w:rsidRPr="001162C5" w:rsidRDefault="00EA1FC0" w:rsidP="001162C5">
      <w:pPr>
        <w:ind w:leftChars="100" w:left="200"/>
        <w:rPr>
          <w:b/>
          <w:sz w:val="22"/>
        </w:rPr>
      </w:pPr>
      <w:r w:rsidRPr="001162C5">
        <w:rPr>
          <w:b/>
          <w:sz w:val="22"/>
        </w:rPr>
        <w:t>2.1 프로세스 개요</w:t>
      </w:r>
    </w:p>
    <w:p w:rsidR="00D57A00" w:rsidRPr="001162C5" w:rsidRDefault="00EA1FC0" w:rsidP="001162C5">
      <w:pPr>
        <w:ind w:leftChars="100" w:left="200"/>
        <w:rPr>
          <w:rFonts w:hint="eastAsia"/>
          <w:sz w:val="18"/>
        </w:rPr>
      </w:pPr>
      <w:r w:rsidRPr="001162C5">
        <w:rPr>
          <w:rFonts w:hint="eastAsia"/>
          <w:sz w:val="18"/>
        </w:rPr>
        <w:t>자동화</w:t>
      </w:r>
      <w:r w:rsidRPr="001162C5">
        <w:rPr>
          <w:sz w:val="18"/>
        </w:rPr>
        <w:t xml:space="preserve"> 이전에 RPA 구현을 위해 선택된 프로세스에 대한 일반 </w:t>
      </w:r>
      <w:proofErr w:type="gramStart"/>
      <w:r w:rsidRPr="001162C5">
        <w:rPr>
          <w:sz w:val="18"/>
        </w:rPr>
        <w:t>정보 :</w:t>
      </w:r>
      <w:proofErr w:type="gramEnd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6190"/>
      </w:tblGrid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0443" w:type="dxa"/>
            <w:gridSpan w:val="2"/>
          </w:tcPr>
          <w:p w:rsidR="00EA1FC0" w:rsidRPr="00EA1FC0" w:rsidRDefault="001162C5" w:rsidP="001162C5">
            <w:pPr>
              <w:wordWrap/>
              <w:adjustRightInd w:val="0"/>
              <w:spacing w:after="0" w:line="240" w:lineRule="auto"/>
              <w:jc w:val="center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AS IS </w:t>
            </w:r>
            <w:r w:rsidRPr="001162C5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프로세스</w:t>
            </w:r>
            <w:r w:rsidR="00EA1FC0"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1162C5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상세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프로세스 이름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공급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업체에 대한 연간 보고서 생성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53" w:type="dxa"/>
          </w:tcPr>
          <w:p w:rsidR="00EA1FC0" w:rsidRPr="00EA1FC0" w:rsidRDefault="001162C5" w:rsidP="001162C5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기능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보고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부서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재무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및 회계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253" w:type="dxa"/>
          </w:tcPr>
          <w:p w:rsidR="001162C5" w:rsidRPr="001162C5" w:rsidRDefault="001162C5" w:rsidP="001162C5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프로세스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간단한 설명</w:t>
            </w:r>
          </w:p>
          <w:p w:rsidR="00EA1FC0" w:rsidRPr="00EA1FC0" w:rsidRDefault="001162C5" w:rsidP="001162C5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(운영, 활동, 결과)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특정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공급 업체에 대한 모든 월별 보고서를 다운로드하고 연간 보고서를 생성하십시오.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lastRenderedPageBreak/>
              <w:t>프로세스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수행에 필요한 역할</w:t>
            </w:r>
          </w:p>
        </w:tc>
        <w:tc>
          <w:tcPr>
            <w:tcW w:w="6190" w:type="dxa"/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System 1 </w:t>
            </w:r>
            <w:r w:rsidR="001162C5"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 xml:space="preserve">사용자 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프로세스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일정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매년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1 월 중순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53" w:type="dxa"/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# </w:t>
            </w:r>
            <w:r w:rsidR="001162C5"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품목</w:t>
            </w:r>
            <w:r w:rsidR="001162C5"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프로세스 수 / 일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7 – 15 개 공급 업체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품목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당 평균 처리 시간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15 분 / 공급 업체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53" w:type="dxa"/>
          </w:tcPr>
          <w:p w:rsidR="00EA1FC0" w:rsidRPr="00EA1FC0" w:rsidRDefault="001162C5" w:rsidP="001162C5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피크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기간</w:t>
            </w: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(s)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피크 기간 없음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이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활동을 지원하는 FTE 수</w:t>
            </w:r>
          </w:p>
        </w:tc>
        <w:tc>
          <w:tcPr>
            <w:tcW w:w="6190" w:type="dxa"/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271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예외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수준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각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공급 업체에 대한 1 ~ 3 개의 월별 보고서가 누락 될 수 있습니다. 그 달은 </w:t>
            </w:r>
            <w:proofErr w:type="spellStart"/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무시되어야한다</w:t>
            </w:r>
            <w:proofErr w:type="spellEnd"/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.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입력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데이터</w:t>
            </w:r>
          </w:p>
        </w:tc>
        <w:tc>
          <w:tcPr>
            <w:tcW w:w="6190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공급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업체 세금 ID</w:t>
            </w:r>
          </w:p>
        </w:tc>
      </w:tr>
      <w:tr w:rsidR="00EA1FC0" w:rsidRPr="00EA1FC0" w:rsidTr="001162C5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253" w:type="dxa"/>
          </w:tcPr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출력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데이터</w:t>
            </w:r>
          </w:p>
        </w:tc>
        <w:tc>
          <w:tcPr>
            <w:tcW w:w="6190" w:type="dxa"/>
          </w:tcPr>
          <w:p w:rsidR="001162C5" w:rsidRPr="001162C5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연간</w:t>
            </w: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보고서 – Excel 파일 </w:t>
            </w:r>
          </w:p>
          <w:p w:rsidR="00EA1FC0" w:rsidRPr="00EA1FC0" w:rsidRDefault="001162C5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162C5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ID 업로드</w:t>
            </w:r>
          </w:p>
        </w:tc>
      </w:tr>
    </w:tbl>
    <w:p w:rsidR="00EA1FC0" w:rsidRPr="001162C5" w:rsidRDefault="00EA1FC0" w:rsidP="001162C5">
      <w:pPr>
        <w:tabs>
          <w:tab w:val="left" w:pos="6163"/>
        </w:tabs>
        <w:ind w:leftChars="200" w:left="400"/>
        <w:rPr>
          <w:b/>
        </w:rPr>
      </w:pPr>
      <w:r w:rsidRPr="001162C5">
        <w:rPr>
          <w:b/>
          <w:sz w:val="18"/>
        </w:rPr>
        <w:t>2.1.1 RPA 범위</w:t>
      </w:r>
      <w:r w:rsidR="001162C5" w:rsidRPr="001162C5">
        <w:rPr>
          <w:b/>
        </w:rPr>
        <w:tab/>
      </w:r>
    </w:p>
    <w:p w:rsidR="00EA1FC0" w:rsidRPr="001162C5" w:rsidRDefault="00EA1FC0" w:rsidP="001162C5">
      <w:pPr>
        <w:ind w:leftChars="200" w:left="400"/>
        <w:rPr>
          <w:sz w:val="18"/>
        </w:rPr>
      </w:pPr>
      <w:r w:rsidRPr="001162C5">
        <w:rPr>
          <w:rFonts w:hint="eastAsia"/>
          <w:sz w:val="18"/>
        </w:rPr>
        <w:t>이</w:t>
      </w:r>
      <w:r w:rsidRPr="001162C5">
        <w:rPr>
          <w:sz w:val="18"/>
        </w:rPr>
        <w:t xml:space="preserve"> 프로세스에서 RPA 범위에 속하는 활동 및 예외는 다음과 같습니다.</w:t>
      </w:r>
    </w:p>
    <w:p w:rsidR="00EA1FC0" w:rsidRPr="001162C5" w:rsidRDefault="00EA1FC0" w:rsidP="001162C5">
      <w:pPr>
        <w:ind w:leftChars="200" w:left="400"/>
        <w:rPr>
          <w:sz w:val="18"/>
        </w:rPr>
      </w:pPr>
      <w:r w:rsidRPr="001162C5">
        <w:rPr>
          <w:rFonts w:ascii="MS Gothic" w:eastAsia="MS Gothic" w:hAnsi="MS Gothic" w:cs="MS Gothic" w:hint="eastAsia"/>
          <w:sz w:val="18"/>
        </w:rPr>
        <w:t>➢</w:t>
      </w:r>
      <w:r w:rsidRPr="001162C5">
        <w:rPr>
          <w:sz w:val="18"/>
        </w:rPr>
        <w:t xml:space="preserve"> RPA의 전체 범위 – 프로세스는 100 % 자동화</w:t>
      </w:r>
      <w:r w:rsidRPr="001162C5">
        <w:rPr>
          <w:rFonts w:hint="eastAsia"/>
          <w:sz w:val="18"/>
        </w:rPr>
        <w:t xml:space="preserve"> </w:t>
      </w:r>
      <w:r w:rsidRPr="001162C5">
        <w:rPr>
          <w:sz w:val="18"/>
        </w:rPr>
        <w:t>되어야</w:t>
      </w:r>
      <w:r w:rsidRPr="001162C5">
        <w:rPr>
          <w:rFonts w:hint="eastAsia"/>
          <w:sz w:val="18"/>
        </w:rPr>
        <w:t xml:space="preserve"> </w:t>
      </w:r>
      <w:r w:rsidRPr="001162C5">
        <w:rPr>
          <w:sz w:val="18"/>
        </w:rPr>
        <w:t>합니다.</w:t>
      </w:r>
    </w:p>
    <w:p w:rsidR="00EA1FC0" w:rsidRPr="001162C5" w:rsidRDefault="00EA1FC0" w:rsidP="001162C5">
      <w:pPr>
        <w:ind w:leftChars="200" w:left="400"/>
        <w:rPr>
          <w:b/>
        </w:rPr>
      </w:pPr>
      <w:r w:rsidRPr="001162C5">
        <w:rPr>
          <w:b/>
        </w:rPr>
        <w:t>2.1.2 RPA의 범위를 벗어남</w:t>
      </w:r>
    </w:p>
    <w:p w:rsidR="00EA1FC0" w:rsidRPr="001162C5" w:rsidRDefault="00EA1FC0" w:rsidP="001162C5">
      <w:pPr>
        <w:ind w:leftChars="200" w:left="400"/>
        <w:rPr>
          <w:rFonts w:hint="eastAsia"/>
          <w:sz w:val="18"/>
        </w:rPr>
      </w:pPr>
      <w:r w:rsidRPr="001162C5">
        <w:rPr>
          <w:sz w:val="18"/>
        </w:rPr>
        <w:t>RPA 범위를 벗어난 활동이 없습니다</w:t>
      </w:r>
    </w:p>
    <w:p w:rsidR="00EA1FC0" w:rsidRPr="001162C5" w:rsidRDefault="00EA1FC0" w:rsidP="001162C5">
      <w:pPr>
        <w:ind w:leftChars="100" w:left="200"/>
        <w:rPr>
          <w:b/>
        </w:rPr>
      </w:pPr>
      <w:r w:rsidRPr="001162C5">
        <w:rPr>
          <w:b/>
        </w:rPr>
        <w:t xml:space="preserve">2.2 세부 프로세스 </w:t>
      </w:r>
      <w:proofErr w:type="spellStart"/>
      <w:r w:rsidRPr="001162C5">
        <w:rPr>
          <w:b/>
        </w:rPr>
        <w:t>맵</w:t>
      </w:r>
      <w:proofErr w:type="spellEnd"/>
    </w:p>
    <w:p w:rsidR="00EA1FC0" w:rsidRPr="001162C5" w:rsidRDefault="00EA1FC0" w:rsidP="001162C5">
      <w:pPr>
        <w:ind w:leftChars="100" w:left="200"/>
        <w:rPr>
          <w:rFonts w:hint="eastAsia"/>
          <w:sz w:val="18"/>
        </w:rPr>
      </w:pPr>
      <w:r w:rsidRPr="001162C5">
        <w:rPr>
          <w:rFonts w:hint="eastAsia"/>
          <w:sz w:val="18"/>
        </w:rPr>
        <w:t>이</w:t>
      </w:r>
      <w:r w:rsidRPr="001162C5">
        <w:rPr>
          <w:sz w:val="18"/>
        </w:rPr>
        <w:t xml:space="preserve"> 장에서는 개발자가 자동화 된 프로세스를 구축 할 수 있도록 선택한 프로세스를 자세히 설명합니다.</w:t>
      </w:r>
    </w:p>
    <w:p w:rsidR="00EA1FC0" w:rsidRDefault="00EA1FC0" w:rsidP="00EA1F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584950" cy="1536700"/>
            <wp:effectExtent l="0" t="0" r="635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C0" w:rsidRDefault="00EA1FC0" w:rsidP="00EA1FC0">
      <w:pPr>
        <w:rPr>
          <w:rFonts w:hint="eastAsia"/>
        </w:rPr>
      </w:pPr>
    </w:p>
    <w:tbl>
      <w:tblPr>
        <w:tblW w:w="104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9727"/>
      </w:tblGrid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</w:rPr>
              <w:t>단계</w:t>
            </w:r>
            <w:r w:rsidR="00EA1FC0"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 </w:t>
            </w:r>
          </w:p>
        </w:tc>
        <w:tc>
          <w:tcPr>
            <w:tcW w:w="9727" w:type="dxa"/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</w:rPr>
              <w:t>간단설명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1.1 </w:t>
            </w:r>
          </w:p>
        </w:tc>
        <w:tc>
          <w:tcPr>
            <w:tcW w:w="9727" w:type="dxa"/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>ACME 시스템 1 웹 응용 프로그램을 엽니다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1.2 </w:t>
            </w:r>
          </w:p>
        </w:tc>
        <w:tc>
          <w:tcPr>
            <w:tcW w:w="9727" w:type="dxa"/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System1에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>로그인하십시오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. 필수 입력 </w:t>
            </w:r>
            <w:proofErr w:type="gram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>데이터 :</w:t>
            </w:r>
            <w:proofErr w:type="gram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>이메일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및 비밀번호.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1.3 </w:t>
            </w:r>
          </w:p>
        </w:tc>
        <w:tc>
          <w:tcPr>
            <w:tcW w:w="9727" w:type="dxa"/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</w:rPr>
              <w:t>사용자가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특정 메뉴 항목을 선택할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>수있는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중앙 위치 인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>대시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보드에 액세스합니다.</w:t>
            </w:r>
            <w:r w:rsidR="00EA1FC0"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1.4 </w:t>
            </w:r>
          </w:p>
        </w:tc>
        <w:tc>
          <w:tcPr>
            <w:tcW w:w="9727" w:type="dxa"/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</w:rPr>
              <w:t>수행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할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>수있는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모든 작업을 보려면 작업 항목 목록에 액세스하십시오 (출력 </w:t>
            </w:r>
            <w:proofErr w:type="gram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>데이터 :</w:t>
            </w:r>
            <w:proofErr w:type="gram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  <w:t xml:space="preserve"> 작업 목록).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1.5 </w:t>
            </w:r>
          </w:p>
        </w:tc>
        <w:tc>
          <w:tcPr>
            <w:tcW w:w="9727" w:type="dxa"/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WI4 유형의 각 활동에 대해 다음 단계를 수행하십시오.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1.5.A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선택된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활동의 세부 사항 페이지를 열어 공급 업체 세금 ID (출력 </w:t>
            </w:r>
            <w:proofErr w:type="gramStart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데이터 :</w:t>
            </w:r>
            <w:proofErr w:type="gramEnd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세금 ID)를 검색합니다.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1.5.B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proofErr w:type="spellStart"/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대시</w:t>
            </w:r>
            <w:proofErr w:type="spellEnd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보드로 돌아가서 보고서 메뉴의 월간 보고서 다운로드 섹션에 액세스하십시오.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1.5.C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공급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업체 세금 ID를 입력하고 전년도 월별 보고서를 모두 </w:t>
            </w:r>
            <w:proofErr w:type="spellStart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다운로드하십시오</w:t>
            </w:r>
            <w:proofErr w:type="spellEnd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1.5.D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“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Yearly-Report- [Year]-[Tax ID</w:t>
            </w:r>
            <w:proofErr w:type="gramStart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] .</w:t>
            </w:r>
            <w:proofErr w:type="spellStart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xlsx</w:t>
            </w:r>
            <w:proofErr w:type="spellEnd"/>
            <w:proofErr w:type="gramEnd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”라는 명명 규칙을 사용하여 다운로드 한 월별 보고서를 단일 Excel 파일로 그룹화합니다.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1.5.E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보고서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메뉴의 "연간 보고서 업로드"섹션에 결과 연간 보고서 파일을 </w:t>
            </w:r>
            <w:proofErr w:type="spellStart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업로드하십시오</w:t>
            </w:r>
            <w:proofErr w:type="spellEnd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>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1.5.F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1BEE" w:rsidRPr="00DA0AB2" w:rsidRDefault="00FA1BEE" w:rsidP="00FA1BEE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공급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업체 세금 ID를 입력하고 연도를 설정 한 다음 하드 드라이브에서 파일을 선택하십시오. 고유 한 업로드 ID가 반환됩니다.</w:t>
            </w:r>
          </w:p>
          <w:p w:rsidR="00EA1FC0" w:rsidRPr="00EA1FC0" w:rsidRDefault="00FA1BEE" w:rsidP="00FA1BEE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proofErr w:type="gramStart"/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lastRenderedPageBreak/>
              <w:t>출력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:</w:t>
            </w:r>
            <w:proofErr w:type="gramEnd"/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업로드 ID.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lastRenderedPageBreak/>
              <w:t xml:space="preserve">1.5.G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FA1BEE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작업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항목 세부 사항 페이지로 돌아가서 작업 항목 업데이트를 선택하십시오.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1.5.H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DA0AB2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상태를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"Completed"로 설정하십시오. 다음 ID를 추가하십시오. </w:t>
            </w:r>
            <w:r w:rsidR="00EA1FC0" w:rsidRPr="00EA1FC0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“Uploaded with ID [Upload ID]”. </w:t>
            </w:r>
          </w:p>
        </w:tc>
      </w:tr>
      <w:tr w:rsidR="00EA1FC0" w:rsidRPr="00EA1FC0" w:rsidTr="00DA0AB2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EA1FC0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</w:rPr>
              <w:t xml:space="preserve">1.6 </w:t>
            </w:r>
          </w:p>
        </w:tc>
        <w:tc>
          <w:tcPr>
            <w:tcW w:w="9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1FC0" w:rsidRPr="00EA1FC0" w:rsidRDefault="00DA0AB2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</w:pPr>
            <w:r w:rsidRPr="00DA0AB2">
              <w:rPr>
                <w:rFonts w:asciiTheme="minorEastAsia" w:hAnsiTheme="minorEastAsia" w:cs="___WRD_EMBED_SUB_49" w:hint="eastAsia"/>
                <w:bCs/>
                <w:color w:val="000000"/>
                <w:kern w:val="0"/>
                <w:sz w:val="18"/>
              </w:rPr>
              <w:t>다음</w:t>
            </w:r>
            <w:r w:rsidRPr="00DA0AB2">
              <w:rPr>
                <w:rFonts w:asciiTheme="minorEastAsia" w:hAnsiTheme="minorEastAsia" w:cs="___WRD_EMBED_SUB_49"/>
                <w:bCs/>
                <w:color w:val="000000"/>
                <w:kern w:val="0"/>
                <w:sz w:val="18"/>
              </w:rPr>
              <w:t xml:space="preserve"> WI4 활동을 계속하십시오.</w:t>
            </w:r>
          </w:p>
        </w:tc>
      </w:tr>
    </w:tbl>
    <w:p w:rsidR="00EA1FC0" w:rsidRDefault="00EA1FC0" w:rsidP="00EA1FC0">
      <w:pPr>
        <w:rPr>
          <w:rFonts w:hint="eastAsia"/>
        </w:rPr>
      </w:pPr>
    </w:p>
    <w:p w:rsidR="00EA1FC0" w:rsidRPr="00DA0AB2" w:rsidRDefault="00EA1FC0" w:rsidP="00DA0AB2">
      <w:pPr>
        <w:ind w:leftChars="100" w:left="200"/>
        <w:rPr>
          <w:b/>
          <w:sz w:val="22"/>
        </w:rPr>
      </w:pPr>
      <w:r w:rsidRPr="00DA0AB2">
        <w:rPr>
          <w:b/>
          <w:sz w:val="22"/>
        </w:rPr>
        <w:t>2.3 세부 프로세스 단계</w:t>
      </w:r>
    </w:p>
    <w:p w:rsidR="00EA1FC0" w:rsidRDefault="00EA1FC0" w:rsidP="00DA0AB2">
      <w:pPr>
        <w:ind w:leftChars="100" w:left="200"/>
        <w:rPr>
          <w:rFonts w:hint="eastAsia"/>
        </w:rPr>
      </w:pPr>
      <w:r w:rsidRPr="00DA0AB2">
        <w:rPr>
          <w:rFonts w:hint="eastAsia"/>
          <w:sz w:val="18"/>
        </w:rPr>
        <w:t>키</w:t>
      </w:r>
      <w:r w:rsidRPr="00DA0AB2">
        <w:rPr>
          <w:sz w:val="18"/>
        </w:rPr>
        <w:t xml:space="preserve"> 입력 및 클릭을 포함한 프로세스의 전체 단계는 스크린 </w:t>
      </w:r>
      <w:proofErr w:type="spellStart"/>
      <w:r w:rsidRPr="00DA0AB2">
        <w:rPr>
          <w:sz w:val="18"/>
        </w:rPr>
        <w:t>샷으로</w:t>
      </w:r>
      <w:proofErr w:type="spellEnd"/>
      <w:r w:rsidRPr="00DA0AB2">
        <w:rPr>
          <w:sz w:val="18"/>
        </w:rPr>
        <w:t xml:space="preserve"> 정의해야</w:t>
      </w:r>
      <w:r w:rsidR="00DA0AB2">
        <w:rPr>
          <w:rFonts w:hint="eastAsia"/>
          <w:sz w:val="18"/>
        </w:rPr>
        <w:t xml:space="preserve"> </w:t>
      </w:r>
      <w:r w:rsidRPr="00DA0AB2">
        <w:rPr>
          <w:sz w:val="18"/>
        </w:rPr>
        <w:t>합니다. 데이터 제한이</w:t>
      </w:r>
      <w:r w:rsidR="00DA0AB2">
        <w:rPr>
          <w:rFonts w:hint="eastAsia"/>
          <w:sz w:val="18"/>
        </w:rPr>
        <w:t xml:space="preserve"> </w:t>
      </w:r>
      <w:r w:rsidRPr="00DA0AB2">
        <w:rPr>
          <w:sz w:val="18"/>
        </w:rPr>
        <w:t xml:space="preserve">있는 경우 정책 번호, 고객 ID, 은행 계좌 번호 등과 같은 민감한 정보를 </w:t>
      </w:r>
      <w:proofErr w:type="spellStart"/>
      <w:r w:rsidRPr="00DA0AB2">
        <w:rPr>
          <w:sz w:val="18"/>
        </w:rPr>
        <w:t>마스킹</w:t>
      </w:r>
      <w:proofErr w:type="spellEnd"/>
      <w:r w:rsidR="00DA0AB2">
        <w:rPr>
          <w:rFonts w:hint="eastAsia"/>
          <w:sz w:val="18"/>
        </w:rPr>
        <w:t xml:space="preserve"> </w:t>
      </w:r>
      <w:r w:rsidRPr="00DA0AB2">
        <w:rPr>
          <w:sz w:val="18"/>
        </w:rPr>
        <w:t>하십시오</w:t>
      </w:r>
      <w:r>
        <w:t>.</w:t>
      </w:r>
    </w:p>
    <w:tbl>
      <w:tblPr>
        <w:tblW w:w="104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429"/>
        <w:gridCol w:w="10"/>
        <w:gridCol w:w="9"/>
        <w:gridCol w:w="2081"/>
        <w:gridCol w:w="2590"/>
        <w:gridCol w:w="6"/>
        <w:gridCol w:w="2764"/>
        <w:gridCol w:w="13"/>
        <w:gridCol w:w="20"/>
      </w:tblGrid>
      <w:tr w:rsidR="00A43E39" w:rsidRPr="00056C51" w:rsidTr="00DA0AB2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567" w:type="dxa"/>
          </w:tcPr>
          <w:p w:rsidR="00A43E39" w:rsidRPr="00EA1FC0" w:rsidRDefault="00A43E39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#</w:t>
            </w:r>
          </w:p>
        </w:tc>
        <w:tc>
          <w:tcPr>
            <w:tcW w:w="2448" w:type="dxa"/>
            <w:gridSpan w:val="3"/>
          </w:tcPr>
          <w:p w:rsidR="00A43E39" w:rsidRPr="00EA1FC0" w:rsidRDefault="00A43E39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>Step action description</w:t>
            </w:r>
          </w:p>
        </w:tc>
        <w:tc>
          <w:tcPr>
            <w:tcW w:w="2081" w:type="dxa"/>
          </w:tcPr>
          <w:p w:rsidR="00A43E39" w:rsidRPr="00EA1FC0" w:rsidRDefault="00A43E39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Screenshot </w:t>
            </w:r>
          </w:p>
        </w:tc>
        <w:tc>
          <w:tcPr>
            <w:tcW w:w="2596" w:type="dxa"/>
            <w:gridSpan w:val="2"/>
          </w:tcPr>
          <w:p w:rsidR="00A43E39" w:rsidRPr="00EA1FC0" w:rsidRDefault="00A43E39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Expected result </w:t>
            </w:r>
          </w:p>
        </w:tc>
        <w:tc>
          <w:tcPr>
            <w:tcW w:w="2797" w:type="dxa"/>
            <w:gridSpan w:val="3"/>
          </w:tcPr>
          <w:p w:rsidR="00A43E39" w:rsidRPr="00EA1FC0" w:rsidRDefault="00A43E39" w:rsidP="00EA1FC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Remarks </w:t>
            </w:r>
          </w:p>
        </w:tc>
      </w:tr>
      <w:tr w:rsidR="00A43E39" w:rsidRPr="00056C51" w:rsidTr="00DA0AB2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567" w:type="dxa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1.1 </w:t>
            </w:r>
          </w:p>
        </w:tc>
        <w:tc>
          <w:tcPr>
            <w:tcW w:w="2448" w:type="dxa"/>
            <w:gridSpan w:val="3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Open the ACME System 1 Web Application </w:t>
            </w:r>
          </w:p>
        </w:tc>
        <w:tc>
          <w:tcPr>
            <w:tcW w:w="2081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6" w:type="dxa"/>
            <w:gridSpan w:val="2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The </w:t>
            </w:r>
            <w:r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display of the System 1 Web App</w:t>
            </w:r>
            <w:r w:rsidRPr="00056C51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screen. </w:t>
            </w:r>
          </w:p>
        </w:tc>
        <w:tc>
          <w:tcPr>
            <w:tcW w:w="2797" w:type="dxa"/>
            <w:gridSpan w:val="3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Possible exception: </w:t>
            </w:r>
          </w:p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- Handle exception if Web app not available </w:t>
            </w:r>
          </w:p>
        </w:tc>
      </w:tr>
      <w:tr w:rsidR="00A43E39" w:rsidRPr="00056C51" w:rsidTr="00DA0AB2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567" w:type="dxa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1.2 </w:t>
            </w:r>
          </w:p>
        </w:tc>
        <w:tc>
          <w:tcPr>
            <w:tcW w:w="2448" w:type="dxa"/>
            <w:gridSpan w:val="3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Log in to System 1. Required input data: email and password. </w:t>
            </w:r>
          </w:p>
        </w:tc>
        <w:tc>
          <w:tcPr>
            <w:tcW w:w="2081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6" w:type="dxa"/>
            <w:gridSpan w:val="2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Access to the dashboard </w:t>
            </w:r>
          </w:p>
        </w:tc>
        <w:tc>
          <w:tcPr>
            <w:tcW w:w="2797" w:type="dxa"/>
            <w:gridSpan w:val="3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Possible exception: </w:t>
            </w:r>
          </w:p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- Handle exception if Incorrect email or Password </w:t>
            </w:r>
          </w:p>
        </w:tc>
      </w:tr>
      <w:tr w:rsidR="00A43E39" w:rsidRPr="00056C51" w:rsidTr="00DA0AB2">
        <w:tblPrEx>
          <w:tblCellMar>
            <w:top w:w="0" w:type="dxa"/>
            <w:bottom w:w="0" w:type="dxa"/>
          </w:tblCellMar>
        </w:tblPrEx>
        <w:trPr>
          <w:trHeight w:val="910"/>
        </w:trPr>
        <w:tc>
          <w:tcPr>
            <w:tcW w:w="567" w:type="dxa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1.3 </w:t>
            </w:r>
          </w:p>
        </w:tc>
        <w:tc>
          <w:tcPr>
            <w:tcW w:w="2448" w:type="dxa"/>
            <w:gridSpan w:val="3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Access the Dashboard - the central location, where the user can pick a specific menu item </w:t>
            </w:r>
          </w:p>
        </w:tc>
        <w:tc>
          <w:tcPr>
            <w:tcW w:w="2081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6" w:type="dxa"/>
            <w:gridSpan w:val="2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A1FC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The display of each item in the menu </w:t>
            </w:r>
          </w:p>
        </w:tc>
        <w:tc>
          <w:tcPr>
            <w:tcW w:w="2797" w:type="dxa"/>
            <w:gridSpan w:val="3"/>
          </w:tcPr>
          <w:p w:rsidR="00A43E39" w:rsidRPr="00EA1FC0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</w:tr>
      <w:tr w:rsidR="00DA0AB2" w:rsidRPr="00056C51" w:rsidTr="00DA0AB2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567" w:type="dxa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1.4 </w:t>
            </w:r>
          </w:p>
        </w:tc>
        <w:tc>
          <w:tcPr>
            <w:tcW w:w="2448" w:type="dxa"/>
            <w:gridSpan w:val="3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Access the Work Items listing to view all the available tasks to be performed </w:t>
            </w:r>
          </w:p>
        </w:tc>
        <w:tc>
          <w:tcPr>
            <w:tcW w:w="2081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The display of the task list</w:t>
            </w:r>
          </w:p>
        </w:tc>
        <w:tc>
          <w:tcPr>
            <w:tcW w:w="2803" w:type="dxa"/>
            <w:gridSpan w:val="4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trHeight w:val="1389"/>
        </w:trPr>
        <w:tc>
          <w:tcPr>
            <w:tcW w:w="567" w:type="dxa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1.5 </w:t>
            </w:r>
          </w:p>
        </w:tc>
        <w:tc>
          <w:tcPr>
            <w:tcW w:w="2448" w:type="dxa"/>
            <w:gridSpan w:val="3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For each activity </w:t>
            </w:r>
            <w:r w:rsidRPr="00A43E39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of the WI4 type, perform the following steps: </w:t>
            </w:r>
          </w:p>
        </w:tc>
        <w:tc>
          <w:tcPr>
            <w:tcW w:w="2081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803" w:type="dxa"/>
            <w:gridSpan w:val="4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</w:tr>
      <w:tr w:rsidR="00A43E39" w:rsidRPr="00056C51" w:rsidTr="00DA0AB2">
        <w:tblPrEx>
          <w:tblCellMar>
            <w:top w:w="0" w:type="dxa"/>
            <w:bottom w:w="0" w:type="dxa"/>
          </w:tblCellMar>
        </w:tblPrEx>
        <w:trPr>
          <w:gridAfter w:val="1"/>
          <w:wAfter w:w="20" w:type="dxa"/>
          <w:trHeight w:val="1069"/>
        </w:trPr>
        <w:tc>
          <w:tcPr>
            <w:tcW w:w="567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1.5.A </w:t>
            </w:r>
          </w:p>
        </w:tc>
        <w:tc>
          <w:tcPr>
            <w:tcW w:w="2448" w:type="dxa"/>
            <w:gridSpan w:val="3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1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83" w:type="dxa"/>
            <w:gridSpan w:val="3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Open the Details page of the selected activity to retrieve the Vendor Tax ID (Output data: Tax ID).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gridAfter w:val="2"/>
          <w:wAfter w:w="33" w:type="dxa"/>
          <w:trHeight w:val="1069"/>
        </w:trPr>
        <w:tc>
          <w:tcPr>
            <w:tcW w:w="567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1.5.B </w:t>
            </w:r>
          </w:p>
        </w:tc>
        <w:tc>
          <w:tcPr>
            <w:tcW w:w="2448" w:type="dxa"/>
            <w:gridSpan w:val="3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81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A43E39" w:rsidRPr="00056C51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0" w:type="dxa"/>
            <w:gridSpan w:val="2"/>
          </w:tcPr>
          <w:p w:rsidR="00A43E39" w:rsidRPr="00A43E39" w:rsidRDefault="00A43E39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A43E39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Go back to the Dashboard and access the Download Monthly Report section in the Reports menu.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gridAfter w:val="2"/>
          <w:wAfter w:w="33" w:type="dxa"/>
          <w:trHeight w:val="750"/>
        </w:trPr>
        <w:tc>
          <w:tcPr>
            <w:tcW w:w="567" w:type="dxa"/>
          </w:tcPr>
          <w:p w:rsidR="00056C51" w:rsidRPr="001243C4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243C4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1.5.C </w:t>
            </w:r>
          </w:p>
        </w:tc>
        <w:tc>
          <w:tcPr>
            <w:tcW w:w="2439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243C4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Fill in the Vendor Tax ID and download all the monthly reports for previous year.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gridAfter w:val="2"/>
          <w:wAfter w:w="33" w:type="dxa"/>
          <w:trHeight w:val="1548"/>
        </w:trPr>
        <w:tc>
          <w:tcPr>
            <w:tcW w:w="567" w:type="dxa"/>
          </w:tcPr>
          <w:p w:rsidR="00056C51" w:rsidRPr="001243C4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243C4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1.5.D </w:t>
            </w:r>
          </w:p>
        </w:tc>
        <w:tc>
          <w:tcPr>
            <w:tcW w:w="2439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243C4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Group the downloaded monthly reports into a single Excel file with the naming convention “Yearly-Report-[Year]-[Tax ID].</w:t>
            </w:r>
            <w:proofErr w:type="spellStart"/>
            <w:r w:rsidRPr="001243C4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xlsx</w:t>
            </w:r>
            <w:proofErr w:type="spellEnd"/>
            <w:r w:rsidRPr="001243C4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” name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gridAfter w:val="2"/>
          <w:wAfter w:w="33" w:type="dxa"/>
          <w:trHeight w:val="1069"/>
        </w:trPr>
        <w:tc>
          <w:tcPr>
            <w:tcW w:w="567" w:type="dxa"/>
          </w:tcPr>
          <w:p w:rsidR="00056C51" w:rsidRPr="001243C4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243C4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1.5.E </w:t>
            </w:r>
          </w:p>
        </w:tc>
        <w:tc>
          <w:tcPr>
            <w:tcW w:w="2439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243C4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Upload the resulting yearly report in the “Upload Yearly Report” section in the Reports menu.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gridAfter w:val="2"/>
          <w:wAfter w:w="33" w:type="dxa"/>
          <w:trHeight w:val="1389"/>
        </w:trPr>
        <w:tc>
          <w:tcPr>
            <w:tcW w:w="567" w:type="dxa"/>
          </w:tcPr>
          <w:p w:rsidR="00056C51" w:rsidRPr="001243C4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243C4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lastRenderedPageBreak/>
              <w:t xml:space="preserve">1.5.F </w:t>
            </w:r>
          </w:p>
        </w:tc>
        <w:tc>
          <w:tcPr>
            <w:tcW w:w="2439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09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1243C4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Fill in the Vendor Tax ID, set the year, and select the file on your hard drive. This will return a unique upload ID. Output: Upload ID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gridAfter w:val="2"/>
          <w:wAfter w:w="33" w:type="dxa"/>
          <w:trHeight w:val="750"/>
        </w:trPr>
        <w:tc>
          <w:tcPr>
            <w:tcW w:w="567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1.5.</w:t>
            </w: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G </w:t>
            </w:r>
          </w:p>
        </w:tc>
        <w:tc>
          <w:tcPr>
            <w:tcW w:w="2429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gridSpan w:val="3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Go back to the Work Item Details page and select “Update Work Item”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gridAfter w:val="2"/>
          <w:wAfter w:w="33" w:type="dxa"/>
          <w:trHeight w:val="910"/>
        </w:trPr>
        <w:tc>
          <w:tcPr>
            <w:tcW w:w="567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1.5.H </w:t>
            </w:r>
          </w:p>
        </w:tc>
        <w:tc>
          <w:tcPr>
            <w:tcW w:w="2429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gridSpan w:val="3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Set the status to “Completed”. Add the following comment: “Uploaded with ID [Upload ID]”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gridAfter w:val="2"/>
          <w:wAfter w:w="33" w:type="dxa"/>
          <w:trHeight w:val="270"/>
        </w:trPr>
        <w:tc>
          <w:tcPr>
            <w:tcW w:w="567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1.6 </w:t>
            </w:r>
          </w:p>
        </w:tc>
        <w:tc>
          <w:tcPr>
            <w:tcW w:w="2429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100" w:type="dxa"/>
            <w:gridSpan w:val="3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590" w:type="dxa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770" w:type="dxa"/>
            <w:gridSpan w:val="2"/>
          </w:tcPr>
          <w:p w:rsidR="00056C51" w:rsidRPr="00056C51" w:rsidRDefault="00056C51" w:rsidP="00056C51">
            <w:pPr>
              <w:wordWrap/>
              <w:adjustRightInd w:val="0"/>
              <w:spacing w:after="0" w:line="200" w:lineRule="exact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Continue with the next WI4 activity </w:t>
            </w:r>
          </w:p>
        </w:tc>
      </w:tr>
    </w:tbl>
    <w:p w:rsidR="00EA1FC0" w:rsidRDefault="00EA1FC0" w:rsidP="00EA1FC0">
      <w:pPr>
        <w:rPr>
          <w:rFonts w:asciiTheme="minorEastAsia" w:hAnsiTheme="minorEastAsia" w:hint="eastAsia"/>
          <w:sz w:val="18"/>
          <w:szCs w:val="18"/>
        </w:rPr>
      </w:pPr>
    </w:p>
    <w:p w:rsidR="00056C51" w:rsidRPr="00DA0AB2" w:rsidRDefault="00056C51" w:rsidP="00DA0AB2">
      <w:pPr>
        <w:ind w:leftChars="100" w:left="200"/>
        <w:rPr>
          <w:rFonts w:asciiTheme="minorEastAsia" w:hAnsiTheme="minorEastAsia"/>
          <w:b/>
          <w:sz w:val="22"/>
          <w:szCs w:val="18"/>
        </w:rPr>
      </w:pPr>
      <w:r w:rsidRPr="00DA0AB2">
        <w:rPr>
          <w:rFonts w:asciiTheme="minorEastAsia" w:hAnsiTheme="minorEastAsia"/>
          <w:b/>
          <w:sz w:val="22"/>
          <w:szCs w:val="18"/>
        </w:rPr>
        <w:t>2.4 예외 처리</w:t>
      </w:r>
    </w:p>
    <w:p w:rsidR="00056C51" w:rsidRDefault="00056C51" w:rsidP="00DA0AB2">
      <w:pPr>
        <w:ind w:leftChars="100" w:left="200"/>
        <w:rPr>
          <w:rFonts w:asciiTheme="minorEastAsia" w:hAnsiTheme="minorEastAsia" w:hint="eastAsia"/>
          <w:sz w:val="18"/>
          <w:szCs w:val="18"/>
        </w:rPr>
      </w:pPr>
      <w:r w:rsidRPr="00056C51">
        <w:rPr>
          <w:rFonts w:asciiTheme="minorEastAsia" w:hAnsiTheme="minorEastAsia" w:hint="eastAsia"/>
          <w:sz w:val="18"/>
          <w:szCs w:val="18"/>
        </w:rPr>
        <w:t>자동화</w:t>
      </w:r>
      <w:r w:rsidRPr="00056C51">
        <w:rPr>
          <w:rFonts w:asciiTheme="minorEastAsia" w:hAnsiTheme="minorEastAsia"/>
          <w:sz w:val="18"/>
          <w:szCs w:val="18"/>
        </w:rPr>
        <w:t xml:space="preserve"> 프로세스에서 식별 가능한 예외 유형은 아래 표에 따라 분류 할 수 있습니다.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95"/>
        <w:gridCol w:w="3103"/>
        <w:gridCol w:w="3103"/>
      </w:tblGrid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2995" w:type="dxa"/>
          </w:tcPr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Area </w:t>
            </w:r>
          </w:p>
        </w:tc>
        <w:tc>
          <w:tcPr>
            <w:tcW w:w="3103" w:type="dxa"/>
          </w:tcPr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Known </w:t>
            </w:r>
          </w:p>
        </w:tc>
        <w:tc>
          <w:tcPr>
            <w:tcW w:w="3103" w:type="dxa"/>
          </w:tcPr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Unknown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2995" w:type="dxa"/>
          </w:tcPr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Business </w:t>
            </w:r>
          </w:p>
        </w:tc>
        <w:tc>
          <w:tcPr>
            <w:tcW w:w="3103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이전에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발생한 상황. 가능한 시나리오가 정의되고 각 경우에 대해 명확한 조치 및 해결책이 제공됩니다.</w:t>
            </w:r>
          </w:p>
        </w:tc>
        <w:tc>
          <w:tcPr>
            <w:tcW w:w="3103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한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번도 없었던 상황. 외부 요인으로 인해 발생할 수 있습니다.</w:t>
            </w:r>
          </w:p>
        </w:tc>
      </w:tr>
    </w:tbl>
    <w:p w:rsidR="00056C51" w:rsidRPr="00DA0AB2" w:rsidRDefault="00056C51" w:rsidP="00DA0AB2">
      <w:pPr>
        <w:ind w:leftChars="100" w:left="200"/>
        <w:rPr>
          <w:rFonts w:asciiTheme="minorEastAsia" w:hAnsiTheme="minorEastAsia"/>
          <w:sz w:val="18"/>
          <w:szCs w:val="18"/>
        </w:rPr>
      </w:pPr>
      <w:r w:rsidRPr="00DA0AB2">
        <w:rPr>
          <w:rFonts w:asciiTheme="minorEastAsia" w:hAnsiTheme="minorEastAsia" w:hint="eastAsia"/>
          <w:sz w:val="18"/>
          <w:szCs w:val="18"/>
        </w:rPr>
        <w:t>위의</w:t>
      </w:r>
      <w:r w:rsidRPr="00DA0AB2">
        <w:rPr>
          <w:rFonts w:asciiTheme="minorEastAsia" w:hAnsiTheme="minorEastAsia"/>
          <w:sz w:val="18"/>
          <w:szCs w:val="18"/>
        </w:rPr>
        <w:t xml:space="preserve"> 기준에 따라 아래 표에는 프로세스 전체에서 식별 된 알려진 모든 예외 사항이 반영되고 로봇이 각 경우에 </w:t>
      </w:r>
      <w:proofErr w:type="spellStart"/>
      <w:r w:rsidRPr="00DA0AB2">
        <w:rPr>
          <w:rFonts w:asciiTheme="minorEastAsia" w:hAnsiTheme="minorEastAsia"/>
          <w:sz w:val="18"/>
          <w:szCs w:val="18"/>
        </w:rPr>
        <w:t>수행해야하는</w:t>
      </w:r>
      <w:proofErr w:type="spellEnd"/>
      <w:r w:rsidRPr="00DA0AB2">
        <w:rPr>
          <w:rFonts w:asciiTheme="minorEastAsia" w:hAnsiTheme="minorEastAsia"/>
          <w:sz w:val="18"/>
          <w:szCs w:val="18"/>
        </w:rPr>
        <w:t xml:space="preserve"> 예상 조치를 </w:t>
      </w:r>
      <w:proofErr w:type="spellStart"/>
      <w:r w:rsidRPr="00DA0AB2">
        <w:rPr>
          <w:rFonts w:asciiTheme="minorEastAsia" w:hAnsiTheme="minorEastAsia"/>
          <w:sz w:val="18"/>
          <w:szCs w:val="18"/>
        </w:rPr>
        <w:t>매핑해야합니다</w:t>
      </w:r>
      <w:proofErr w:type="spellEnd"/>
      <w:r w:rsidRPr="00DA0AB2">
        <w:rPr>
          <w:rFonts w:asciiTheme="minorEastAsia" w:hAnsiTheme="minorEastAsia"/>
          <w:sz w:val="18"/>
          <w:szCs w:val="18"/>
        </w:rPr>
        <w:t>.</w:t>
      </w:r>
    </w:p>
    <w:p w:rsidR="00056C51" w:rsidRPr="00056C51" w:rsidRDefault="00056C51" w:rsidP="00DA0AB2">
      <w:pPr>
        <w:ind w:leftChars="100" w:left="200"/>
        <w:rPr>
          <w:rFonts w:asciiTheme="minorEastAsia" w:hAnsiTheme="minorEastAsia"/>
          <w:sz w:val="18"/>
          <w:szCs w:val="18"/>
        </w:rPr>
      </w:pPr>
      <w:r w:rsidRPr="00DA0AB2">
        <w:rPr>
          <w:rFonts w:asciiTheme="minorEastAsia" w:hAnsiTheme="minorEastAsia" w:hint="eastAsia"/>
          <w:sz w:val="18"/>
          <w:szCs w:val="18"/>
        </w:rPr>
        <w:t>표에</w:t>
      </w:r>
      <w:r w:rsidRPr="00DA0AB2">
        <w:rPr>
          <w:rFonts w:asciiTheme="minorEastAsia" w:hAnsiTheme="minorEastAsia"/>
          <w:sz w:val="18"/>
          <w:szCs w:val="18"/>
        </w:rPr>
        <w:t xml:space="preserve"> 필요한</w:t>
      </w:r>
      <w:r w:rsidR="00742AF0" w:rsidRPr="00DA0AB2">
        <w:rPr>
          <w:rFonts w:asciiTheme="minorEastAsia" w:hAnsiTheme="minorEastAsia" w:hint="eastAsia"/>
          <w:sz w:val="18"/>
          <w:szCs w:val="18"/>
        </w:rPr>
        <w:t xml:space="preserve"> </w:t>
      </w:r>
      <w:r w:rsidRPr="00DA0AB2">
        <w:rPr>
          <w:rFonts w:asciiTheme="minorEastAsia" w:hAnsiTheme="minorEastAsia"/>
          <w:sz w:val="18"/>
          <w:szCs w:val="18"/>
        </w:rPr>
        <w:t xml:space="preserve">만큼의 행을 삽입하여 모든 예외를 포괄적인 목록으로 </w:t>
      </w:r>
      <w:proofErr w:type="spellStart"/>
      <w:r w:rsidRPr="00DA0AB2">
        <w:rPr>
          <w:rFonts w:asciiTheme="minorEastAsia" w:hAnsiTheme="minorEastAsia"/>
          <w:sz w:val="18"/>
          <w:szCs w:val="18"/>
        </w:rPr>
        <w:t>캡처하십시오</w:t>
      </w:r>
      <w:proofErr w:type="spellEnd"/>
      <w:r w:rsidRPr="00056C51">
        <w:rPr>
          <w:rFonts w:asciiTheme="minorEastAsia" w:hAnsiTheme="minorEastAsia"/>
          <w:sz w:val="18"/>
          <w:szCs w:val="1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701"/>
        <w:gridCol w:w="2268"/>
        <w:gridCol w:w="1701"/>
        <w:gridCol w:w="4347"/>
      </w:tblGrid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426" w:type="dxa"/>
          </w:tcPr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1701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예외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이름</w:t>
            </w:r>
          </w:p>
        </w:tc>
        <w:tc>
          <w:tcPr>
            <w:tcW w:w="2268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예외가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발생하는 단계</w:t>
            </w:r>
          </w:p>
        </w:tc>
        <w:tc>
          <w:tcPr>
            <w:tcW w:w="1701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매개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변수</w:t>
            </w:r>
          </w:p>
        </w:tc>
        <w:tc>
          <w:tcPr>
            <w:tcW w:w="4347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취해야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할 조치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trHeight w:val="796"/>
        </w:trPr>
        <w:tc>
          <w:tcPr>
            <w:tcW w:w="426" w:type="dxa"/>
          </w:tcPr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701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잘못된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또는 비밀번호</w:t>
            </w:r>
          </w:p>
        </w:tc>
        <w:tc>
          <w:tcPr>
            <w:tcW w:w="2268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단계</w:t>
            </w:r>
            <w:r w:rsidR="00056C51"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# </w:t>
            </w:r>
            <w:r w:rsidR="00056C51"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1.2 </w:t>
            </w:r>
          </w:p>
        </w:tc>
        <w:tc>
          <w:tcPr>
            <w:tcW w:w="1701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잘못된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사용자 이름 또는 비밀번호에 대한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메시지가있는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경우</w:t>
            </w:r>
          </w:p>
        </w:tc>
        <w:tc>
          <w:tcPr>
            <w:tcW w:w="4347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exceptions@acme-test.com으로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이메일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보내기</w:t>
            </w:r>
          </w:p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“Hello, </w:t>
            </w:r>
          </w:p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The username or the email is incorrect. Please check and restart </w:t>
            </w:r>
          </w:p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Thank you’’ </w:t>
            </w:r>
          </w:p>
        </w:tc>
      </w:tr>
      <w:tr w:rsidR="00056C51" w:rsidRPr="00056C51" w:rsidTr="00DA0AB2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426" w:type="dxa"/>
          </w:tcPr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1701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WI4 유형의 작업이 없습니다.</w:t>
            </w:r>
          </w:p>
        </w:tc>
        <w:tc>
          <w:tcPr>
            <w:tcW w:w="2268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단계</w:t>
            </w:r>
            <w:r w:rsidR="00056C51" w:rsidRPr="00056C51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# </w:t>
            </w:r>
            <w:r w:rsidR="00056C51"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1.5 </w:t>
            </w:r>
          </w:p>
        </w:tc>
        <w:tc>
          <w:tcPr>
            <w:tcW w:w="1701" w:type="dxa"/>
          </w:tcPr>
          <w:p w:rsidR="00056C51" w:rsidRPr="00056C51" w:rsidRDefault="00056C51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47" w:type="dxa"/>
          </w:tcPr>
          <w:p w:rsidR="00056C51" w:rsidRPr="00056C51" w:rsidRDefault="00DA0AB2" w:rsidP="00056C51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프로세스 중지</w:t>
            </w:r>
          </w:p>
        </w:tc>
      </w:tr>
    </w:tbl>
    <w:p w:rsidR="00056C51" w:rsidRPr="00056C51" w:rsidRDefault="00056C51" w:rsidP="00DA0AB2">
      <w:pPr>
        <w:ind w:leftChars="100" w:left="200"/>
        <w:rPr>
          <w:rFonts w:asciiTheme="minorEastAsia" w:hAnsiTheme="minorEastAsia"/>
          <w:sz w:val="18"/>
          <w:szCs w:val="18"/>
        </w:rPr>
      </w:pPr>
      <w:r w:rsidRPr="00056C51">
        <w:rPr>
          <w:rFonts w:asciiTheme="minorEastAsia" w:hAnsiTheme="minorEastAsia" w:hint="eastAsia"/>
          <w:sz w:val="18"/>
          <w:szCs w:val="18"/>
        </w:rPr>
        <w:t>예상치</w:t>
      </w:r>
      <w:r w:rsidRPr="00056C51">
        <w:rPr>
          <w:rFonts w:asciiTheme="minorEastAsia" w:hAnsiTheme="minorEastAsia"/>
          <w:sz w:val="18"/>
          <w:szCs w:val="18"/>
        </w:rPr>
        <w:t xml:space="preserve"> 못한 또는 알려지지 않은 예외의 경우 로봇은 예외 </w:t>
      </w:r>
      <w:proofErr w:type="spellStart"/>
      <w:r w:rsidRPr="00056C51">
        <w:rPr>
          <w:rFonts w:asciiTheme="minorEastAsia" w:hAnsiTheme="minorEastAsia"/>
          <w:sz w:val="18"/>
          <w:szCs w:val="18"/>
        </w:rPr>
        <w:t>이메일</w:t>
      </w:r>
      <w:proofErr w:type="spellEnd"/>
      <w:r w:rsidRPr="00056C51">
        <w:rPr>
          <w:rFonts w:asciiTheme="minorEastAsia" w:hAnsiTheme="minorEastAsia"/>
          <w:sz w:val="18"/>
          <w:szCs w:val="18"/>
        </w:rPr>
        <w:t xml:space="preserve"> @ acme-test.com으로 원본 </w:t>
      </w:r>
      <w:proofErr w:type="spellStart"/>
      <w:r w:rsidRPr="00056C51">
        <w:rPr>
          <w:rFonts w:asciiTheme="minorEastAsia" w:hAnsiTheme="minorEastAsia"/>
          <w:sz w:val="18"/>
          <w:szCs w:val="18"/>
        </w:rPr>
        <w:t>이메일과</w:t>
      </w:r>
      <w:proofErr w:type="spellEnd"/>
      <w:r w:rsidRPr="00056C51">
        <w:rPr>
          <w:rFonts w:asciiTheme="minorEastAsia" w:hAnsiTheme="minorEastAsia"/>
          <w:sz w:val="18"/>
          <w:szCs w:val="18"/>
        </w:rPr>
        <w:t xml:space="preserve"> 오류 메시지 스크린 </w:t>
      </w:r>
      <w:proofErr w:type="spellStart"/>
      <w:r w:rsidRPr="00056C51">
        <w:rPr>
          <w:rFonts w:asciiTheme="minorEastAsia" w:hAnsiTheme="minorEastAsia"/>
          <w:sz w:val="18"/>
          <w:szCs w:val="18"/>
        </w:rPr>
        <w:t>샷이</w:t>
      </w:r>
      <w:proofErr w:type="spellEnd"/>
      <w:r w:rsidRPr="00056C51">
        <w:rPr>
          <w:rFonts w:asciiTheme="minorEastAsia" w:hAnsiTheme="minorEastAsia"/>
          <w:sz w:val="18"/>
          <w:szCs w:val="18"/>
        </w:rPr>
        <w:t xml:space="preserve"> 첨부 된 </w:t>
      </w:r>
      <w:proofErr w:type="spellStart"/>
      <w:r w:rsidRPr="00056C51">
        <w:rPr>
          <w:rFonts w:asciiTheme="minorEastAsia" w:hAnsiTheme="minorEastAsia"/>
          <w:sz w:val="18"/>
          <w:szCs w:val="18"/>
        </w:rPr>
        <w:t>이메일</w:t>
      </w:r>
      <w:proofErr w:type="spellEnd"/>
      <w:r w:rsidRPr="00056C51">
        <w:rPr>
          <w:rFonts w:asciiTheme="minorEastAsia" w:hAnsiTheme="minorEastAsia"/>
          <w:sz w:val="18"/>
          <w:szCs w:val="18"/>
        </w:rPr>
        <w:t xml:space="preserve"> 알림을 </w:t>
      </w:r>
      <w:proofErr w:type="spellStart"/>
      <w:r w:rsidRPr="00056C51">
        <w:rPr>
          <w:rFonts w:asciiTheme="minorEastAsia" w:hAnsiTheme="minorEastAsia"/>
          <w:sz w:val="18"/>
          <w:szCs w:val="18"/>
        </w:rPr>
        <w:t>보내야합니다</w:t>
      </w:r>
      <w:proofErr w:type="spellEnd"/>
      <w:r w:rsidRPr="00056C51">
        <w:rPr>
          <w:rFonts w:asciiTheme="minorEastAsia" w:hAnsiTheme="minorEastAsia"/>
          <w:sz w:val="18"/>
          <w:szCs w:val="18"/>
        </w:rPr>
        <w:t>.</w:t>
      </w:r>
    </w:p>
    <w:p w:rsidR="00056C51" w:rsidRPr="00056C51" w:rsidRDefault="00056C51" w:rsidP="00056C51">
      <w:pPr>
        <w:rPr>
          <w:rFonts w:asciiTheme="minorEastAsia" w:hAnsiTheme="minorEastAsia"/>
          <w:sz w:val="18"/>
          <w:szCs w:val="18"/>
        </w:rPr>
      </w:pPr>
    </w:p>
    <w:p w:rsidR="00056C51" w:rsidRPr="00DA0AB2" w:rsidRDefault="00056C51" w:rsidP="00DA0AB2">
      <w:pPr>
        <w:ind w:leftChars="100" w:left="200"/>
        <w:rPr>
          <w:rFonts w:asciiTheme="minorEastAsia" w:hAnsiTheme="minorEastAsia"/>
          <w:b/>
          <w:sz w:val="22"/>
          <w:szCs w:val="18"/>
        </w:rPr>
      </w:pPr>
      <w:r w:rsidRPr="00DA0AB2">
        <w:rPr>
          <w:rFonts w:asciiTheme="minorEastAsia" w:hAnsiTheme="minorEastAsia"/>
          <w:b/>
          <w:sz w:val="22"/>
          <w:szCs w:val="18"/>
        </w:rPr>
        <w:t xml:space="preserve">2.5 오류 </w:t>
      </w:r>
      <w:proofErr w:type="spellStart"/>
      <w:r w:rsidRPr="00DA0AB2">
        <w:rPr>
          <w:rFonts w:asciiTheme="minorEastAsia" w:hAnsiTheme="minorEastAsia"/>
          <w:b/>
          <w:sz w:val="22"/>
          <w:szCs w:val="18"/>
        </w:rPr>
        <w:t>매핑</w:t>
      </w:r>
      <w:proofErr w:type="spellEnd"/>
      <w:r w:rsidRPr="00DA0AB2">
        <w:rPr>
          <w:rFonts w:asciiTheme="minorEastAsia" w:hAnsiTheme="minorEastAsia"/>
          <w:b/>
          <w:sz w:val="22"/>
          <w:szCs w:val="18"/>
        </w:rPr>
        <w:t xml:space="preserve"> 및 처리</w:t>
      </w:r>
    </w:p>
    <w:p w:rsidR="00056C51" w:rsidRPr="00056C51" w:rsidRDefault="00056C51" w:rsidP="00DA0AB2">
      <w:pPr>
        <w:ind w:leftChars="100" w:left="200"/>
        <w:rPr>
          <w:rFonts w:asciiTheme="minorEastAsia" w:hAnsiTheme="minorEastAsia"/>
          <w:sz w:val="18"/>
          <w:szCs w:val="18"/>
        </w:rPr>
      </w:pPr>
      <w:r w:rsidRPr="00056C51">
        <w:rPr>
          <w:rFonts w:asciiTheme="minorEastAsia" w:hAnsiTheme="minorEastAsia" w:hint="eastAsia"/>
          <w:sz w:val="18"/>
          <w:szCs w:val="18"/>
        </w:rPr>
        <w:t>모든</w:t>
      </w:r>
      <w:r w:rsidRPr="00056C51">
        <w:rPr>
          <w:rFonts w:asciiTheme="minorEastAsia" w:hAnsiTheme="minorEastAsia"/>
          <w:sz w:val="18"/>
          <w:szCs w:val="18"/>
        </w:rPr>
        <w:t xml:space="preserve"> 오류, 경고 또는 알림의 전체 목록은 각 경우에 로봇이 수행 할 설명 및 조치와 함께 여기에 </w:t>
      </w:r>
      <w:proofErr w:type="spellStart"/>
      <w:r w:rsidRPr="00056C51">
        <w:rPr>
          <w:rFonts w:asciiTheme="minorEastAsia" w:hAnsiTheme="minorEastAsia"/>
          <w:sz w:val="18"/>
          <w:szCs w:val="18"/>
        </w:rPr>
        <w:t>통합되어야합니다</w:t>
      </w:r>
      <w:proofErr w:type="spellEnd"/>
      <w:r w:rsidRPr="00056C51">
        <w:rPr>
          <w:rFonts w:asciiTheme="minorEastAsia" w:hAnsiTheme="minorEastAsia"/>
          <w:sz w:val="18"/>
          <w:szCs w:val="18"/>
        </w:rPr>
        <w:t>.</w:t>
      </w:r>
    </w:p>
    <w:p w:rsidR="00056C51" w:rsidRPr="00056C51" w:rsidRDefault="00056C51" w:rsidP="00DA0AB2">
      <w:pPr>
        <w:ind w:leftChars="100" w:left="200"/>
        <w:rPr>
          <w:rFonts w:asciiTheme="minorEastAsia" w:hAnsiTheme="minorEastAsia"/>
          <w:sz w:val="18"/>
          <w:szCs w:val="18"/>
        </w:rPr>
      </w:pPr>
      <w:r w:rsidRPr="00056C51">
        <w:rPr>
          <w:rFonts w:asciiTheme="minorEastAsia" w:hAnsiTheme="minorEastAsia" w:hint="eastAsia"/>
          <w:sz w:val="18"/>
          <w:szCs w:val="18"/>
        </w:rPr>
        <w:t>자동화</w:t>
      </w:r>
      <w:r w:rsidRPr="00056C51">
        <w:rPr>
          <w:rFonts w:asciiTheme="minorEastAsia" w:hAnsiTheme="minorEastAsia"/>
          <w:sz w:val="18"/>
          <w:szCs w:val="18"/>
        </w:rPr>
        <w:t xml:space="preserve"> 프로세스에서 식별 된 오류는 아래 표에 따라 분류 할 수 있습니다.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9"/>
        <w:gridCol w:w="3117"/>
        <w:gridCol w:w="4317"/>
      </w:tblGrid>
      <w:tr w:rsidR="00742AF0" w:rsidRPr="00742AF0" w:rsidTr="00DA0AB2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3009" w:type="dxa"/>
          </w:tcPr>
          <w:p w:rsidR="00742AF0" w:rsidRPr="00742AF0" w:rsidRDefault="00742AF0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Area </w:t>
            </w:r>
          </w:p>
        </w:tc>
        <w:tc>
          <w:tcPr>
            <w:tcW w:w="3117" w:type="dxa"/>
          </w:tcPr>
          <w:p w:rsidR="00742AF0" w:rsidRPr="00742AF0" w:rsidRDefault="00742AF0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Known </w:t>
            </w:r>
          </w:p>
        </w:tc>
        <w:tc>
          <w:tcPr>
            <w:tcW w:w="4317" w:type="dxa"/>
          </w:tcPr>
          <w:p w:rsidR="00742AF0" w:rsidRPr="00742AF0" w:rsidRDefault="00742AF0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Unknown </w:t>
            </w:r>
          </w:p>
        </w:tc>
      </w:tr>
      <w:tr w:rsidR="00742AF0" w:rsidRPr="00742AF0" w:rsidTr="00DA0AB2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3009" w:type="dxa"/>
          </w:tcPr>
          <w:p w:rsidR="00742AF0" w:rsidRPr="00742AF0" w:rsidRDefault="00742AF0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Technology </w:t>
            </w:r>
          </w:p>
        </w:tc>
        <w:tc>
          <w:tcPr>
            <w:tcW w:w="3117" w:type="dxa"/>
          </w:tcPr>
          <w:p w:rsidR="00742AF0" w:rsidRPr="00742AF0" w:rsidRDefault="00DA0AB2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이전에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발생한 상황-실행 계획 또는 해결 방법이 있습니다.</w:t>
            </w:r>
          </w:p>
        </w:tc>
        <w:tc>
          <w:tcPr>
            <w:tcW w:w="4317" w:type="dxa"/>
          </w:tcPr>
          <w:p w:rsidR="00742AF0" w:rsidRPr="00742AF0" w:rsidRDefault="00DA0AB2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프로세스에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사용 된 응용 프로그램과 관계없이 이전에 발생한 적이 없거나 발생할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수있는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lastRenderedPageBreak/>
              <w:t>상황입니다.</w:t>
            </w:r>
          </w:p>
        </w:tc>
      </w:tr>
    </w:tbl>
    <w:p w:rsidR="00056C51" w:rsidRPr="00056C51" w:rsidRDefault="00056C51" w:rsidP="00DA0AB2">
      <w:pPr>
        <w:ind w:leftChars="100" w:left="200"/>
        <w:rPr>
          <w:rFonts w:asciiTheme="minorEastAsia" w:hAnsiTheme="minorEastAsia"/>
          <w:sz w:val="18"/>
          <w:szCs w:val="18"/>
        </w:rPr>
      </w:pPr>
      <w:r w:rsidRPr="00056C51">
        <w:rPr>
          <w:rFonts w:asciiTheme="minorEastAsia" w:hAnsiTheme="minorEastAsia" w:hint="eastAsia"/>
          <w:sz w:val="18"/>
          <w:szCs w:val="18"/>
        </w:rPr>
        <w:lastRenderedPageBreak/>
        <w:t>위의</w:t>
      </w:r>
      <w:r w:rsidRPr="00056C51">
        <w:rPr>
          <w:rFonts w:asciiTheme="minorEastAsia" w:hAnsiTheme="minorEastAsia"/>
          <w:sz w:val="18"/>
          <w:szCs w:val="18"/>
        </w:rPr>
        <w:t xml:space="preserve"> 기준에 따라 아래 표는 프로세스에서 식별 가능한 모든 오류를 반영하고 각 경우에 로봇의 예상 동작을 </w:t>
      </w:r>
      <w:proofErr w:type="spellStart"/>
      <w:r w:rsidRPr="00056C51">
        <w:rPr>
          <w:rFonts w:asciiTheme="minorEastAsia" w:hAnsiTheme="minorEastAsia"/>
          <w:sz w:val="18"/>
          <w:szCs w:val="18"/>
        </w:rPr>
        <w:t>매핑해야합니다</w:t>
      </w:r>
      <w:proofErr w:type="spellEnd"/>
      <w:r w:rsidRPr="00056C51">
        <w:rPr>
          <w:rFonts w:asciiTheme="minorEastAsia" w:hAnsiTheme="minorEastAsia"/>
          <w:sz w:val="18"/>
          <w:szCs w:val="18"/>
        </w:rPr>
        <w:t>.</w:t>
      </w:r>
    </w:p>
    <w:p w:rsidR="00056C51" w:rsidRDefault="00056C51" w:rsidP="00DA0AB2">
      <w:pPr>
        <w:ind w:leftChars="100" w:left="200"/>
        <w:rPr>
          <w:rFonts w:asciiTheme="minorEastAsia" w:hAnsiTheme="minorEastAsia" w:hint="eastAsia"/>
          <w:sz w:val="18"/>
          <w:szCs w:val="18"/>
        </w:rPr>
      </w:pPr>
      <w:r w:rsidRPr="00056C51">
        <w:rPr>
          <w:rFonts w:asciiTheme="minorEastAsia" w:hAnsiTheme="minorEastAsia" w:hint="eastAsia"/>
          <w:sz w:val="18"/>
          <w:szCs w:val="18"/>
        </w:rPr>
        <w:t>표에</w:t>
      </w:r>
      <w:r w:rsidRPr="00056C51">
        <w:rPr>
          <w:rFonts w:asciiTheme="minorEastAsia" w:hAnsiTheme="minorEastAsia"/>
          <w:sz w:val="18"/>
          <w:szCs w:val="18"/>
        </w:rPr>
        <w:t xml:space="preserve"> 필요한</w:t>
      </w:r>
      <w:r w:rsidR="00742AF0">
        <w:rPr>
          <w:rFonts w:asciiTheme="minorEastAsia" w:hAnsiTheme="minorEastAsia" w:hint="eastAsia"/>
          <w:sz w:val="18"/>
          <w:szCs w:val="18"/>
        </w:rPr>
        <w:t xml:space="preserve"> </w:t>
      </w:r>
      <w:r w:rsidRPr="00056C51">
        <w:rPr>
          <w:rFonts w:asciiTheme="minorEastAsia" w:hAnsiTheme="minorEastAsia"/>
          <w:sz w:val="18"/>
          <w:szCs w:val="18"/>
        </w:rPr>
        <w:t xml:space="preserve">만큼의 행을 삽입하여 전체 목록의 모든 오류를 </w:t>
      </w:r>
      <w:proofErr w:type="spellStart"/>
      <w:r w:rsidRPr="00056C51">
        <w:rPr>
          <w:rFonts w:asciiTheme="minorEastAsia" w:hAnsiTheme="minorEastAsia"/>
          <w:sz w:val="18"/>
          <w:szCs w:val="18"/>
        </w:rPr>
        <w:t>캡처하십시오</w:t>
      </w:r>
      <w:proofErr w:type="spellEnd"/>
      <w:r w:rsidRPr="00056C51">
        <w:rPr>
          <w:rFonts w:asciiTheme="minorEastAsia" w:hAnsiTheme="minorEastAsia"/>
          <w:sz w:val="18"/>
          <w:szCs w:val="18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3368"/>
        <w:gridCol w:w="1903"/>
        <w:gridCol w:w="1974"/>
        <w:gridCol w:w="2772"/>
      </w:tblGrid>
      <w:tr w:rsidR="00DA0AB2" w:rsidRPr="00742AF0" w:rsidTr="00DA0AB2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426" w:type="dxa"/>
          </w:tcPr>
          <w:p w:rsidR="00DA0AB2" w:rsidRPr="00056C51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56C51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3368" w:type="dxa"/>
          </w:tcPr>
          <w:p w:rsidR="00DA0AB2" w:rsidRPr="00056C51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예외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이름</w:t>
            </w:r>
          </w:p>
        </w:tc>
        <w:tc>
          <w:tcPr>
            <w:tcW w:w="1903" w:type="dxa"/>
          </w:tcPr>
          <w:p w:rsidR="00DA0AB2" w:rsidRPr="00056C51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예외가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발생하는 단계</w:t>
            </w:r>
          </w:p>
        </w:tc>
        <w:tc>
          <w:tcPr>
            <w:tcW w:w="1974" w:type="dxa"/>
          </w:tcPr>
          <w:p w:rsidR="00DA0AB2" w:rsidRPr="00056C51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매개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변수</w:t>
            </w:r>
          </w:p>
        </w:tc>
        <w:tc>
          <w:tcPr>
            <w:tcW w:w="2772" w:type="dxa"/>
          </w:tcPr>
          <w:p w:rsidR="00DA0AB2" w:rsidRPr="00056C51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취해야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할 조치</w:t>
            </w:r>
          </w:p>
        </w:tc>
      </w:tr>
      <w:tr w:rsidR="00742AF0" w:rsidRPr="00742AF0" w:rsidTr="00DA0AB2">
        <w:tblPrEx>
          <w:tblCellMar>
            <w:top w:w="0" w:type="dxa"/>
            <w:bottom w:w="0" w:type="dxa"/>
          </w:tblCellMar>
        </w:tblPrEx>
        <w:trPr>
          <w:trHeight w:val="589"/>
        </w:trPr>
        <w:tc>
          <w:tcPr>
            <w:tcW w:w="426" w:type="dxa"/>
          </w:tcPr>
          <w:p w:rsidR="00742AF0" w:rsidRPr="00742AF0" w:rsidRDefault="00742AF0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3368" w:type="dxa"/>
          </w:tcPr>
          <w:p w:rsidR="00742AF0" w:rsidRPr="00742AF0" w:rsidRDefault="00DA0AB2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응용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프로그램이 응답하지 않거나 페이지가</w:t>
            </w:r>
            <w:r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로드되지</w:t>
            </w:r>
            <w:proofErr w:type="spellEnd"/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않습니다</w:t>
            </w:r>
          </w:p>
        </w:tc>
        <w:tc>
          <w:tcPr>
            <w:tcW w:w="1903" w:type="dxa"/>
          </w:tcPr>
          <w:p w:rsidR="00742AF0" w:rsidRPr="00742AF0" w:rsidRDefault="00DA0AB2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어떤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단계</w:t>
            </w:r>
          </w:p>
        </w:tc>
        <w:tc>
          <w:tcPr>
            <w:tcW w:w="1974" w:type="dxa"/>
          </w:tcPr>
          <w:p w:rsidR="00742AF0" w:rsidRPr="00742AF0" w:rsidRDefault="00DA0AB2" w:rsidP="00742AF0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응답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없음 / 빈 페이지</w:t>
            </w:r>
          </w:p>
        </w:tc>
        <w:tc>
          <w:tcPr>
            <w:tcW w:w="2772" w:type="dxa"/>
          </w:tcPr>
          <w:p w:rsidR="00DA0AB2" w:rsidRPr="00DA0AB2" w:rsidRDefault="00DA0AB2" w:rsidP="00DA0AB2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>2 번 다시 시도하십시오.</w:t>
            </w:r>
          </w:p>
          <w:p w:rsidR="00742AF0" w:rsidRPr="00742AF0" w:rsidRDefault="00DA0AB2" w:rsidP="00DA0AB2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color w:val="000000"/>
                <w:kern w:val="0"/>
                <w:sz w:val="18"/>
                <w:szCs w:val="18"/>
              </w:rPr>
              <w:t>응용</w:t>
            </w:r>
            <w:r w:rsidRPr="00DA0AB2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 프로그램을 닫고 시퀀스를 다시 실행하십시오.</w:t>
            </w:r>
          </w:p>
        </w:tc>
      </w:tr>
    </w:tbl>
    <w:p w:rsidR="00742AF0" w:rsidRDefault="00742AF0" w:rsidP="00DA0AB2">
      <w:pPr>
        <w:ind w:leftChars="100" w:left="200"/>
        <w:rPr>
          <w:rFonts w:asciiTheme="minorEastAsia" w:hAnsiTheme="minorEastAsia" w:hint="eastAsia"/>
          <w:sz w:val="18"/>
          <w:szCs w:val="18"/>
        </w:rPr>
      </w:pPr>
      <w:r w:rsidRPr="00742AF0">
        <w:rPr>
          <w:rFonts w:asciiTheme="minorEastAsia" w:hAnsiTheme="minorEastAsia"/>
          <w:sz w:val="18"/>
          <w:szCs w:val="18"/>
        </w:rPr>
        <w:t xml:space="preserve">* 자세한 설명을 위해 추가 오류 </w:t>
      </w:r>
      <w:proofErr w:type="spellStart"/>
      <w:r w:rsidRPr="00742AF0">
        <w:rPr>
          <w:rFonts w:asciiTheme="minorEastAsia" w:hAnsiTheme="minorEastAsia"/>
          <w:sz w:val="18"/>
          <w:szCs w:val="18"/>
        </w:rPr>
        <w:t>매핑</w:t>
      </w:r>
      <w:proofErr w:type="spellEnd"/>
      <w:r w:rsidRPr="00742AF0">
        <w:rPr>
          <w:rFonts w:asciiTheme="minorEastAsia" w:hAnsiTheme="minorEastAsia"/>
          <w:sz w:val="18"/>
          <w:szCs w:val="18"/>
        </w:rPr>
        <w:t xml:space="preserve"> 테이블을 자유롭게 삽입하십시오.</w:t>
      </w:r>
    </w:p>
    <w:p w:rsidR="00742AF0" w:rsidRPr="00DA0AB2" w:rsidRDefault="00742AF0" w:rsidP="00E22E4F">
      <w:pPr>
        <w:ind w:leftChars="100" w:left="200"/>
        <w:rPr>
          <w:rFonts w:asciiTheme="minorEastAsia" w:hAnsiTheme="minorEastAsia"/>
          <w:b/>
          <w:sz w:val="22"/>
          <w:szCs w:val="18"/>
        </w:rPr>
      </w:pPr>
      <w:r w:rsidRPr="00DA0AB2">
        <w:rPr>
          <w:rFonts w:asciiTheme="minorEastAsia" w:hAnsiTheme="minorEastAsia"/>
          <w:b/>
          <w:sz w:val="22"/>
          <w:szCs w:val="18"/>
        </w:rPr>
        <w:t>2.6 범위 내 응용 프로그램 세부 정보</w:t>
      </w:r>
    </w:p>
    <w:p w:rsidR="00742AF0" w:rsidRPr="00742AF0" w:rsidRDefault="00742AF0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742AF0">
        <w:rPr>
          <w:rFonts w:asciiTheme="minorEastAsia" w:hAnsiTheme="minorEastAsia" w:hint="eastAsia"/>
          <w:sz w:val="18"/>
          <w:szCs w:val="18"/>
        </w:rPr>
        <w:t>아래</w:t>
      </w:r>
      <w:r w:rsidRPr="00742AF0">
        <w:rPr>
          <w:rFonts w:asciiTheme="minorEastAsia" w:hAnsiTheme="minorEastAsia"/>
          <w:sz w:val="18"/>
          <w:szCs w:val="18"/>
        </w:rPr>
        <w:t xml:space="preserve"> 표에는 자동화 된 프로세스의 일부로 사용되는 모든 응용 프로그램이 나와 있습니다.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1990"/>
        <w:gridCol w:w="1276"/>
        <w:gridCol w:w="1284"/>
        <w:gridCol w:w="1119"/>
        <w:gridCol w:w="2842"/>
        <w:gridCol w:w="1512"/>
      </w:tblGrid>
      <w:tr w:rsidR="00DA0AB2" w:rsidRPr="00742AF0" w:rsidTr="00E22E4F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420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# </w:t>
            </w:r>
          </w:p>
        </w:tc>
        <w:tc>
          <w:tcPr>
            <w:tcW w:w="1990" w:type="dxa"/>
          </w:tcPr>
          <w:p w:rsidR="000F62BA" w:rsidRPr="00742AF0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응용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프로그램 이름 및 버전</w:t>
            </w:r>
          </w:p>
        </w:tc>
        <w:tc>
          <w:tcPr>
            <w:tcW w:w="1276" w:type="dxa"/>
          </w:tcPr>
          <w:p w:rsidR="000F62BA" w:rsidRPr="00742AF0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시스템 언어</w:t>
            </w:r>
          </w:p>
        </w:tc>
        <w:tc>
          <w:tcPr>
            <w:tcW w:w="1284" w:type="dxa"/>
          </w:tcPr>
          <w:p w:rsidR="000F62BA" w:rsidRPr="00742AF0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DA0AB2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로그인</w:t>
            </w:r>
            <w:r w:rsidRPr="00DA0AB2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모듈</w:t>
            </w:r>
          </w:p>
        </w:tc>
        <w:tc>
          <w:tcPr>
            <w:tcW w:w="1119" w:type="dxa"/>
          </w:tcPr>
          <w:p w:rsidR="000F62BA" w:rsidRPr="00742AF0" w:rsidRDefault="00DA0AB2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인터페이스</w:t>
            </w:r>
            <w:r w:rsidR="000F62BA" w:rsidRPr="00742AF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842" w:type="dxa"/>
          </w:tcPr>
          <w:p w:rsidR="000F62BA" w:rsidRPr="00742AF0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22E4F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환경</w:t>
            </w:r>
            <w:r w:rsidRPr="00E22E4F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/ 접근 방법</w:t>
            </w:r>
          </w:p>
        </w:tc>
        <w:tc>
          <w:tcPr>
            <w:tcW w:w="1512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Comments </w:t>
            </w:r>
          </w:p>
        </w:tc>
      </w:tr>
      <w:tr w:rsidR="000F62BA" w:rsidRPr="00742AF0" w:rsidTr="00E22E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0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1 </w:t>
            </w:r>
          </w:p>
        </w:tc>
        <w:tc>
          <w:tcPr>
            <w:tcW w:w="1990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ACME System 1 </w:t>
            </w:r>
          </w:p>
        </w:tc>
        <w:tc>
          <w:tcPr>
            <w:tcW w:w="1276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EN </w:t>
            </w:r>
          </w:p>
        </w:tc>
        <w:tc>
          <w:tcPr>
            <w:tcW w:w="1284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Web </w:t>
            </w:r>
          </w:p>
        </w:tc>
        <w:tc>
          <w:tcPr>
            <w:tcW w:w="1119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Web </w:t>
            </w:r>
          </w:p>
        </w:tc>
        <w:tc>
          <w:tcPr>
            <w:tcW w:w="2842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Web Browser </w:t>
            </w:r>
          </w:p>
        </w:tc>
        <w:tc>
          <w:tcPr>
            <w:tcW w:w="1512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</w:tr>
      <w:tr w:rsidR="000F62BA" w:rsidRPr="00742AF0" w:rsidTr="00E22E4F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420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2 </w:t>
            </w:r>
          </w:p>
        </w:tc>
        <w:tc>
          <w:tcPr>
            <w:tcW w:w="1990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Microsoft Excel </w:t>
            </w:r>
          </w:p>
        </w:tc>
        <w:tc>
          <w:tcPr>
            <w:tcW w:w="1276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EN </w:t>
            </w:r>
          </w:p>
        </w:tc>
        <w:tc>
          <w:tcPr>
            <w:tcW w:w="1284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n/a </w:t>
            </w:r>
          </w:p>
        </w:tc>
        <w:tc>
          <w:tcPr>
            <w:tcW w:w="1119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Client </w:t>
            </w:r>
          </w:p>
        </w:tc>
        <w:tc>
          <w:tcPr>
            <w:tcW w:w="2842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742AF0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Local desktop </w:t>
            </w:r>
          </w:p>
        </w:tc>
        <w:tc>
          <w:tcPr>
            <w:tcW w:w="1512" w:type="dxa"/>
          </w:tcPr>
          <w:p w:rsidR="000F62BA" w:rsidRPr="00742AF0" w:rsidRDefault="000F62BA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</w:tr>
    </w:tbl>
    <w:p w:rsidR="00742AF0" w:rsidRPr="00742AF0" w:rsidRDefault="00742AF0" w:rsidP="00742AF0">
      <w:pPr>
        <w:rPr>
          <w:rFonts w:asciiTheme="minorEastAsia" w:hAnsiTheme="minorEastAsia"/>
          <w:sz w:val="18"/>
          <w:szCs w:val="18"/>
        </w:rPr>
      </w:pPr>
    </w:p>
    <w:p w:rsidR="00742AF0" w:rsidRPr="00E22E4F" w:rsidRDefault="00742AF0" w:rsidP="00742AF0">
      <w:pPr>
        <w:rPr>
          <w:rFonts w:asciiTheme="minorEastAsia" w:hAnsiTheme="minorEastAsia"/>
          <w:b/>
          <w:sz w:val="28"/>
          <w:szCs w:val="18"/>
        </w:rPr>
      </w:pPr>
      <w:r w:rsidRPr="00E22E4F">
        <w:rPr>
          <w:rFonts w:asciiTheme="minorEastAsia" w:hAnsiTheme="minorEastAsia"/>
          <w:b/>
          <w:sz w:val="28"/>
          <w:szCs w:val="18"/>
        </w:rPr>
        <w:t>3. 개발 세부 사항</w:t>
      </w:r>
    </w:p>
    <w:p w:rsidR="00742AF0" w:rsidRPr="00E22E4F" w:rsidRDefault="00742AF0" w:rsidP="00E22E4F">
      <w:pPr>
        <w:ind w:leftChars="100" w:left="200"/>
        <w:rPr>
          <w:rFonts w:asciiTheme="minorEastAsia" w:hAnsiTheme="minorEastAsia"/>
          <w:b/>
          <w:sz w:val="22"/>
          <w:szCs w:val="18"/>
        </w:rPr>
      </w:pPr>
      <w:r w:rsidRPr="00E22E4F">
        <w:rPr>
          <w:rFonts w:asciiTheme="minorEastAsia" w:hAnsiTheme="minorEastAsia"/>
          <w:b/>
          <w:sz w:val="22"/>
          <w:szCs w:val="18"/>
        </w:rPr>
        <w:t xml:space="preserve">3.1 </w:t>
      </w:r>
      <w:proofErr w:type="spellStart"/>
      <w:r w:rsidRPr="00E22E4F">
        <w:rPr>
          <w:rFonts w:asciiTheme="minorEastAsia" w:hAnsiTheme="minorEastAsia"/>
          <w:b/>
          <w:sz w:val="22"/>
          <w:szCs w:val="18"/>
        </w:rPr>
        <w:t>개발을위한</w:t>
      </w:r>
      <w:proofErr w:type="spellEnd"/>
      <w:r w:rsidRPr="00E22E4F">
        <w:rPr>
          <w:rFonts w:asciiTheme="minorEastAsia" w:hAnsiTheme="minorEastAsia"/>
          <w:b/>
          <w:sz w:val="22"/>
          <w:szCs w:val="18"/>
        </w:rPr>
        <w:t xml:space="preserve"> 전제 조건</w:t>
      </w:r>
    </w:p>
    <w:p w:rsidR="00742AF0" w:rsidRPr="00742AF0" w:rsidRDefault="00742AF0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742AF0">
        <w:rPr>
          <w:rFonts w:asciiTheme="minorEastAsia" w:hAnsiTheme="minorEastAsia" w:hint="eastAsia"/>
          <w:sz w:val="18"/>
          <w:szCs w:val="18"/>
        </w:rPr>
        <w:t>•</w:t>
      </w:r>
      <w:r w:rsidRPr="00742AF0">
        <w:rPr>
          <w:rFonts w:asciiTheme="minorEastAsia" w:hAnsiTheme="minorEastAsia"/>
          <w:sz w:val="18"/>
          <w:szCs w:val="18"/>
        </w:rPr>
        <w:t xml:space="preserve"> 개발 또는 테스트 환경은 개발 목적으로 </w:t>
      </w:r>
      <w:proofErr w:type="spellStart"/>
      <w:r w:rsidRPr="00742AF0">
        <w:rPr>
          <w:rFonts w:asciiTheme="minorEastAsia" w:hAnsiTheme="minorEastAsia"/>
          <w:sz w:val="18"/>
          <w:szCs w:val="18"/>
        </w:rPr>
        <w:t>제공되어야합니다</w:t>
      </w:r>
      <w:proofErr w:type="spellEnd"/>
      <w:r w:rsidRPr="00742AF0">
        <w:rPr>
          <w:rFonts w:asciiTheme="minorEastAsia" w:hAnsiTheme="minorEastAsia"/>
          <w:sz w:val="18"/>
          <w:szCs w:val="18"/>
        </w:rPr>
        <w:t>.</w:t>
      </w:r>
    </w:p>
    <w:p w:rsidR="00742AF0" w:rsidRPr="00742AF0" w:rsidRDefault="00742AF0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742AF0">
        <w:rPr>
          <w:rFonts w:asciiTheme="minorEastAsia" w:hAnsiTheme="minorEastAsia" w:hint="eastAsia"/>
          <w:sz w:val="18"/>
          <w:szCs w:val="18"/>
        </w:rPr>
        <w:t>제공된</w:t>
      </w:r>
      <w:r w:rsidRPr="00742AF0">
        <w:rPr>
          <w:rFonts w:asciiTheme="minorEastAsia" w:hAnsiTheme="minorEastAsia"/>
          <w:sz w:val="18"/>
          <w:szCs w:val="18"/>
        </w:rPr>
        <w:t xml:space="preserve"> 개발 및 테스트 환경은 프로덕션 환경의 정확한 </w:t>
      </w:r>
      <w:proofErr w:type="spellStart"/>
      <w:r w:rsidRPr="00742AF0">
        <w:rPr>
          <w:rFonts w:asciiTheme="minorEastAsia" w:hAnsiTheme="minorEastAsia"/>
          <w:sz w:val="18"/>
          <w:szCs w:val="18"/>
        </w:rPr>
        <w:t>복제본입니다</w:t>
      </w:r>
      <w:proofErr w:type="spellEnd"/>
      <w:r w:rsidRPr="00742AF0">
        <w:rPr>
          <w:rFonts w:asciiTheme="minorEastAsia" w:hAnsiTheme="minorEastAsia"/>
          <w:sz w:val="18"/>
          <w:szCs w:val="18"/>
        </w:rPr>
        <w:t>.</w:t>
      </w:r>
    </w:p>
    <w:p w:rsidR="00742AF0" w:rsidRPr="00742AF0" w:rsidRDefault="00742AF0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742AF0">
        <w:rPr>
          <w:rFonts w:asciiTheme="minorEastAsia" w:hAnsiTheme="minorEastAsia" w:hint="eastAsia"/>
          <w:sz w:val="18"/>
          <w:szCs w:val="18"/>
        </w:rPr>
        <w:t>•</w:t>
      </w:r>
      <w:r w:rsidRPr="00742AF0">
        <w:rPr>
          <w:rFonts w:asciiTheme="minorEastAsia" w:hAnsiTheme="minorEastAsia"/>
          <w:sz w:val="18"/>
          <w:szCs w:val="18"/>
        </w:rPr>
        <w:t xml:space="preserve"> 적절한 </w:t>
      </w:r>
      <w:proofErr w:type="spellStart"/>
      <w:r w:rsidRPr="00742AF0">
        <w:rPr>
          <w:rFonts w:asciiTheme="minorEastAsia" w:hAnsiTheme="minorEastAsia"/>
          <w:sz w:val="18"/>
          <w:szCs w:val="18"/>
        </w:rPr>
        <w:t>권한이있는</w:t>
      </w:r>
      <w:proofErr w:type="spellEnd"/>
      <w:r w:rsidRPr="00742AF0">
        <w:rPr>
          <w:rFonts w:asciiTheme="minorEastAsia" w:hAnsiTheme="minorEastAsia"/>
          <w:sz w:val="18"/>
          <w:szCs w:val="18"/>
        </w:rPr>
        <w:t xml:space="preserve"> 개발자에게 전용 시스템 및 응용 프로그램 액세스 권한이 부여됩니다.</w:t>
      </w:r>
    </w:p>
    <w:p w:rsidR="00742AF0" w:rsidRPr="00E22E4F" w:rsidRDefault="00742AF0" w:rsidP="00E22E4F">
      <w:pPr>
        <w:ind w:leftChars="100" w:left="200"/>
        <w:rPr>
          <w:rFonts w:asciiTheme="minorEastAsia" w:hAnsiTheme="minorEastAsia"/>
          <w:b/>
          <w:sz w:val="22"/>
          <w:szCs w:val="18"/>
        </w:rPr>
      </w:pPr>
      <w:r w:rsidRPr="00E22E4F">
        <w:rPr>
          <w:rFonts w:asciiTheme="minorEastAsia" w:hAnsiTheme="minorEastAsia"/>
          <w:b/>
          <w:sz w:val="22"/>
          <w:szCs w:val="18"/>
        </w:rPr>
        <w:t>3.2 비밀번호 정책</w:t>
      </w:r>
    </w:p>
    <w:p w:rsidR="00742AF0" w:rsidRPr="00742AF0" w:rsidRDefault="00742AF0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742AF0">
        <w:rPr>
          <w:rFonts w:asciiTheme="minorEastAsia" w:hAnsiTheme="minorEastAsia" w:hint="eastAsia"/>
          <w:sz w:val="18"/>
          <w:szCs w:val="18"/>
        </w:rPr>
        <w:t>사용자는</w:t>
      </w:r>
      <w:r w:rsidRPr="00742AF0">
        <w:rPr>
          <w:rFonts w:asciiTheme="minorEastAsia" w:hAnsiTheme="minorEastAsia"/>
          <w:sz w:val="18"/>
          <w:szCs w:val="18"/>
        </w:rPr>
        <w:t xml:space="preserve"> 자신의 암호를 관리합니다. 특별한 정책은 없습니다.</w:t>
      </w:r>
    </w:p>
    <w:p w:rsidR="00742AF0" w:rsidRPr="00E22E4F" w:rsidRDefault="00742AF0" w:rsidP="00E22E4F">
      <w:pPr>
        <w:ind w:leftChars="100" w:left="200"/>
        <w:rPr>
          <w:rFonts w:asciiTheme="minorEastAsia" w:hAnsiTheme="minorEastAsia"/>
          <w:b/>
          <w:szCs w:val="18"/>
        </w:rPr>
      </w:pPr>
      <w:r w:rsidRPr="00E22E4F">
        <w:rPr>
          <w:rFonts w:asciiTheme="minorEastAsia" w:hAnsiTheme="minorEastAsia"/>
          <w:b/>
          <w:szCs w:val="18"/>
        </w:rPr>
        <w:t>3.3 자격 증명 및 자산 관리</w:t>
      </w:r>
    </w:p>
    <w:p w:rsidR="00742AF0" w:rsidRDefault="00742AF0" w:rsidP="00E22E4F">
      <w:pPr>
        <w:ind w:leftChars="100" w:left="200"/>
        <w:rPr>
          <w:rFonts w:asciiTheme="minorEastAsia" w:hAnsiTheme="minorEastAsia" w:hint="eastAsia"/>
          <w:sz w:val="18"/>
          <w:szCs w:val="18"/>
        </w:rPr>
      </w:pPr>
      <w:r w:rsidRPr="00742AF0">
        <w:rPr>
          <w:rFonts w:asciiTheme="minorEastAsia" w:hAnsiTheme="minorEastAsia" w:hint="eastAsia"/>
          <w:sz w:val="18"/>
          <w:szCs w:val="18"/>
        </w:rPr>
        <w:t>로그인</w:t>
      </w:r>
      <w:r w:rsidRPr="00742AF0">
        <w:rPr>
          <w:rFonts w:asciiTheme="minorEastAsia" w:hAnsiTheme="minorEastAsia"/>
          <w:sz w:val="18"/>
          <w:szCs w:val="18"/>
        </w:rPr>
        <w:t xml:space="preserve"> 정보 (사용자 ID 및 비밀번호)는 Windows Credential Manager 또는 </w:t>
      </w:r>
      <w:proofErr w:type="spellStart"/>
      <w:r w:rsidRPr="00742AF0">
        <w:rPr>
          <w:rFonts w:asciiTheme="minorEastAsia" w:hAnsiTheme="minorEastAsia"/>
          <w:sz w:val="18"/>
          <w:szCs w:val="18"/>
        </w:rPr>
        <w:t>UiPath</w:t>
      </w:r>
      <w:proofErr w:type="spellEnd"/>
      <w:r w:rsidRPr="00742AF0">
        <w:rPr>
          <w:rFonts w:asciiTheme="minorEastAsia" w:hAnsiTheme="minorEastAsia"/>
          <w:sz w:val="18"/>
          <w:szCs w:val="18"/>
        </w:rPr>
        <w:t xml:space="preserve"> Orchestrator Assets에 저장해야</w:t>
      </w:r>
      <w:r w:rsidR="000F62BA">
        <w:rPr>
          <w:rFonts w:asciiTheme="minorEastAsia" w:hAnsiTheme="minorEastAsia" w:hint="eastAsia"/>
          <w:sz w:val="18"/>
          <w:szCs w:val="18"/>
        </w:rPr>
        <w:t xml:space="preserve"> </w:t>
      </w:r>
      <w:r w:rsidRPr="00742AF0">
        <w:rPr>
          <w:rFonts w:asciiTheme="minorEastAsia" w:hAnsiTheme="minorEastAsia"/>
          <w:sz w:val="18"/>
          <w:szCs w:val="18"/>
        </w:rPr>
        <w:t>합니다.</w:t>
      </w:r>
    </w:p>
    <w:p w:rsidR="00E22E4F" w:rsidRDefault="00E22E4F" w:rsidP="00E22E4F">
      <w:pPr>
        <w:ind w:leftChars="100" w:left="200"/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E22E4F">
      <w:pPr>
        <w:ind w:leftChars="100" w:left="200"/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E22E4F">
      <w:pPr>
        <w:ind w:leftChars="100" w:left="200"/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E22E4F">
      <w:pPr>
        <w:ind w:leftChars="100" w:left="200"/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E22E4F">
      <w:pPr>
        <w:ind w:leftChars="100" w:left="200"/>
        <w:rPr>
          <w:rFonts w:asciiTheme="minorEastAsia" w:hAnsiTheme="minorEastAsia" w:hint="eastAsia"/>
          <w:sz w:val="18"/>
          <w:szCs w:val="18"/>
        </w:rPr>
      </w:pPr>
    </w:p>
    <w:p w:rsidR="000F62BA" w:rsidRPr="00E22E4F" w:rsidRDefault="000F62BA" w:rsidP="00E22E4F">
      <w:pPr>
        <w:rPr>
          <w:rFonts w:asciiTheme="minorEastAsia" w:hAnsiTheme="minorEastAsia" w:hint="eastAsia"/>
          <w:b/>
          <w:sz w:val="28"/>
          <w:szCs w:val="18"/>
        </w:rPr>
      </w:pPr>
      <w:r w:rsidRPr="00E22E4F">
        <w:rPr>
          <w:rFonts w:asciiTheme="minorEastAsia" w:hAnsiTheme="minorEastAsia"/>
          <w:b/>
          <w:sz w:val="28"/>
          <w:szCs w:val="18"/>
        </w:rPr>
        <w:lastRenderedPageBreak/>
        <w:t>4. 문서 승인 흐름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660"/>
        <w:gridCol w:w="2876"/>
        <w:gridCol w:w="1701"/>
        <w:gridCol w:w="1559"/>
        <w:gridCol w:w="1417"/>
      </w:tblGrid>
      <w:tr w:rsidR="00E22E4F" w:rsidRPr="000F62BA" w:rsidTr="00E22E4F">
        <w:tblPrEx>
          <w:tblCellMar>
            <w:top w:w="0" w:type="dxa"/>
            <w:bottom w:w="0" w:type="dxa"/>
          </w:tblCellMar>
        </w:tblPrEx>
        <w:trPr>
          <w:trHeight w:val="288"/>
        </w:trPr>
        <w:tc>
          <w:tcPr>
            <w:tcW w:w="993" w:type="dxa"/>
          </w:tcPr>
          <w:p w:rsidR="00E22E4F" w:rsidRPr="000F62BA" w:rsidRDefault="00E22E4F" w:rsidP="00E22E4F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22E4F"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버전</w:t>
            </w:r>
            <w:r w:rsidRPr="00E22E4F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660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Flow </w:t>
            </w:r>
          </w:p>
        </w:tc>
        <w:tc>
          <w:tcPr>
            <w:tcW w:w="2876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E22E4F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>역할</w:t>
            </w:r>
            <w:r w:rsidRPr="000F62BA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이름</w:t>
            </w:r>
          </w:p>
        </w:tc>
        <w:tc>
          <w:tcPr>
            <w:tcW w:w="1559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조직</w:t>
            </w:r>
            <w:r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부서</w:t>
            </w:r>
            <w:r w:rsidRPr="000F62BA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.) </w:t>
            </w:r>
          </w:p>
        </w:tc>
        <w:tc>
          <w:tcPr>
            <w:tcW w:w="1417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hAnsiTheme="minorEastAsia" w:cs="___WRD_EMBED_SUB_49" w:hint="eastAsia"/>
                <w:b/>
                <w:bCs/>
                <w:color w:val="000000"/>
                <w:kern w:val="0"/>
                <w:sz w:val="18"/>
                <w:szCs w:val="18"/>
              </w:rPr>
              <w:t>서명 및 날짜</w:t>
            </w:r>
          </w:p>
        </w:tc>
      </w:tr>
      <w:tr w:rsidR="00E22E4F" w:rsidRPr="000F62BA" w:rsidTr="00E22E4F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993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1.0 </w:t>
            </w:r>
          </w:p>
        </w:tc>
        <w:tc>
          <w:tcPr>
            <w:tcW w:w="1660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Document prepared by </w:t>
            </w:r>
          </w:p>
        </w:tc>
        <w:tc>
          <w:tcPr>
            <w:tcW w:w="2876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Business Analyst </w:t>
            </w:r>
          </w:p>
        </w:tc>
        <w:tc>
          <w:tcPr>
            <w:tcW w:w="1701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Name Surname </w:t>
            </w:r>
          </w:p>
        </w:tc>
        <w:tc>
          <w:tcPr>
            <w:tcW w:w="1559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</w:tr>
      <w:tr w:rsidR="00E22E4F" w:rsidRPr="000F62BA" w:rsidTr="00E22E4F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993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1.0 </w:t>
            </w:r>
          </w:p>
        </w:tc>
        <w:tc>
          <w:tcPr>
            <w:tcW w:w="1660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Document Approved by: </w:t>
            </w:r>
          </w:p>
        </w:tc>
        <w:tc>
          <w:tcPr>
            <w:tcW w:w="2876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Business Process Owner </w:t>
            </w:r>
          </w:p>
        </w:tc>
        <w:tc>
          <w:tcPr>
            <w:tcW w:w="1701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Name Surname </w:t>
            </w:r>
          </w:p>
        </w:tc>
        <w:tc>
          <w:tcPr>
            <w:tcW w:w="1559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</w:tr>
      <w:tr w:rsidR="00E22E4F" w:rsidRPr="000F62BA" w:rsidTr="00E22E4F">
        <w:tblPrEx>
          <w:tblCellMar>
            <w:top w:w="0" w:type="dxa"/>
            <w:bottom w:w="0" w:type="dxa"/>
          </w:tblCellMar>
        </w:tblPrEx>
        <w:trPr>
          <w:trHeight w:val="430"/>
        </w:trPr>
        <w:tc>
          <w:tcPr>
            <w:tcW w:w="993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b/>
                <w:bCs/>
                <w:color w:val="000000"/>
                <w:kern w:val="0"/>
                <w:sz w:val="18"/>
                <w:szCs w:val="18"/>
              </w:rPr>
              <w:t xml:space="preserve">1.0 </w:t>
            </w:r>
          </w:p>
        </w:tc>
        <w:tc>
          <w:tcPr>
            <w:tcW w:w="1660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Document Approved by: </w:t>
            </w:r>
          </w:p>
        </w:tc>
        <w:tc>
          <w:tcPr>
            <w:tcW w:w="2876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Dev/RPA Solution Architect </w:t>
            </w:r>
          </w:p>
        </w:tc>
        <w:tc>
          <w:tcPr>
            <w:tcW w:w="1701" w:type="dxa"/>
          </w:tcPr>
          <w:p w:rsidR="00E22E4F" w:rsidRPr="000F62BA" w:rsidRDefault="00E22E4F" w:rsidP="00070FB7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  <w:r w:rsidRPr="000F62BA"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  <w:t xml:space="preserve">Name Surname </w:t>
            </w:r>
          </w:p>
        </w:tc>
        <w:tc>
          <w:tcPr>
            <w:tcW w:w="1559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17" w:type="dxa"/>
          </w:tcPr>
          <w:p w:rsidR="00E22E4F" w:rsidRPr="000F62BA" w:rsidRDefault="00E22E4F" w:rsidP="000F62BA">
            <w:pPr>
              <w:wordWrap/>
              <w:adjustRightInd w:val="0"/>
              <w:spacing w:after="0" w:line="240" w:lineRule="auto"/>
              <w:jc w:val="left"/>
              <w:rPr>
                <w:rFonts w:asciiTheme="minorEastAsia" w:hAnsiTheme="minorEastAsia" w:cs="___WRD_EMBED_SUB_49"/>
                <w:color w:val="000000"/>
                <w:kern w:val="0"/>
                <w:sz w:val="18"/>
                <w:szCs w:val="18"/>
              </w:rPr>
            </w:pPr>
          </w:p>
        </w:tc>
      </w:tr>
    </w:tbl>
    <w:p w:rsidR="000F62BA" w:rsidRDefault="000F62BA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E22E4F" w:rsidRDefault="00E22E4F" w:rsidP="00742AF0">
      <w:pPr>
        <w:rPr>
          <w:rFonts w:asciiTheme="minorEastAsia" w:hAnsiTheme="minorEastAsia" w:hint="eastAsia"/>
          <w:sz w:val="18"/>
          <w:szCs w:val="18"/>
        </w:rPr>
      </w:pPr>
    </w:p>
    <w:p w:rsidR="000F62BA" w:rsidRPr="00E22E4F" w:rsidRDefault="000F62BA" w:rsidP="000F62BA">
      <w:pPr>
        <w:rPr>
          <w:rFonts w:asciiTheme="minorEastAsia" w:hAnsiTheme="minorEastAsia"/>
          <w:b/>
          <w:sz w:val="28"/>
          <w:szCs w:val="18"/>
        </w:rPr>
      </w:pPr>
      <w:r w:rsidRPr="00E22E4F">
        <w:rPr>
          <w:rFonts w:asciiTheme="minorEastAsia" w:hAnsiTheme="minorEastAsia"/>
          <w:b/>
          <w:sz w:val="28"/>
          <w:szCs w:val="18"/>
        </w:rPr>
        <w:lastRenderedPageBreak/>
        <w:t>5. 부록</w:t>
      </w:r>
    </w:p>
    <w:p w:rsidR="000F62BA" w:rsidRPr="00E22E4F" w:rsidRDefault="000F62BA" w:rsidP="00E22E4F">
      <w:pPr>
        <w:ind w:leftChars="100" w:left="200"/>
        <w:rPr>
          <w:rFonts w:asciiTheme="minorEastAsia" w:hAnsiTheme="minorEastAsia"/>
          <w:b/>
          <w:sz w:val="22"/>
          <w:szCs w:val="18"/>
        </w:rPr>
      </w:pPr>
      <w:r w:rsidRPr="00E22E4F">
        <w:rPr>
          <w:rFonts w:asciiTheme="minorEastAsia" w:hAnsiTheme="minorEastAsia"/>
          <w:b/>
          <w:sz w:val="22"/>
          <w:szCs w:val="18"/>
        </w:rPr>
        <w:t xml:space="preserve">5.1 </w:t>
      </w:r>
      <w:proofErr w:type="spellStart"/>
      <w:r w:rsidRPr="00E22E4F">
        <w:rPr>
          <w:rFonts w:asciiTheme="minorEastAsia" w:hAnsiTheme="minorEastAsia"/>
          <w:b/>
          <w:sz w:val="22"/>
          <w:szCs w:val="18"/>
        </w:rPr>
        <w:t>UiPATH</w:t>
      </w:r>
      <w:proofErr w:type="spellEnd"/>
      <w:r w:rsidRPr="00E22E4F">
        <w:rPr>
          <w:rFonts w:asciiTheme="minorEastAsia" w:hAnsiTheme="minorEastAsia"/>
          <w:b/>
          <w:sz w:val="22"/>
          <w:szCs w:val="18"/>
        </w:rPr>
        <w:t xml:space="preserve"> 자동화 된 프로세스 세부 사항</w:t>
      </w:r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proofErr w:type="gramStart"/>
      <w:r w:rsidRPr="00E22E4F">
        <w:rPr>
          <w:rFonts w:asciiTheme="minorEastAsia" w:hAnsiTheme="minorEastAsia" w:hint="eastAsia"/>
          <w:b/>
          <w:sz w:val="18"/>
          <w:szCs w:val="18"/>
        </w:rPr>
        <w:t>참고</w:t>
      </w:r>
      <w:r w:rsidRPr="000F62BA">
        <w:rPr>
          <w:rFonts w:asciiTheme="minorEastAsia" w:hAnsiTheme="minorEastAsia"/>
          <w:sz w:val="18"/>
          <w:szCs w:val="18"/>
        </w:rPr>
        <w:t xml:space="preserve"> :</w:t>
      </w:r>
      <w:proofErr w:type="gramEnd"/>
      <w:r w:rsidR="00E22E4F">
        <w:rPr>
          <w:rFonts w:asciiTheme="minorEastAsia" w:hAnsiTheme="minorEastAsia" w:hint="eastAsia"/>
          <w:sz w:val="18"/>
          <w:szCs w:val="18"/>
        </w:rPr>
        <w:t xml:space="preserve"> </w:t>
      </w:r>
      <w:r w:rsidRPr="000F62BA">
        <w:rPr>
          <w:rFonts w:asciiTheme="minorEastAsia" w:hAnsiTheme="minorEastAsia"/>
          <w:sz w:val="18"/>
          <w:szCs w:val="18"/>
        </w:rPr>
        <w:t>이 단계는 자동화 프로세스가 완료된 후에 작성됩니다</w:t>
      </w:r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E22E4F">
        <w:rPr>
          <w:rFonts w:asciiTheme="minorEastAsia" w:hAnsiTheme="minorEastAsia" w:hint="eastAsia"/>
          <w:b/>
          <w:sz w:val="18"/>
          <w:szCs w:val="18"/>
        </w:rPr>
        <w:t>자동화</w:t>
      </w:r>
      <w:r w:rsidRPr="00E22E4F">
        <w:rPr>
          <w:rFonts w:asciiTheme="minorEastAsia" w:hAnsiTheme="minorEastAsia"/>
          <w:b/>
          <w:sz w:val="18"/>
          <w:szCs w:val="18"/>
        </w:rPr>
        <w:t xml:space="preserve"> </w:t>
      </w:r>
      <w:proofErr w:type="gramStart"/>
      <w:r w:rsidRPr="00E22E4F">
        <w:rPr>
          <w:rFonts w:asciiTheme="minorEastAsia" w:hAnsiTheme="minorEastAsia"/>
          <w:b/>
          <w:sz w:val="18"/>
          <w:szCs w:val="18"/>
        </w:rPr>
        <w:t>개요</w:t>
      </w:r>
      <w:r w:rsidRPr="000F62BA">
        <w:rPr>
          <w:rFonts w:asciiTheme="minorEastAsia" w:hAnsiTheme="minorEastAsia"/>
          <w:sz w:val="18"/>
          <w:szCs w:val="18"/>
        </w:rPr>
        <w:t xml:space="preserve"> :</w:t>
      </w:r>
      <w:proofErr w:type="gramEnd"/>
      <w:r w:rsidRPr="000F62BA">
        <w:rPr>
          <w:rFonts w:asciiTheme="minorEastAsia" w:hAnsiTheme="minorEastAsia"/>
          <w:sz w:val="18"/>
          <w:szCs w:val="18"/>
        </w:rPr>
        <w:t xml:space="preserve"> (개발, 테스트 등)</w:t>
      </w:r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E22E4F">
        <w:rPr>
          <w:rFonts w:asciiTheme="minorEastAsia" w:hAnsiTheme="minorEastAsia" w:hint="eastAsia"/>
          <w:b/>
          <w:sz w:val="18"/>
          <w:szCs w:val="18"/>
        </w:rPr>
        <w:t>로봇</w:t>
      </w:r>
      <w:r w:rsidRPr="00E22E4F">
        <w:rPr>
          <w:rFonts w:asciiTheme="minorEastAsia" w:hAnsiTheme="minorEastAsia"/>
          <w:b/>
          <w:sz w:val="18"/>
          <w:szCs w:val="18"/>
        </w:rPr>
        <w:t xml:space="preserve"> </w:t>
      </w:r>
      <w:proofErr w:type="gramStart"/>
      <w:r w:rsidRPr="00E22E4F">
        <w:rPr>
          <w:rFonts w:asciiTheme="minorEastAsia" w:hAnsiTheme="minorEastAsia"/>
          <w:b/>
          <w:sz w:val="18"/>
          <w:szCs w:val="18"/>
        </w:rPr>
        <w:t>유형</w:t>
      </w:r>
      <w:r w:rsidRPr="000F62BA">
        <w:rPr>
          <w:rFonts w:asciiTheme="minorEastAsia" w:hAnsiTheme="minorEastAsia"/>
          <w:sz w:val="18"/>
          <w:szCs w:val="18"/>
        </w:rPr>
        <w:t xml:space="preserve"> :</w:t>
      </w:r>
      <w:proofErr w:type="gramEnd"/>
      <w:r w:rsidRPr="000F62BA">
        <w:rPr>
          <w:rFonts w:asciiTheme="minorEastAsia" w:hAnsiTheme="minorEastAsia"/>
          <w:sz w:val="18"/>
          <w:szCs w:val="18"/>
        </w:rPr>
        <w:t xml:space="preserve"> 무인</w:t>
      </w:r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E22E4F">
        <w:rPr>
          <w:rFonts w:asciiTheme="minorEastAsia" w:hAnsiTheme="minorEastAsia" w:hint="eastAsia"/>
          <w:b/>
          <w:sz w:val="18"/>
          <w:szCs w:val="18"/>
        </w:rPr>
        <w:t>필요한</w:t>
      </w:r>
      <w:r w:rsidRPr="00E22E4F">
        <w:rPr>
          <w:rFonts w:asciiTheme="minorEastAsia" w:hAnsiTheme="minorEastAsia"/>
          <w:b/>
          <w:sz w:val="18"/>
          <w:szCs w:val="18"/>
        </w:rPr>
        <w:t xml:space="preserve"> 인간 개입 </w:t>
      </w:r>
      <w:proofErr w:type="gramStart"/>
      <w:r w:rsidRPr="00E22E4F">
        <w:rPr>
          <w:rFonts w:asciiTheme="minorEastAsia" w:hAnsiTheme="minorEastAsia"/>
          <w:b/>
          <w:sz w:val="18"/>
          <w:szCs w:val="18"/>
        </w:rPr>
        <w:t>수준</w:t>
      </w:r>
      <w:r w:rsidRPr="000F62BA">
        <w:rPr>
          <w:rFonts w:asciiTheme="minorEastAsia" w:hAnsiTheme="minorEastAsia"/>
          <w:sz w:val="18"/>
          <w:szCs w:val="18"/>
        </w:rPr>
        <w:t xml:space="preserve"> :</w:t>
      </w:r>
      <w:proofErr w:type="gramEnd"/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proofErr w:type="spellStart"/>
      <w:r w:rsidRPr="00E22E4F">
        <w:rPr>
          <w:rFonts w:asciiTheme="minorEastAsia" w:hAnsiTheme="minorEastAsia" w:hint="eastAsia"/>
          <w:b/>
          <w:sz w:val="18"/>
          <w:szCs w:val="18"/>
        </w:rPr>
        <w:t>오케</w:t>
      </w:r>
      <w:r w:rsidRPr="00E22E4F">
        <w:rPr>
          <w:rFonts w:asciiTheme="minorEastAsia" w:hAnsiTheme="minorEastAsia"/>
          <w:b/>
          <w:sz w:val="18"/>
          <w:szCs w:val="18"/>
        </w:rPr>
        <w:t>스트레이터</w:t>
      </w:r>
      <w:proofErr w:type="spellEnd"/>
      <w:r w:rsidRPr="00E22E4F">
        <w:rPr>
          <w:rFonts w:asciiTheme="minorEastAsia" w:hAnsiTheme="minorEastAsia"/>
          <w:b/>
          <w:sz w:val="18"/>
          <w:szCs w:val="18"/>
        </w:rPr>
        <w:t xml:space="preserve"> </w:t>
      </w:r>
      <w:proofErr w:type="gramStart"/>
      <w:r w:rsidRPr="00E22E4F">
        <w:rPr>
          <w:rFonts w:asciiTheme="minorEastAsia" w:hAnsiTheme="minorEastAsia"/>
          <w:b/>
          <w:sz w:val="18"/>
          <w:szCs w:val="18"/>
        </w:rPr>
        <w:t>사용</w:t>
      </w:r>
      <w:r w:rsidRPr="000F62BA">
        <w:rPr>
          <w:rFonts w:asciiTheme="minorEastAsia" w:hAnsiTheme="minorEastAsia"/>
          <w:sz w:val="18"/>
          <w:szCs w:val="18"/>
        </w:rPr>
        <w:t xml:space="preserve"> :</w:t>
      </w:r>
      <w:proofErr w:type="gramEnd"/>
    </w:p>
    <w:p w:rsidR="000F62BA" w:rsidRPr="00E22E4F" w:rsidRDefault="000F62BA" w:rsidP="00E22E4F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E22E4F">
        <w:rPr>
          <w:rFonts w:asciiTheme="minorEastAsia" w:hAnsiTheme="minorEastAsia" w:hint="eastAsia"/>
          <w:b/>
          <w:sz w:val="18"/>
          <w:szCs w:val="18"/>
        </w:rPr>
        <w:t>자동화</w:t>
      </w:r>
      <w:r w:rsidRPr="00E22E4F">
        <w:rPr>
          <w:rFonts w:asciiTheme="minorEastAsia" w:hAnsiTheme="minorEastAsia"/>
          <w:b/>
          <w:sz w:val="18"/>
          <w:szCs w:val="18"/>
        </w:rPr>
        <w:t xml:space="preserve"> 프로세스에서 기록 된 </w:t>
      </w:r>
      <w:proofErr w:type="gramStart"/>
      <w:r w:rsidRPr="00E22E4F">
        <w:rPr>
          <w:rFonts w:asciiTheme="minorEastAsia" w:hAnsiTheme="minorEastAsia"/>
          <w:b/>
          <w:sz w:val="18"/>
          <w:szCs w:val="18"/>
        </w:rPr>
        <w:t>예외 :</w:t>
      </w:r>
      <w:proofErr w:type="gramEnd"/>
    </w:p>
    <w:p w:rsidR="000F62BA" w:rsidRPr="00E22E4F" w:rsidRDefault="000F62BA" w:rsidP="00E22E4F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E22E4F">
        <w:rPr>
          <w:rFonts w:asciiTheme="minorEastAsia" w:hAnsiTheme="minorEastAsia" w:hint="eastAsia"/>
          <w:b/>
          <w:sz w:val="18"/>
          <w:szCs w:val="18"/>
        </w:rPr>
        <w:t>자동화</w:t>
      </w:r>
      <w:r w:rsidRPr="00E22E4F">
        <w:rPr>
          <w:rFonts w:asciiTheme="minorEastAsia" w:hAnsiTheme="minorEastAsia"/>
          <w:b/>
          <w:sz w:val="18"/>
          <w:szCs w:val="18"/>
        </w:rPr>
        <w:t xml:space="preserve"> 프로세스에서 식별 된 </w:t>
      </w:r>
      <w:proofErr w:type="gramStart"/>
      <w:r w:rsidRPr="00E22E4F">
        <w:rPr>
          <w:rFonts w:asciiTheme="minorEastAsia" w:hAnsiTheme="minorEastAsia"/>
          <w:b/>
          <w:sz w:val="18"/>
          <w:szCs w:val="18"/>
        </w:rPr>
        <w:t>오류 :</w:t>
      </w:r>
      <w:proofErr w:type="gramEnd"/>
    </w:p>
    <w:p w:rsidR="000F62BA" w:rsidRPr="00E22E4F" w:rsidRDefault="000F62BA" w:rsidP="00E22E4F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E22E4F">
        <w:rPr>
          <w:rFonts w:asciiTheme="minorEastAsia" w:hAnsiTheme="minorEastAsia" w:hint="eastAsia"/>
          <w:b/>
          <w:sz w:val="18"/>
          <w:szCs w:val="18"/>
        </w:rPr>
        <w:t>자동화</w:t>
      </w:r>
      <w:r w:rsidRPr="00E22E4F">
        <w:rPr>
          <w:rFonts w:asciiTheme="minorEastAsia" w:hAnsiTheme="minorEastAsia"/>
          <w:b/>
          <w:sz w:val="18"/>
          <w:szCs w:val="18"/>
        </w:rPr>
        <w:t xml:space="preserve"> 프로세스에서 확인 된 </w:t>
      </w:r>
      <w:proofErr w:type="gramStart"/>
      <w:r w:rsidRPr="00E22E4F">
        <w:rPr>
          <w:rFonts w:asciiTheme="minorEastAsia" w:hAnsiTheme="minorEastAsia"/>
          <w:b/>
          <w:sz w:val="18"/>
          <w:szCs w:val="18"/>
        </w:rPr>
        <w:t>과제 :</w:t>
      </w:r>
      <w:proofErr w:type="gramEnd"/>
    </w:p>
    <w:p w:rsidR="000F62BA" w:rsidRPr="00E22E4F" w:rsidRDefault="000F62BA" w:rsidP="00E22E4F">
      <w:pPr>
        <w:ind w:leftChars="100" w:left="200"/>
        <w:rPr>
          <w:rFonts w:asciiTheme="minorEastAsia" w:hAnsiTheme="minorEastAsia"/>
          <w:b/>
          <w:sz w:val="18"/>
          <w:szCs w:val="18"/>
        </w:rPr>
      </w:pPr>
      <w:r w:rsidRPr="00E22E4F">
        <w:rPr>
          <w:rFonts w:asciiTheme="minorEastAsia" w:hAnsiTheme="minorEastAsia" w:hint="eastAsia"/>
          <w:b/>
          <w:sz w:val="18"/>
          <w:szCs w:val="18"/>
        </w:rPr>
        <w:t>교훈</w:t>
      </w:r>
      <w:r w:rsidRPr="00E22E4F">
        <w:rPr>
          <w:rFonts w:asciiTheme="minorEastAsia" w:hAnsiTheme="minorEastAsia"/>
          <w:b/>
          <w:sz w:val="18"/>
          <w:szCs w:val="18"/>
        </w:rPr>
        <w:t>:</w:t>
      </w:r>
    </w:p>
    <w:p w:rsidR="00E22E4F" w:rsidRDefault="000F62BA" w:rsidP="00E22E4F">
      <w:pPr>
        <w:ind w:leftChars="100" w:left="200"/>
        <w:rPr>
          <w:rFonts w:asciiTheme="minorEastAsia" w:hAnsiTheme="minorEastAsia" w:hint="eastAsia"/>
          <w:sz w:val="18"/>
          <w:szCs w:val="18"/>
        </w:rPr>
      </w:pPr>
      <w:r w:rsidRPr="000F62BA">
        <w:rPr>
          <w:rFonts w:asciiTheme="minorEastAsia" w:hAnsiTheme="minorEastAsia" w:hint="eastAsia"/>
          <w:sz w:val="18"/>
          <w:szCs w:val="18"/>
        </w:rPr>
        <w:t>자동화</w:t>
      </w:r>
      <w:r w:rsidRPr="000F62BA">
        <w:rPr>
          <w:rFonts w:asciiTheme="minorEastAsia" w:hAnsiTheme="minorEastAsia"/>
          <w:sz w:val="18"/>
          <w:szCs w:val="18"/>
        </w:rPr>
        <w:t xml:space="preserve"> 프로세스를 용이하게</w:t>
      </w:r>
      <w:r w:rsidR="00E22E4F">
        <w:rPr>
          <w:rFonts w:asciiTheme="minorEastAsia" w:hAnsiTheme="minorEastAsia" w:hint="eastAsia"/>
          <w:sz w:val="18"/>
          <w:szCs w:val="18"/>
        </w:rPr>
        <w:t xml:space="preserve"> </w:t>
      </w:r>
      <w:r w:rsidRPr="000F62BA">
        <w:rPr>
          <w:rFonts w:asciiTheme="minorEastAsia" w:hAnsiTheme="minorEastAsia"/>
          <w:sz w:val="18"/>
          <w:szCs w:val="18"/>
        </w:rPr>
        <w:t>하기</w:t>
      </w:r>
      <w:r w:rsidR="00E22E4F">
        <w:rPr>
          <w:rFonts w:asciiTheme="minorEastAsia" w:hAnsiTheme="minorEastAsia" w:hint="eastAsia"/>
          <w:sz w:val="18"/>
          <w:szCs w:val="18"/>
        </w:rPr>
        <w:t xml:space="preserve"> </w:t>
      </w:r>
      <w:r w:rsidRPr="000F62BA">
        <w:rPr>
          <w:rFonts w:asciiTheme="minorEastAsia" w:hAnsiTheme="minorEastAsia"/>
          <w:sz w:val="18"/>
          <w:szCs w:val="18"/>
        </w:rPr>
        <w:t xml:space="preserve">위한 조정 및 사람의 작업 방식에서 자동으로 전환하는 단계. </w:t>
      </w:r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hAnsiTheme="minorEastAsia"/>
          <w:sz w:val="18"/>
          <w:szCs w:val="18"/>
        </w:rPr>
        <w:t xml:space="preserve">As Is 프로세스를 개선하고 프로세스 자동화 속도를 높이기 위해 수행 된 모든 </w:t>
      </w:r>
      <w:proofErr w:type="gramStart"/>
      <w:r w:rsidRPr="000F62BA">
        <w:rPr>
          <w:rFonts w:asciiTheme="minorEastAsia" w:hAnsiTheme="minorEastAsia"/>
          <w:sz w:val="18"/>
          <w:szCs w:val="18"/>
        </w:rPr>
        <w:t>활동 :</w:t>
      </w:r>
      <w:proofErr w:type="gramEnd"/>
    </w:p>
    <w:p w:rsidR="000F62BA" w:rsidRPr="000F62BA" w:rsidRDefault="000F62BA" w:rsidP="00E22E4F">
      <w:pPr>
        <w:ind w:leftChars="200" w:left="4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eastAsia="MS Gothic" w:hAnsiTheme="minorEastAsia" w:cs="MS Gothic" w:hint="eastAsia"/>
          <w:sz w:val="18"/>
          <w:szCs w:val="18"/>
        </w:rPr>
        <w:t>➢</w:t>
      </w:r>
      <w:r w:rsidRPr="000F62BA">
        <w:rPr>
          <w:rFonts w:asciiTheme="minorEastAsia" w:hAnsiTheme="minorEastAsia"/>
          <w:sz w:val="18"/>
          <w:szCs w:val="18"/>
        </w:rPr>
        <w:t xml:space="preserve"> 프로세스 가정</w:t>
      </w:r>
    </w:p>
    <w:p w:rsidR="000F62BA" w:rsidRPr="000F62BA" w:rsidRDefault="000F62BA" w:rsidP="00E22E4F">
      <w:pPr>
        <w:ind w:leftChars="200" w:left="4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eastAsia="MS Gothic" w:hAnsiTheme="minorEastAsia" w:cs="MS Gothic" w:hint="eastAsia"/>
          <w:sz w:val="18"/>
          <w:szCs w:val="18"/>
        </w:rPr>
        <w:t>➢</w:t>
      </w:r>
      <w:r w:rsidRPr="000F62BA">
        <w:rPr>
          <w:rFonts w:asciiTheme="minorEastAsia" w:hAnsiTheme="minorEastAsia"/>
          <w:sz w:val="18"/>
          <w:szCs w:val="18"/>
        </w:rPr>
        <w:t xml:space="preserve"> 입력 데이터 가정</w:t>
      </w:r>
    </w:p>
    <w:p w:rsidR="000F62BA" w:rsidRPr="000F62BA" w:rsidRDefault="000F62BA" w:rsidP="00E22E4F">
      <w:pPr>
        <w:ind w:leftChars="200" w:left="4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eastAsia="MS Gothic" w:hAnsiTheme="minorEastAsia" w:cs="MS Gothic" w:hint="eastAsia"/>
          <w:sz w:val="18"/>
          <w:szCs w:val="18"/>
        </w:rPr>
        <w:t>➢</w:t>
      </w:r>
      <w:r w:rsidRPr="000F62BA">
        <w:rPr>
          <w:rFonts w:asciiTheme="minorEastAsia" w:hAnsiTheme="minorEastAsia"/>
          <w:sz w:val="18"/>
          <w:szCs w:val="18"/>
        </w:rPr>
        <w:t xml:space="preserve"> 수신 할 입력의 수 또는 유형</w:t>
      </w:r>
    </w:p>
    <w:p w:rsidR="000F62BA" w:rsidRPr="000F62BA" w:rsidRDefault="000F62BA" w:rsidP="00E22E4F">
      <w:pPr>
        <w:ind w:leftChars="200" w:left="4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eastAsia="MS Gothic" w:hAnsiTheme="minorEastAsia" w:cs="MS Gothic" w:hint="eastAsia"/>
          <w:sz w:val="18"/>
          <w:szCs w:val="18"/>
        </w:rPr>
        <w:t>➢</w:t>
      </w:r>
      <w:r w:rsidRPr="000F62BA">
        <w:rPr>
          <w:rFonts w:asciiTheme="minorEastAsia" w:hAnsiTheme="minorEastAsia"/>
          <w:sz w:val="18"/>
          <w:szCs w:val="18"/>
        </w:rPr>
        <w:t xml:space="preserve"> 로그인 인터페이스를 건너 뛰고 </w:t>
      </w:r>
      <w:proofErr w:type="spellStart"/>
      <w:r w:rsidRPr="000F62BA">
        <w:rPr>
          <w:rFonts w:asciiTheme="minorEastAsia" w:hAnsiTheme="minorEastAsia"/>
          <w:sz w:val="18"/>
          <w:szCs w:val="18"/>
        </w:rPr>
        <w:t>백엔드</w:t>
      </w:r>
      <w:proofErr w:type="spellEnd"/>
      <w:r w:rsidRPr="000F62BA">
        <w:rPr>
          <w:rFonts w:asciiTheme="minorEastAsia" w:hAnsiTheme="minorEastAsia"/>
          <w:sz w:val="18"/>
          <w:szCs w:val="18"/>
        </w:rPr>
        <w:t xml:space="preserve"> 세부 정보 수집</w:t>
      </w:r>
    </w:p>
    <w:p w:rsidR="000F62BA" w:rsidRPr="000F62BA" w:rsidRDefault="000F62BA" w:rsidP="00E22E4F">
      <w:pPr>
        <w:ind w:leftChars="200" w:left="4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eastAsia="MS Gothic" w:hAnsiTheme="minorEastAsia" w:cs="MS Gothic" w:hint="eastAsia"/>
          <w:sz w:val="18"/>
          <w:szCs w:val="18"/>
        </w:rPr>
        <w:t>➢</w:t>
      </w:r>
      <w:r w:rsidRPr="000F62BA">
        <w:rPr>
          <w:rFonts w:asciiTheme="minorEastAsia" w:hAnsiTheme="minorEastAsia"/>
          <w:sz w:val="18"/>
          <w:szCs w:val="18"/>
        </w:rPr>
        <w:t xml:space="preserve"> 파일을 열지 않고 </w:t>
      </w:r>
      <w:proofErr w:type="spellStart"/>
      <w:r w:rsidRPr="000F62BA">
        <w:rPr>
          <w:rFonts w:asciiTheme="minorEastAsia" w:hAnsiTheme="minorEastAsia"/>
          <w:sz w:val="18"/>
          <w:szCs w:val="18"/>
        </w:rPr>
        <w:t>백엔드</w:t>
      </w:r>
      <w:proofErr w:type="spellEnd"/>
      <w:r w:rsidRPr="000F62BA">
        <w:rPr>
          <w:rFonts w:asciiTheme="minorEastAsia" w:hAnsiTheme="minorEastAsia"/>
          <w:sz w:val="18"/>
          <w:szCs w:val="18"/>
        </w:rPr>
        <w:t xml:space="preserve"> 데이터 추출</w:t>
      </w:r>
    </w:p>
    <w:p w:rsidR="000F62BA" w:rsidRPr="000F62BA" w:rsidRDefault="000F62BA" w:rsidP="00E22E4F">
      <w:pPr>
        <w:ind w:leftChars="200" w:left="4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eastAsia="MS Gothic" w:hAnsiTheme="minorEastAsia" w:cs="MS Gothic" w:hint="eastAsia"/>
          <w:sz w:val="18"/>
          <w:szCs w:val="18"/>
        </w:rPr>
        <w:t>➢</w:t>
      </w:r>
      <w:r w:rsidRPr="000F62BA">
        <w:rPr>
          <w:rFonts w:asciiTheme="minorEastAsia" w:hAnsiTheme="minorEastAsia"/>
          <w:sz w:val="18"/>
          <w:szCs w:val="18"/>
        </w:rPr>
        <w:t xml:space="preserve"> 데이터 변환 / 포맷</w:t>
      </w:r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proofErr w:type="gramStart"/>
      <w:r w:rsidRPr="00E22E4F">
        <w:rPr>
          <w:rFonts w:asciiTheme="minorEastAsia" w:hAnsiTheme="minorEastAsia" w:hint="eastAsia"/>
          <w:b/>
          <w:sz w:val="18"/>
          <w:szCs w:val="18"/>
        </w:rPr>
        <w:t>보고</w:t>
      </w:r>
      <w:r w:rsidRPr="00E22E4F">
        <w:rPr>
          <w:rFonts w:asciiTheme="minorEastAsia" w:hAnsiTheme="minorEastAsia"/>
          <w:b/>
          <w:sz w:val="18"/>
          <w:szCs w:val="18"/>
        </w:rPr>
        <w:t xml:space="preserve"> :</w:t>
      </w:r>
      <w:proofErr w:type="gramEnd"/>
      <w:r w:rsidRPr="000F62BA">
        <w:rPr>
          <w:rFonts w:asciiTheme="minorEastAsia" w:hAnsiTheme="minorEastAsia"/>
          <w:sz w:val="18"/>
          <w:szCs w:val="18"/>
        </w:rPr>
        <w:t xml:space="preserve"> 워크 </w:t>
      </w:r>
      <w:proofErr w:type="spellStart"/>
      <w:r w:rsidRPr="000F62BA">
        <w:rPr>
          <w:rFonts w:asciiTheme="minorEastAsia" w:hAnsiTheme="minorEastAsia"/>
          <w:sz w:val="18"/>
          <w:szCs w:val="18"/>
        </w:rPr>
        <w:t>플로우에서</w:t>
      </w:r>
      <w:proofErr w:type="spellEnd"/>
      <w:r w:rsidRPr="000F62BA">
        <w:rPr>
          <w:rFonts w:asciiTheme="minorEastAsia" w:hAnsiTheme="minorEastAsia"/>
          <w:sz w:val="18"/>
          <w:szCs w:val="18"/>
        </w:rPr>
        <w:t xml:space="preserve"> 사용 가능한 </w:t>
      </w:r>
      <w:proofErr w:type="spellStart"/>
      <w:r w:rsidRPr="000F62BA">
        <w:rPr>
          <w:rFonts w:asciiTheme="minorEastAsia" w:hAnsiTheme="minorEastAsia"/>
          <w:sz w:val="18"/>
          <w:szCs w:val="18"/>
        </w:rPr>
        <w:t>로깅</w:t>
      </w:r>
      <w:proofErr w:type="spellEnd"/>
      <w:r w:rsidRPr="000F62BA">
        <w:rPr>
          <w:rFonts w:asciiTheme="minorEastAsia" w:hAnsiTheme="minorEastAsia"/>
          <w:sz w:val="18"/>
          <w:szCs w:val="18"/>
        </w:rPr>
        <w:t xml:space="preserve"> 메커니즘의 세부 사항 및 형식은 로컬 로그 보고서인지 Orchestrator 로그인 지 여기에 지정해야</w:t>
      </w:r>
      <w:r w:rsidR="00E22E4F">
        <w:rPr>
          <w:rFonts w:asciiTheme="minorEastAsia" w:hAnsiTheme="minorEastAsia" w:hint="eastAsia"/>
          <w:sz w:val="18"/>
          <w:szCs w:val="18"/>
        </w:rPr>
        <w:t xml:space="preserve"> </w:t>
      </w:r>
      <w:r w:rsidRPr="000F62BA">
        <w:rPr>
          <w:rFonts w:asciiTheme="minorEastAsia" w:hAnsiTheme="minorEastAsia"/>
          <w:sz w:val="18"/>
          <w:szCs w:val="18"/>
        </w:rPr>
        <w:t>합니다.</w:t>
      </w:r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hAnsiTheme="minorEastAsia" w:hint="eastAsia"/>
          <w:sz w:val="18"/>
          <w:szCs w:val="18"/>
        </w:rPr>
        <w:t>형식은</w:t>
      </w:r>
      <w:r w:rsidRPr="000F62BA">
        <w:rPr>
          <w:rFonts w:asciiTheme="minorEastAsia" w:hAnsiTheme="minorEastAsia"/>
          <w:sz w:val="18"/>
          <w:szCs w:val="18"/>
        </w:rPr>
        <w:t xml:space="preserve"> 비즈니스 사용자가 지정해야</w:t>
      </w:r>
      <w:r w:rsidR="00E22E4F">
        <w:rPr>
          <w:rFonts w:asciiTheme="minorEastAsia" w:hAnsiTheme="minorEastAsia" w:hint="eastAsia"/>
          <w:sz w:val="18"/>
          <w:szCs w:val="18"/>
        </w:rPr>
        <w:t xml:space="preserve"> </w:t>
      </w:r>
      <w:r w:rsidRPr="000F62BA">
        <w:rPr>
          <w:rFonts w:asciiTheme="minorEastAsia" w:hAnsiTheme="minorEastAsia"/>
          <w:sz w:val="18"/>
          <w:szCs w:val="18"/>
        </w:rPr>
        <w:t>합니다.</w:t>
      </w:r>
    </w:p>
    <w:p w:rsidR="000F62BA" w:rsidRPr="000F62BA" w:rsidRDefault="000F62BA" w:rsidP="00E22E4F">
      <w:pPr>
        <w:ind w:leftChars="100" w:left="200"/>
        <w:rPr>
          <w:rFonts w:asciiTheme="minorEastAsia" w:hAnsiTheme="minorEastAsia"/>
          <w:sz w:val="18"/>
          <w:szCs w:val="18"/>
        </w:rPr>
      </w:pPr>
      <w:r w:rsidRPr="000F62BA">
        <w:rPr>
          <w:rFonts w:asciiTheme="minorEastAsia" w:hAnsiTheme="minorEastAsia" w:hint="eastAsia"/>
          <w:sz w:val="18"/>
          <w:szCs w:val="18"/>
        </w:rPr>
        <w:t>워크</w:t>
      </w:r>
      <w:r w:rsidRPr="000F62BA">
        <w:rPr>
          <w:rFonts w:asciiTheme="minorEastAsia" w:hAnsiTheme="minorEastAsia"/>
          <w:sz w:val="18"/>
          <w:szCs w:val="18"/>
        </w:rPr>
        <w:t xml:space="preserve"> </w:t>
      </w:r>
      <w:proofErr w:type="spellStart"/>
      <w:r w:rsidRPr="000F62BA">
        <w:rPr>
          <w:rFonts w:asciiTheme="minorEastAsia" w:hAnsiTheme="minorEastAsia"/>
          <w:sz w:val="18"/>
          <w:szCs w:val="18"/>
        </w:rPr>
        <w:t>플로우</w:t>
      </w:r>
      <w:proofErr w:type="spellEnd"/>
      <w:r w:rsidRPr="000F62BA">
        <w:rPr>
          <w:rFonts w:asciiTheme="minorEastAsia" w:hAnsiTheme="minorEastAsia"/>
          <w:sz w:val="18"/>
          <w:szCs w:val="18"/>
        </w:rPr>
        <w:t xml:space="preserve"> 및 스크립트 : 각 워크 </w:t>
      </w:r>
      <w:proofErr w:type="spellStart"/>
      <w:r w:rsidRPr="000F62BA">
        <w:rPr>
          <w:rFonts w:asciiTheme="minorEastAsia" w:hAnsiTheme="minorEastAsia"/>
          <w:sz w:val="18"/>
          <w:szCs w:val="18"/>
        </w:rPr>
        <w:t>플로우에</w:t>
      </w:r>
      <w:proofErr w:type="spellEnd"/>
      <w:r w:rsidRPr="000F62BA">
        <w:rPr>
          <w:rFonts w:asciiTheme="minorEastAsia" w:hAnsiTheme="minorEastAsia"/>
          <w:sz w:val="18"/>
          <w:szCs w:val="18"/>
        </w:rPr>
        <w:t xml:space="preserve"> 대한 간략한 개요와 실행 순서는 여기에 제공되어야</w:t>
      </w:r>
      <w:r w:rsidR="00E22E4F">
        <w:rPr>
          <w:rFonts w:asciiTheme="minorEastAsia" w:hAnsiTheme="minorEastAsia" w:hint="eastAsia"/>
          <w:sz w:val="18"/>
          <w:szCs w:val="18"/>
        </w:rPr>
        <w:t xml:space="preserve"> </w:t>
      </w:r>
      <w:bookmarkStart w:id="0" w:name="_GoBack"/>
      <w:bookmarkEnd w:id="0"/>
      <w:r w:rsidRPr="000F62BA">
        <w:rPr>
          <w:rFonts w:asciiTheme="minorEastAsia" w:hAnsiTheme="minorEastAsia"/>
          <w:sz w:val="18"/>
          <w:szCs w:val="18"/>
        </w:rPr>
        <w:t>합니다.</w:t>
      </w:r>
    </w:p>
    <w:sectPr w:rsidR="000F62BA" w:rsidRPr="000F62BA" w:rsidSect="00D57A0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altName w:val="Arial"/>
    <w:panose1 w:val="00000000000000000000"/>
    <w:charset w:val="00"/>
    <w:family w:val="swiss"/>
    <w:notTrueType/>
    <w:pitch w:val="default"/>
    <w:sig w:usb0="00000003" w:usb1="09060000" w:usb2="00000010" w:usb3="00000000" w:csb0="00080001" w:csb1="00000000"/>
  </w:font>
  <w:font w:name="___WRD_EMBED_SUB_49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A00"/>
    <w:rsid w:val="00056C51"/>
    <w:rsid w:val="000E30F5"/>
    <w:rsid w:val="000F62BA"/>
    <w:rsid w:val="001162C5"/>
    <w:rsid w:val="001243C4"/>
    <w:rsid w:val="00742AF0"/>
    <w:rsid w:val="00A43E39"/>
    <w:rsid w:val="00C141E8"/>
    <w:rsid w:val="00D57A00"/>
    <w:rsid w:val="00DA0AB2"/>
    <w:rsid w:val="00E22E4F"/>
    <w:rsid w:val="00EA1FC0"/>
    <w:rsid w:val="00FA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A0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Poppins" w:hAnsi="Poppins" w:cs="Poppins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A1F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A1FC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A00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Poppins" w:hAnsi="Poppins" w:cs="Poppins"/>
      <w:color w:val="000000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A1F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A1F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9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김완수</dc:creator>
  <cp:lastModifiedBy>김완수</cp:lastModifiedBy>
  <cp:revision>1</cp:revision>
  <dcterms:created xsi:type="dcterms:W3CDTF">2019-11-12T01:57:00Z</dcterms:created>
  <dcterms:modified xsi:type="dcterms:W3CDTF">2019-11-12T04:13:00Z</dcterms:modified>
</cp:coreProperties>
</file>