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83" w:rsidRPr="00146D5B" w:rsidRDefault="005B1B83" w:rsidP="00146D5B">
      <w:pPr>
        <w:rPr>
          <w:rFonts w:cs="Times New Roman"/>
        </w:rPr>
      </w:pPr>
    </w:p>
    <w:p w:rsidR="0071115A" w:rsidRPr="00146D5B" w:rsidRDefault="0071115A" w:rsidP="00146D5B">
      <w:pPr>
        <w:tabs>
          <w:tab w:val="left" w:pos="851"/>
        </w:tabs>
        <w:ind w:firstLine="567"/>
        <w:rPr>
          <w:rFonts w:cs="Times New Roman"/>
        </w:rPr>
      </w:pPr>
      <w:r w:rsidRPr="00146D5B">
        <w:rPr>
          <w:rFonts w:cs="Times New Roman"/>
          <w:b/>
        </w:rPr>
        <w:t>Біліктілікті арттыру бағдарламалары</w:t>
      </w:r>
      <w:r w:rsidRPr="00146D5B">
        <w:rPr>
          <w:rFonts w:cs="Times New Roman"/>
        </w:rPr>
        <w:t xml:space="preserve"> оқытудың келесі деңгейлерін көздейді:</w:t>
      </w:r>
    </w:p>
    <w:p w:rsidR="00B06BAC" w:rsidRPr="00146D5B" w:rsidRDefault="00B06BAC" w:rsidP="00146D5B">
      <w:pPr>
        <w:tabs>
          <w:tab w:val="left" w:pos="851"/>
        </w:tabs>
        <w:ind w:firstLine="567"/>
        <w:rPr>
          <w:rFonts w:eastAsia="Times New Roman" w:cs="Times New Roman"/>
          <w:szCs w:val="28"/>
          <w:lang w:val="ru-RU" w:eastAsia="ru-RU"/>
        </w:rPr>
      </w:pPr>
      <w:r w:rsidRPr="00146D5B">
        <w:rPr>
          <w:rFonts w:eastAsia="Times New Roman" w:cs="Times New Roman"/>
          <w:szCs w:val="28"/>
          <w:lang w:val="en-US" w:eastAsia="ru-RU"/>
        </w:rPr>
        <w:t>I</w:t>
      </w:r>
      <w:r w:rsidRPr="00146D5B">
        <w:rPr>
          <w:rFonts w:eastAsia="Times New Roman" w:cs="Times New Roman"/>
          <w:szCs w:val="28"/>
          <w:lang w:eastAsia="ru-RU"/>
        </w:rPr>
        <w:t xml:space="preserve"> – </w:t>
      </w:r>
      <w:r w:rsidR="00412EBD" w:rsidRPr="00146D5B">
        <w:rPr>
          <w:rFonts w:eastAsia="Times New Roman" w:cs="Times New Roman"/>
          <w:i/>
          <w:szCs w:val="28"/>
          <w:lang w:eastAsia="ru-RU"/>
        </w:rPr>
        <w:t>орталық</w:t>
      </w:r>
      <w:r w:rsidRPr="00146D5B">
        <w:rPr>
          <w:rFonts w:eastAsia="Times New Roman" w:cs="Times New Roman"/>
          <w:szCs w:val="28"/>
          <w:lang w:eastAsia="ru-RU"/>
        </w:rPr>
        <w:t xml:space="preserve"> Академи</w:t>
      </w:r>
      <w:r w:rsidR="00412EBD" w:rsidRPr="00146D5B">
        <w:rPr>
          <w:rFonts w:eastAsia="Times New Roman" w:cs="Times New Roman"/>
          <w:szCs w:val="28"/>
          <w:lang w:eastAsia="ru-RU"/>
        </w:rPr>
        <w:t>я базасында</w:t>
      </w:r>
      <w:r w:rsidRPr="00146D5B">
        <w:rPr>
          <w:rFonts w:eastAsia="Times New Roman" w:cs="Times New Roman"/>
          <w:szCs w:val="28"/>
          <w:lang w:eastAsia="ru-RU"/>
        </w:rPr>
        <w:t xml:space="preserve"> (Астана)</w:t>
      </w:r>
    </w:p>
    <w:p w:rsidR="00B06BAC" w:rsidRPr="00146D5B" w:rsidRDefault="00B06BAC" w:rsidP="00146D5B">
      <w:pPr>
        <w:tabs>
          <w:tab w:val="left" w:pos="851"/>
        </w:tabs>
        <w:ind w:firstLine="567"/>
        <w:rPr>
          <w:rFonts w:eastAsia="Times New Roman" w:cs="Times New Roman"/>
          <w:szCs w:val="28"/>
          <w:lang w:val="ru-RU" w:eastAsia="ru-RU"/>
        </w:rPr>
      </w:pPr>
      <w:r w:rsidRPr="00146D5B">
        <w:rPr>
          <w:rFonts w:eastAsia="Times New Roman" w:cs="Times New Roman"/>
          <w:szCs w:val="28"/>
          <w:lang w:val="en-US" w:eastAsia="ru-RU"/>
        </w:rPr>
        <w:t>II</w:t>
      </w:r>
      <w:r w:rsidRPr="00146D5B">
        <w:rPr>
          <w:rFonts w:eastAsia="Times New Roman" w:cs="Times New Roman"/>
          <w:szCs w:val="28"/>
          <w:lang w:eastAsia="ru-RU"/>
        </w:rPr>
        <w:t xml:space="preserve"> – </w:t>
      </w:r>
      <w:r w:rsidR="00412EBD" w:rsidRPr="00146D5B">
        <w:rPr>
          <w:rFonts w:eastAsia="Times New Roman" w:cs="Times New Roman"/>
          <w:i/>
          <w:szCs w:val="28"/>
          <w:lang w:eastAsia="ru-RU"/>
        </w:rPr>
        <w:t>аймақтық</w:t>
      </w:r>
      <w:r w:rsidRPr="00146D5B">
        <w:rPr>
          <w:rFonts w:eastAsia="Times New Roman" w:cs="Times New Roman"/>
          <w:szCs w:val="28"/>
          <w:lang w:eastAsia="ru-RU"/>
        </w:rPr>
        <w:t xml:space="preserve"> </w:t>
      </w:r>
      <w:r w:rsidR="00412EBD" w:rsidRPr="00146D5B">
        <w:rPr>
          <w:rFonts w:eastAsia="Times New Roman" w:cs="Times New Roman"/>
          <w:szCs w:val="28"/>
          <w:lang w:eastAsia="ru-RU"/>
        </w:rPr>
        <w:t>ПАймФ</w:t>
      </w:r>
    </w:p>
    <w:p w:rsidR="005B1B83" w:rsidRPr="00146D5B" w:rsidRDefault="00B06BAC" w:rsidP="00146D5B">
      <w:pPr>
        <w:ind w:firstLine="567"/>
        <w:rPr>
          <w:rFonts w:cs="Times New Roman"/>
          <w:lang w:val="ru-RU"/>
        </w:rPr>
      </w:pPr>
      <w:r w:rsidRPr="00146D5B">
        <w:rPr>
          <w:rFonts w:eastAsia="Times New Roman" w:cs="Times New Roman"/>
          <w:szCs w:val="28"/>
          <w:lang w:val="en-US" w:eastAsia="ru-RU"/>
        </w:rPr>
        <w:t>III</w:t>
      </w:r>
      <w:r w:rsidRPr="00146D5B">
        <w:rPr>
          <w:rFonts w:eastAsia="Times New Roman" w:cs="Times New Roman"/>
          <w:szCs w:val="28"/>
          <w:lang w:eastAsia="ru-RU"/>
        </w:rPr>
        <w:t xml:space="preserve"> –</w:t>
      </w:r>
      <w:r w:rsidR="00412EBD" w:rsidRPr="00146D5B">
        <w:rPr>
          <w:rFonts w:eastAsia="Times New Roman" w:cs="Times New Roman"/>
          <w:szCs w:val="28"/>
          <w:lang w:eastAsia="ru-RU"/>
        </w:rPr>
        <w:t xml:space="preserve"> </w:t>
      </w:r>
      <w:r w:rsidR="00412EBD" w:rsidRPr="00146D5B">
        <w:rPr>
          <w:rFonts w:eastAsia="Times New Roman" w:cs="Times New Roman"/>
          <w:i/>
          <w:szCs w:val="28"/>
          <w:lang w:eastAsia="ru-RU"/>
        </w:rPr>
        <w:t>аумақтық</w:t>
      </w:r>
      <w:r w:rsidRPr="00146D5B">
        <w:rPr>
          <w:rFonts w:eastAsia="Times New Roman" w:cs="Times New Roman"/>
          <w:szCs w:val="28"/>
          <w:lang w:eastAsia="ru-RU"/>
        </w:rPr>
        <w:t xml:space="preserve"> </w:t>
      </w:r>
      <w:r w:rsidR="00412EBD" w:rsidRPr="00146D5B">
        <w:rPr>
          <w:rFonts w:eastAsia="Times New Roman" w:cs="Times New Roman"/>
          <w:szCs w:val="28"/>
          <w:lang w:eastAsia="ru-RU"/>
        </w:rPr>
        <w:t>ПАймФ</w:t>
      </w:r>
      <w:r w:rsidR="00412EBD" w:rsidRPr="00146D5B">
        <w:rPr>
          <w:rFonts w:eastAsia="Times New Roman" w:cs="Times New Roman"/>
          <w:szCs w:val="28"/>
          <w:lang w:eastAsia="ru-RU"/>
        </w:rPr>
        <w:t xml:space="preserve"> және/немесе </w:t>
      </w:r>
      <w:r w:rsidR="00412EBD" w:rsidRPr="00146D5B">
        <w:rPr>
          <w:rFonts w:eastAsia="Times New Roman" w:cs="Times New Roman"/>
          <w:szCs w:val="28"/>
          <w:lang w:eastAsia="ru-RU"/>
        </w:rPr>
        <w:t>ПА</w:t>
      </w:r>
      <w:r w:rsidR="00412EBD" w:rsidRPr="00146D5B">
        <w:rPr>
          <w:rFonts w:eastAsia="Times New Roman" w:cs="Times New Roman"/>
          <w:szCs w:val="28"/>
          <w:lang w:eastAsia="ru-RU"/>
        </w:rPr>
        <w:t>у</w:t>
      </w:r>
      <w:r w:rsidR="00412EBD" w:rsidRPr="00146D5B">
        <w:rPr>
          <w:rFonts w:eastAsia="Times New Roman" w:cs="Times New Roman"/>
          <w:szCs w:val="28"/>
          <w:lang w:eastAsia="ru-RU"/>
        </w:rPr>
        <w:t>мФ</w:t>
      </w:r>
      <w:r w:rsidR="00412EBD" w:rsidRPr="00146D5B">
        <w:rPr>
          <w:rFonts w:eastAsia="Times New Roman" w:cs="Times New Roman"/>
          <w:szCs w:val="28"/>
          <w:lang w:eastAsia="ru-RU"/>
        </w:rPr>
        <w:t xml:space="preserve"> </w:t>
      </w:r>
      <w:r w:rsidR="00412EBD" w:rsidRPr="00146D5B">
        <w:rPr>
          <w:rFonts w:eastAsia="Times New Roman" w:cs="Times New Roman"/>
          <w:szCs w:val="28"/>
          <w:lang w:eastAsia="ru-RU"/>
        </w:rPr>
        <w:t>базасында</w:t>
      </w:r>
    </w:p>
    <w:p w:rsidR="00B06BAC" w:rsidRPr="00146D5B" w:rsidRDefault="00B06BAC" w:rsidP="00146D5B">
      <w:pPr>
        <w:rPr>
          <w:rFonts w:cs="Times New Roman"/>
          <w:lang w:val="ru-RU"/>
        </w:rPr>
      </w:pPr>
    </w:p>
    <w:p w:rsidR="007F14DF" w:rsidRPr="00146D5B" w:rsidRDefault="007F14DF" w:rsidP="00146D5B">
      <w:pPr>
        <w:rPr>
          <w:rFonts w:cs="Times New Roman"/>
          <w:lang w:val="ru-RU"/>
        </w:rPr>
      </w:pPr>
    </w:p>
    <w:p w:rsidR="005B1B83" w:rsidRPr="00146D5B" w:rsidRDefault="00412EBD" w:rsidP="00146D5B">
      <w:pPr>
        <w:rPr>
          <w:rFonts w:cs="Times New Roman"/>
          <w:i/>
          <w:lang w:val="ru-RU"/>
        </w:rPr>
      </w:pPr>
      <w:proofErr w:type="spellStart"/>
      <w:r w:rsidRPr="00146D5B">
        <w:rPr>
          <w:rFonts w:cs="Times New Roman"/>
          <w:i/>
          <w:lang w:val="ru-RU"/>
        </w:rPr>
        <w:t>Тыңдаушылар</w:t>
      </w:r>
      <w:proofErr w:type="spellEnd"/>
      <w:r w:rsidRPr="00146D5B">
        <w:rPr>
          <w:rFonts w:cs="Times New Roman"/>
          <w:i/>
          <w:lang w:val="ru-RU"/>
        </w:rPr>
        <w:t xml:space="preserve"> </w:t>
      </w:r>
      <w:proofErr w:type="spellStart"/>
      <w:r w:rsidRPr="00146D5B">
        <w:rPr>
          <w:rFonts w:cs="Times New Roman"/>
          <w:i/>
          <w:lang w:val="ru-RU"/>
        </w:rPr>
        <w:t>к</w:t>
      </w:r>
      <w:r w:rsidR="005B1B83" w:rsidRPr="00146D5B">
        <w:rPr>
          <w:rFonts w:cs="Times New Roman"/>
          <w:i/>
          <w:lang w:val="ru-RU"/>
        </w:rPr>
        <w:t>онтингент</w:t>
      </w:r>
      <w:r w:rsidRPr="00146D5B">
        <w:rPr>
          <w:rFonts w:cs="Times New Roman"/>
          <w:i/>
          <w:lang w:val="ru-RU"/>
        </w:rPr>
        <w:t>і</w:t>
      </w:r>
      <w:proofErr w:type="spellEnd"/>
      <w:r w:rsidR="005B1B83" w:rsidRPr="00146D5B">
        <w:rPr>
          <w:rFonts w:cs="Times New Roman"/>
          <w:i/>
          <w:lang w:val="ru-RU"/>
        </w:rPr>
        <w:t xml:space="preserve"> </w:t>
      </w:r>
    </w:p>
    <w:p w:rsidR="00412EBD" w:rsidRPr="00146D5B" w:rsidRDefault="00412EBD" w:rsidP="00146D5B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146D5B">
        <w:t>партияның штаттық қызметкерлері</w:t>
      </w:r>
    </w:p>
    <w:p w:rsidR="00412EBD" w:rsidRPr="00146D5B" w:rsidRDefault="00412EBD" w:rsidP="00146D5B">
      <w:pPr>
        <w:pStyle w:val="a5"/>
        <w:numPr>
          <w:ilvl w:val="0"/>
          <w:numId w:val="4"/>
        </w:numPr>
        <w:rPr>
          <w:rFonts w:eastAsia="Times New Roman"/>
          <w:szCs w:val="28"/>
          <w:lang w:val="ru-RU" w:eastAsia="ru-RU"/>
        </w:rPr>
      </w:pPr>
      <w:r w:rsidRPr="00146D5B">
        <w:t>барлық деңгейдегі мәслихаттардағы партия фракциясы</w:t>
      </w:r>
      <w:r w:rsidRPr="00146D5B">
        <w:t xml:space="preserve"> </w:t>
      </w:r>
      <w:r w:rsidRPr="00146D5B">
        <w:t>депутаттары</w:t>
      </w:r>
    </w:p>
    <w:p w:rsidR="00412EBD" w:rsidRPr="00146D5B" w:rsidRDefault="00412EBD" w:rsidP="00146D5B">
      <w:pPr>
        <w:pStyle w:val="a5"/>
        <w:numPr>
          <w:ilvl w:val="0"/>
          <w:numId w:val="4"/>
        </w:numPr>
      </w:pPr>
      <w:r w:rsidRPr="00146D5B">
        <w:t>А</w:t>
      </w:r>
      <w:r w:rsidRPr="00146D5B">
        <w:t>кадемия</w:t>
      </w:r>
      <w:r w:rsidRPr="00146D5B">
        <w:t>ның</w:t>
      </w:r>
      <w:r w:rsidRPr="00146D5B">
        <w:t xml:space="preserve"> </w:t>
      </w:r>
      <w:r w:rsidRPr="00146D5B">
        <w:t>дәріскерлер</w:t>
      </w:r>
      <w:r w:rsidRPr="00146D5B">
        <w:t xml:space="preserve"> пулы </w:t>
      </w:r>
    </w:p>
    <w:p w:rsidR="00412EBD" w:rsidRPr="00146D5B" w:rsidRDefault="00412EBD" w:rsidP="00146D5B">
      <w:pPr>
        <w:pStyle w:val="a5"/>
        <w:numPr>
          <w:ilvl w:val="0"/>
          <w:numId w:val="4"/>
        </w:numPr>
      </w:pPr>
      <w:r w:rsidRPr="00146D5B">
        <w:t xml:space="preserve">БПҰ басшылары мен мүшелері </w:t>
      </w:r>
    </w:p>
    <w:p w:rsidR="007F14DF" w:rsidRPr="00146D5B" w:rsidRDefault="00412EBD" w:rsidP="00146D5B">
      <w:pPr>
        <w:pStyle w:val="a5"/>
        <w:numPr>
          <w:ilvl w:val="0"/>
          <w:numId w:val="4"/>
        </w:numPr>
      </w:pPr>
      <w:r w:rsidRPr="00146D5B">
        <w:t>жаңадан қабылданған штаттық қызметкерлер</w:t>
      </w:r>
    </w:p>
    <w:p w:rsidR="007F14DF" w:rsidRPr="00146D5B" w:rsidRDefault="007F14DF" w:rsidP="00146D5B">
      <w:pPr>
        <w:rPr>
          <w:rFonts w:cs="Times New Roman"/>
        </w:rPr>
      </w:pPr>
    </w:p>
    <w:p w:rsidR="00987F0C" w:rsidRPr="00146D5B" w:rsidRDefault="00CC1DDB" w:rsidP="00146D5B">
      <w:pPr>
        <w:rPr>
          <w:rFonts w:cs="Times New Roman"/>
          <w:i/>
        </w:rPr>
      </w:pPr>
      <w:r w:rsidRPr="00146D5B">
        <w:rPr>
          <w:rFonts w:cs="Times New Roman"/>
          <w:i/>
        </w:rPr>
        <w:t>Блок</w:t>
      </w:r>
      <w:r w:rsidR="00D77633" w:rsidRPr="00146D5B">
        <w:rPr>
          <w:rFonts w:cs="Times New Roman"/>
          <w:i/>
        </w:rPr>
        <w:t xml:space="preserve">тар және </w:t>
      </w:r>
      <w:r w:rsidRPr="00146D5B">
        <w:rPr>
          <w:rFonts w:cs="Times New Roman"/>
          <w:i/>
        </w:rPr>
        <w:t>м</w:t>
      </w:r>
      <w:r w:rsidR="005B1B83" w:rsidRPr="00146D5B">
        <w:rPr>
          <w:rFonts w:cs="Times New Roman"/>
          <w:i/>
        </w:rPr>
        <w:t>одул</w:t>
      </w:r>
      <w:r w:rsidR="00D77633" w:rsidRPr="00146D5B">
        <w:rPr>
          <w:rFonts w:cs="Times New Roman"/>
          <w:i/>
        </w:rPr>
        <w:t>ьдер</w:t>
      </w:r>
    </w:p>
    <w:p w:rsidR="00987F0C" w:rsidRPr="00146D5B" w:rsidRDefault="00987F0C" w:rsidP="00146D5B">
      <w:pPr>
        <w:pStyle w:val="1"/>
        <w:spacing w:after="0"/>
        <w:rPr>
          <w:rFonts w:ascii="Times New Roman" w:hAnsi="Times New Roman"/>
          <w:b w:val="0"/>
        </w:rPr>
      </w:pPr>
      <w:bookmarkStart w:id="0" w:name="_Toc471897608"/>
      <w:r w:rsidRPr="00146D5B">
        <w:rPr>
          <w:rFonts w:ascii="Times New Roman" w:hAnsi="Times New Roman"/>
          <w:b w:val="0"/>
        </w:rPr>
        <w:t>Б</w:t>
      </w:r>
      <w:r w:rsidR="00D77633" w:rsidRPr="00146D5B">
        <w:rPr>
          <w:rFonts w:ascii="Times New Roman" w:hAnsi="Times New Roman"/>
          <w:b w:val="0"/>
        </w:rPr>
        <w:t>ірінші б</w:t>
      </w:r>
      <w:r w:rsidRPr="00146D5B">
        <w:rPr>
          <w:rFonts w:ascii="Times New Roman" w:hAnsi="Times New Roman"/>
          <w:b w:val="0"/>
        </w:rPr>
        <w:t>лок: «</w:t>
      </w:r>
      <w:r w:rsidR="00412EBD" w:rsidRPr="00146D5B">
        <w:rPr>
          <w:rFonts w:ascii="Times New Roman" w:hAnsi="Times New Roman"/>
          <w:b w:val="0"/>
        </w:rPr>
        <w:t>Элект</w:t>
      </w:r>
      <w:r w:rsidR="00412EBD" w:rsidRPr="00146D5B">
        <w:rPr>
          <w:rFonts w:ascii="Times New Roman" w:hAnsi="Times New Roman"/>
          <w:b w:val="0"/>
        </w:rPr>
        <w:t xml:space="preserve">оралдық </w:t>
      </w:r>
      <w:r w:rsidR="00412EBD" w:rsidRPr="00146D5B">
        <w:rPr>
          <w:rFonts w:ascii="Times New Roman" w:hAnsi="Times New Roman"/>
          <w:b w:val="0"/>
        </w:rPr>
        <w:t>аралық кезеңде партия жұмысының тиімділігін арттыру</w:t>
      </w:r>
      <w:r w:rsidRPr="00146D5B">
        <w:rPr>
          <w:rFonts w:ascii="Times New Roman" w:hAnsi="Times New Roman"/>
          <w:b w:val="0"/>
        </w:rPr>
        <w:t>»</w:t>
      </w:r>
      <w:bookmarkEnd w:id="0"/>
    </w:p>
    <w:p w:rsidR="00987F0C" w:rsidRPr="00146D5B" w:rsidRDefault="00987F0C" w:rsidP="00146D5B">
      <w:pPr>
        <w:ind w:firstLine="709"/>
        <w:rPr>
          <w:rFonts w:cs="Times New Roman"/>
          <w:szCs w:val="28"/>
          <w:lang w:val="ru-RU"/>
        </w:rPr>
      </w:pPr>
      <w:r w:rsidRPr="00146D5B">
        <w:rPr>
          <w:rFonts w:cs="Times New Roman"/>
          <w:szCs w:val="28"/>
        </w:rPr>
        <w:t>Модул</w:t>
      </w:r>
      <w:proofErr w:type="spellStart"/>
      <w:r w:rsidR="00D77633" w:rsidRPr="00146D5B">
        <w:rPr>
          <w:rFonts w:cs="Times New Roman"/>
          <w:szCs w:val="28"/>
          <w:lang w:val="ru-RU"/>
        </w:rPr>
        <w:t>ьдер</w:t>
      </w:r>
      <w:proofErr w:type="spellEnd"/>
    </w:p>
    <w:p w:rsidR="00146D5B" w:rsidRPr="00146D5B" w:rsidRDefault="00412EBD" w:rsidP="00146D5B">
      <w:pPr>
        <w:pStyle w:val="a5"/>
        <w:numPr>
          <w:ilvl w:val="0"/>
          <w:numId w:val="6"/>
        </w:numPr>
        <w:rPr>
          <w:szCs w:val="28"/>
        </w:rPr>
      </w:pPr>
      <w:r w:rsidRPr="00146D5B">
        <w:t xml:space="preserve">Қазақстанның саяси жүйесі: даму кезеңдері және ерекшеліктері </w:t>
      </w:r>
    </w:p>
    <w:p w:rsidR="00412EBD" w:rsidRPr="00146D5B" w:rsidRDefault="00412EBD" w:rsidP="00146D5B">
      <w:pPr>
        <w:pStyle w:val="a5"/>
        <w:numPr>
          <w:ilvl w:val="0"/>
          <w:numId w:val="6"/>
        </w:numPr>
        <w:rPr>
          <w:szCs w:val="28"/>
        </w:rPr>
      </w:pPr>
      <w:r w:rsidRPr="00146D5B">
        <w:t>Қазақстан</w:t>
      </w:r>
      <w:r w:rsidRPr="00146D5B">
        <w:t>дағы п</w:t>
      </w:r>
      <w:r w:rsidRPr="00146D5B">
        <w:t xml:space="preserve">артиялық құрылыс: генезисі және сипаттамалық белгілері </w:t>
      </w:r>
    </w:p>
    <w:p w:rsidR="00412EBD" w:rsidRPr="00146D5B" w:rsidRDefault="00412EBD" w:rsidP="00146D5B">
      <w:pPr>
        <w:pStyle w:val="a5"/>
        <w:numPr>
          <w:ilvl w:val="0"/>
          <w:numId w:val="6"/>
        </w:numPr>
        <w:rPr>
          <w:szCs w:val="28"/>
        </w:rPr>
      </w:pPr>
      <w:r w:rsidRPr="00146D5B">
        <w:t>«</w:t>
      </w:r>
      <w:r w:rsidRPr="00146D5B">
        <w:t>Нұр Отан</w:t>
      </w:r>
      <w:r w:rsidRPr="00146D5B">
        <w:t>»</w:t>
      </w:r>
      <w:r w:rsidRPr="00146D5B">
        <w:t xml:space="preserve"> партиясының </w:t>
      </w:r>
      <w:r w:rsidRPr="00146D5B">
        <w:t>э</w:t>
      </w:r>
      <w:r w:rsidRPr="00146D5B">
        <w:t xml:space="preserve">лекторалдық аралық кезеңдегі жұмыс формалары мен әдістері </w:t>
      </w:r>
    </w:p>
    <w:p w:rsidR="00412EBD" w:rsidRPr="00146D5B" w:rsidRDefault="00412EBD" w:rsidP="00146D5B">
      <w:pPr>
        <w:pStyle w:val="a5"/>
        <w:numPr>
          <w:ilvl w:val="0"/>
          <w:numId w:val="6"/>
        </w:numPr>
        <w:rPr>
          <w:szCs w:val="28"/>
        </w:rPr>
      </w:pPr>
      <w:r w:rsidRPr="00146D5B">
        <w:t xml:space="preserve">Партиялық мониторинг және </w:t>
      </w:r>
      <w:r w:rsidRPr="00146D5B">
        <w:t>м</w:t>
      </w:r>
      <w:r w:rsidRPr="00146D5B">
        <w:t xml:space="preserve">емлекеттік, үкіметтік және </w:t>
      </w:r>
      <w:r w:rsidRPr="00146D5B">
        <w:t xml:space="preserve">аймақтық </w:t>
      </w:r>
      <w:r w:rsidRPr="00146D5B">
        <w:t>бағдарламалардың іске асырылуын бақылау</w:t>
      </w:r>
    </w:p>
    <w:p w:rsidR="00412EBD" w:rsidRPr="00146D5B" w:rsidRDefault="00146D5B" w:rsidP="00146D5B">
      <w:pPr>
        <w:pStyle w:val="a5"/>
        <w:numPr>
          <w:ilvl w:val="0"/>
          <w:numId w:val="6"/>
        </w:numPr>
      </w:pPr>
      <w:r>
        <w:t>БПҰ</w:t>
      </w:r>
      <w:bookmarkStart w:id="1" w:name="_GoBack"/>
      <w:bookmarkEnd w:id="1"/>
      <w:r w:rsidR="00412EBD" w:rsidRPr="00146D5B">
        <w:t xml:space="preserve"> жұмысын жетілдіру: проблемалар мен перспективалар </w:t>
      </w:r>
    </w:p>
    <w:p w:rsidR="00412EBD" w:rsidRPr="00146D5B" w:rsidRDefault="00412EBD" w:rsidP="00146D5B">
      <w:pPr>
        <w:pStyle w:val="a5"/>
        <w:numPr>
          <w:ilvl w:val="0"/>
          <w:numId w:val="6"/>
        </w:numPr>
      </w:pPr>
      <w:r w:rsidRPr="00146D5B">
        <w:t xml:space="preserve">Партияның медиа саясаты </w:t>
      </w:r>
    </w:p>
    <w:p w:rsidR="00146D5B" w:rsidRPr="00146D5B" w:rsidRDefault="00412EBD" w:rsidP="00146D5B">
      <w:pPr>
        <w:pStyle w:val="a5"/>
        <w:numPr>
          <w:ilvl w:val="0"/>
          <w:numId w:val="6"/>
        </w:numPr>
      </w:pPr>
      <w:r w:rsidRPr="00146D5B">
        <w:t>«</w:t>
      </w:r>
      <w:r w:rsidRPr="00146D5B">
        <w:t>Нұр Отан</w:t>
      </w:r>
      <w:r w:rsidR="00146D5B" w:rsidRPr="00146D5B">
        <w:t>»</w:t>
      </w:r>
      <w:r w:rsidRPr="00146D5B">
        <w:t xml:space="preserve"> партиясының мемлекеттік органдармен және ҮЕҰ өзара іс-қимылы </w:t>
      </w:r>
    </w:p>
    <w:p w:rsidR="00146D5B" w:rsidRPr="00146D5B" w:rsidRDefault="00412EBD" w:rsidP="00146D5B">
      <w:pPr>
        <w:pStyle w:val="a5"/>
        <w:numPr>
          <w:ilvl w:val="0"/>
          <w:numId w:val="6"/>
        </w:numPr>
      </w:pPr>
      <w:r w:rsidRPr="00146D5B">
        <w:t xml:space="preserve">Қазақстан Республикасындағы мемлекеттік отбасылық және гендерлік саясат: жағдайы мен болашағы </w:t>
      </w:r>
    </w:p>
    <w:p w:rsidR="009E37C9" w:rsidRPr="00146D5B" w:rsidRDefault="00412EBD" w:rsidP="00146D5B">
      <w:pPr>
        <w:pStyle w:val="a5"/>
        <w:numPr>
          <w:ilvl w:val="0"/>
          <w:numId w:val="6"/>
        </w:numPr>
      </w:pPr>
      <w:r w:rsidRPr="00146D5B">
        <w:t>Коммуникативтік және тұлғалық құзыреттілікті арттыру</w:t>
      </w:r>
    </w:p>
    <w:p w:rsidR="00146D5B" w:rsidRPr="00146D5B" w:rsidRDefault="00146D5B" w:rsidP="00146D5B">
      <w:pPr>
        <w:ind w:firstLine="708"/>
        <w:rPr>
          <w:rFonts w:cs="Times New Roman"/>
          <w:lang w:val="ru-RU"/>
        </w:rPr>
      </w:pPr>
    </w:p>
    <w:p w:rsidR="009E37C9" w:rsidRPr="00146D5B" w:rsidRDefault="00D77633" w:rsidP="00146D5B">
      <w:pPr>
        <w:ind w:firstLine="708"/>
        <w:rPr>
          <w:rFonts w:cs="Times New Roman"/>
          <w:lang w:val="ru-RU"/>
        </w:rPr>
      </w:pPr>
      <w:proofErr w:type="spellStart"/>
      <w:r w:rsidRPr="00146D5B">
        <w:rPr>
          <w:rFonts w:cs="Times New Roman"/>
          <w:lang w:val="ru-RU"/>
        </w:rPr>
        <w:t>Екінші</w:t>
      </w:r>
      <w:proofErr w:type="spellEnd"/>
      <w:r w:rsidRPr="00146D5B">
        <w:rPr>
          <w:rFonts w:cs="Times New Roman"/>
          <w:lang w:val="ru-RU"/>
        </w:rPr>
        <w:t xml:space="preserve"> б</w:t>
      </w:r>
      <w:r w:rsidR="009E37C9" w:rsidRPr="00146D5B">
        <w:rPr>
          <w:rFonts w:cs="Times New Roman"/>
        </w:rPr>
        <w:t>лок</w:t>
      </w:r>
      <w:r w:rsidR="009E37C9" w:rsidRPr="00146D5B">
        <w:rPr>
          <w:rFonts w:cs="Times New Roman"/>
          <w:lang w:val="ru-RU"/>
        </w:rPr>
        <w:t>:</w:t>
      </w:r>
      <w:r w:rsidR="009A5CF2" w:rsidRPr="00146D5B">
        <w:rPr>
          <w:rFonts w:cs="Times New Roman"/>
          <w:lang w:val="ru-RU"/>
        </w:rPr>
        <w:t xml:space="preserve"> «</w:t>
      </w:r>
      <w:r w:rsidR="00146D5B" w:rsidRPr="00146D5B">
        <w:rPr>
          <w:rFonts w:cs="Times New Roman"/>
        </w:rPr>
        <w:t>Сайлау науқаны кезеңінде партияның жұмысын ұйымдастыру</w:t>
      </w:r>
      <w:r w:rsidR="009A5CF2" w:rsidRPr="00146D5B">
        <w:rPr>
          <w:rFonts w:cs="Times New Roman"/>
          <w:lang w:val="ru-RU"/>
        </w:rPr>
        <w:t>»</w:t>
      </w:r>
    </w:p>
    <w:p w:rsidR="009A5CF2" w:rsidRPr="00146D5B" w:rsidRDefault="009A5CF2" w:rsidP="00146D5B">
      <w:pPr>
        <w:ind w:firstLine="709"/>
        <w:rPr>
          <w:rFonts w:cs="Times New Roman"/>
          <w:szCs w:val="28"/>
          <w:lang w:val="ru-RU"/>
        </w:rPr>
      </w:pPr>
      <w:r w:rsidRPr="00146D5B">
        <w:rPr>
          <w:rFonts w:cs="Times New Roman"/>
          <w:szCs w:val="28"/>
        </w:rPr>
        <w:t>Модул</w:t>
      </w:r>
      <w:proofErr w:type="spellStart"/>
      <w:r w:rsidR="00146D5B" w:rsidRPr="00146D5B">
        <w:rPr>
          <w:rFonts w:cs="Times New Roman"/>
          <w:szCs w:val="28"/>
          <w:lang w:val="ru-RU"/>
        </w:rPr>
        <w:t>ьдер</w:t>
      </w:r>
      <w:proofErr w:type="spellEnd"/>
    </w:p>
    <w:p w:rsidR="00146D5B" w:rsidRPr="00146D5B" w:rsidRDefault="00146D5B" w:rsidP="00146D5B">
      <w:pPr>
        <w:pStyle w:val="a5"/>
        <w:numPr>
          <w:ilvl w:val="0"/>
          <w:numId w:val="8"/>
        </w:numPr>
      </w:pPr>
      <w:r w:rsidRPr="00146D5B">
        <w:t xml:space="preserve">Сайлау процесінің теориялық негіздері </w:t>
      </w:r>
    </w:p>
    <w:p w:rsidR="00146D5B" w:rsidRPr="00146D5B" w:rsidRDefault="00146D5B" w:rsidP="00146D5B">
      <w:pPr>
        <w:pStyle w:val="a5"/>
        <w:numPr>
          <w:ilvl w:val="0"/>
          <w:numId w:val="8"/>
        </w:numPr>
      </w:pPr>
      <w:r w:rsidRPr="00146D5B">
        <w:t>Э</w:t>
      </w:r>
      <w:r w:rsidRPr="00146D5B">
        <w:t>лекторалдық</w:t>
      </w:r>
      <w:r w:rsidRPr="00146D5B">
        <w:t xml:space="preserve"> </w:t>
      </w:r>
      <w:r w:rsidRPr="00146D5B">
        <w:t>аралық кезеңде партияның жоспарлау</w:t>
      </w:r>
      <w:r w:rsidRPr="00146D5B">
        <w:t>ы</w:t>
      </w:r>
      <w:r w:rsidRPr="00146D5B">
        <w:t xml:space="preserve">, стратегиясы және тактикасы </w:t>
      </w:r>
    </w:p>
    <w:p w:rsidR="00146D5B" w:rsidRPr="00146D5B" w:rsidRDefault="00146D5B" w:rsidP="00146D5B">
      <w:pPr>
        <w:pStyle w:val="a5"/>
        <w:numPr>
          <w:ilvl w:val="0"/>
          <w:numId w:val="8"/>
        </w:numPr>
      </w:pPr>
      <w:r w:rsidRPr="00146D5B">
        <w:t xml:space="preserve">Сайлау </w:t>
      </w:r>
      <w:r w:rsidRPr="00146D5B">
        <w:rPr>
          <w:iCs/>
          <w:szCs w:val="28"/>
        </w:rPr>
        <w:t>кампани</w:t>
      </w:r>
      <w:r w:rsidRPr="00146D5B">
        <w:rPr>
          <w:iCs/>
          <w:szCs w:val="28"/>
        </w:rPr>
        <w:t xml:space="preserve">ясын </w:t>
      </w:r>
      <w:r w:rsidRPr="00146D5B">
        <w:t xml:space="preserve">ақпараттық-талдамалық сүйемелдеу </w:t>
      </w:r>
    </w:p>
    <w:p w:rsidR="009A5CF2" w:rsidRPr="00146D5B" w:rsidRDefault="00146D5B" w:rsidP="00146D5B">
      <w:pPr>
        <w:pStyle w:val="a5"/>
        <w:numPr>
          <w:ilvl w:val="0"/>
          <w:numId w:val="8"/>
        </w:numPr>
      </w:pPr>
      <w:r w:rsidRPr="00146D5B">
        <w:t xml:space="preserve">Электоралдық аралық кезеңде </w:t>
      </w:r>
      <w:r w:rsidRPr="00146D5B">
        <w:t>БПҰ</w:t>
      </w:r>
      <w:r w:rsidRPr="00146D5B">
        <w:t xml:space="preserve"> жұмысын ұйымдастыру</w:t>
      </w:r>
    </w:p>
    <w:p w:rsidR="00EB7065" w:rsidRPr="00146D5B" w:rsidRDefault="00EB7065" w:rsidP="00146D5B">
      <w:pPr>
        <w:rPr>
          <w:rFonts w:cs="Times New Roman"/>
        </w:rPr>
      </w:pPr>
    </w:p>
    <w:p w:rsidR="00146D5B" w:rsidRPr="00146D5B" w:rsidRDefault="00146D5B" w:rsidP="00146D5B">
      <w:pPr>
        <w:rPr>
          <w:rFonts w:cs="Times New Roman"/>
        </w:rPr>
      </w:pPr>
      <w:r w:rsidRPr="00146D5B">
        <w:rPr>
          <w:rFonts w:cs="Times New Roman"/>
        </w:rPr>
        <w:t xml:space="preserve">Курсты аяқтау бойынша құзыреттер </w:t>
      </w:r>
    </w:p>
    <w:p w:rsidR="00146D5B" w:rsidRPr="00146D5B" w:rsidRDefault="00146D5B" w:rsidP="00146D5B">
      <w:pPr>
        <w:pStyle w:val="a5"/>
        <w:numPr>
          <w:ilvl w:val="0"/>
          <w:numId w:val="9"/>
        </w:numPr>
      </w:pPr>
      <w:r w:rsidRPr="00146D5B">
        <w:lastRenderedPageBreak/>
        <w:t xml:space="preserve">партия қызметкерлерінің бәсекеге қабілеттілігін және кәсіби өсуін қамтамасыз ету </w:t>
      </w:r>
    </w:p>
    <w:p w:rsidR="00146D5B" w:rsidRPr="00146D5B" w:rsidRDefault="00146D5B" w:rsidP="00146D5B">
      <w:pPr>
        <w:pStyle w:val="a5"/>
        <w:numPr>
          <w:ilvl w:val="0"/>
          <w:numId w:val="9"/>
        </w:numPr>
      </w:pPr>
      <w:r w:rsidRPr="00146D5B">
        <w:t>оппоненттермен саяси бәсекелестік жағдайында сайлау кампани</w:t>
      </w:r>
      <w:r w:rsidRPr="00146D5B">
        <w:t>ял</w:t>
      </w:r>
      <w:r w:rsidRPr="00146D5B">
        <w:t xml:space="preserve">арын өткізу дағдыларын арттыру </w:t>
      </w:r>
    </w:p>
    <w:p w:rsidR="005B1B83" w:rsidRPr="00146D5B" w:rsidRDefault="00146D5B" w:rsidP="00146D5B">
      <w:pPr>
        <w:pStyle w:val="a5"/>
        <w:numPr>
          <w:ilvl w:val="0"/>
          <w:numId w:val="9"/>
        </w:numPr>
      </w:pPr>
      <w:r w:rsidRPr="00146D5B">
        <w:t>тәжірибе алмасуды ұйымдастыру</w:t>
      </w:r>
    </w:p>
    <w:p w:rsidR="00146D5B" w:rsidRPr="00146D5B" w:rsidRDefault="00146D5B" w:rsidP="00146D5B">
      <w:pPr>
        <w:rPr>
          <w:rFonts w:cs="Times New Roman"/>
          <w:lang w:val="ru-RU"/>
        </w:rPr>
      </w:pPr>
    </w:p>
    <w:p w:rsidR="00C6468A" w:rsidRPr="00146D5B" w:rsidRDefault="00C6468A" w:rsidP="00146D5B">
      <w:pPr>
        <w:rPr>
          <w:rFonts w:cs="Times New Roman"/>
          <w:lang w:val="ru-RU"/>
        </w:rPr>
      </w:pPr>
    </w:p>
    <w:p w:rsidR="00C6468A" w:rsidRPr="00146D5B" w:rsidRDefault="00C6468A" w:rsidP="00146D5B">
      <w:pPr>
        <w:rPr>
          <w:rFonts w:cs="Times New Roman"/>
          <w:lang w:val="ru-RU"/>
        </w:rPr>
      </w:pPr>
    </w:p>
    <w:p w:rsidR="00C6468A" w:rsidRPr="00146D5B" w:rsidRDefault="00C6468A" w:rsidP="00146D5B">
      <w:pPr>
        <w:rPr>
          <w:rFonts w:cs="Times New Roman"/>
          <w:lang w:val="ru-RU"/>
        </w:rPr>
      </w:pPr>
    </w:p>
    <w:p w:rsidR="00A526E2" w:rsidRPr="00146D5B" w:rsidRDefault="00A526E2" w:rsidP="00146D5B">
      <w:pPr>
        <w:rPr>
          <w:rFonts w:cs="Times New Roman"/>
          <w:lang w:val="ru-RU"/>
        </w:rPr>
      </w:pPr>
    </w:p>
    <w:sectPr w:rsidR="00A526E2" w:rsidRPr="00146D5B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85E"/>
    <w:multiLevelType w:val="hybridMultilevel"/>
    <w:tmpl w:val="80ACD27C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D74DF"/>
    <w:multiLevelType w:val="hybridMultilevel"/>
    <w:tmpl w:val="A94686CC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17EEF"/>
    <w:multiLevelType w:val="hybridMultilevel"/>
    <w:tmpl w:val="2F7C2404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E57BF"/>
    <w:multiLevelType w:val="hybridMultilevel"/>
    <w:tmpl w:val="239443CE"/>
    <w:lvl w:ilvl="0" w:tplc="E976E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EA75B22"/>
    <w:multiLevelType w:val="hybridMultilevel"/>
    <w:tmpl w:val="BFBE6D10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5349E"/>
    <w:multiLevelType w:val="hybridMultilevel"/>
    <w:tmpl w:val="A678DFD8"/>
    <w:lvl w:ilvl="0" w:tplc="E976E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D5D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D41E7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6D5B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6C94"/>
    <w:rsid w:val="00217112"/>
    <w:rsid w:val="00221560"/>
    <w:rsid w:val="00221B34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3D4B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85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3068"/>
    <w:rsid w:val="00372647"/>
    <w:rsid w:val="003807A4"/>
    <w:rsid w:val="00381BA2"/>
    <w:rsid w:val="0038305C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12EBD"/>
    <w:rsid w:val="00416748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5698D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04D3"/>
    <w:rsid w:val="00522A14"/>
    <w:rsid w:val="005258E8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87C57"/>
    <w:rsid w:val="005A0583"/>
    <w:rsid w:val="005A4467"/>
    <w:rsid w:val="005A78AC"/>
    <w:rsid w:val="005B1B83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67AF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0F04"/>
    <w:rsid w:val="006331A6"/>
    <w:rsid w:val="00633C66"/>
    <w:rsid w:val="006418E2"/>
    <w:rsid w:val="00641A79"/>
    <w:rsid w:val="00644CDD"/>
    <w:rsid w:val="00646830"/>
    <w:rsid w:val="006606E9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05495"/>
    <w:rsid w:val="0071115A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EA4"/>
    <w:rsid w:val="007D5E6D"/>
    <w:rsid w:val="007E0BA5"/>
    <w:rsid w:val="007E6ECB"/>
    <w:rsid w:val="007F0D10"/>
    <w:rsid w:val="007F14DF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2BCA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87F0C"/>
    <w:rsid w:val="00993C43"/>
    <w:rsid w:val="0099532C"/>
    <w:rsid w:val="00995664"/>
    <w:rsid w:val="00997134"/>
    <w:rsid w:val="009A35FE"/>
    <w:rsid w:val="009A4681"/>
    <w:rsid w:val="009A4C96"/>
    <w:rsid w:val="009A5CF2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E37C9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3196A"/>
    <w:rsid w:val="00A409F3"/>
    <w:rsid w:val="00A463F9"/>
    <w:rsid w:val="00A526E2"/>
    <w:rsid w:val="00A53103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866"/>
    <w:rsid w:val="00A91A00"/>
    <w:rsid w:val="00A92E22"/>
    <w:rsid w:val="00A9353E"/>
    <w:rsid w:val="00AA4BE9"/>
    <w:rsid w:val="00AA5A4A"/>
    <w:rsid w:val="00AB014B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6BAC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4D9E"/>
    <w:rsid w:val="00B561AE"/>
    <w:rsid w:val="00B57E6F"/>
    <w:rsid w:val="00B60BA7"/>
    <w:rsid w:val="00B64160"/>
    <w:rsid w:val="00B67B71"/>
    <w:rsid w:val="00B72705"/>
    <w:rsid w:val="00B735F1"/>
    <w:rsid w:val="00B80202"/>
    <w:rsid w:val="00B81443"/>
    <w:rsid w:val="00B81CAF"/>
    <w:rsid w:val="00B83A01"/>
    <w:rsid w:val="00B87980"/>
    <w:rsid w:val="00BA16B0"/>
    <w:rsid w:val="00BA2071"/>
    <w:rsid w:val="00BA4172"/>
    <w:rsid w:val="00BA4D54"/>
    <w:rsid w:val="00BA64DF"/>
    <w:rsid w:val="00BB0C3F"/>
    <w:rsid w:val="00BB62C5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540"/>
    <w:rsid w:val="00C341E7"/>
    <w:rsid w:val="00C3446D"/>
    <w:rsid w:val="00C35434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B2E7E"/>
    <w:rsid w:val="00CB4CDB"/>
    <w:rsid w:val="00CC1D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17E9C"/>
    <w:rsid w:val="00D23620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79DF"/>
    <w:rsid w:val="00D77633"/>
    <w:rsid w:val="00D86A32"/>
    <w:rsid w:val="00D86A58"/>
    <w:rsid w:val="00D87769"/>
    <w:rsid w:val="00D91F1D"/>
    <w:rsid w:val="00DA2FA9"/>
    <w:rsid w:val="00DA3703"/>
    <w:rsid w:val="00DA4F42"/>
    <w:rsid w:val="00DA612E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E00FB7"/>
    <w:rsid w:val="00E03FDF"/>
    <w:rsid w:val="00E17D41"/>
    <w:rsid w:val="00E17E6B"/>
    <w:rsid w:val="00E22649"/>
    <w:rsid w:val="00E22D05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117E"/>
    <w:rsid w:val="00EB28B4"/>
    <w:rsid w:val="00EB5430"/>
    <w:rsid w:val="00EB654D"/>
    <w:rsid w:val="00EB7065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1291A"/>
    <w:rsid w:val="00F1337A"/>
    <w:rsid w:val="00F1358E"/>
    <w:rsid w:val="00F14313"/>
    <w:rsid w:val="00F158C0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979B3-AA2A-4CEA-B453-8676354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paragraph" w:styleId="1">
    <w:name w:val="heading 1"/>
    <w:basedOn w:val="a"/>
    <w:link w:val="10"/>
    <w:uiPriority w:val="9"/>
    <w:qFormat/>
    <w:rsid w:val="00987F0C"/>
    <w:pPr>
      <w:suppressAutoHyphens w:val="0"/>
      <w:spacing w:after="120"/>
      <w:ind w:firstLine="709"/>
      <w:outlineLvl w:val="0"/>
    </w:pPr>
    <w:rPr>
      <w:rFonts w:ascii="Arial" w:eastAsia="Times New Roman" w:hAnsi="Arial" w:cs="Times New Roman"/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87F0C"/>
    <w:rPr>
      <w:rFonts w:ascii="Arial" w:eastAsia="Times New Roman" w:hAnsi="Arial" w:cs="Times New Roman"/>
      <w:b/>
      <w:bCs/>
      <w:kern w:val="36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124E9-29D5-46A4-817B-5631D6A7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Айдар</cp:lastModifiedBy>
  <cp:revision>63</cp:revision>
  <dcterms:created xsi:type="dcterms:W3CDTF">2018-02-06T09:55:00Z</dcterms:created>
  <dcterms:modified xsi:type="dcterms:W3CDTF">2018-12-25T01:43:00Z</dcterms:modified>
</cp:coreProperties>
</file>