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7D6" w:rsidRPr="00250F27" w:rsidRDefault="00C467D6" w:rsidP="00250F2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bookmarkStart w:id="0" w:name="_GoBack"/>
      <w:bookmarkEnd w:id="0"/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УТВЕРЖДЕНА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постановлением Политического совета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партии «</w:t>
      </w:r>
      <w:proofErr w:type="spellStart"/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Нұр</w:t>
      </w:r>
      <w:proofErr w:type="spellEnd"/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 xml:space="preserve"> </w:t>
      </w:r>
      <w:proofErr w:type="spellStart"/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Отан</w:t>
      </w:r>
      <w:proofErr w:type="spellEnd"/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»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от 11 ноября 2014 года № 001</w:t>
      </w:r>
    </w:p>
    <w:p w:rsidR="00CF1E73" w:rsidRPr="00250F27" w:rsidRDefault="00CF1E73" w:rsidP="00250F2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</w:p>
    <w:p w:rsidR="00C467D6" w:rsidRPr="00250F27" w:rsidRDefault="00C467D6" w:rsidP="00250F2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</w:t>
      </w:r>
    </w:p>
    <w:p w:rsidR="00BB32F0" w:rsidRPr="00250F27" w:rsidRDefault="00BB32F0" w:rsidP="00250F2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40404"/>
          <w:sz w:val="28"/>
          <w:szCs w:val="28"/>
          <w:lang w:val="kk-KZ" w:eastAsia="ru-RU"/>
        </w:rPr>
      </w:pPr>
      <w:r w:rsidRPr="00250F27">
        <w:rPr>
          <w:rFonts w:ascii="Arial" w:eastAsia="Times New Roman" w:hAnsi="Arial" w:cs="Arial"/>
          <w:b/>
          <w:color w:val="040404"/>
          <w:sz w:val="28"/>
          <w:szCs w:val="28"/>
          <w:lang w:eastAsia="ru-RU"/>
        </w:rPr>
        <w:t>Программа противодействия коррупции партии «Н</w:t>
      </w:r>
      <w:r w:rsidRPr="00250F27">
        <w:rPr>
          <w:rFonts w:ascii="Arial" w:eastAsia="Times New Roman" w:hAnsi="Arial" w:cs="Arial"/>
          <w:b/>
          <w:color w:val="040404"/>
          <w:sz w:val="28"/>
          <w:szCs w:val="28"/>
          <w:lang w:val="kk-KZ" w:eastAsia="ru-RU"/>
        </w:rPr>
        <w:t>ұр Отан</w:t>
      </w:r>
      <w:r w:rsidRPr="00250F27">
        <w:rPr>
          <w:rFonts w:ascii="Arial" w:eastAsia="Times New Roman" w:hAnsi="Arial" w:cs="Arial"/>
          <w:b/>
          <w:color w:val="040404"/>
          <w:sz w:val="28"/>
          <w:szCs w:val="28"/>
          <w:lang w:eastAsia="ru-RU"/>
        </w:rPr>
        <w:t>»</w:t>
      </w:r>
      <w:r w:rsidRPr="00250F27">
        <w:rPr>
          <w:rFonts w:ascii="Arial" w:eastAsia="Times New Roman" w:hAnsi="Arial" w:cs="Arial"/>
          <w:b/>
          <w:color w:val="040404"/>
          <w:sz w:val="28"/>
          <w:szCs w:val="28"/>
          <w:lang w:val="kk-KZ" w:eastAsia="ru-RU"/>
        </w:rPr>
        <w:t xml:space="preserve"> </w:t>
      </w:r>
    </w:p>
    <w:p w:rsidR="00C467D6" w:rsidRPr="00250F27" w:rsidRDefault="00BB32F0" w:rsidP="00250F2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40404"/>
          <w:sz w:val="28"/>
          <w:szCs w:val="28"/>
          <w:lang w:val="kk-KZ" w:eastAsia="ru-RU"/>
        </w:rPr>
      </w:pPr>
      <w:r w:rsidRPr="00250F27">
        <w:rPr>
          <w:rFonts w:ascii="Arial" w:eastAsia="Times New Roman" w:hAnsi="Arial" w:cs="Arial"/>
          <w:b/>
          <w:color w:val="040404"/>
          <w:sz w:val="28"/>
          <w:szCs w:val="28"/>
          <w:lang w:val="kk-KZ" w:eastAsia="ru-RU"/>
        </w:rPr>
        <w:t>на 2015-2025 годы</w:t>
      </w:r>
    </w:p>
    <w:p w:rsidR="00BB32F0" w:rsidRPr="00250F27" w:rsidRDefault="00BB32F0" w:rsidP="00250F2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40404"/>
          <w:sz w:val="28"/>
          <w:szCs w:val="28"/>
          <w:lang w:val="kk-KZ" w:eastAsia="ru-RU"/>
        </w:rPr>
      </w:pPr>
    </w:p>
    <w:p w:rsidR="00250F27" w:rsidRPr="00250F27" w:rsidRDefault="00C467D6" w:rsidP="00250F2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ВВЕДЕНИЕ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В Посланиях народу Казахстана «Стратегия «Казахстан-2050. Новый политический курс состоявшегося государства» и «Казахстанский путь – 2050: Единая цель, единые интересы, единое будущее»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 xml:space="preserve">Первый Президент Республики Казахстан – </w:t>
      </w:r>
      <w:proofErr w:type="spellStart"/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Елбасы</w:t>
      </w:r>
      <w:proofErr w:type="spellEnd"/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 xml:space="preserve"> Нурсултан Назарбаев 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отметил успешное завершение важнейшего исторического этапа становления государства и общества, основанного на независимости, свободе и демократии, определив стратегию дальнейшего развития Казахстана до 2050 года.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Достижение целей Стратегии «Казахстан-2050» возможно только бескомпромиссной борьбой с коррупцией. Как сказал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Елбасы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: «Государство и общество должны единым фронтом выступить против коррупции. Коррупция – не просто правонарушение. Она подрывает веру в эффективность государства и является прямой угрозой национальной безопасности».</w:t>
      </w:r>
    </w:p>
    <w:p w:rsidR="00C467D6" w:rsidRPr="00250F27" w:rsidRDefault="00C467D6" w:rsidP="00BF5B7D">
      <w:pPr>
        <w:shd w:val="clear" w:color="auto" w:fill="FFFFFF"/>
        <w:spacing w:after="12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Коррупция угрожает фундаментальной ценности нашего государства – Независимости,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благодаря которой стали возможны все успехи Казахстана.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Коррупция разрушает доверие общества к государству, снижает эффективность государственной власти, серьезно препятствуя социально-экономическому и духовному прогрессу страны.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Тезис Лидера партии Н.А. Назарбаева на XV Съезде «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Нұр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Отан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» о том, что «принципиальный вопрос политического лидерства – наша непримиримая антикоррупционная стратегия», полностью отражает современные ожидания общества.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Партия «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Нұр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Отан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», взяв на себя историческую ответственность за будущее страны и обеспечение достойной жизни граждан, консолидирует усилия казахстанского общества на непримиримое противодействие коррупции, искоренение причин её возникновения.</w:t>
      </w:r>
    </w:p>
    <w:p w:rsidR="00C467D6" w:rsidRPr="00BF5B7D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Идейную основу для системной борьбы с коррупцией формируют универсальные ценности, закрепленные в политической Доктрине партии –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Человек, Свобода, Верховенство Закона, Справедливость, Солидарность, Устремленность в будущее, Семья и традиции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.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lastRenderedPageBreak/>
        <w:t>Программа является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политическим документом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, направленным на консолидацию усилий общества и государства в противодействии коррупции. Партийная Программа закладывает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идеологическую основу</w:t>
      </w:r>
      <w:r w:rsidR="00B05D74"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 xml:space="preserve"> 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государственной антикоррупционной Стратегии Республики Казахстан на 2015-2025 годы.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I. АНАЛИЗ ТЕКУЩЕЙ СИТУАЦИИ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С первых дней Независимости борьба с коррупцией является одним из ключевых приоритетов государственной политики нашей республики. Казахстан первым из стран СНГ принял законы «О борьбе с коррупцией» (1998 год) и «О государственной службе» (1999 год), создал специальный государственный орган по борьбе с коррупцией. Последовательно повышается эффективность и прозрачность работы государственного аппарата, оказания государственных услуг, кардинально снижается административная нагрузка на бизнес, совершенствуется антикоррупционное законодательство, расширяется поле общественного контроля. 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Партия «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Нұр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Отан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» с момента образования ведет целенаправленную борьбу с коррупцией, формируя в обществе стойкое неприятие к ней. В Предвыборной Платформе партии противодействию коррупции посвящен специальный раздел.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Партия «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Нұр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Отан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» ведет активную работу по реализации партийной Программы по борьбе с коррупцией, принятой в 2008 году. В рамках Программы решены основные задачи по созданию общественной инфраструктуры противодействия коррупции и защиты прав граждан, привлечению к ответственности лиц, невзирая на их должности, открытому обсуждению проблем с коррупцией. 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В рамках деятельности Республиканского общественного совета по противодействию коррупции, региональных и территориальных общественных советов, а также с участием депутатов всех уровней, НПО, СМИ значительно расширен охват общественным контролем наиболее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коррупциогенных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сфер. 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Общественные приемные, заслужив доверие у граждан, стали значимым каналом обратной связи и действенным инструментом защиты прав населения.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Положительная динамика прослеживается по результатам социологических опросов, проведенных по заказу партии. Так, за последние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4 года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 число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казахстанцев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, положительно оценивающих борьбу с коррупцией, выросло почти в два раза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(2011 год – 24%, 2014 год – 45%)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Однако, несмотря на предпринимаемые меры, высокий уровень коррупции в стране продолжает оставаться серьезной проблемой. По данным Глобального Индекса Конкурентоспособности 2014-2015 годов, проблемой номер один для ведения бизнеса в Казахстане является коррупция (16,7 баллов), ухудшилась ситуация с распространенностью неформальных платежей и взяток (2014 год - 80 место из 144 стран, 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lastRenderedPageBreak/>
        <w:t xml:space="preserve">2013 год – 65 место). По индексу восприятия коррупции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Transparency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International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Казахстан занял в 2013 году 140 место из 177 стран (2012 год – 133).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По данным социологических опросов, 42% респондентов считают, что коррупция широко распространена, а 33% – непосредственно сталкивались с ней. Для более трети опрошенных основной причиной дачи взятки было создание для этого условий со стороны должностного лица.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В условиях реализации масштабных задач Стратегии «Казахстан - 2050» и цели вхождения Казахстана в 30-ку самых развитых стран мира необходимо качественно повысить эффективность противодействия коррупции в стране. 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В этой связи требуется выработка новых системных и долгосрочных мер противодействия коррупции не только со стороны государства, но и общества. Для реализации данной задачи разработана партийная Программа противодействия коррупции на 2015 - 2025 годы.</w:t>
      </w:r>
    </w:p>
    <w:p w:rsidR="00C467D6" w:rsidRPr="00250F27" w:rsidRDefault="00C467D6" w:rsidP="00250F27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II. ЦЕЛЬ И ЗАДАЧИ ПРОГРАММЫ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Цель Программы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– вовлечение в антикоррупционное движение всего общества путем создания атмосферы «нулевой» терпимости к любым проявлениям коррупции. 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Достижение указанной цели требует решения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следующих задач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: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- формирование антикоррупционной культуры, образования и воспитания;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- снижение предпосылок возникновения коррупции;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- усиление партийного и общественного контроля деятельности органов государственного управления,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квазигосударственного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сектора и субъектов монополий;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- расширение полномочий местного самоуправления;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- совершенствование антикоррупционного законодательства.</w:t>
      </w:r>
    </w:p>
    <w:p w:rsidR="00C467D6" w:rsidRPr="00250F27" w:rsidRDefault="00C467D6" w:rsidP="00250F27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III. ПРИНЦИПЫ ПРОГРАММЫ 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В политической Доктрине партии определено, что «борьба с коррупцией является задачей всех и каждого. Коррупция подрывает основы государственности и демократии. Поэтому будут создаваться системные условия для противодействия коррупции и формирования в обществе нетерпимости к любым ее проявлениям».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В этой связи Программа построена на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пяти базовых принципах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: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Принцип системности.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Противодействие коррупции не должно сводиться только к выявлению отдельных фактов. Преследование отдельных коррупционеров, в том числе за счет «громких дел», не может дать устойчивого результата. Главный акцент переносится на формирование антикоррупционной культуры и поведения, усиление общественного контроля, а также устранение причин и условий, порождающих коррупцию.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lastRenderedPageBreak/>
        <w:t>Принцип равенства всех перед законом и судом. 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Конституция Республики Казахстан гарантирует равенство всех перед законом и судом. Это должно проявляться в равной степени для всех, подчиняться закону и нести равную ответственность за его нарушение. Наказание за коррупцию должно быть неотвратимо вне зависимости от социального, имущественного и должностного положения. Неукоснительное соблюдение закона является условием предотвращения коррупции на всех уровнях власти.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Принцип прозрачности, открытости и подотчетности государства обществу.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Конституция закрепляет, что единственным источником государственной власти является народ, делегирующий осуществление своей власти государственным органам. Каждый гражданин имеет право свободно получать информацию любым, не запрещенным законом способом, а государственные органы обязаны предоставлять такую информацию, обеспечив свободный доступ. 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Эффективность борьбы с коррупцией напрямую зависит от ориентированности государства на служение законным интересам граждан. Работа органов государственного управления должна быть понятной и доступной обществу.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Принцип партнерства государства и общества.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Эффективная реализация антикоррупционных мер невозможна без активного участия общества, массового антикоррупционного движения. Ответственность за успешное противодействие коррупции лежит не только на государстве, но и на обществе, каждом отдельном гражданине. Только единство и взаимное доверие государства и общества позволят успешно противостоять коррупции.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Принцип консолидации общества в формировании нетерпимости к коррупции.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«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Нұр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Отан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» как ведущая политическая партия страны, представляющая интересы большинства населения, должна стать главной консолидирующей силой казахстанского общества в формировании атмосферы «нулевой» терпимости к коррупции.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IV. МЕРЫ ПРОТИВОДЕЙСТВИЯ КОРРУПЦИИ</w:t>
      </w:r>
    </w:p>
    <w:p w:rsidR="00C467D6" w:rsidRPr="00250F27" w:rsidRDefault="00C467D6" w:rsidP="00250F27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i/>
          <w:iCs/>
          <w:color w:val="040404"/>
          <w:sz w:val="28"/>
          <w:szCs w:val="28"/>
          <w:lang w:eastAsia="ru-RU"/>
        </w:rPr>
        <w:t>4.1. ФОРМИРОВАНИЕ АНТИКОРРУПЦИОННОЙ КУЛЬТУРЫ, ОБРАЗОВАНИЯ И ВОСПИТАНИЯ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Серьезной общественной проблемой остается равнодушие к проявлениям коррупции. Коррупция – это кризис ценностей, выражающийся в общественном сознании через превалирование материальных благ над духовными. В сознании части граждан коррупция стала обыденным делом, а для некоторых – решением насущных вопросов в обход закона.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Антикоррупционные меры зачастую воспринимаются как бессистемная, поверхностная работа с низким результатом. По мнению населения, борьба с коррупцией – это задача государства. Подобное отношение, 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lastRenderedPageBreak/>
        <w:t>укоренившиеся в обществе недоверие и стереотипы значительно ослабляют противодействие коррупции.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Между тем, без наличия у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граждан антикоррупционной культуры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, стойкого иммунитета к коррупции, ее публичного порицания невозможно достижение желаемого результата. Каждый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казахстанец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, каждая семья должны понимать, что борьба с коррупцией – дело всего общества, каждого гражданина.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Поэтому с раннего детства надо прививать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любовь к Родине, уважение к окружающим и традициям, стремление к знаниям и труду, порядочность и честность.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Испокон веков эти чувства в крови у нашего народа.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Необходимо воспитать поколение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казахстанцев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, для которого вышеназванные ценности будут подлинными ориентирами в жизни.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Поэтому именно процесс воспитания и образования является основой формирования антикоррупционной культуры человека. Главная роль здесь отведена семье и сфере образования. Каждый родитель, каждый учитель должны быть достойным примером для детей, помогать в выборе истинных ценностей. 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Модель антикоррупционного образования и воспитания должна быть выстроена вокруг таких фундаментальных понятий, как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«Закон», «Справедливость», «Равноправие»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. Антикоррупционное поведение должно формироваться на всех уровнях образования.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В построении данной модели следует задействовать лучших специалистов в области педагогики, психологии, юриспруденции, политологии, экономики, культурологии, а также социологии.  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Для подрастающего поколения только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честный и добросовестный труд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должен стать главным мерилом успешности, высоких достижений, знаний и материального благополучия.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Принципиально важную роль в формировании антикоррупционной культуры играет работа с подрастающим поколением. Только внедрение с самого раннего возраста антикоррупционных стандартов поведения позволит искоренить это социальное зло. Поэтому молодежные организации займут особое место в пропаганде «нулевой» терпимости к коррупции.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В авангарде этих сил должно быть молодежное крыло партии «</w:t>
      </w:r>
      <w:proofErr w:type="spellStart"/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Жас</w:t>
      </w:r>
      <w:proofErr w:type="spellEnd"/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 xml:space="preserve"> </w:t>
      </w:r>
      <w:proofErr w:type="spellStart"/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Отан</w:t>
      </w:r>
      <w:proofErr w:type="spellEnd"/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», 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объединяющее усилия всех молодежных объединений и НПО в противодействии коррупции.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Партия намерена добиваться: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культивирования в семье и обществе традиционных народных ценностей </w:t>
      </w:r>
      <w:proofErr w:type="gramStart"/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самодостаточности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(</w:t>
      </w:r>
      <w:proofErr w:type="gram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умеренность и скромность в запросах, нравственная стойкость и твердость в отношении излишеств),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приоритета духовного богатства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над материальным;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кардинального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повышения уровня правовой грамотности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населения, искоренения правового нигилизма в обществе;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lastRenderedPageBreak/>
        <w:t>– продвижения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идеологического партийного проекта «Страна без коррупции – процветающая страна»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совместно с Гражданским Альянсом Казахстана и другими общественными объединениями -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содействия гражданским инициативам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по формированию атмосферы «нулевой» терпимости к коррупции и выработке конкретных предложений по ее противодействию;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совместно с Национальной палатой предпринимателей и другими саморегулируемыми организациями принимать меры по противодействию коррупции в корпоративном секторе;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включения с 2016 года в учебную дисциплину «Основы права» на всех уровнях образования антикоррупционной тематики в объеме не менее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15%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от содержания;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составления с 2015 года ежегодного публичного рейтинга высших учебных заведений по уровню коррупции на основе комплексных социологических исследований;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обеспечения прозрачности работы высших учебных заведений через создание онлайн-портала, формирования атмосферы нетерпимости к коррупции в вузах;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повсеместной пропаганды культа честного труда и трудовых династий;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широкой пропаганды неприятия коррупции, в том числе за счет создания специальных проектов в СМИ.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Результатом формирования антикоррупционной культуры и поведения станет: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восприятие гражданами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угрозы коррупции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для общества и государства; 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негативное отношение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к коррупционерам и отторжение коррупционного поведения;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кардинальное снижение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доли населения, которое приемлет дачу взятки как способ решения своих вопросов;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увеличение уровня правовой грамотности населения до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 60%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к 2025 году.</w:t>
      </w:r>
    </w:p>
    <w:p w:rsidR="00C467D6" w:rsidRPr="00250F27" w:rsidRDefault="00C467D6" w:rsidP="00250F27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i/>
          <w:iCs/>
          <w:color w:val="040404"/>
          <w:sz w:val="28"/>
          <w:szCs w:val="28"/>
          <w:lang w:eastAsia="ru-RU"/>
        </w:rPr>
        <w:t>4.2. СНИЖЕНИЕ ПРЕДПОСЫЛОК ВОЗНИКНОВЕНИЯ КОРРУПЦИИ</w:t>
      </w:r>
    </w:p>
    <w:p w:rsidR="00C467D6" w:rsidRPr="00250F27" w:rsidRDefault="00C467D6" w:rsidP="00BF5B7D">
      <w:pPr>
        <w:shd w:val="clear" w:color="auto" w:fill="FFFFFF"/>
        <w:spacing w:after="12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Принципиально важный подход Программы – акцент на устранение причин и условий коррупции, а не на борьбу с ее последствиями. 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Поэтому партия будет на системной основе добиваться снижения административной нагрузки на бизнес, передачи государственных функций саморегулируемым организациям и в конкурентную среду, автоматизации и прозрачности предоставления государственных услуг, их актуализации, повышения эффективности работы государственного аппарата и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квазигосударственного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сектора.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i/>
          <w:iCs/>
          <w:color w:val="040404"/>
          <w:sz w:val="28"/>
          <w:szCs w:val="28"/>
          <w:lang w:eastAsia="ru-RU"/>
        </w:rPr>
        <w:lastRenderedPageBreak/>
        <w:t>4.2.1. СНИЖЕНИЕ АДМИНИСТРАТИВНЫХ БАРЬЕРОВ ДЛЯ БИЗНЕСА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Партия через свою Фракцию в Мажилисе Парламента будет добиваться принятия пакета законов по кардинальному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снижению административных барьеров для бизнеса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, в том числе предусматривающих: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отмену с 2015 года всех плановых проверок малого и среднего бизнеса, а также внедрение новой системы управления рисками в сфере предпринимательства, объективно отражающей необходимость внепланового контроля;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упрощение с 2015 года процедур ликвидации субъектов малого и среднего предпринимательства;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сокращение с 2016 года количества разрешений на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50%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путем перевода на уведомительный порядок и саморегулирование;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законодательное сокращение участия государства в предпринимательской деятельности.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Партия будет на системной основе проводить анализ законодательства, в том числе с привлечением НПО, экспертного сообщества на предмет устранения противоречий, пробелов, коллизий, создающих предпосылки для коррупции.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Результатом проделанной работы станет вхождение Казахстана к   2025 году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в первую 30-ку стран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с низким уровнем коррупции в Глобальном Индексе Конкурентоспособности по показателю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«Уровень неформальных платежей и взяток»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и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 рейтинге Всемирного Банка «Легкость ведения бизнеса»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.</w:t>
      </w:r>
    </w:p>
    <w:p w:rsidR="00C467D6" w:rsidRPr="00250F27" w:rsidRDefault="00C467D6" w:rsidP="00250F27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i/>
          <w:iCs/>
          <w:color w:val="040404"/>
          <w:sz w:val="28"/>
          <w:szCs w:val="28"/>
          <w:lang w:eastAsia="ru-RU"/>
        </w:rPr>
        <w:t>4.2.2. ПОВЫШЕНИЕ КАЧЕСТВА ОКАЗАНИЯ ГОСУДАРСТВЕННЫХ УСЛУГ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Как показывает международный опыт, доверие населения к власти во многом определяется уровнем бытовой коррупции. Это то, с чем граждане и бизнес сталкиваются повседневно при получении государственных услуг. 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В этой связи для системного повышения качества оказания государственных услуг партия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будет добиваться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: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обеспечения с 2015 года выдачи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 всех разрешений в электронном виде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перевода к 2016 году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100% 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социально значимых государственных услуг в электронный формат;</w:t>
      </w:r>
    </w:p>
    <w:p w:rsidR="00C467D6" w:rsidRPr="00250F27" w:rsidRDefault="00C467D6" w:rsidP="00250F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оказания к 2020 году не менее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80%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государственных услуг в электронном виде и к 2025 году –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100%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;</w:t>
      </w:r>
    </w:p>
    <w:p w:rsidR="00C467D6" w:rsidRPr="00250F27" w:rsidRDefault="00C467D6" w:rsidP="00250F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оказания к 2025 году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не менее половины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 государственных услуг по принципу «одного окна» (через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ЦОНы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).</w:t>
      </w:r>
    </w:p>
    <w:p w:rsidR="00C467D6" w:rsidRPr="00250F27" w:rsidRDefault="00C467D6" w:rsidP="00250F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Результатом принятых мер станет вхождение Казахстана к 2025 году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в первую 30-ку стран Глобального Индекса Конкурентоспособности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по показателю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«Этика и коррупция»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.</w:t>
      </w:r>
    </w:p>
    <w:p w:rsidR="00C467D6" w:rsidRPr="00250F27" w:rsidRDefault="00C467D6" w:rsidP="00250F27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i/>
          <w:iCs/>
          <w:color w:val="040404"/>
          <w:sz w:val="28"/>
          <w:szCs w:val="28"/>
          <w:lang w:eastAsia="ru-RU"/>
        </w:rPr>
        <w:lastRenderedPageBreak/>
        <w:t>4.2.3. СОВЕРШЕНСТВОВАНИЕ СИСТЕМЫ ГОСУДАРСТВЕННОЙ СЛУЖБЫ, КВАЗИГОСУДАРСТВЕННОГО СЕКТОРА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С целью профилактики коррупции в государственном и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квазигосударственном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секторах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партия считает необходимым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: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обеспечить абсолютную открытость и прозрачность процесса управления и приватизации государственной собственности;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формировать кадровый резерв для рекомендации членов партии с безупречной репутацией на ответственные должности в государственном аппарате;       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обеспечить повышение оплаты труда государственным служащим, работникам бюджетной сферы, развивая систему моральных и материальных поощрений за результативную работу;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через Фракцию в Мажилисе Парламента обеспечить принятие законов, предусматривающих: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введение ротации руководителей, занимающих административные государственные должности корпуса «Б»;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сокращение перечня товаров, работ и услуг при государственных закупках без применения конкурсных процедур и способом из одного источника;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регулирование процессов закупок и контроля за эффективным расходованием средств в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квазигосударственном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секторе. Сегодня в данном секторе ежегодно осуществляются закупки на триллионы тенге, что в разы превышает размер государственных закупок.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Результатом проделанной работы станет: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повышение доверия граждан к органам государственного управления, оцениваемое через социологические опросы;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принятие поправок в закон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«О государственной службе»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принятие закона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«О государственных закупках»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в новой редакции;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вхождение к 2025 году Казахстана в первую 30-ку стран Глобального Индекса Конкурентоспособности по показателю «Незаконное использование государственных средств».</w:t>
      </w:r>
    </w:p>
    <w:p w:rsidR="00C467D6" w:rsidRPr="00250F27" w:rsidRDefault="00C467D6" w:rsidP="00250F27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i/>
          <w:iCs/>
          <w:color w:val="040404"/>
          <w:sz w:val="28"/>
          <w:szCs w:val="28"/>
          <w:lang w:eastAsia="ru-RU"/>
        </w:rPr>
        <w:t>4.3. УСИЛЕНИЕ ПАРТИЙНОГО И ОБЩЕСТВЕННОГО КОНТРОЛЯ ДЕЯТЕЛЬНОСТИ ГОСУДАРСТВЕННЫХ ОРГАНОВ, КВАЗИГОСУДАРСТВЕННОГО СЕКТОРА И СУБЪЕКТОВ МОНОПОЛИЙ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Без поддержки общества антикоррупционные меры, проводимые сверху, дают только частичный эффект. Поэтому важнейшим направлением предупреждения коррупции является эффективный партийный, общественный контроль. Для этого партия использует весь потенциал, в первую очередь, Республиканский общественный совет по противодействию коррупции и Комитет партийного контроля.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i/>
          <w:iCs/>
          <w:color w:val="040404"/>
          <w:sz w:val="28"/>
          <w:szCs w:val="28"/>
          <w:lang w:eastAsia="ru-RU"/>
        </w:rPr>
        <w:t xml:space="preserve">4.3.1. ПОВЫШЕНИЕ ОТКРЫТОСТИ, ПРОЗРАЧНОСТИ И ПОДОТЧЕТНОСТИ ПЕРЕД ОБЩЕСТВОМ ГОСУДАРСТВЕННЫХ </w:t>
      </w:r>
      <w:r w:rsidRPr="00250F27">
        <w:rPr>
          <w:rFonts w:ascii="Arial" w:eastAsia="Times New Roman" w:hAnsi="Arial" w:cs="Arial"/>
          <w:b/>
          <w:bCs/>
          <w:i/>
          <w:iCs/>
          <w:color w:val="040404"/>
          <w:sz w:val="28"/>
          <w:szCs w:val="28"/>
          <w:lang w:eastAsia="ru-RU"/>
        </w:rPr>
        <w:lastRenderedPageBreak/>
        <w:t>ОРГАНОВ, КВАЗИГОСУДАРСТВЕННОГО СЕКТОРА И СУБЪЕКТОВ МОНОПОЛИЙ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Партия будет последовательно добиваться повышения открытости, прозрачности и подотчетности государственных органов и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квазигосударственного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сектора перед обществом по принципу «служения государства обществу». 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Поэтому партия считает необходимым обеспечить: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– прозрачность использования каждого тенге из бюджета и в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квазигосударственном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секторе, используя возможности депутатов Парламента и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маслихатов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– членов партии, а также привлекая к этой работе представителей гражданского общества и экспертов;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публикацию ежегодных отчетов государственных органов о достижении запланированных индикаторов в рамках реализации стратегических планов и программных документов;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активное проведение журналистских расследований по привлечению внимания общественности к коррупционным правонарушениям, преданию огласке конкретных фактов коррупции, в первую очередь, с использованием партией собственных медиа-ресурсов;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осуществление постоянного мониторинга качества и доступности оказания государственных услуг;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– принятие через Фракцию в Мажилисе Парламента законов, предусматривающих: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регулирование процессов общественного контроля, гарантирование гражданам его осуществление. Закон внедрит современные и эффективные инструменты независимого контроля государственных органов, а также позволит шире вовлекать граждан в процесс принятия и реализации решений данных субъектов;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доступ граждан к информации государственных органов и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квазигосударственного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сектора, а также деятельности субъектов естественных монополий и доминантов на регулируемых рынках, в том числе по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тарифообразованию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и исполнению инвестиционных программ;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введение обязательного декларирования и размещения в свободном доступе информации о доходах и расходах государственных служащих и членов их семей. Примером такой открытости, в первую очередь, станут члены партии.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Результатом проделанной работы станет: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принятие закона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об общественном контроле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принятие закона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о доступе к информации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принятие закона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о всеобщем декларировании доходов и расходов физических лиц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;</w:t>
      </w:r>
    </w:p>
    <w:p w:rsidR="00C467D6" w:rsidRPr="00250F27" w:rsidRDefault="00C467D6" w:rsidP="00250F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принятие в 2015 году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этического стандарта члена партии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lastRenderedPageBreak/>
        <w:t>вхождение к 2025 году Казахстана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 xml:space="preserve">в первую 30-ку стран Глобального Индекса </w:t>
      </w:r>
      <w:proofErr w:type="spellStart"/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Конкурентоспособности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по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показателю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«Прозрачность принимаемых решений»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.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i/>
          <w:iCs/>
          <w:color w:val="040404"/>
          <w:sz w:val="28"/>
          <w:szCs w:val="28"/>
          <w:lang w:eastAsia="ru-RU"/>
        </w:rPr>
        <w:t>4.3.2. ОБЕСПЕЧЕНИЕ ПРОЗРАЧНОСТИ ДЕЯТЕЛЬНОСТИ ПРАВООХРАНИТЕЛЬНЫХ И СУДЕБНЫХ ОРГАНОВ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Ключевым фактором, оказывающим влияние на доверие граждан к государственным институтам власти, является работа правоохранительных органов и судебной системы. Партия «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Нұр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Отан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» считает необходимым обеспечить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максимальную прозрачность работы данных структур, в том числе за счет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: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полного оснащения залов судов системами аудио-,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видеофиксации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к 2020 году;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адекватного охвата всех судов периодическими социологическими исследованиями, проводимыми среди участников судебных процессов и профессиональных юристов с привлечением представителей неправительственных организаций, предусматривающими гласность полученных результатов и составление рейтингов судов и судей к 2016 году;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обязательного участия в проводимых мероприятиях на антикоррупционную тематику представителей институтов гражданского общества, в том числе общественных советов при правоохранительных органах, начиная с 2015 года.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Результатом проделанной работы станет: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рост доверия граждан к правоохранительным органам до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60%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к 2020 году;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рост удовлетворенности населения качеством оказываемых государственных услуг, предоставляемых правоохранительными органами до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70%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к 2020 году;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принятие, по аналогии с Кодексом чести государственного служащего,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Кодекса чести сотрудника правоохранительного органа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, с рассмотрением дел о его нарушении уполномоченным органом по делам государственной службы и противодействию коррупции.</w:t>
      </w:r>
    </w:p>
    <w:p w:rsidR="00C467D6" w:rsidRPr="00250F27" w:rsidRDefault="00C467D6" w:rsidP="00BF5B7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i/>
          <w:iCs/>
          <w:color w:val="040404"/>
          <w:sz w:val="28"/>
          <w:szCs w:val="28"/>
          <w:lang w:eastAsia="ru-RU"/>
        </w:rPr>
        <w:t>4.4. РАСШИРЕНИЕ ПОЛНОМОЧИЙ МЕСТНОГО САМОУПРАВЛЕНИЯ 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Важнейшим аспектом успешной борьбы с коррупцией является возможность граждан непосредственно участвовать в решении вопросов местного значения. 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Партия «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Нұр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Отан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» выступает за расширение полномочий местного самоуправления, заинтересованности и ответственности местного сообщества за развитие своего населенного пункта.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Граждане не должны быть в стороне от вопросов благоустройства, развития местной инфраструктуры, качества жилищно-коммунальных услуг, общественного порядка.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lastRenderedPageBreak/>
        <w:t>Необходимо дать возможность населению участвовать в мониторинге и контроле использования средств не только по бюджетным программам местного самоуправления, но и в целом всех бюджетных расходов, направленных на решение проблем конкретной местности. 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В этой связи партия будет добиваться законодательного закрепления: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прав граждан на контроль и мониторинг использования бюджетных средств на сельском уровне до 2020 года, а на уровне городов районного значения и районов в городах - до 2025 года;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полномочий местного сообщества по инициированию процедуры досрочного освобождения сельского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акима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;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расширения полномочий органов местного самоуправления в формировании собственных источников дохода до 2020 года;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прозрачности и открытости работы органов местного самоуправления.</w:t>
      </w:r>
    </w:p>
    <w:p w:rsidR="00C467D6" w:rsidRPr="00250F27" w:rsidRDefault="00C467D6" w:rsidP="00250F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Результатом проделанной работы станет принятие закона,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 предусматривающего расширение полномочий местного самоуправления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.</w:t>
      </w:r>
    </w:p>
    <w:p w:rsidR="00C467D6" w:rsidRPr="00250F27" w:rsidRDefault="00C467D6" w:rsidP="00BF5B7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i/>
          <w:iCs/>
          <w:color w:val="040404"/>
          <w:sz w:val="28"/>
          <w:szCs w:val="28"/>
          <w:lang w:eastAsia="ru-RU"/>
        </w:rPr>
        <w:t>4.5. СОВЕРШЕНСТВОВАНИЕ АНТИКОРРУПЦИОННОГО ЗАКОНОДАТЕЛЬСТВА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Реализация предлагаемых мер требует серьезного совершенствования всего антикоррупционного законодательства.</w:t>
      </w:r>
    </w:p>
    <w:p w:rsidR="00C467D6" w:rsidRPr="00250F27" w:rsidRDefault="00C467D6" w:rsidP="00BF5B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В этой связи партия будет добиваться через Фракцию в Мажилисе Парламента: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принятия нового закона, направленного на противодействие коррупции, в котором ее предупреждение будет приоритетным. Действующий Закон РК «О борьбе с коррупцией» 1998 года во многом не отвечает реалиям времени, концептуально устарел и не соответствует современным программным установкам партии. Новый закон позволит повысить эффективность противодействия коррупции на всех ее уровнях, сократить условия, способствующие ее возникновению и распространению, а также сформировать в обществе «нулевую» терпимость к ней;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вступления Казахстана в авторитетные международные организации и присоединения к общепризнанным международным конвенциям в сфере противодействия коррупции. Важной профилактической мерой противодействия коррупции является проведение независимой научной антикоррупционной экспертизы проектов нормативных правовых актов. Все это позволит казахстанским законам соответствовать международным стандартам, а также даст возможность применения лучшей мировой антикоррупционной практики, в целом способствуя повышению инвестиционной привлекательности нашей страны.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Результатом проделанной работы станет:</w:t>
      </w:r>
    </w:p>
    <w:p w:rsidR="00C467D6" w:rsidRPr="00250F27" w:rsidRDefault="00C467D6" w:rsidP="00BF5B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принятие закона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«О противодействии коррупции»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;</w:t>
      </w:r>
    </w:p>
    <w:p w:rsidR="00C467D6" w:rsidRPr="00250F27" w:rsidRDefault="00C467D6" w:rsidP="00BF5B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lastRenderedPageBreak/>
        <w:t>– присоединение к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Конвенции об уголовной ответственности за коррупцию и Конвенции о гражданско-правовой ответственности за коррупцию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;</w:t>
      </w:r>
    </w:p>
    <w:p w:rsidR="00C467D6" w:rsidRPr="00250F27" w:rsidRDefault="00C467D6" w:rsidP="00250F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– вступление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в Группу стран по борьбе с коррупцией (GRECO).</w:t>
      </w:r>
    </w:p>
    <w:p w:rsidR="00C467D6" w:rsidRPr="00250F27" w:rsidRDefault="00C467D6" w:rsidP="00250F27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i/>
          <w:iCs/>
          <w:color w:val="040404"/>
          <w:sz w:val="28"/>
          <w:szCs w:val="28"/>
          <w:lang w:eastAsia="ru-RU"/>
        </w:rPr>
        <w:t>V. ФУНКЦИИ ОРГАНОВ ПАРТИИ В ПРОТИВОДЕЙСТВИИ КОРРУПЦИИ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Партия «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Нұр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Отан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», получившая огромный кредит доверия большинства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казахстанцев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, обязана консолидировать усилия общества и государства на бескомпромиссную борьбу с коррупцией.</w:t>
      </w:r>
    </w:p>
    <w:p w:rsidR="00C467D6" w:rsidRPr="00250F27" w:rsidRDefault="00C467D6" w:rsidP="00BF5B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Для эффективной реализации Программы «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Нұр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Отан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» задействует все свои ресурсы, включая работу первичных организаций, региональных филиалов, общественных приемных, медиа-ресурсов, аналитических центров, Комитета партийного контроля, общественных советов, партийных кураторов, депутатов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маслихатов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, Фракции в Мажилисе Парламента. 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В формирование антикоррупционной культуры и антикоррупционного поведения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будут вовлечены все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первичные партийные организации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. Первичные организации будут проводить на местах непосредственные мероприятия по разъяснению угроз коррупции, способов противодействия ей, вести активную работу с образовательными учреждениями. Важную роль в формировании антикоррупционной культуры, воспитания и образования отводится созданному при партии Общественному совету по вопросу развития культуры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«</w:t>
      </w:r>
      <w:proofErr w:type="spellStart"/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Мирас</w:t>
      </w:r>
      <w:proofErr w:type="spellEnd"/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»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. На базе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Школы политического менеджмента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будут организованы тренинги для лекторов учреждений образования. 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Организация научно-аналитической работы, проведение социологических замеров возложено на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Институт общественной политики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партии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. 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Важным партийным инструментом мониторинга восприятия коррупции и доверия населения к власти являются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общественные приемные партии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. Только за 2013 год и шесть месяцев 2014 года в них обратилось свыше миллиона граждан. Анализ обращений позволит выявлять имеющиеся предпосылки для коррупции, нарушения прав граждан. При этом эффективным инструментом повышения качества работы общественных приемных является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«Электронная партия»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. Она укрепляет обратную связь с населением, позволяет оперативно в электронном формате рассматривать заявления и жалобы граждан, в том числе связанные с коррупцией.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Фракция «</w:t>
      </w:r>
      <w:proofErr w:type="spellStart"/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Нұр</w:t>
      </w:r>
      <w:proofErr w:type="spellEnd"/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 xml:space="preserve"> </w:t>
      </w:r>
      <w:proofErr w:type="spellStart"/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Отана</w:t>
      </w:r>
      <w:proofErr w:type="spellEnd"/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 xml:space="preserve">» в Мажилисе Парламента и депутаты </w:t>
      </w:r>
      <w:proofErr w:type="spellStart"/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маслихатов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– члены партии организуют общественный и партийный контроль расходования бюджетных средств и реализации государственных программ исполнительными органами. </w:t>
      </w:r>
    </w:p>
    <w:p w:rsidR="00C467D6" w:rsidRPr="00250F27" w:rsidRDefault="00C467D6" w:rsidP="00BF5B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lastRenderedPageBreak/>
        <w:t>Серьезный инструмент общественного контроля –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Республиканский общественный совет по противодействию коррупции и региональные, территориальные общественные советы по противодействию коррупции.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Активно ведется работа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Комитета партийного контроля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по очищению рядов партии от лиц, нарушивших Устав и партийную дисциплину. Только за первое полугодие 2014 года из партии исключено порядка 25 тысяч членов, в том числе 200 человек по коррупционным мотивам. Проверки партии проводятся на основе системы рисков.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Усиление партийного и общественного контроля через проведение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независимых журналистских расследований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станет одной из ключевых задач холдинга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«НҰР-Медиа»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. </w:t>
      </w:r>
    </w:p>
    <w:p w:rsidR="00C467D6" w:rsidRPr="00250F27" w:rsidRDefault="00C467D6" w:rsidP="00BF5B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Совершенствование антикоррупционного законодательства будет проводиться через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Правовой совет при партии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путем подготовки рекомендаций.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Фракция в Мажилисе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продвигает идеологию партии в процессах нормотворчества через принятие необходимых законов.</w:t>
      </w:r>
    </w:p>
    <w:p w:rsidR="00C467D6" w:rsidRPr="00250F27" w:rsidRDefault="00C467D6" w:rsidP="00BF5B7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i/>
          <w:iCs/>
          <w:color w:val="040404"/>
          <w:sz w:val="28"/>
          <w:szCs w:val="28"/>
          <w:lang w:eastAsia="ru-RU"/>
        </w:rPr>
        <w:t>VI. МЕХАНИЗМ И МОНИТОРИНГ РЕАЛИЗАЦИИ ПРОГРАММЫ</w:t>
      </w:r>
    </w:p>
    <w:p w:rsidR="00C467D6" w:rsidRPr="00250F27" w:rsidRDefault="00C467D6" w:rsidP="00BF5B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Реализация Программы будет осуществляться в два этапа: </w:t>
      </w:r>
    </w:p>
    <w:p w:rsidR="00C467D6" w:rsidRPr="00250F27" w:rsidRDefault="00C467D6" w:rsidP="00BF5B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1.    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Первый этап: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2015 – 2020 годы;</w:t>
      </w:r>
    </w:p>
    <w:p w:rsidR="00C467D6" w:rsidRPr="00250F27" w:rsidRDefault="00C467D6" w:rsidP="00BF5B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2.   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 Второй этап: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 2021 – 2025 годы.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Для эффективной реализации каждого этапа будет разработана Дорожная карта с комплексом мер и конкретными индикаторами, направленными на достижение целей и задач Программы.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Дорожная карта</w:t>
      </w:r>
      <w:r w:rsidR="007A5E3E"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 xml:space="preserve"> 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утверждается Бюро Политсовета партии.</w:t>
      </w:r>
    </w:p>
    <w:p w:rsidR="00C467D6" w:rsidRPr="00250F27" w:rsidRDefault="00C467D6" w:rsidP="00BF5B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Для каждого этапа Дорожной карты будет составлен ежегодный пошаговый план мероприятий.</w:t>
      </w:r>
    </w:p>
    <w:p w:rsidR="00C467D6" w:rsidRPr="00250F27" w:rsidRDefault="00C467D6" w:rsidP="00BF5B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Партия совместно с институтами гражданского общества и экспертами будет ежегодно проводить мониторинг реализации Программы, а также социологические опросы и исследования, отражающие восприятие обществом уровня коррупции и эффективности принимаемых мер по ее противодействию.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По итогам мониторинга Программы партией будет готовиться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ежегодный Доклад Председателю партии</w:t>
      </w:r>
      <w:r w:rsidR="007A5E3E"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 xml:space="preserve"> 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об исполнении Программы противодействия коррупции. </w:t>
      </w:r>
    </w:p>
    <w:p w:rsidR="00C467D6" w:rsidRPr="00250F27" w:rsidRDefault="00C467D6" w:rsidP="00BF5B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Доклад будет содержать информацию о динамике уровня восприятия коррупции в стране, давать объективную оценку реализации запланированных в Программе мероприятий и достижения предлагаемых индикаторов.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В рамках подготовки Доклада партия разработает необходимую методологическую базу для формирования ежегодного Национального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Индекса восприятия коррупции обществом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.</w:t>
      </w:r>
    </w:p>
    <w:p w:rsidR="00C467D6" w:rsidRPr="00250F27" w:rsidRDefault="00C467D6" w:rsidP="00BF5B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Содержание Доклада и Национальный Индекс восприятия коррупции будут ежегодно публиковаться в СМИ.</w:t>
      </w:r>
    </w:p>
    <w:p w:rsidR="00C467D6" w:rsidRPr="00250F27" w:rsidRDefault="00C467D6" w:rsidP="00BF5B7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lastRenderedPageBreak/>
        <w:t>ЗАКЛЮЧЕНИЕ 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В Доктрине партии провозглашается историческая ответственность «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Нұр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Отана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», как правящей политической силы, за будущее страны и обеспечение достойной жизни граждан.</w:t>
      </w:r>
    </w:p>
    <w:p w:rsidR="00C467D6" w:rsidRPr="00250F27" w:rsidRDefault="00C467D6" w:rsidP="00BF5B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Системное противодействие коррупции, нацеленное на реализацию миссии партии, является вопросом ее политического лидерства.</w:t>
      </w:r>
    </w:p>
    <w:p w:rsidR="00C467D6" w:rsidRPr="00250F27" w:rsidRDefault="00C467D6" w:rsidP="00BF5B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Искоренение коррупции – ключевое условие для укрепления фундаментальной ценности нашего народа и государства –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Независимости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.</w:t>
      </w:r>
    </w:p>
    <w:p w:rsidR="00C467D6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Поэтому главной задачей Программы является формирование в обществе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антикоррупционного мировоззрения и правового сознания</w:t>
      </w: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, консолидация государства и общества в борьбе с этим социальным злом.</w:t>
      </w:r>
    </w:p>
    <w:p w:rsidR="00C467D6" w:rsidRPr="00250F27" w:rsidRDefault="00C467D6" w:rsidP="00BF5B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Ключевым условием достижения целей и задач Программы является становление новой модели отношений государства и общества на принципах доверия, взаимной ответственности, партнерства, прозрачности, открытости и подотчетности.</w:t>
      </w:r>
    </w:p>
    <w:p w:rsidR="00C467D6" w:rsidRPr="00250F27" w:rsidRDefault="00C467D6" w:rsidP="00BF5B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Партия «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Нұр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 xml:space="preserve"> </w:t>
      </w:r>
      <w:proofErr w:type="spellStart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Отан</w:t>
      </w:r>
      <w:proofErr w:type="spellEnd"/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» обеспечит эффективное взаимодействие, а также конструктивный обмен идеями и мнениями со всеми институтами гражданского общества, государственными органами и экспертами по вопросам противодействия коррупции.</w:t>
      </w:r>
    </w:p>
    <w:p w:rsidR="0072335B" w:rsidRPr="00250F27" w:rsidRDefault="00C467D6" w:rsidP="00BF5B7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40404"/>
          <w:sz w:val="28"/>
          <w:szCs w:val="28"/>
          <w:lang w:eastAsia="ru-RU"/>
        </w:rPr>
      </w:pPr>
      <w:r w:rsidRPr="00250F27">
        <w:rPr>
          <w:rFonts w:ascii="Arial" w:eastAsia="Times New Roman" w:hAnsi="Arial" w:cs="Arial"/>
          <w:color w:val="040404"/>
          <w:sz w:val="28"/>
          <w:szCs w:val="28"/>
          <w:lang w:eastAsia="ru-RU"/>
        </w:rPr>
        <w:t>Реализация партийной Программы противодействия коррупции на 2015-2025 годы направлена на практическое воплощение целей и задач, поставленных </w:t>
      </w:r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 xml:space="preserve">Президентом страны – Лидером партии     </w:t>
      </w:r>
      <w:proofErr w:type="spellStart"/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>Н.А.Назарбаевым</w:t>
      </w:r>
      <w:proofErr w:type="spellEnd"/>
      <w:r w:rsidRPr="00250F27">
        <w:rPr>
          <w:rFonts w:ascii="Arial" w:eastAsia="Times New Roman" w:hAnsi="Arial" w:cs="Arial"/>
          <w:b/>
          <w:bCs/>
          <w:color w:val="040404"/>
          <w:sz w:val="28"/>
          <w:szCs w:val="28"/>
          <w:lang w:eastAsia="ru-RU"/>
        </w:rPr>
        <w:t xml:space="preserve"> в «Стратегии «Казахстан-2050»: новый политический курс состоявшегося государства».</w:t>
      </w:r>
    </w:p>
    <w:sectPr w:rsidR="0072335B" w:rsidRPr="00250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88"/>
    <w:rsid w:val="00250F27"/>
    <w:rsid w:val="00676BE8"/>
    <w:rsid w:val="0072335B"/>
    <w:rsid w:val="007A5E3E"/>
    <w:rsid w:val="008D13DB"/>
    <w:rsid w:val="00B05D74"/>
    <w:rsid w:val="00BB32F0"/>
    <w:rsid w:val="00BF5B7D"/>
    <w:rsid w:val="00C467D6"/>
    <w:rsid w:val="00CF1E73"/>
    <w:rsid w:val="00F6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24683-0D53-4971-B456-D79481AF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67D6"/>
    <w:rPr>
      <w:b/>
      <w:bCs/>
    </w:rPr>
  </w:style>
  <w:style w:type="paragraph" w:customStyle="1" w:styleId="rtejustify">
    <w:name w:val="rtejustify"/>
    <w:basedOn w:val="a"/>
    <w:rsid w:val="00C46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467D6"/>
  </w:style>
  <w:style w:type="paragraph" w:customStyle="1" w:styleId="rtecenter">
    <w:name w:val="rtecenter"/>
    <w:basedOn w:val="a"/>
    <w:rsid w:val="00C46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4544</Words>
  <Characters>25906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Жуманов Руслан Сенимханович</dc:creator>
  <cp:keywords/>
  <dc:description/>
  <cp:lastModifiedBy>Біржанти  Самал  Асхатовна</cp:lastModifiedBy>
  <cp:revision>2</cp:revision>
  <dcterms:created xsi:type="dcterms:W3CDTF">2018-12-07T09:06:00Z</dcterms:created>
  <dcterms:modified xsi:type="dcterms:W3CDTF">2018-12-07T09:06:00Z</dcterms:modified>
</cp:coreProperties>
</file>