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E82" w:rsidP="00225E82" w:rsidRDefault="0051344E" w14:paraId="3DD81DF2" w14:textId="77777777">
      <w:pPr>
        <w:ind w:firstLine="0"/>
      </w:pPr>
      <w:r>
        <w:t xml:space="preserve">DIREITO PROCESSUAL PENAL. </w:t>
      </w:r>
      <w:r w:rsidR="00C85693">
        <w:t>AGRAVO EM EXECUÇÃO PENAL. AUTORIZAÇÃO PARA VIAGEM AO EXTERIOR. TRATAMENTO MÉDICO</w:t>
      </w:r>
      <w:r w:rsidR="00225E82">
        <w:t>. RISCO DE FUGA. IMPOSSIBILIDADE DE FISCALIZAÇÃO.</w:t>
      </w:r>
    </w:p>
    <w:p w:rsidR="00225E82" w:rsidP="00225E82" w:rsidRDefault="00C85693" w14:paraId="7691082E" w14:textId="77777777">
      <w:pPr>
        <w:ind w:firstLine="0"/>
      </w:pPr>
      <w:r>
        <w:t>I. CASO EM EXAME</w:t>
      </w:r>
    </w:p>
    <w:p w:rsidR="003612E3" w:rsidP="003612E3" w:rsidRDefault="00C85693" w14:paraId="734C6B54" w14:textId="77777777">
      <w:pPr>
        <w:ind w:firstLine="0"/>
      </w:pPr>
      <w:r>
        <w:t xml:space="preserve">Agravo em execução interposto por </w:t>
      </w:r>
      <w:proofErr w:type="spellStart"/>
      <w:r>
        <w:t>apenado</w:t>
      </w:r>
      <w:proofErr w:type="spellEnd"/>
      <w:r>
        <w:t xml:space="preserve"> em livramento condicional, condenado a pena superior a 37 anos, pleiteando autorização para viajar a Portugal </w:t>
      </w:r>
      <w:r w:rsidR="00F83C84">
        <w:t>para colocação de prótese biônica, sob alegação de que o custo seria inferior ao praticado no Brasil.</w:t>
      </w:r>
    </w:p>
    <w:p w:rsidR="00C85693" w:rsidP="003612E3" w:rsidRDefault="00C85693" w14:paraId="0717564C" w14:textId="1C047D6C">
      <w:pPr>
        <w:ind w:firstLine="0"/>
      </w:pPr>
      <w:r>
        <w:t>II. QUESTÃO EM DISCUSSÃO</w:t>
      </w:r>
    </w:p>
    <w:p w:rsidR="00FB21EB" w:rsidP="00FB21EB" w:rsidRDefault="003612E3" w14:paraId="75B67EB1" w14:textId="77777777">
      <w:pPr>
        <w:ind w:firstLine="0"/>
      </w:pPr>
      <w:r>
        <w:t xml:space="preserve">Possibilidade de autorização de viagem ao exterior, à luz do direito do </w:t>
      </w:r>
      <w:proofErr w:type="spellStart"/>
      <w:r>
        <w:t>apenado</w:t>
      </w:r>
      <w:proofErr w:type="spellEnd"/>
      <w:r>
        <w:t xml:space="preserve"> à assistência médica e à saúde</w:t>
      </w:r>
      <w:r w:rsidR="00FB21EB">
        <w:t xml:space="preserve"> e da efetividade da execução penal.</w:t>
      </w:r>
    </w:p>
    <w:p w:rsidR="00FB21EB" w:rsidP="00FB21EB" w:rsidRDefault="00C85693" w14:paraId="10251C87" w14:textId="77777777">
      <w:pPr>
        <w:ind w:firstLine="0"/>
      </w:pPr>
      <w:r>
        <w:t>III. RAZÕES DE DECIDIR</w:t>
      </w:r>
    </w:p>
    <w:p w:rsidR="008216C9" w:rsidP="00FB21EB" w:rsidRDefault="00964083" w14:paraId="31CD2D48" w14:textId="5D3E83FE">
      <w:pPr>
        <w:ind w:firstLine="0"/>
      </w:pPr>
      <w:r>
        <w:t xml:space="preserve">II.I. </w:t>
      </w:r>
      <w:r w:rsidR="00C85693">
        <w:t xml:space="preserve">A autorização para viagem internacional de </w:t>
      </w:r>
      <w:proofErr w:type="spellStart"/>
      <w:r w:rsidR="00C85693">
        <w:t>apenado</w:t>
      </w:r>
      <w:proofErr w:type="spellEnd"/>
      <w:r w:rsidR="008216C9">
        <w:t xml:space="preserve"> possuí caráter excepcionalíssimo, em razão da impossibilidade de fiscalização do cumprimento da pena em território estrangeiro.</w:t>
      </w:r>
    </w:p>
    <w:p w:rsidR="00C85693" w:rsidP="00FB21EB" w:rsidRDefault="00964083" w14:paraId="39573C15" w14:textId="06337BCF">
      <w:pPr>
        <w:ind w:firstLine="0"/>
      </w:pPr>
      <w:r>
        <w:t xml:space="preserve">II.II. O risco </w:t>
      </w:r>
      <w:r w:rsidR="008C4D70">
        <w:t xml:space="preserve">concreto de fuga, fundamentado no histórico de faltas graves, e a possibilidade de obtenção de assistência médica no Brasil inviabilizam a autorização para </w:t>
      </w:r>
      <w:r w:rsidR="00BE549A">
        <w:t xml:space="preserve">viagem internacional do </w:t>
      </w:r>
      <w:proofErr w:type="spellStart"/>
      <w:r w:rsidR="00BE549A">
        <w:t>apenado</w:t>
      </w:r>
      <w:proofErr w:type="spellEnd"/>
      <w:r w:rsidR="00BE549A">
        <w:t>, com objetivo de tratamento de saúde consistente em implante de prótese biônica.</w:t>
      </w:r>
    </w:p>
    <w:p w:rsidR="00C85693" w:rsidP="00BE549A" w:rsidRDefault="00C85693" w14:paraId="62A8C0D4" w14:textId="77777777">
      <w:pPr>
        <w:ind w:firstLine="0"/>
      </w:pPr>
      <w:r>
        <w:t>IV. SOLUÇÃO DO CASO</w:t>
      </w:r>
    </w:p>
    <w:p w:rsidR="00C85693" w:rsidP="00BE549A" w:rsidRDefault="00C85693" w14:paraId="7EFA5EA0" w14:textId="77777777">
      <w:pPr>
        <w:ind w:firstLine="0"/>
      </w:pPr>
      <w:r>
        <w:t>Recurso conhecido e desprovido.</w:t>
      </w:r>
    </w:p>
    <w:p w:rsidR="00C85693" w:rsidP="00BE549A" w:rsidRDefault="00C85693" w14:paraId="660D299E" w14:textId="77777777">
      <w:pPr>
        <w:ind w:firstLine="0"/>
      </w:pPr>
      <w:r>
        <w:t>V. LEGISLAÇÃO E JURISPRUDÊNCIA UTILIZADAS</w:t>
      </w:r>
    </w:p>
    <w:p w:rsidR="00BE549A" w:rsidP="00BE549A" w:rsidRDefault="00C85693" w14:paraId="4A8C8068" w14:textId="77777777">
      <w:pPr>
        <w:ind w:firstLine="0"/>
      </w:pPr>
      <w:r>
        <w:t>V.I. Legislação</w:t>
      </w:r>
    </w:p>
    <w:p w:rsidR="00BE549A" w:rsidP="00BE549A" w:rsidRDefault="00BE549A" w14:paraId="6D9B5690" w14:textId="00106C0E">
      <w:pPr>
        <w:ind w:firstLine="0"/>
      </w:pPr>
      <w:r>
        <w:t>CF</w:t>
      </w:r>
      <w:r w:rsidR="00776973">
        <w:t>: art. 19</w:t>
      </w:r>
      <w:r w:rsidR="005B10B8">
        <w:t>6.</w:t>
      </w:r>
    </w:p>
    <w:p w:rsidR="00A64D59" w:rsidP="00A64D59" w:rsidRDefault="005B10B8" w14:paraId="4AD8FE9A" w14:textId="77777777">
      <w:pPr>
        <w:ind w:firstLine="0"/>
      </w:pPr>
      <w:r>
        <w:t>LEP: art. 14; art. 66, V; art. 67; art. 69.</w:t>
      </w:r>
    </w:p>
    <w:p w:rsidR="00B5631A" w:rsidP="00A64D59" w:rsidRDefault="00C85693" w14:paraId="02EC44CB" w14:textId="77777777">
      <w:pPr>
        <w:ind w:firstLine="0"/>
      </w:pPr>
      <w:r>
        <w:t>V.II. Jurisprudência</w:t>
      </w:r>
    </w:p>
    <w:p w:rsidR="00AA28DF" w:rsidP="009D0A6A" w:rsidRDefault="00A64D59" w14:paraId="78AFF7DF" w14:textId="5D16D024">
      <w:pPr>
        <w:ind w:firstLine="0"/>
      </w:pPr>
      <w:r w:rsidRPr="00A64D59">
        <w:t xml:space="preserve">TJPR. 3ª Câmara Criminal. Relator: Desembargador Substituto Humberto </w:t>
      </w:r>
      <w:proofErr w:type="spellStart"/>
      <w:r w:rsidRPr="00A64D59">
        <w:t>Goncalves</w:t>
      </w:r>
      <w:proofErr w:type="spellEnd"/>
      <w:r w:rsidRPr="00A64D59">
        <w:t xml:space="preserve"> Brito. 4001872-59.2024.8.16.4321. Data de julgamento: 21-9-2024</w:t>
      </w:r>
      <w:r w:rsidR="00B5631A">
        <w:t>.</w:t>
      </w:r>
    </w:p>
    <w:p w:rsidRPr="00B5631A" w:rsidR="00B5631A" w:rsidP="009D0A6A" w:rsidRDefault="00B5631A" w14:paraId="7D66292E" w14:textId="77777777">
      <w:pPr>
        <w:ind w:firstLine="0"/>
      </w:pPr>
    </w:p>
    <w:p w:rsidR="00AA28DF" w:rsidP="00AA28DF" w:rsidRDefault="00AA28DF" w14:paraId="11C52AF0" w14:textId="77777777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F07A2E" w:rsidP="00F07A2E" w:rsidRDefault="00AA28DF" w14:paraId="2B04FAD9" w14:textId="4F9403B1">
      <w:pPr>
        <w:pStyle w:val="PargrafodaLista"/>
        <w:spacing/>
        <w:ind w:left="0"/>
        <w:contextualSpacing w:val="0"/>
      </w:pPr>
      <w:r w:rsidR="74CD4578">
        <w:rPr/>
        <w:t>Cuida-se de</w:t>
      </w:r>
      <w:r w:rsidR="09514EAC">
        <w:rPr/>
        <w:t xml:space="preserve"> agravo </w:t>
      </w:r>
      <w:r w:rsidR="7FA0ED6C">
        <w:rPr/>
        <w:t xml:space="preserve">em execução interposto </w:t>
      </w:r>
      <w:r w:rsidR="3B6948DA">
        <w:rPr/>
        <w:t xml:space="preserve">por </w:t>
      </w:r>
      <w:r w:rsidR="3B6948DA">
        <w:rPr/>
        <w:t>Rogerio</w:t>
      </w:r>
      <w:r w:rsidR="0CC6A372">
        <w:rPr/>
        <w:t xml:space="preserve"> </w:t>
      </w:r>
      <w:r w:rsidR="3B6948DA">
        <w:rPr/>
        <w:t>Mattos</w:t>
      </w:r>
      <w:r w:rsidR="3B6948DA">
        <w:rPr/>
        <w:t xml:space="preserve"> da Luz em face do Ministério Público do Estado do Paraná, tendo como objeto decisão </w:t>
      </w:r>
      <w:r w:rsidR="3B7DC77B">
        <w:rPr/>
        <w:t xml:space="preserve">proferida pelo juízo da Vara de Execuções </w:t>
      </w:r>
      <w:r w:rsidR="62634DC9">
        <w:rPr/>
        <w:t xml:space="preserve">Penais, Medidas Alternativas e Corregedoria dos Presídios de Curitiba, </w:t>
      </w:r>
      <w:r w:rsidR="121E5A4C">
        <w:rPr/>
        <w:t>que indeferiu o pedido de autorização para viagem à cidade do Porto, em Portugal, para realização de tratamento médico</w:t>
      </w:r>
      <w:r w:rsidR="66A152BF">
        <w:rPr/>
        <w:t xml:space="preserve"> (evento </w:t>
      </w:r>
      <w:r w:rsidR="0B5749EB">
        <w:rPr/>
        <w:t>1.1).</w:t>
      </w:r>
    </w:p>
    <w:p w:rsidR="00C33F77" w:rsidP="00C33F77" w:rsidRDefault="00F07A2E" w14:paraId="7AD634C9" w14:textId="298758BA">
      <w:pPr>
        <w:pStyle w:val="PargrafodaLista"/>
        <w:ind w:left="0"/>
        <w:contextualSpacing w:val="0"/>
      </w:pPr>
      <w:r>
        <w:t>Eis, em síntese, as razões de inconformismo:</w:t>
      </w:r>
      <w:r w:rsidR="000F47E3">
        <w:t xml:space="preserve"> a) </w:t>
      </w:r>
      <w:r w:rsidR="00C8578B">
        <w:t>o agravante é pessoa com deficiência</w:t>
      </w:r>
      <w:r w:rsidR="000F47E3">
        <w:t xml:space="preserve">, consistente em amputação </w:t>
      </w:r>
      <w:proofErr w:type="spellStart"/>
      <w:r w:rsidR="000F47E3">
        <w:t>transradial</w:t>
      </w:r>
      <w:proofErr w:type="spellEnd"/>
      <w:r w:rsidR="000F47E3">
        <w:t>, e necessita de prótese biônica para sua reabilitação e reintegração social;</w:t>
      </w:r>
      <w:r w:rsidR="00F96FF6">
        <w:t xml:space="preserve"> b) embora exista tratamento no Brasil, os custos são muito elevados em relação </w:t>
      </w:r>
      <w:r w:rsidR="00C33F77">
        <w:t xml:space="preserve">aos praticados em Portugal; c) o </w:t>
      </w:r>
      <w:proofErr w:type="spellStart"/>
      <w:r w:rsidR="00C33F77">
        <w:t>apenado</w:t>
      </w:r>
      <w:proofErr w:type="spellEnd"/>
      <w:r w:rsidR="00C33F77">
        <w:t xml:space="preserve"> cumpre regularmente o livramento condicional, possui vínculos familiares estáveis e não apresenta risco de fuga (evento </w:t>
      </w:r>
      <w:r w:rsidR="003A28F7">
        <w:t>1.2)</w:t>
      </w:r>
      <w:r w:rsidR="00C33F77">
        <w:t>.</w:t>
      </w:r>
    </w:p>
    <w:p w:rsidR="00475D64" w:rsidP="00475D64" w:rsidRDefault="00C8578B" w14:paraId="24EDAC19" w14:textId="384292B0">
      <w:pPr>
        <w:pStyle w:val="PargrafodaLista"/>
        <w:ind w:left="0"/>
        <w:contextualSpacing w:val="0"/>
      </w:pPr>
      <w:r>
        <w:t xml:space="preserve">O Ministério Público apresentou contrarrazões, pugnando pelo desprovimento do recurso. Destacou o longo saldo de pena a cumprir (mais de 12 anos), o histórico de fugas e crimes graves, a impossibilidade de fiscalização no exterior e a contradição sobre a capacidade financeira </w:t>
      </w:r>
      <w:r w:rsidR="0043550F">
        <w:t xml:space="preserve">(evento </w:t>
      </w:r>
      <w:r w:rsidR="0050724C">
        <w:t>1.4)</w:t>
      </w:r>
      <w:r w:rsidR="0043550F">
        <w:t>.</w:t>
      </w:r>
    </w:p>
    <w:p w:rsidR="00C8578B" w:rsidP="00475D64" w:rsidRDefault="00475D64" w14:paraId="58857F07" w14:textId="02B55ED2">
      <w:pPr>
        <w:pStyle w:val="PargrafodaLista"/>
        <w:ind w:left="0"/>
        <w:contextualSpacing w:val="0"/>
      </w:pPr>
      <w:r>
        <w:t>Opinou a</w:t>
      </w:r>
      <w:r w:rsidR="00C8578B">
        <w:t xml:space="preserve"> Procuradoria-Geral de Justiça</w:t>
      </w:r>
      <w:r>
        <w:t xml:space="preserve"> pelo conhecimento e desprovimento do recurso (ev</w:t>
      </w:r>
      <w:r w:rsidR="00AD35B4">
        <w:t>ento 15.1).</w:t>
      </w:r>
    </w:p>
    <w:p w:rsidR="00AD35B4" w:rsidP="00475D64" w:rsidRDefault="00AD35B4" w14:paraId="2F2E575B" w14:textId="254FEEC6">
      <w:pPr>
        <w:pStyle w:val="PargrafodaLista"/>
        <w:ind w:left="0"/>
        <w:contextualSpacing w:val="0"/>
      </w:pPr>
      <w:r>
        <w:t>É o necessário relato.</w:t>
      </w:r>
    </w:p>
    <w:p w:rsidR="00AA28DF" w:rsidP="00877419" w:rsidRDefault="00AA28DF" w14:paraId="209B432A" w14:textId="77777777">
      <w:pPr>
        <w:pStyle w:val="PargrafodaLista"/>
        <w:ind w:left="0"/>
        <w:contextualSpacing w:val="0"/>
      </w:pPr>
    </w:p>
    <w:p w:rsidRPr="00AA28DF" w:rsidR="00AA28DF" w:rsidP="00877419" w:rsidRDefault="00AA28DF" w14:paraId="7F6C5761" w14:textId="77777777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P="00877419" w:rsidRDefault="00AA28DF" w14:paraId="7A611C1F" w14:textId="77777777">
      <w:pPr>
        <w:pStyle w:val="PargrafodaLista"/>
        <w:ind w:left="0"/>
        <w:contextualSpacing w:val="0"/>
      </w:pPr>
      <w:r>
        <w:t>II.I – DO JUÍZO DE ADMISSIBILIDADE</w:t>
      </w:r>
    </w:p>
    <w:p w:rsidR="00C8578B" w:rsidP="00C8578B" w:rsidRDefault="00CA04B0" w14:paraId="42C96E7C" w14:textId="77777777">
      <w:pPr>
        <w:pStyle w:val="PargrafodaLista"/>
        <w:ind w:left="0"/>
        <w:contextualSpacing w:val="0"/>
      </w:pPr>
      <w:r>
        <w:t>Satisfeitos os pressupostos de admissibilidade recursal, conhece-se do agravo interposto.</w:t>
      </w:r>
    </w:p>
    <w:p w:rsidR="00C8578B" w:rsidP="00C8578B" w:rsidRDefault="00C8578B" w14:paraId="56797F16" w14:textId="77777777">
      <w:pPr>
        <w:pStyle w:val="PargrafodaLista"/>
        <w:ind w:left="0"/>
        <w:contextualSpacing w:val="0"/>
      </w:pPr>
    </w:p>
    <w:p w:rsidR="000F5334" w:rsidP="00CB73DF" w:rsidRDefault="00CE3A5E" w14:paraId="7B2D9332" w14:textId="1587A727">
      <w:pPr>
        <w:pStyle w:val="PargrafodaLista"/>
        <w:ind w:left="0"/>
        <w:contextualSpacing w:val="0"/>
      </w:pPr>
      <w:r>
        <w:t>II.II – MÉRITO</w:t>
      </w:r>
    </w:p>
    <w:p w:rsidR="003B1D26" w:rsidP="000F5334" w:rsidRDefault="003B1D26" w14:paraId="7194CC2D" w14:textId="555E4DB7">
      <w:pPr>
        <w:pStyle w:val="PargrafodaLista"/>
        <w:ind w:left="0"/>
        <w:contextualSpacing w:val="0"/>
      </w:pPr>
      <w:r>
        <w:t xml:space="preserve">Cinge-se o objeto do recurso ao reexame de decisão de indeferimento de pedido de autorização para viagem internacional de </w:t>
      </w:r>
      <w:proofErr w:type="spellStart"/>
      <w:r>
        <w:t>apenado</w:t>
      </w:r>
      <w:proofErr w:type="spellEnd"/>
      <w:r>
        <w:t xml:space="preserve"> em livramento condicional, para </w:t>
      </w:r>
      <w:r w:rsidR="009626A7">
        <w:t>colocação de prótese de membro superior.</w:t>
      </w:r>
    </w:p>
    <w:p w:rsidR="001D18EB" w:rsidP="00B76350" w:rsidRDefault="009626A7" w14:paraId="2139EC62" w14:textId="4581508E">
      <w:pPr>
        <w:pStyle w:val="PargrafodaLista"/>
        <w:ind w:left="0"/>
        <w:contextualSpacing w:val="0"/>
      </w:pPr>
      <w:r>
        <w:t>A pretensão não comporta acolhimento.</w:t>
      </w:r>
    </w:p>
    <w:p w:rsidR="00EC1663" w:rsidP="00B76350" w:rsidRDefault="00B76350" w14:paraId="3A1475F3" w14:textId="77777777">
      <w:pPr>
        <w:pStyle w:val="PargrafodaLista"/>
        <w:ind w:left="0"/>
        <w:contextualSpacing w:val="0"/>
      </w:pPr>
      <w:r>
        <w:t>Embora as razões recursais evoquem</w:t>
      </w:r>
      <w:r w:rsidR="00D106B5">
        <w:t xml:space="preserve">, para justificar o pleito de autorização de viagem internacional, os direitos fundamentais à saúde e dignidade humana, não restou demonstrada a impossibilidade </w:t>
      </w:r>
      <w:r w:rsidR="008847EC">
        <w:t xml:space="preserve">de implantação da prótese pretendida em território </w:t>
      </w:r>
      <w:r w:rsidR="00404712">
        <w:t>brasileiro</w:t>
      </w:r>
      <w:r w:rsidR="008847EC">
        <w:t>.</w:t>
      </w:r>
    </w:p>
    <w:p w:rsidR="00B76350" w:rsidP="00B76350" w:rsidRDefault="00EC1663" w14:paraId="73907525" w14:textId="3DFDBFF2">
      <w:pPr>
        <w:pStyle w:val="PargrafodaLista"/>
        <w:ind w:left="0"/>
        <w:contextualSpacing w:val="0"/>
      </w:pPr>
      <w:r>
        <w:t>U</w:t>
      </w:r>
      <w:r w:rsidR="00404712">
        <w:t xml:space="preserve">O direito à saúde (LEP, art. 14 da LEP; </w:t>
      </w:r>
      <w:r w:rsidR="00673755">
        <w:t xml:space="preserve">CF, art. </w:t>
      </w:r>
      <w:r w:rsidR="00404712">
        <w:t xml:space="preserve">196) assegura ao preso a assistência médica, mas não confere salvo-conduto para </w:t>
      </w:r>
      <w:r w:rsidR="00673755">
        <w:t>tratamento</w:t>
      </w:r>
      <w:r w:rsidR="00A42AC3">
        <w:t>s</w:t>
      </w:r>
      <w:r w:rsidR="00673755">
        <w:t xml:space="preserve"> </w:t>
      </w:r>
      <w:r w:rsidR="00404712">
        <w:t>internaciona</w:t>
      </w:r>
      <w:r w:rsidR="00A42AC3">
        <w:t>is</w:t>
      </w:r>
      <w:r w:rsidR="00404712">
        <w:t>.</w:t>
      </w:r>
    </w:p>
    <w:p w:rsidR="00766248" w:rsidP="000836EB" w:rsidRDefault="007410F2" w14:paraId="063898ED" w14:textId="1D58D8C0">
      <w:pPr>
        <w:pStyle w:val="PargrafodaLista"/>
        <w:ind w:left="0"/>
        <w:contextualSpacing w:val="0"/>
      </w:pPr>
      <w:r>
        <w:t xml:space="preserve">A efetivação do cumprimento da pena, para que atinja suas finalidades </w:t>
      </w:r>
      <w:r w:rsidR="00944FF9">
        <w:t xml:space="preserve">de retribuição e prevenção especial, corolário da ressocialização, pressupõe a existência de efetivas condições de fiscalização pelas respectivas autoridades </w:t>
      </w:r>
      <w:r w:rsidR="00B2519C">
        <w:t xml:space="preserve">(LEP, art. </w:t>
      </w:r>
      <w:r w:rsidR="000364D0">
        <w:t>66, V; art. 67; art. 69).</w:t>
      </w:r>
    </w:p>
    <w:p w:rsidR="00766248" w:rsidP="000F5334" w:rsidRDefault="00B76DF1" w14:paraId="3F219407" w14:textId="778BD73B">
      <w:pPr>
        <w:pStyle w:val="PargrafodaLista"/>
        <w:ind w:left="0"/>
        <w:contextualSpacing w:val="0"/>
      </w:pPr>
      <w:r>
        <w:t xml:space="preserve">Ao transpor as fronteiras nacionais, </w:t>
      </w:r>
      <w:r w:rsidR="00A2234C">
        <w:t xml:space="preserve">saindo da esfera de jurisdição brasileira, o </w:t>
      </w:r>
      <w:proofErr w:type="spellStart"/>
      <w:r w:rsidR="00A2234C">
        <w:t>apenado</w:t>
      </w:r>
      <w:proofErr w:type="spellEnd"/>
      <w:r w:rsidR="00A2234C">
        <w:t xml:space="preserve"> impede</w:t>
      </w:r>
      <w:r w:rsidR="00AC1E62">
        <w:t xml:space="preserve"> tanto a fiscalização da pena, quanto a censura de eventuais faltas cometidas na execução.</w:t>
      </w:r>
      <w:r>
        <w:t xml:space="preserve"> </w:t>
      </w:r>
    </w:p>
    <w:p w:rsidR="0095731D" w:rsidP="0095731D" w:rsidRDefault="000B71A1" w14:paraId="68DDF188" w14:textId="0454771D">
      <w:pPr>
        <w:pStyle w:val="PargrafodaLista"/>
        <w:ind w:left="0"/>
        <w:contextualSpacing w:val="0"/>
      </w:pPr>
      <w:r>
        <w:t>Ademais, a</w:t>
      </w:r>
      <w:r w:rsidR="00CE3A5E">
        <w:t xml:space="preserve"> agravante, Rogério Mattos da Luz, cumpre pena total superior a 37</w:t>
      </w:r>
      <w:r w:rsidR="002E790D">
        <w:t xml:space="preserve"> (trinta e sete)</w:t>
      </w:r>
      <w:r w:rsidR="00CE3A5E">
        <w:t xml:space="preserve"> anos, restando ainda um saldo significativo </w:t>
      </w:r>
      <w:r w:rsidR="002E790D">
        <w:t>superior a 12 (doze) anos</w:t>
      </w:r>
      <w:r w:rsidR="002C4D58">
        <w:t>, decorrente de crimes de elevada gravidade</w:t>
      </w:r>
      <w:r w:rsidR="0095731D">
        <w:t>, como roubos a caixas eletrônicos e carros-fortes. Ostenta, ademais, histórico de faltas graves consistentes em fugas.</w:t>
      </w:r>
    </w:p>
    <w:p w:rsidR="00A42484" w:rsidP="000B71A1" w:rsidRDefault="00CE3A5E" w14:paraId="03B6EF87" w14:textId="4624EC0B">
      <w:pPr>
        <w:pStyle w:val="PargrafodaLista"/>
        <w:ind w:left="0"/>
        <w:contextualSpacing w:val="0"/>
      </w:pPr>
      <w:r>
        <w:t>A autorização para viagem internacional</w:t>
      </w:r>
      <w:r w:rsidR="00087C45">
        <w:t xml:space="preserve">, medida </w:t>
      </w:r>
      <w:r w:rsidR="000B71A1">
        <w:t>excepcionalíssima,</w:t>
      </w:r>
      <w:r>
        <w:t xml:space="preserve"> pressupõe um grau de confiança e autodisciplina </w:t>
      </w:r>
      <w:r w:rsidR="00A42484">
        <w:t xml:space="preserve">incompatível com o comportamento do </w:t>
      </w:r>
      <w:proofErr w:type="spellStart"/>
      <w:r w:rsidR="00A42484">
        <w:t>apenado</w:t>
      </w:r>
      <w:proofErr w:type="spellEnd"/>
      <w:r w:rsidR="00A42484">
        <w:t xml:space="preserve"> durante a execução das penas.</w:t>
      </w:r>
    </w:p>
    <w:p w:rsidR="006F47A5" w:rsidP="00923DA5" w:rsidRDefault="00CE3A5E" w14:paraId="14B2D444" w14:textId="648C7962">
      <w:pPr>
        <w:pStyle w:val="PargrafodaLista"/>
        <w:ind w:left="0"/>
        <w:contextualSpacing w:val="0"/>
      </w:pPr>
      <w:r>
        <w:t>O risco de evasão é concreto. Uma vez em território estrangeiro, a recaptura de um indivíduo com histórico de fugas e conexões com o crime organizado torna-se uma operação complexa,</w:t>
      </w:r>
      <w:r w:rsidR="00923DA5">
        <w:t xml:space="preserve"> frustrando </w:t>
      </w:r>
      <w:r>
        <w:t>a execução da pena.</w:t>
      </w:r>
    </w:p>
    <w:p w:rsidR="006172DA" w:rsidP="006172DA" w:rsidRDefault="000A3AD4" w14:paraId="5521AC02" w14:textId="77777777">
      <w:pPr>
        <w:pStyle w:val="PargrafodaLista"/>
        <w:ind w:left="0"/>
        <w:contextualSpacing w:val="0"/>
      </w:pPr>
      <w:r>
        <w:t>Sobre o tema:</w:t>
      </w:r>
    </w:p>
    <w:p w:rsidR="006172DA" w:rsidP="006172DA" w:rsidRDefault="006172DA" w14:paraId="69F0C6BC" w14:textId="77777777">
      <w:pPr>
        <w:pStyle w:val="PargrafodaLista"/>
        <w:ind w:left="0"/>
        <w:contextualSpacing w:val="0"/>
      </w:pPr>
    </w:p>
    <w:p w:rsidRPr="002E3CBF" w:rsidR="00A50326" w:rsidP="002E3CBF" w:rsidRDefault="006172DA" w14:paraId="2F2E10DA" w14:textId="4ADD3C4C">
      <w:pPr>
        <w:pStyle w:val="PargrafodaLista"/>
        <w:ind w:left="2124" w:firstLine="0"/>
        <w:contextualSpacing w:val="0"/>
        <w:rPr>
          <w:sz w:val="20"/>
          <w:szCs w:val="20"/>
        </w:rPr>
      </w:pPr>
      <w:r w:rsidRPr="00BD25EB">
        <w:rPr>
          <w:sz w:val="20"/>
          <w:szCs w:val="20"/>
        </w:rPr>
        <w:t>AGRAVO EM EXECUÇÃO PENAL – INSURGÊNCIA EM FACE DE</w:t>
      </w:r>
      <w:r w:rsidR="00BD25EB">
        <w:rPr>
          <w:sz w:val="20"/>
          <w:szCs w:val="20"/>
        </w:rPr>
        <w:t xml:space="preserve"> </w:t>
      </w:r>
      <w:r w:rsidRPr="00BD25EB">
        <w:rPr>
          <w:sz w:val="20"/>
          <w:szCs w:val="20"/>
        </w:rPr>
        <w:t>DECISÃO QUE INDEFERIU PEDIDO DE AUTORIZAÇÃO DE VIAGEM</w:t>
      </w:r>
      <w:r w:rsidR="002E3CBF">
        <w:rPr>
          <w:sz w:val="20"/>
          <w:szCs w:val="20"/>
        </w:rPr>
        <w:t xml:space="preserve"> </w:t>
      </w:r>
      <w:r w:rsidRPr="002E3CBF">
        <w:rPr>
          <w:sz w:val="20"/>
          <w:szCs w:val="20"/>
        </w:rPr>
        <w:t>INTERNACIONAL PARA TRABALHO - NÃO ACOLHIMENTO –</w:t>
      </w:r>
      <w:r w:rsidR="002E3CBF">
        <w:rPr>
          <w:sz w:val="20"/>
          <w:szCs w:val="20"/>
        </w:rPr>
        <w:t xml:space="preserve"> </w:t>
      </w:r>
      <w:r w:rsidRPr="00BD25EB">
        <w:rPr>
          <w:sz w:val="20"/>
          <w:szCs w:val="20"/>
        </w:rPr>
        <w:t>AUSÊNCIA DE CONDIÇÕES PARA FISCALIZAR O CUMPRIMENTO</w:t>
      </w:r>
      <w:r w:rsidR="002E3CBF">
        <w:rPr>
          <w:sz w:val="20"/>
          <w:szCs w:val="20"/>
        </w:rPr>
        <w:t xml:space="preserve"> </w:t>
      </w:r>
      <w:r w:rsidRPr="002E3CBF">
        <w:rPr>
          <w:sz w:val="20"/>
          <w:szCs w:val="20"/>
        </w:rPr>
        <w:t>DA PENA EM OUTRO PAÍS - DECISÃO MANTIDA – AGRAVO</w:t>
      </w:r>
      <w:r w:rsidR="002E3CBF">
        <w:rPr>
          <w:sz w:val="20"/>
          <w:szCs w:val="20"/>
        </w:rPr>
        <w:t xml:space="preserve"> </w:t>
      </w:r>
      <w:r w:rsidRPr="00BD25EB">
        <w:rPr>
          <w:sz w:val="20"/>
          <w:szCs w:val="20"/>
        </w:rPr>
        <w:t>CONHECIDO E NÃO PROVIDO</w:t>
      </w:r>
      <w:r w:rsidR="002E3CBF">
        <w:rPr>
          <w:sz w:val="20"/>
          <w:szCs w:val="20"/>
        </w:rPr>
        <w:t xml:space="preserve"> </w:t>
      </w:r>
      <w:r w:rsidRPr="00BD25EB">
        <w:rPr>
          <w:sz w:val="20"/>
          <w:szCs w:val="20"/>
        </w:rPr>
        <w:t>(TJPR</w:t>
      </w:r>
      <w:r w:rsidR="002E3CBF">
        <w:rPr>
          <w:sz w:val="20"/>
          <w:szCs w:val="20"/>
        </w:rPr>
        <w:t xml:space="preserve">. 3ª Câmara Criminal. Relator: Desembargador Substituto Humberto </w:t>
      </w:r>
      <w:proofErr w:type="spellStart"/>
      <w:r w:rsidR="002E3CBF">
        <w:rPr>
          <w:sz w:val="20"/>
          <w:szCs w:val="20"/>
        </w:rPr>
        <w:t>Goncalves</w:t>
      </w:r>
      <w:proofErr w:type="spellEnd"/>
      <w:r w:rsidR="002E3CBF">
        <w:rPr>
          <w:sz w:val="20"/>
          <w:szCs w:val="20"/>
        </w:rPr>
        <w:t xml:space="preserve"> Brito.</w:t>
      </w:r>
      <w:r w:rsidRPr="002E3CBF">
        <w:rPr>
          <w:sz w:val="20"/>
          <w:szCs w:val="20"/>
        </w:rPr>
        <w:t xml:space="preserve"> 4001872-59.2024.8.16.4321</w:t>
      </w:r>
      <w:r w:rsidR="002E3CBF">
        <w:rPr>
          <w:sz w:val="20"/>
          <w:szCs w:val="20"/>
        </w:rPr>
        <w:t>. Data de julgamento: 21-9-2024).</w:t>
      </w:r>
    </w:p>
    <w:p w:rsidR="00A50326" w:rsidP="00CA1E74" w:rsidRDefault="00A50326" w14:paraId="34ACECDB" w14:textId="77777777">
      <w:pPr>
        <w:pStyle w:val="PargrafodaLista"/>
        <w:ind w:left="0"/>
        <w:contextualSpacing w:val="0"/>
      </w:pPr>
    </w:p>
    <w:p w:rsidR="000A3AD4" w:rsidP="00CA1E74" w:rsidRDefault="000A3AD4" w14:paraId="25696366" w14:textId="6AC30B58">
      <w:pPr>
        <w:pStyle w:val="PargrafodaLista"/>
        <w:ind w:left="0"/>
        <w:contextualSpacing w:val="0"/>
      </w:pPr>
      <w:r>
        <w:t>Assim, a mera diferença de custo</w:t>
      </w:r>
      <w:r w:rsidR="00975BAD">
        <w:t xml:space="preserve"> do tratamento no exterior</w:t>
      </w:r>
      <w:r w:rsidR="00477589">
        <w:t>,</w:t>
      </w:r>
      <w:r w:rsidR="000A7B64">
        <w:t xml:space="preserve"> expressada pelo interesse econômico particular do jurisdicionado, não pode se sobrepor à efetividade </w:t>
      </w:r>
      <w:r w:rsidR="00A50326">
        <w:t>e segurança jurídica da execução penal.</w:t>
      </w:r>
    </w:p>
    <w:p w:rsidR="00CA1E74" w:rsidP="00877419" w:rsidRDefault="00CA1E74" w14:paraId="7881CD5E" w14:textId="77777777">
      <w:pPr>
        <w:pStyle w:val="PargrafodaLista"/>
        <w:ind w:left="0"/>
        <w:contextualSpacing w:val="0"/>
      </w:pPr>
      <w:r>
        <w:t>Rejeita-se, pois, o repto.</w:t>
      </w:r>
    </w:p>
    <w:p w:rsidR="00CA1E74" w:rsidP="00877419" w:rsidRDefault="00CA1E74" w14:paraId="5ECE7D90" w14:textId="77777777">
      <w:pPr>
        <w:pStyle w:val="PargrafodaLista"/>
        <w:ind w:left="0"/>
        <w:contextualSpacing w:val="0"/>
      </w:pPr>
    </w:p>
    <w:p w:rsidR="00AA28DF" w:rsidP="00877419" w:rsidRDefault="00CA04B0" w14:paraId="605C3D99" w14:textId="26B0919A">
      <w:pPr>
        <w:pStyle w:val="PargrafodaLista"/>
        <w:ind w:left="0"/>
        <w:contextualSpacing w:val="0"/>
      </w:pPr>
      <w:r>
        <w:t xml:space="preserve">II.III – </w:t>
      </w:r>
      <w:r w:rsidR="00AA28DF">
        <w:t>DA CONCLUSÃO</w:t>
      </w:r>
    </w:p>
    <w:p w:rsidR="00AA28DF" w:rsidP="00877419" w:rsidRDefault="00AA28DF" w14:paraId="4DB40AF2" w14:textId="2CA899CB">
      <w:pPr>
        <w:pStyle w:val="PargrafodaLista"/>
        <w:ind w:left="0"/>
        <w:contextualSpacing w:val="0"/>
      </w:pPr>
      <w:r>
        <w:t xml:space="preserve">Pela conjugação das premissas deduzidas, a conclusão a ser adota consiste </w:t>
      </w:r>
      <w:r w:rsidR="009D0A6A">
        <w:t xml:space="preserve">em conhecer </w:t>
      </w:r>
      <w:r w:rsidR="00C60585">
        <w:t>e negar provimento ao recurso.</w:t>
      </w:r>
    </w:p>
    <w:p w:rsidR="00AA28DF" w:rsidP="00877419" w:rsidRDefault="00AA28DF" w14:paraId="0F14C321" w14:textId="77777777">
      <w:pPr>
        <w:pStyle w:val="PargrafodaLista"/>
        <w:ind w:left="0"/>
        <w:contextualSpacing w:val="0"/>
      </w:pPr>
      <w:r>
        <w:t>É como voto.</w:t>
      </w:r>
    </w:p>
    <w:p w:rsidR="00AA28DF" w:rsidP="00877419" w:rsidRDefault="00AA28DF" w14:paraId="2A8E7AF8" w14:textId="77777777">
      <w:pPr>
        <w:pStyle w:val="PargrafodaLista"/>
        <w:ind w:left="0"/>
        <w:contextualSpacing w:val="0"/>
      </w:pPr>
    </w:p>
    <w:p w:rsidRPr="00AA28DF" w:rsidR="00AA28DF" w:rsidP="00877419" w:rsidRDefault="00877419" w14:paraId="3710357D" w14:textId="77777777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9D0A6A">
        <w:rPr>
          <w:b/>
        </w:rPr>
        <w:t>–</w:t>
      </w:r>
      <w:r>
        <w:rPr>
          <w:b/>
        </w:rPr>
        <w:t xml:space="preserve"> DECISÃO</w:t>
      </w:r>
    </w:p>
    <w:sectPr w:rsidRPr="00AA28DF" w:rsidR="00AA28D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0423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364D0"/>
    <w:rsid w:val="00040B1C"/>
    <w:rsid w:val="00077E37"/>
    <w:rsid w:val="00087C45"/>
    <w:rsid w:val="000A3AD4"/>
    <w:rsid w:val="000A7B64"/>
    <w:rsid w:val="000B2C3D"/>
    <w:rsid w:val="000B71A1"/>
    <w:rsid w:val="000F47E3"/>
    <w:rsid w:val="000F5334"/>
    <w:rsid w:val="00113943"/>
    <w:rsid w:val="00153910"/>
    <w:rsid w:val="00165C47"/>
    <w:rsid w:val="001C7030"/>
    <w:rsid w:val="001D18EB"/>
    <w:rsid w:val="00225E82"/>
    <w:rsid w:val="00237604"/>
    <w:rsid w:val="002508D7"/>
    <w:rsid w:val="00291705"/>
    <w:rsid w:val="0029686A"/>
    <w:rsid w:val="002A6922"/>
    <w:rsid w:val="002C4D58"/>
    <w:rsid w:val="002C56BA"/>
    <w:rsid w:val="002E3CBF"/>
    <w:rsid w:val="002E643F"/>
    <w:rsid w:val="002E790D"/>
    <w:rsid w:val="00300F99"/>
    <w:rsid w:val="003307E6"/>
    <w:rsid w:val="003528BC"/>
    <w:rsid w:val="003612E3"/>
    <w:rsid w:val="003A28F7"/>
    <w:rsid w:val="003B1D26"/>
    <w:rsid w:val="003B573C"/>
    <w:rsid w:val="00404712"/>
    <w:rsid w:val="0043550F"/>
    <w:rsid w:val="00450A35"/>
    <w:rsid w:val="004569ED"/>
    <w:rsid w:val="004666E5"/>
    <w:rsid w:val="00475D64"/>
    <w:rsid w:val="00477589"/>
    <w:rsid w:val="004C4BA7"/>
    <w:rsid w:val="0050724C"/>
    <w:rsid w:val="005120F0"/>
    <w:rsid w:val="0051344E"/>
    <w:rsid w:val="00520E43"/>
    <w:rsid w:val="00587156"/>
    <w:rsid w:val="005B10B8"/>
    <w:rsid w:val="005B2158"/>
    <w:rsid w:val="005B45ED"/>
    <w:rsid w:val="00610EC7"/>
    <w:rsid w:val="006172DA"/>
    <w:rsid w:val="00672942"/>
    <w:rsid w:val="00673755"/>
    <w:rsid w:val="00696A7A"/>
    <w:rsid w:val="006C0FA6"/>
    <w:rsid w:val="006F14E7"/>
    <w:rsid w:val="006F47A5"/>
    <w:rsid w:val="00726949"/>
    <w:rsid w:val="007410F2"/>
    <w:rsid w:val="007532C1"/>
    <w:rsid w:val="00766248"/>
    <w:rsid w:val="00776973"/>
    <w:rsid w:val="007A2890"/>
    <w:rsid w:val="0081432E"/>
    <w:rsid w:val="008216C9"/>
    <w:rsid w:val="00823BBF"/>
    <w:rsid w:val="00877419"/>
    <w:rsid w:val="008847EC"/>
    <w:rsid w:val="008B7A21"/>
    <w:rsid w:val="008C4D70"/>
    <w:rsid w:val="00923DA5"/>
    <w:rsid w:val="00942318"/>
    <w:rsid w:val="00944FF9"/>
    <w:rsid w:val="0095731D"/>
    <w:rsid w:val="009626A7"/>
    <w:rsid w:val="00964083"/>
    <w:rsid w:val="00975BAD"/>
    <w:rsid w:val="009C0F95"/>
    <w:rsid w:val="009C44C0"/>
    <w:rsid w:val="009D0A6A"/>
    <w:rsid w:val="009E4B7F"/>
    <w:rsid w:val="009F2E12"/>
    <w:rsid w:val="009F5242"/>
    <w:rsid w:val="00A2234C"/>
    <w:rsid w:val="00A235F8"/>
    <w:rsid w:val="00A42484"/>
    <w:rsid w:val="00A42AC3"/>
    <w:rsid w:val="00A50326"/>
    <w:rsid w:val="00A64D59"/>
    <w:rsid w:val="00AA28DF"/>
    <w:rsid w:val="00AB1CEE"/>
    <w:rsid w:val="00AC1E62"/>
    <w:rsid w:val="00AD35B4"/>
    <w:rsid w:val="00AE47D1"/>
    <w:rsid w:val="00B2519C"/>
    <w:rsid w:val="00B5631A"/>
    <w:rsid w:val="00B76350"/>
    <w:rsid w:val="00B76DF1"/>
    <w:rsid w:val="00B803E2"/>
    <w:rsid w:val="00B86820"/>
    <w:rsid w:val="00BD25EB"/>
    <w:rsid w:val="00BE549A"/>
    <w:rsid w:val="00C05616"/>
    <w:rsid w:val="00C33F77"/>
    <w:rsid w:val="00C60585"/>
    <w:rsid w:val="00C70016"/>
    <w:rsid w:val="00C85693"/>
    <w:rsid w:val="00C8578B"/>
    <w:rsid w:val="00CA04B0"/>
    <w:rsid w:val="00CA1E74"/>
    <w:rsid w:val="00CB73DF"/>
    <w:rsid w:val="00CD6CAB"/>
    <w:rsid w:val="00CE3A5E"/>
    <w:rsid w:val="00D106B5"/>
    <w:rsid w:val="00D84495"/>
    <w:rsid w:val="00DA7850"/>
    <w:rsid w:val="00DC0C25"/>
    <w:rsid w:val="00DD405E"/>
    <w:rsid w:val="00E06450"/>
    <w:rsid w:val="00E41DA8"/>
    <w:rsid w:val="00E6179C"/>
    <w:rsid w:val="00E65EE3"/>
    <w:rsid w:val="00EC1663"/>
    <w:rsid w:val="00F03F5E"/>
    <w:rsid w:val="00F06390"/>
    <w:rsid w:val="00F07A2E"/>
    <w:rsid w:val="00F83C84"/>
    <w:rsid w:val="00F96FF6"/>
    <w:rsid w:val="00FB21EB"/>
    <w:rsid w:val="00FD2C61"/>
    <w:rsid w:val="00FD453A"/>
    <w:rsid w:val="09514EAC"/>
    <w:rsid w:val="0B5749EB"/>
    <w:rsid w:val="0CC6A372"/>
    <w:rsid w:val="121E5A4C"/>
    <w:rsid w:val="16B1DDB7"/>
    <w:rsid w:val="31425EA1"/>
    <w:rsid w:val="3B6948DA"/>
    <w:rsid w:val="3B7DC77B"/>
    <w:rsid w:val="62634DC9"/>
    <w:rsid w:val="66A152BF"/>
    <w:rsid w:val="74CD4578"/>
    <w:rsid w:val="7FA0E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76A0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styleId="CitaoChar" w:customStyle="1">
    <w:name w:val="Citação Char"/>
    <w:basedOn w:val="Fontepargpadro"/>
    <w:link w:val="Citao"/>
    <w:uiPriority w:val="29"/>
    <w:rsid w:val="00165C47"/>
    <w:rPr>
      <w:rFonts w:ascii="Times New Roman" w:hAnsi="Times New Roman" w:eastAsia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p1" w:customStyle="1">
    <w:name w:val="p1"/>
    <w:basedOn w:val="Normal"/>
    <w:rsid w:val="004C4BA7"/>
    <w:pPr>
      <w:spacing w:before="255" w:after="0" w:line="240" w:lineRule="auto"/>
      <w:ind w:firstLine="0"/>
      <w:jc w:val="left"/>
    </w:pPr>
    <w:rPr>
      <w:rFonts w:ascii=".AppleSystemUIFont" w:hAnsi=".AppleSystemUIFont" w:cs="Times New Roman" w:eastAsiaTheme="minorEastAsia"/>
      <w:color w:val="1B1C1D"/>
      <w:szCs w:val="24"/>
      <w:lang w:eastAsia="pt-BR"/>
    </w:rPr>
  </w:style>
  <w:style w:type="character" w:styleId="s1" w:customStyle="1">
    <w:name w:val="s1"/>
    <w:basedOn w:val="Fontepargpadro"/>
    <w:rsid w:val="004C4BA7"/>
    <w:rPr>
      <w:rFonts w:hint="default" w:ascii=".SFUI-Regular" w:hAnsi=".SFUI-Regular"/>
      <w:b w:val="0"/>
      <w:bCs w:val="0"/>
      <w:i w:val="0"/>
      <w:iCs w:val="0"/>
      <w:sz w:val="24"/>
      <w:szCs w:val="24"/>
    </w:rPr>
  </w:style>
  <w:style w:type="character" w:styleId="s2" w:customStyle="1">
    <w:name w:val="s2"/>
    <w:basedOn w:val="Fontepargpadro"/>
    <w:rsid w:val="004C4BA7"/>
    <w:rPr>
      <w:rFonts w:hint="default" w:ascii=".SFUI-Semibold" w:hAnsi=".SFUI-Semibold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F67AFE-D4E5-471B-A8F9-EA119C3CB874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B960F8-1851-4482-BAF8-F05D18ED9E64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D0E8E54-DBDF-462D-9344-779AD7F66D1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4.xml><?xml version="1.0" encoding="utf-8"?>
<ds:datastoreItem xmlns:ds="http://schemas.openxmlformats.org/officeDocument/2006/customXml" ds:itemID="{0631EABD-A5FD-426D-B190-DD05EF2AA9C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do Paraná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Cleysson Willian Vilaca de Jesus</dc:creator>
  <keywords/>
  <dc:description/>
  <lastModifiedBy>Vitor Soffredi de Campos Veiga</lastModifiedBy>
  <revision>90</revision>
  <dcterms:created xsi:type="dcterms:W3CDTF">2025-11-19T18:45:00.0000000Z</dcterms:created>
  <dcterms:modified xsi:type="dcterms:W3CDTF">2025-11-25T16:33:29.9823922Z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358400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