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7D1" w:rsidRDefault="00115EAC" w:rsidP="00890B8C">
      <w:pPr>
        <w:ind w:firstLine="0"/>
        <w:rPr>
          <w:b/>
        </w:rPr>
      </w:pPr>
      <w:r>
        <w:rPr>
          <w:b/>
        </w:rPr>
        <w:t xml:space="preserve">EMBARGOS DE DECLARAÇÃO. APELAÇÃO CRIMINAL. HONORÁRIOS DATIVOS. </w:t>
      </w:r>
      <w:r w:rsidR="00890B8C">
        <w:rPr>
          <w:b/>
        </w:rPr>
        <w:t>AUSÊNCIA DE ARBITRAMENTO. OMISSÃO CONFIGURADA.</w:t>
      </w:r>
      <w:r>
        <w:rPr>
          <w:b/>
        </w:rPr>
        <w:t xml:space="preserve"> </w:t>
      </w:r>
      <w:proofErr w:type="spellStart"/>
      <w:r w:rsidR="00890B8C">
        <w:rPr>
          <w:b/>
        </w:rPr>
        <w:t>COLMATAÇÃO</w:t>
      </w:r>
      <w:proofErr w:type="spellEnd"/>
      <w:r w:rsidR="00890B8C">
        <w:rPr>
          <w:b/>
        </w:rPr>
        <w:t xml:space="preserve"> NECESSÁRIA</w:t>
      </w:r>
      <w:r>
        <w:rPr>
          <w:b/>
        </w:rPr>
        <w:t>. RECURSO CONHECIDO E ACOLHIDO.</w:t>
      </w:r>
    </w:p>
    <w:p w:rsidR="00890B8C" w:rsidRDefault="00115EAC" w:rsidP="00890B8C">
      <w:pPr>
        <w:ind w:firstLine="0"/>
        <w:rPr>
          <w:b/>
        </w:rPr>
      </w:pPr>
      <w:r>
        <w:rPr>
          <w:b/>
        </w:rPr>
        <w:t>1.</w:t>
      </w:r>
      <w:r w:rsidR="00890B8C">
        <w:rPr>
          <w:b/>
        </w:rPr>
        <w:t xml:space="preserve"> Configura omissão, sanável pela via dos embargos de declaração, o não arbitramento de honorários dativos em favor de advogado regularmente nomeado que atuou na interposição de recurso.</w:t>
      </w:r>
    </w:p>
    <w:p w:rsidR="00AA28DF" w:rsidRDefault="00115EAC" w:rsidP="00890B8C">
      <w:pPr>
        <w:ind w:firstLine="0"/>
        <w:rPr>
          <w:b/>
        </w:rPr>
      </w:pPr>
      <w:r>
        <w:rPr>
          <w:b/>
        </w:rPr>
        <w:t>2. Embargos conhecidos e acolhidos.</w:t>
      </w: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:rsidR="00890B8C" w:rsidRDefault="00AA28DF" w:rsidP="00AA28DF">
      <w:pPr>
        <w:pStyle w:val="PargrafodaLista"/>
        <w:ind w:left="0"/>
        <w:contextualSpacing w:val="0"/>
      </w:pPr>
      <w:r>
        <w:t xml:space="preserve">Cuida-se de </w:t>
      </w:r>
      <w:r w:rsidR="0010580C">
        <w:t>embargos de declaração interpostos por</w:t>
      </w:r>
      <w:r w:rsidR="00890B8C">
        <w:t xml:space="preserve"> Nathalia Copla </w:t>
      </w:r>
      <w:proofErr w:type="spellStart"/>
      <w:r w:rsidR="00890B8C">
        <w:t>Madalozzo</w:t>
      </w:r>
      <w:proofErr w:type="spellEnd"/>
      <w:r w:rsidR="00890B8C">
        <w:t xml:space="preserve">, </w:t>
      </w:r>
      <w:r w:rsidR="0010580C">
        <w:t xml:space="preserve">tendo com objeto acórdão proferido pela 3ª Câmara Criminal do Tribunal de Justiça do Paraná (evento </w:t>
      </w:r>
      <w:r w:rsidR="00890B8C">
        <w:t>61.1 – apelação criminal).</w:t>
      </w:r>
    </w:p>
    <w:p w:rsidR="0010580C" w:rsidRDefault="0010580C" w:rsidP="00AA28DF">
      <w:pPr>
        <w:pStyle w:val="PargrafodaLista"/>
        <w:ind w:left="0"/>
        <w:contextualSpacing w:val="0"/>
      </w:pPr>
      <w:r>
        <w:t xml:space="preserve">Argumenta </w:t>
      </w:r>
      <w:r w:rsidR="00890B8C">
        <w:t>a</w:t>
      </w:r>
      <w:r>
        <w:t xml:space="preserve"> embargante, em apertada síntese, a existência de omissão no capítulo dos honorários dativos, em detrimento de sua atuação recursal (evento 1.1).</w:t>
      </w:r>
    </w:p>
    <w:p w:rsidR="0010580C" w:rsidRDefault="007C5F90" w:rsidP="00AA28DF">
      <w:pPr>
        <w:pStyle w:val="PargrafodaLista"/>
        <w:ind w:left="0"/>
        <w:contextualSpacing w:val="0"/>
      </w:pPr>
      <w:r>
        <w:t>É o necessário relato.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bookmarkStart w:id="0" w:name="_GoBack"/>
      <w:r w:rsidRPr="00AA28DF">
        <w:rPr>
          <w:b/>
        </w:rPr>
        <w:t>II – VOTO E SUA FUNDAMENTAÇÃO</w:t>
      </w:r>
    </w:p>
    <w:p w:rsidR="00AA28DF" w:rsidRDefault="00AA28DF" w:rsidP="00877419">
      <w:pPr>
        <w:pStyle w:val="PargrafodaLista"/>
        <w:ind w:left="0"/>
        <w:contextualSpacing w:val="0"/>
      </w:pPr>
      <w:proofErr w:type="spellStart"/>
      <w:r>
        <w:t>II.I</w:t>
      </w:r>
      <w:proofErr w:type="spellEnd"/>
      <w:r>
        <w:t xml:space="preserve"> – DO JUÍZO DE ADMISSIBILIDADE</w:t>
      </w:r>
    </w:p>
    <w:p w:rsidR="0010580C" w:rsidRDefault="0010580C" w:rsidP="00877419">
      <w:pPr>
        <w:pStyle w:val="PargrafodaLista"/>
        <w:ind w:left="0"/>
        <w:contextualSpacing w:val="0"/>
      </w:pPr>
      <w:r>
        <w:t>Satisfeitos os pressupostos de admissibilidade recursal, conhece</w:t>
      </w:r>
      <w:r w:rsidR="00890B8C">
        <w:t>m</w:t>
      </w:r>
      <w:r>
        <w:t>-se dos embargos de declaração opostos.</w:t>
      </w:r>
    </w:p>
    <w:p w:rsidR="0010580C" w:rsidRDefault="0010580C" w:rsidP="00877419">
      <w:pPr>
        <w:pStyle w:val="PargrafodaLista"/>
        <w:ind w:left="0"/>
        <w:contextualSpacing w:val="0"/>
      </w:pPr>
    </w:p>
    <w:p w:rsidR="0010580C" w:rsidRDefault="0010580C" w:rsidP="00877419">
      <w:pPr>
        <w:pStyle w:val="PargrafodaLista"/>
        <w:ind w:left="0"/>
        <w:contextualSpacing w:val="0"/>
      </w:pPr>
      <w:proofErr w:type="spellStart"/>
      <w:r>
        <w:t>II.II</w:t>
      </w:r>
      <w:proofErr w:type="spellEnd"/>
      <w:r>
        <w:t xml:space="preserve"> – DOS HONORÁRIOS DATIVOS</w:t>
      </w:r>
    </w:p>
    <w:p w:rsidR="00890B8C" w:rsidRDefault="00890B8C" w:rsidP="00115EAC">
      <w:pPr>
        <w:pStyle w:val="PargrafodaLista"/>
        <w:ind w:left="0"/>
        <w:contextualSpacing w:val="0"/>
      </w:pPr>
      <w:r>
        <w:t>Apesar da regular nomeação para atuação dativa (evento 92.1 – autos de origem) e posterior interposição de recurso de apelação, com apresentação das correlatadas razões (evento 244.1 – autos de origem), o provimento judicial impugnado deixou de arbitrar honorários (evento 61.1 – recurso de apelação).</w:t>
      </w:r>
    </w:p>
    <w:p w:rsidR="00890B8C" w:rsidRDefault="00115EAC" w:rsidP="00115EAC">
      <w:pPr>
        <w:pStyle w:val="PargrafodaLista"/>
        <w:ind w:left="0"/>
        <w:contextualSpacing w:val="0"/>
      </w:pPr>
      <w:r>
        <w:t>Resulta, portanto, configurad</w:t>
      </w:r>
      <w:r w:rsidR="00890B8C">
        <w:t xml:space="preserve">a omissão a justificar a </w:t>
      </w:r>
      <w:proofErr w:type="spellStart"/>
      <w:r w:rsidR="00890B8C">
        <w:t>colmatação</w:t>
      </w:r>
      <w:proofErr w:type="spellEnd"/>
      <w:r w:rsidR="00890B8C">
        <w:t xml:space="preserve"> pretendida, como forma de aprimoramento da prestação jurisdicional.</w:t>
      </w:r>
    </w:p>
    <w:p w:rsidR="00890B8C" w:rsidRDefault="00115EAC" w:rsidP="00115EAC">
      <w:pPr>
        <w:pStyle w:val="PargrafodaLista"/>
        <w:ind w:left="0"/>
        <w:contextualSpacing w:val="0"/>
      </w:pPr>
      <w:r>
        <w:t xml:space="preserve">Assim, </w:t>
      </w:r>
      <w:r w:rsidR="00890B8C">
        <w:t>o acórdão impugnado passará a vigorar com o seguinte acréscimo:</w:t>
      </w:r>
    </w:p>
    <w:p w:rsidR="00115EAC" w:rsidRPr="00115EAC" w:rsidRDefault="00115EAC" w:rsidP="00115EAC">
      <w:pPr>
        <w:pStyle w:val="PargrafodaLista"/>
        <w:spacing w:before="600" w:after="600"/>
        <w:ind w:left="2268" w:firstLine="0"/>
        <w:contextualSpacing w:val="0"/>
        <w:rPr>
          <w:sz w:val="22"/>
        </w:rPr>
      </w:pPr>
      <w:proofErr w:type="spellStart"/>
      <w:r w:rsidRPr="00115EAC">
        <w:rPr>
          <w:sz w:val="22"/>
        </w:rPr>
        <w:t>II.V</w:t>
      </w:r>
      <w:r w:rsidR="00890B8C">
        <w:rPr>
          <w:sz w:val="22"/>
        </w:rPr>
        <w:t>II</w:t>
      </w:r>
      <w:proofErr w:type="spellEnd"/>
      <w:r w:rsidRPr="00115EAC">
        <w:rPr>
          <w:sz w:val="22"/>
        </w:rPr>
        <w:t xml:space="preserve"> – DOS HONORÁRIOS DATIVOS</w:t>
      </w:r>
    </w:p>
    <w:p w:rsidR="007C5F90" w:rsidRDefault="008867FD" w:rsidP="00890B8C">
      <w:pPr>
        <w:pStyle w:val="PargrafodaLista"/>
        <w:spacing w:before="600" w:after="600"/>
        <w:ind w:left="2268" w:firstLine="0"/>
        <w:contextualSpacing w:val="0"/>
        <w:rPr>
          <w:sz w:val="22"/>
        </w:rPr>
      </w:pPr>
      <w:r w:rsidRPr="00115EAC">
        <w:rPr>
          <w:sz w:val="22"/>
        </w:rPr>
        <w:t xml:space="preserve">Considerando os critérios estabelecidos no artigo 82, § 2º, do Código de Processo Civil e o disposto na Resolução Conjunta nº 15 de 2019 – </w:t>
      </w:r>
      <w:proofErr w:type="spellStart"/>
      <w:r w:rsidRPr="00115EAC">
        <w:rPr>
          <w:sz w:val="22"/>
        </w:rPr>
        <w:t>PGE</w:t>
      </w:r>
      <w:proofErr w:type="spellEnd"/>
      <w:r w:rsidRPr="00115EAC">
        <w:rPr>
          <w:sz w:val="22"/>
        </w:rPr>
        <w:t>/SEJA, arbitra-se</w:t>
      </w:r>
      <w:r w:rsidR="00115EAC">
        <w:rPr>
          <w:sz w:val="22"/>
        </w:rPr>
        <w:t>: a)</w:t>
      </w:r>
      <w:r w:rsidRPr="00115EAC">
        <w:rPr>
          <w:sz w:val="22"/>
        </w:rPr>
        <w:t xml:space="preserve"> em R$ </w:t>
      </w:r>
      <w:r w:rsidR="00890B8C">
        <w:rPr>
          <w:sz w:val="22"/>
        </w:rPr>
        <w:t xml:space="preserve">800,00 (oitocentos reais) </w:t>
      </w:r>
      <w:r w:rsidRPr="00890B8C">
        <w:rPr>
          <w:sz w:val="22"/>
        </w:rPr>
        <w:t xml:space="preserve">os honorários dativos </w:t>
      </w:r>
      <w:r w:rsidR="007C5F90">
        <w:rPr>
          <w:sz w:val="22"/>
        </w:rPr>
        <w:t xml:space="preserve">da advogada Nathalia Copla </w:t>
      </w:r>
      <w:proofErr w:type="spellStart"/>
      <w:r w:rsidR="007C5F90">
        <w:rPr>
          <w:sz w:val="22"/>
        </w:rPr>
        <w:t>Madalozzo</w:t>
      </w:r>
      <w:proofErr w:type="spellEnd"/>
      <w:r w:rsidR="007C5F90">
        <w:rPr>
          <w:sz w:val="22"/>
        </w:rPr>
        <w:t xml:space="preserve">, inscrita na OAB PR sob o nº 96.434, em razão de sua atuação em grau recursal, </w:t>
      </w:r>
      <w:r w:rsidR="007C5F90" w:rsidRPr="007C5F90">
        <w:rPr>
          <w:b/>
          <w:sz w:val="22"/>
          <w:u w:val="single"/>
        </w:rPr>
        <w:t>servindo o presente acórdão como certidão de honorários.</w:t>
      </w:r>
    </w:p>
    <w:p w:rsidR="00AA28DF" w:rsidRDefault="00890B8C" w:rsidP="00877419">
      <w:pPr>
        <w:pStyle w:val="PargrafodaLista"/>
        <w:ind w:left="0"/>
        <w:contextualSpacing w:val="0"/>
      </w:pPr>
      <w:proofErr w:type="spellStart"/>
      <w:r>
        <w:t>II.III</w:t>
      </w:r>
      <w:proofErr w:type="spellEnd"/>
      <w:r>
        <w:t xml:space="preserve"> – </w:t>
      </w:r>
      <w:r w:rsidR="00AA28DF">
        <w:t>DA CONCLUSÃO</w:t>
      </w:r>
    </w:p>
    <w:p w:rsidR="00115EAC" w:rsidRDefault="00AA28DF" w:rsidP="00877419">
      <w:pPr>
        <w:pStyle w:val="PargrafodaLista"/>
        <w:ind w:left="0"/>
        <w:contextualSpacing w:val="0"/>
      </w:pPr>
      <w:r>
        <w:t xml:space="preserve">Pela conjugação das premissas deduzidas, a conclusão a ser adota </w:t>
      </w:r>
      <w:r w:rsidR="00115EAC">
        <w:t>consiste no conhecimento e acolhimento dos embargos, nos termos da fundamentação.</w:t>
      </w:r>
    </w:p>
    <w:p w:rsidR="00AA28DF" w:rsidRDefault="00115EAC" w:rsidP="00877419">
      <w:pPr>
        <w:pStyle w:val="PargrafodaLista"/>
        <w:ind w:left="0"/>
        <w:contextualSpacing w:val="0"/>
      </w:pPr>
      <w:r>
        <w:t>É como voto.</w:t>
      </w:r>
    </w:p>
    <w:p w:rsidR="00115EAC" w:rsidRDefault="00115EAC" w:rsidP="00877419">
      <w:pPr>
        <w:pStyle w:val="PargrafodaLista"/>
        <w:ind w:left="0"/>
        <w:contextualSpacing w:val="0"/>
        <w:rPr>
          <w:b/>
        </w:rPr>
      </w:pPr>
    </w:p>
    <w:p w:rsidR="00AA28DF" w:rsidRPr="00AA28DF" w:rsidRDefault="00877419" w:rsidP="00877419">
      <w:pPr>
        <w:pStyle w:val="PargrafodaLista"/>
        <w:ind w:left="0"/>
        <w:contextualSpacing w:val="0"/>
        <w:rPr>
          <w:b/>
        </w:rPr>
      </w:pPr>
      <w:proofErr w:type="spellStart"/>
      <w:r>
        <w:rPr>
          <w:b/>
        </w:rPr>
        <w:t>III</w:t>
      </w:r>
      <w:proofErr w:type="spellEnd"/>
      <w:r>
        <w:rPr>
          <w:b/>
        </w:rPr>
        <w:t xml:space="preserve"> </w:t>
      </w:r>
      <w:r w:rsidR="00115EAC">
        <w:rPr>
          <w:b/>
        </w:rPr>
        <w:t>–</w:t>
      </w:r>
      <w:r>
        <w:rPr>
          <w:b/>
        </w:rPr>
        <w:t xml:space="preserve"> DECISÃO</w:t>
      </w:r>
      <w:bookmarkEnd w:id="0"/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10580C"/>
    <w:rsid w:val="00115EAC"/>
    <w:rsid w:val="00165C47"/>
    <w:rsid w:val="00623FD8"/>
    <w:rsid w:val="00672942"/>
    <w:rsid w:val="007C5F90"/>
    <w:rsid w:val="00877419"/>
    <w:rsid w:val="008867FD"/>
    <w:rsid w:val="00890B8C"/>
    <w:rsid w:val="00AA28DF"/>
    <w:rsid w:val="00AE47D1"/>
    <w:rsid w:val="00EB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3DA56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1A3559-56DB-49DD-BFEC-5D3726F530A0}"/>
</file>

<file path=customXml/itemProps2.xml><?xml version="1.0" encoding="utf-8"?>
<ds:datastoreItem xmlns:ds="http://schemas.openxmlformats.org/officeDocument/2006/customXml" ds:itemID="{B9549217-2F7B-4E8D-84EE-D0DF1F7E67E3}"/>
</file>

<file path=customXml/itemProps3.xml><?xml version="1.0" encoding="utf-8"?>
<ds:datastoreItem xmlns:ds="http://schemas.openxmlformats.org/officeDocument/2006/customXml" ds:itemID="{A5D9A3FB-6290-4AAC-9F24-71DE58B283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330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5</cp:revision>
  <dcterms:created xsi:type="dcterms:W3CDTF">2024-02-08T17:42:00Z</dcterms:created>
  <dcterms:modified xsi:type="dcterms:W3CDTF">2024-06-17T19:03:00Z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324000</vt:r8>
  </property>
</Properties>
</file>