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E90" w:rsidRDefault="001C5E90" w:rsidP="001C5E90">
      <w:pPr>
        <w:ind w:firstLine="0"/>
        <w:rPr>
          <w:b/>
        </w:rPr>
      </w:pPr>
      <w:r>
        <w:rPr>
          <w:b/>
        </w:rPr>
        <w:t>PENAL. PROCESSUAL PENAL.</w:t>
      </w:r>
      <w:r w:rsidR="00F243BF">
        <w:rPr>
          <w:b/>
        </w:rPr>
        <w:t xml:space="preserve"> APELAÇÃO CRIMINAL. RECEPTAÇÃO. ART. 180, DO CP. </w:t>
      </w:r>
      <w:r w:rsidR="007C7DCD">
        <w:rPr>
          <w:b/>
        </w:rPr>
        <w:t>PRESCRIÇÃO DA PRETENSÃO PUNITIVA. ADITAMENTO DA DENÚNCIA. ALTERAÇÃO SUBSTANCIAL DA IMPUTAÇÃO. MODIFICAÇÃO DA NARRATIVA FÁTICA E CAPITULAÇÃO JURÍDICA. CAUSA DE INTERRUPÇÃO DA PRESCRIÇÃO. PRECEDENTES. PRAZO NÃO ESGOTADO. MATERIALIDADE DELITIVA. PROVA INSUFICIENTE.</w:t>
      </w:r>
      <w:r w:rsidR="006B2602">
        <w:rPr>
          <w:b/>
        </w:rPr>
        <w:t xml:space="preserve"> DÚVIDA SOBRE A FORMA DE AQUISIÇÃO DA COISA PELO IMPUTADO. </w:t>
      </w:r>
      <w:r w:rsidR="006B2602" w:rsidRPr="006B2602">
        <w:rPr>
          <w:b/>
          <w:i/>
        </w:rPr>
        <w:t>IN DUBIO PRO REO</w:t>
      </w:r>
      <w:r w:rsidR="006B2602">
        <w:rPr>
          <w:b/>
        </w:rPr>
        <w:t>. RECURSO CONHECIDO E PARCIALMENTE PROVIDO.</w:t>
      </w:r>
    </w:p>
    <w:p w:rsidR="006B2602" w:rsidRDefault="006B2602" w:rsidP="001C5E90">
      <w:pPr>
        <w:ind w:firstLine="0"/>
        <w:rPr>
          <w:b/>
        </w:rPr>
      </w:pPr>
      <w:r>
        <w:rPr>
          <w:b/>
        </w:rPr>
        <w:t>1. O aditamento da denúncia, quanto altera significativamente o conteúdo material da imputação, configura marco interruptivo da prescrição.</w:t>
      </w:r>
    </w:p>
    <w:p w:rsidR="006B2602" w:rsidRDefault="006B2602" w:rsidP="001C5E90">
      <w:pPr>
        <w:ind w:firstLine="0"/>
        <w:rPr>
          <w:b/>
        </w:rPr>
      </w:pPr>
      <w:r>
        <w:rPr>
          <w:b/>
        </w:rPr>
        <w:t xml:space="preserve">2. A dúvida sobre a ocorrência, no plano fático, da ação descrita no tipo de injusto, enseja absolvição do acusado, nos termos do artigo 386, inciso </w:t>
      </w:r>
      <w:proofErr w:type="spellStart"/>
      <w:r>
        <w:rPr>
          <w:b/>
        </w:rPr>
        <w:t>VII</w:t>
      </w:r>
      <w:proofErr w:type="spellEnd"/>
      <w:r>
        <w:rPr>
          <w:b/>
        </w:rPr>
        <w:t>, do Código de Processo Penal.</w:t>
      </w:r>
    </w:p>
    <w:p w:rsidR="006B2602" w:rsidRDefault="006B2602" w:rsidP="001C5E90">
      <w:pPr>
        <w:ind w:firstLine="0"/>
        <w:rPr>
          <w:b/>
        </w:rPr>
      </w:pPr>
      <w:r>
        <w:rPr>
          <w:b/>
        </w:rPr>
        <w:t>3. Recurso conhecido e parcialmente provido.</w:t>
      </w:r>
    </w:p>
    <w:p w:rsidR="00AA28DF" w:rsidRDefault="00AA28DF" w:rsidP="00AA28DF">
      <w:pPr>
        <w:pStyle w:val="PargrafodaLista"/>
        <w:ind w:left="0"/>
        <w:contextualSpacing w:val="0"/>
        <w:rPr>
          <w:b/>
        </w:rPr>
      </w:pPr>
    </w:p>
    <w:p w:rsidR="00AA28DF" w:rsidRDefault="00AA28DF" w:rsidP="00AA28DF">
      <w:pPr>
        <w:pStyle w:val="PargrafodaLista"/>
        <w:ind w:left="0"/>
        <w:contextualSpacing w:val="0"/>
        <w:rPr>
          <w:b/>
        </w:rPr>
      </w:pPr>
      <w:r>
        <w:rPr>
          <w:b/>
        </w:rPr>
        <w:t>I – RELATÓRIO</w:t>
      </w:r>
    </w:p>
    <w:p w:rsidR="00187FD8" w:rsidRDefault="00AA28DF" w:rsidP="00AA28DF">
      <w:pPr>
        <w:pStyle w:val="PargrafodaLista"/>
        <w:ind w:left="0"/>
        <w:contextualSpacing w:val="0"/>
      </w:pPr>
      <w:r>
        <w:t xml:space="preserve">Cuida-se de </w:t>
      </w:r>
      <w:r w:rsidR="00187FD8">
        <w:t xml:space="preserve">recurso de apelação interposto por Vanderlei dos Santos </w:t>
      </w:r>
      <w:proofErr w:type="spellStart"/>
      <w:r w:rsidR="00187FD8">
        <w:t>Zeverzikosvki</w:t>
      </w:r>
      <w:proofErr w:type="spellEnd"/>
      <w:r w:rsidR="00187FD8">
        <w:t>, tendo como objeto sentença proferida pelo juízo da Vara Criminal de Iretama, que julgou procedente pretensão punitiva estatal para condená-lo, pela prática do crime previsto no artigo 180 do Código Penal, para condená-lo às penas de 1 (um) ano, 1 (mês) e 15 (quinze) dias e 11 (onze) dias-multa, em regime inicial aberto (evento 288.1 – autos de origem).</w:t>
      </w:r>
    </w:p>
    <w:p w:rsidR="00187FD8" w:rsidRDefault="00187FD8" w:rsidP="00AA28DF">
      <w:pPr>
        <w:pStyle w:val="PargrafodaLista"/>
        <w:ind w:left="0"/>
        <w:contextualSpacing w:val="0"/>
      </w:pPr>
      <w:r>
        <w:t xml:space="preserve">Eis, em síntese, as razões de inconformismo: a) </w:t>
      </w:r>
      <w:r w:rsidR="003E2FA1">
        <w:t>transcorreu, no curso da ação penal, o prazo da prescrição da pretensão punitiva</w:t>
      </w:r>
      <w:r w:rsidR="001C5E90">
        <w:t>; b) é incerta a materialidade delitiva</w:t>
      </w:r>
      <w:r w:rsidR="003E2FA1">
        <w:t xml:space="preserve"> (evento 3</w:t>
      </w:r>
      <w:r>
        <w:t>2</w:t>
      </w:r>
      <w:r w:rsidR="003E2FA1">
        <w:t>9</w:t>
      </w:r>
      <w:r>
        <w:t>.1 – autos de origem).</w:t>
      </w:r>
    </w:p>
    <w:p w:rsidR="00187FD8" w:rsidRDefault="003E2FA1" w:rsidP="00AA28DF">
      <w:pPr>
        <w:pStyle w:val="PargrafodaLista"/>
        <w:ind w:left="0"/>
        <w:contextualSpacing w:val="0"/>
      </w:pPr>
      <w:r>
        <w:t>Nas contrarrazões, o Ministério Público sustentou que se aperfeiçoou o decurso do prazo prescricional, cabendo declaração da extinção punibilidade (evento 332.1 – autos de origem).</w:t>
      </w:r>
    </w:p>
    <w:p w:rsidR="003E2FA1" w:rsidRDefault="003E2FA1" w:rsidP="00E43964">
      <w:pPr>
        <w:pStyle w:val="PargrafodaLista"/>
        <w:ind w:left="0"/>
        <w:contextualSpacing w:val="0"/>
      </w:pPr>
      <w:r>
        <w:lastRenderedPageBreak/>
        <w:t xml:space="preserve">Em seu parecer, a Procuradoria-Geral de Justiça argumentou que: a) o aditamento da denúncia </w:t>
      </w:r>
      <w:r w:rsidR="00E43964">
        <w:t xml:space="preserve">configura novo marco interruptivo do prazo da prescrição, de modo que, no caso concreto, não houve transcurso do respectivo prazo; b) os elementos de informação amealhados configuram suficiente prova da autoria e materialidade delitiva </w:t>
      </w:r>
      <w:r>
        <w:t>(evento 14.1 – autos de origem).</w:t>
      </w:r>
    </w:p>
    <w:p w:rsidR="00AA28DF" w:rsidRDefault="00AA28DF" w:rsidP="00877419">
      <w:pPr>
        <w:pStyle w:val="PargrafodaLista"/>
        <w:ind w:left="0"/>
        <w:contextualSpacing w:val="0"/>
      </w:pPr>
      <w:r>
        <w:t>É o necessário relato.</w:t>
      </w:r>
    </w:p>
    <w:p w:rsidR="00AA28DF" w:rsidRDefault="00AA28DF" w:rsidP="00877419">
      <w:pPr>
        <w:pStyle w:val="PargrafodaLista"/>
        <w:ind w:left="0"/>
        <w:contextualSpacing w:val="0"/>
      </w:pPr>
    </w:p>
    <w:p w:rsidR="00AA28DF" w:rsidRPr="00AA28DF" w:rsidRDefault="00AA28DF" w:rsidP="00877419">
      <w:pPr>
        <w:pStyle w:val="PargrafodaLista"/>
        <w:ind w:left="0"/>
        <w:contextualSpacing w:val="0"/>
        <w:rPr>
          <w:b/>
        </w:rPr>
      </w:pPr>
      <w:bookmarkStart w:id="0" w:name="_GoBack"/>
      <w:r w:rsidRPr="00AA28DF">
        <w:rPr>
          <w:b/>
        </w:rPr>
        <w:t>II – VOTO E SUA FUNDAMENTAÇÃO</w:t>
      </w:r>
    </w:p>
    <w:p w:rsidR="00AA28DF" w:rsidRDefault="00AA28DF" w:rsidP="00877419">
      <w:pPr>
        <w:pStyle w:val="PargrafodaLista"/>
        <w:ind w:left="0"/>
        <w:contextualSpacing w:val="0"/>
      </w:pPr>
      <w:proofErr w:type="spellStart"/>
      <w:r>
        <w:t>II.I</w:t>
      </w:r>
      <w:proofErr w:type="spellEnd"/>
      <w:r>
        <w:t xml:space="preserve"> – DO JUÍZO DE ADMISSIBILIDADE</w:t>
      </w:r>
    </w:p>
    <w:p w:rsidR="00E43964" w:rsidRDefault="00E43964" w:rsidP="00877419">
      <w:pPr>
        <w:pStyle w:val="PargrafodaLista"/>
        <w:ind w:left="0"/>
        <w:contextualSpacing w:val="0"/>
      </w:pPr>
      <w:r>
        <w:t>Satisfeitos os pressupostos de admissibilidade recursal, conhece-se da apelação interposta.</w:t>
      </w:r>
    </w:p>
    <w:p w:rsidR="00AD431E" w:rsidRDefault="00AD431E" w:rsidP="00877419">
      <w:pPr>
        <w:pStyle w:val="PargrafodaLista"/>
        <w:ind w:left="0"/>
        <w:contextualSpacing w:val="0"/>
      </w:pPr>
    </w:p>
    <w:p w:rsidR="00E43964" w:rsidRDefault="00E43964" w:rsidP="00877419">
      <w:pPr>
        <w:pStyle w:val="PargrafodaLista"/>
        <w:ind w:left="0"/>
        <w:contextualSpacing w:val="0"/>
      </w:pPr>
      <w:proofErr w:type="spellStart"/>
      <w:r>
        <w:t>II.II</w:t>
      </w:r>
      <w:proofErr w:type="spellEnd"/>
      <w:r>
        <w:t xml:space="preserve"> – DA PRESCRIÇÃO</w:t>
      </w:r>
    </w:p>
    <w:p w:rsidR="0017247B" w:rsidRDefault="0017247B" w:rsidP="00877419">
      <w:pPr>
        <w:pStyle w:val="PargrafodaLista"/>
        <w:ind w:left="0"/>
        <w:contextualSpacing w:val="0"/>
      </w:pPr>
      <w:r>
        <w:t>Em detrimento da pretensão defensiva recursal, de declaração da extinção da pretensão punitiva, verifica-se que não houve decurso total do correlato prazo.</w:t>
      </w:r>
    </w:p>
    <w:p w:rsidR="006A240E" w:rsidRDefault="006A240E" w:rsidP="00877419">
      <w:pPr>
        <w:pStyle w:val="PargrafodaLista"/>
        <w:ind w:left="0"/>
        <w:contextualSpacing w:val="0"/>
      </w:pPr>
      <w:r>
        <w:t>Conforme pacífica jurisprudência do Superior Tribunal de Justiça e do Tribunal de Justiça do Estado do Paraná, o aditamento da denúncia, quando modificar substancialmente o conteúdo da imputado, constitui causa interruptiva do prazo da prescrição da pretensão punitiva.</w:t>
      </w:r>
    </w:p>
    <w:p w:rsidR="006A240E" w:rsidRDefault="006A240E" w:rsidP="00877419">
      <w:pPr>
        <w:pStyle w:val="PargrafodaLista"/>
        <w:ind w:left="0"/>
        <w:contextualSpacing w:val="0"/>
      </w:pPr>
      <w:r>
        <w:t>A exemplo:</w:t>
      </w:r>
    </w:p>
    <w:p w:rsidR="006A240E" w:rsidRDefault="006A240E" w:rsidP="006A240E">
      <w:pPr>
        <w:pStyle w:val="PargrafodaLista"/>
        <w:spacing w:before="600" w:after="600"/>
        <w:ind w:left="2268" w:firstLine="0"/>
        <w:contextualSpacing w:val="0"/>
        <w:rPr>
          <w:sz w:val="20"/>
        </w:rPr>
      </w:pPr>
      <w:r w:rsidRPr="006A240E">
        <w:rPr>
          <w:sz w:val="20"/>
        </w:rPr>
        <w:t xml:space="preserve">RECURSO ESPECIAL. PENAL. ART. 1.º, INCISOS I E II, </w:t>
      </w:r>
      <w:proofErr w:type="spellStart"/>
      <w:r w:rsidRPr="006A240E">
        <w:rPr>
          <w:sz w:val="20"/>
        </w:rPr>
        <w:t>C.C</w:t>
      </w:r>
      <w:proofErr w:type="spellEnd"/>
      <w:r w:rsidRPr="006A240E">
        <w:rPr>
          <w:sz w:val="20"/>
        </w:rPr>
        <w:t xml:space="preserve">. O ART. 12, INCISO I, AMBOS DA LEI </w:t>
      </w:r>
      <w:proofErr w:type="gramStart"/>
      <w:r w:rsidRPr="006A240E">
        <w:rPr>
          <w:sz w:val="20"/>
        </w:rPr>
        <w:t>N.º</w:t>
      </w:r>
      <w:proofErr w:type="gramEnd"/>
      <w:r w:rsidRPr="006A240E">
        <w:rPr>
          <w:sz w:val="20"/>
        </w:rPr>
        <w:t xml:space="preserve"> 8.137/90. </w:t>
      </w:r>
      <w:proofErr w:type="gramStart"/>
      <w:r w:rsidRPr="006A240E">
        <w:rPr>
          <w:sz w:val="20"/>
        </w:rPr>
        <w:t>ADITAMENTO À</w:t>
      </w:r>
      <w:proofErr w:type="gramEnd"/>
      <w:r w:rsidRPr="006A240E">
        <w:rPr>
          <w:sz w:val="20"/>
        </w:rPr>
        <w:t xml:space="preserve"> DENÚNCIA. INEXISTÊNCIA DE NOVOS FATOS. INTERRUPÇÃO DO PRAZO PRESCRICIONAL. INCABÍVEL. RECONHECIMENTO DA PRESCRIÇÃO DA PRETENSÃO PUNITIVA. INARREDÁVEL. RECURSO ESPECIAL CONHECIDO E PROVIDO. 1. O aditamento à denúncia é apto a interromper o prazo da prescrição apenas quando, por esse meio, são apresentados argumentos que denotam significativa modificação </w:t>
      </w:r>
      <w:r w:rsidRPr="006A240E">
        <w:rPr>
          <w:sz w:val="20"/>
        </w:rPr>
        <w:lastRenderedPageBreak/>
        <w:t>fática. 2. Cotejando os termos da denúncia e do respectivo "aditamento/</w:t>
      </w:r>
      <w:proofErr w:type="spellStart"/>
      <w:r w:rsidRPr="006A240E">
        <w:rPr>
          <w:sz w:val="20"/>
        </w:rPr>
        <w:t>rerratificação</w:t>
      </w:r>
      <w:proofErr w:type="spellEnd"/>
      <w:r w:rsidRPr="006A240E">
        <w:rPr>
          <w:sz w:val="20"/>
        </w:rPr>
        <w:t xml:space="preserve">", verifico que, por intermédio desse último, conquanto tenha sido pleiteada a exclusão do </w:t>
      </w:r>
      <w:r w:rsidR="006B2602" w:rsidRPr="006A240E">
        <w:rPr>
          <w:sz w:val="20"/>
        </w:rPr>
        <w:t>polo</w:t>
      </w:r>
      <w:r w:rsidRPr="006A240E">
        <w:rPr>
          <w:sz w:val="20"/>
        </w:rPr>
        <w:t xml:space="preserve"> passivo ou absolvição sumária do corréu, não foi trazida à baila inovação substancial quanto aos fatos imputados aos Recorrentes, pois tão somente foi explicitada, de maneira minudente, o que já havia sido delineado na peça de ingresso e, assim o fazendo, procedeu-se correta capitulação dos delitos. 3. Não tendo sido apresentada inovação factual de expressiva monta por força do aditamento à denúncia - na qual, inclusive, o Parquet estadual, textualmente, afirmou que "[...] os fatos em nada tenham sido alterados [...]" -, nos termos da jurisprudência desta Corte Superior de Justiça, o recebimento daquela peça processual pelo Juízo </w:t>
      </w:r>
      <w:proofErr w:type="spellStart"/>
      <w:r w:rsidRPr="006A240E">
        <w:rPr>
          <w:sz w:val="20"/>
        </w:rPr>
        <w:t>primevo</w:t>
      </w:r>
      <w:proofErr w:type="spellEnd"/>
      <w:r w:rsidRPr="006A240E">
        <w:rPr>
          <w:sz w:val="20"/>
        </w:rPr>
        <w:t xml:space="preserve"> não representou marco interruptivo da prescrição. 4. As reprimendas impostas aos Recorrentes, com trânsito em julgado para a Acusação, foram fixadas em 4 (quatro) anos de reclusão, mais 160 (cento e sessenta) dias-multa. Portanto, o prazo prescricional é de 8 (oito) anos, conforme previsão do art. 109, inciso </w:t>
      </w:r>
      <w:proofErr w:type="spellStart"/>
      <w:r w:rsidRPr="006A240E">
        <w:rPr>
          <w:sz w:val="20"/>
        </w:rPr>
        <w:t>IV</w:t>
      </w:r>
      <w:proofErr w:type="spellEnd"/>
      <w:r w:rsidRPr="006A240E">
        <w:rPr>
          <w:sz w:val="20"/>
        </w:rPr>
        <w:t xml:space="preserve">, do Código Penal. No mesmo prazo, prescreve a pena de multa, nos termos do art. 114, inciso II, do mesmo </w:t>
      </w:r>
      <w:proofErr w:type="spellStart"/>
      <w:r w:rsidRPr="006A240E">
        <w:rPr>
          <w:sz w:val="20"/>
        </w:rPr>
        <w:t>Codex</w:t>
      </w:r>
      <w:proofErr w:type="spellEnd"/>
      <w:r w:rsidRPr="006A240E">
        <w:rPr>
          <w:sz w:val="20"/>
        </w:rPr>
        <w:t>. No caso, tal lapso transcorreu entre o recebimento da denúncia, em 24/03/2008, e a data da publicação da sentença condenatória, ocorrida em 03/02/2017. 5. Recurso especial conhecido e provido.</w:t>
      </w:r>
      <w:r>
        <w:rPr>
          <w:sz w:val="20"/>
        </w:rPr>
        <w:t xml:space="preserve"> (STJ. Sexta Turma. Relatora: Ministra Laurita Vaz. </w:t>
      </w:r>
      <w:proofErr w:type="spellStart"/>
      <w:r w:rsidRPr="006A240E">
        <w:rPr>
          <w:sz w:val="20"/>
        </w:rPr>
        <w:t>REsp</w:t>
      </w:r>
      <w:proofErr w:type="spellEnd"/>
      <w:r w:rsidRPr="006A240E">
        <w:rPr>
          <w:sz w:val="20"/>
        </w:rPr>
        <w:t xml:space="preserve"> 1794147 PA 2019/0031619-0</w:t>
      </w:r>
      <w:r>
        <w:rPr>
          <w:sz w:val="20"/>
        </w:rPr>
        <w:t>. Data de Julgamento: 05/12/2019. Data de Publicação: 17/12/2019).</w:t>
      </w:r>
    </w:p>
    <w:p w:rsidR="006A240E" w:rsidRPr="006A240E" w:rsidRDefault="006A240E" w:rsidP="006A240E">
      <w:pPr>
        <w:pStyle w:val="PargrafodaLista"/>
        <w:spacing w:before="600" w:after="600"/>
        <w:ind w:left="2268" w:firstLine="0"/>
        <w:contextualSpacing w:val="0"/>
        <w:rPr>
          <w:sz w:val="20"/>
        </w:rPr>
      </w:pPr>
      <w:r w:rsidRPr="006A240E">
        <w:rPr>
          <w:sz w:val="20"/>
        </w:rPr>
        <w:t>Apelação Crime. Crime de desobediência. (</w:t>
      </w:r>
      <w:proofErr w:type="gramStart"/>
      <w:r w:rsidRPr="006A240E">
        <w:rPr>
          <w:sz w:val="20"/>
        </w:rPr>
        <w:t>art.</w:t>
      </w:r>
      <w:proofErr w:type="gramEnd"/>
      <w:r w:rsidRPr="006A240E">
        <w:rPr>
          <w:sz w:val="20"/>
        </w:rPr>
        <w:t xml:space="preserve"> 330 do CP). Condenação. Tese pela ausência de provas suficientes nos autos. Autoria e materialidade devidamente comprovadas. Não acolhimento. Depoimento do policial militar que tem fé pública e credibilidade. Provas suficientes nos autos. Miliciano que não possui desavenças pessoais com o réu. Pleito de Reconhecimento da ocorrência de prescrição punitiva do estado. Inocorrência. Aditamento da denúncia com modificação fática substancial que enseja a interrupção da prescrição. Precedentes. Transcurso temporal inferior a 3 (três) anos entre os marcos interruptivos (art. 109, inciso VI, e art. 110, § 1º, ambos do CP). Recurso desprovido, com fixação de honorários advocatícios ao defensor dativo. 1. Comprovadas a autoria e a materialidade do crime de desobediência pelos depoimentos dos policiais militares, mantém-se a condenação operada na sentença. </w:t>
      </w:r>
      <w:r w:rsidRPr="006A240E">
        <w:rPr>
          <w:b/>
          <w:sz w:val="20"/>
        </w:rPr>
        <w:t xml:space="preserve">2. Aditamento da denúncia é marco interruptivo a ser considerado para a contagem do prazo da prescrição no caso em tela, pois houve uma alteração substancial da denúncia, a qual modificou não apenas o plano fático da conduta, mas também o delito imputado ao recorrente. </w:t>
      </w:r>
      <w:r w:rsidRPr="006A240E">
        <w:rPr>
          <w:sz w:val="20"/>
        </w:rPr>
        <w:t>(</w:t>
      </w:r>
      <w:proofErr w:type="spellStart"/>
      <w:r w:rsidRPr="006A240E">
        <w:rPr>
          <w:sz w:val="20"/>
        </w:rPr>
        <w:t>TJPR</w:t>
      </w:r>
      <w:proofErr w:type="spellEnd"/>
      <w:r w:rsidRPr="006A240E">
        <w:rPr>
          <w:sz w:val="20"/>
        </w:rPr>
        <w:t xml:space="preserve">. 2ª Câmara Criminal. Relator: Desembargador José </w:t>
      </w:r>
      <w:r w:rsidRPr="006A240E">
        <w:rPr>
          <w:sz w:val="20"/>
        </w:rPr>
        <w:lastRenderedPageBreak/>
        <w:t>Maurício Pinto de Almeida. 00035569720178160129. Paranaguá. Data de Julgamento: 24/07/2023. Data de Publicação: 27/07/2023).</w:t>
      </w:r>
    </w:p>
    <w:p w:rsidR="006A240E" w:rsidRDefault="006A240E" w:rsidP="006A240E">
      <w:pPr>
        <w:pStyle w:val="PargrafodaLista"/>
        <w:ind w:left="0"/>
        <w:contextualSpacing w:val="0"/>
      </w:pPr>
      <w:r>
        <w:t>Como bem observado pela Procuradoria-Geral da República, a primeira denúncia, que imputou ao acusado a prática do crime de furto qualificado, foi protocolada aos 10-08-2015 (evento 1.1 – autos de origem).</w:t>
      </w:r>
    </w:p>
    <w:p w:rsidR="006A240E" w:rsidRDefault="006A240E" w:rsidP="006A240E">
      <w:pPr>
        <w:pStyle w:val="PargrafodaLista"/>
        <w:ind w:left="0"/>
        <w:contextualSpacing w:val="0"/>
      </w:pPr>
      <w:r>
        <w:t>Ocorre que, aos 13-12-2017, foi apresentado aditamento, com substancial alteração da descrição fática contida na denúncia e, inclusive, alteração da capitulação jurídica da infração penal imputada (evento 142.1 – autos de origem).</w:t>
      </w:r>
    </w:p>
    <w:p w:rsidR="006A240E" w:rsidRDefault="006A240E" w:rsidP="00877419">
      <w:pPr>
        <w:pStyle w:val="PargrafodaLista"/>
        <w:ind w:left="0"/>
        <w:contextualSpacing w:val="0"/>
      </w:pPr>
      <w:r>
        <w:t xml:space="preserve">Sendo, pois, </w:t>
      </w:r>
      <w:r w:rsidR="001C5E90">
        <w:t>significativa</w:t>
      </w:r>
      <w:r>
        <w:t xml:space="preserve"> a alteração da imputação, com descrição de fato diverso, caracteriza-se nova interrupção do prazo prescricional, fator impeditivo da consumação da respectiva causa de extinção da punibilidade.</w:t>
      </w:r>
    </w:p>
    <w:p w:rsidR="001C5E90" w:rsidRDefault="001C5E90" w:rsidP="00877419">
      <w:pPr>
        <w:pStyle w:val="PargrafodaLista"/>
        <w:ind w:left="0"/>
        <w:contextualSpacing w:val="0"/>
      </w:pPr>
    </w:p>
    <w:p w:rsidR="00AE34B1" w:rsidRDefault="00E43964" w:rsidP="00AE34B1">
      <w:pPr>
        <w:pStyle w:val="PargrafodaLista"/>
        <w:ind w:left="0"/>
        <w:contextualSpacing w:val="0"/>
      </w:pPr>
      <w:proofErr w:type="spellStart"/>
      <w:r>
        <w:t>II.III</w:t>
      </w:r>
      <w:proofErr w:type="spellEnd"/>
      <w:r>
        <w:t xml:space="preserve"> – DA MATERIALIDADE DELITIVA</w:t>
      </w:r>
    </w:p>
    <w:p w:rsidR="00AE34B1" w:rsidRDefault="00AE34B1" w:rsidP="00AE34B1">
      <w:pPr>
        <w:pStyle w:val="PargrafodaLista"/>
        <w:ind w:left="0"/>
        <w:contextualSpacing w:val="0"/>
      </w:pPr>
      <w:r>
        <w:t>Quanto ao mérito do caso penal, a controvérsia recursal consistente na pretensão de reexame da sentença, sob alegação de insuficiência das provas angariadas no decorrer da instrução para prolação de juízo condenatório.</w:t>
      </w:r>
    </w:p>
    <w:p w:rsidR="0010594C" w:rsidRDefault="0010594C" w:rsidP="00AE34B1">
      <w:pPr>
        <w:pStyle w:val="PargrafodaLista"/>
        <w:ind w:left="0"/>
        <w:contextualSpacing w:val="0"/>
      </w:pPr>
      <w:r>
        <w:t>A persecução criminal teve início em razão da lav</w:t>
      </w:r>
      <w:r w:rsidR="00AA0033">
        <w:t xml:space="preserve">ratura de boletim de ocorrência, com notícia de furto de um aparelho celular, uma câmara fotográfica e R$ 90,00 (noventa reais) pela vítima Marilene </w:t>
      </w:r>
      <w:proofErr w:type="spellStart"/>
      <w:r w:rsidR="00AA0033">
        <w:t>Claus</w:t>
      </w:r>
      <w:proofErr w:type="spellEnd"/>
      <w:r w:rsidR="00AA0033">
        <w:t xml:space="preserve"> (evento 3.2 – inquérito policial).</w:t>
      </w:r>
    </w:p>
    <w:p w:rsidR="00AA0033" w:rsidRDefault="00AA0033" w:rsidP="00AE34B1">
      <w:pPr>
        <w:pStyle w:val="PargrafodaLista"/>
        <w:ind w:left="0"/>
        <w:contextualSpacing w:val="0"/>
      </w:pPr>
      <w:r>
        <w:t xml:space="preserve">O aparelho telefônico foi encontrado em posse de Marli Aparecida Gomes da Silva, que disse tê-lo adquirido de </w:t>
      </w:r>
      <w:proofErr w:type="spellStart"/>
      <w:r>
        <w:t>Anotnio</w:t>
      </w:r>
      <w:proofErr w:type="spellEnd"/>
      <w:r>
        <w:t xml:space="preserve"> Perez dos Santos por R$ 30,00 (trinta reais) (evento 3.7 – inquérito policial).</w:t>
      </w:r>
    </w:p>
    <w:p w:rsidR="00AA0033" w:rsidRDefault="00AA0033" w:rsidP="00AE34B1">
      <w:pPr>
        <w:pStyle w:val="PargrafodaLista"/>
        <w:ind w:left="0"/>
        <w:contextualSpacing w:val="0"/>
      </w:pPr>
      <w:proofErr w:type="spellStart"/>
      <w:r>
        <w:t>Antonio</w:t>
      </w:r>
      <w:proofErr w:type="spellEnd"/>
      <w:r>
        <w:t xml:space="preserve"> Perez dos Santos, por sua vez, disse ter comprado o telefone do apelante Vanderlei </w:t>
      </w:r>
      <w:r>
        <w:t xml:space="preserve">dos Santos </w:t>
      </w:r>
      <w:proofErr w:type="spellStart"/>
      <w:r>
        <w:t>Zeverzikosvki</w:t>
      </w:r>
      <w:proofErr w:type="spellEnd"/>
      <w:r>
        <w:t>,</w:t>
      </w:r>
      <w:r>
        <w:t xml:space="preserve"> dias antes, por R$ 10,00 (dez reais) (evento 3.9 – inquérito policial).</w:t>
      </w:r>
    </w:p>
    <w:p w:rsidR="00AA0033" w:rsidRDefault="00AA0033" w:rsidP="00AE34B1">
      <w:pPr>
        <w:pStyle w:val="PargrafodaLista"/>
        <w:ind w:left="0"/>
        <w:contextualSpacing w:val="0"/>
      </w:pPr>
      <w:r>
        <w:lastRenderedPageBreak/>
        <w:t>Inicialmente, o Ministério Público do Estado do Paraná denunciou o imputado pelo crime de furto, imputando-lhe a subtração dos objetos cujo furto noticiou a vítima (evento 1.1 – inquérito policial).</w:t>
      </w:r>
    </w:p>
    <w:p w:rsidR="00FC5A1E" w:rsidRDefault="00FC5A1E" w:rsidP="00F17F2C">
      <w:pPr>
        <w:pStyle w:val="PargrafodaLista"/>
        <w:ind w:left="0"/>
        <w:contextualSpacing w:val="0"/>
      </w:pPr>
      <w:r>
        <w:t xml:space="preserve">Durante a instrução processual, ouvidos sob compromisso legal, na condição de testemunhas, </w:t>
      </w:r>
      <w:proofErr w:type="spellStart"/>
      <w:r>
        <w:t>Antonio</w:t>
      </w:r>
      <w:proofErr w:type="spellEnd"/>
      <w:r>
        <w:t xml:space="preserve"> Perez dos Santos</w:t>
      </w:r>
      <w:r>
        <w:t xml:space="preserve"> e </w:t>
      </w:r>
      <w:r>
        <w:t>Marli Aparecida Gomes da Silva</w:t>
      </w:r>
      <w:r>
        <w:t xml:space="preserve"> reiteraram as versões apresentadas na fase de inquérito sobre a aquisição do celular (evento 65.1 e 112.2 – autos de origem).</w:t>
      </w:r>
    </w:p>
    <w:p w:rsidR="00F17F2C" w:rsidRDefault="00F17F2C" w:rsidP="00F17F2C">
      <w:pPr>
        <w:pStyle w:val="PargrafodaLista"/>
        <w:ind w:left="0"/>
        <w:contextualSpacing w:val="0"/>
      </w:pPr>
      <w:r>
        <w:t>Em seu interrogatório judicial, contudo, o apelante negou ter vendido qualquer aparelho celular para Antônio Perez dos Santos ou ter conhecimento do furto do aparelho (evento 271.2 – autos de origem).</w:t>
      </w:r>
    </w:p>
    <w:p w:rsidR="00FC5A1E" w:rsidRDefault="00FC5A1E" w:rsidP="00FC5A1E">
      <w:pPr>
        <w:pStyle w:val="PargrafodaLista"/>
        <w:ind w:left="0"/>
        <w:contextualSpacing w:val="0"/>
      </w:pPr>
      <w:r>
        <w:t xml:space="preserve">Como se pode, pois, observar, </w:t>
      </w:r>
      <w:r w:rsidR="00F17F2C">
        <w:t>embora seja certo que o celular foi objeto de furto, a prova judicial não esclarece a que título o apelante o possuía, tampouco se sabia, ou tinha condições de saber, se tratar de objeto de crime.</w:t>
      </w:r>
    </w:p>
    <w:p w:rsidR="007C7DCD" w:rsidRDefault="0002293F" w:rsidP="00877419">
      <w:pPr>
        <w:pStyle w:val="PargrafodaLista"/>
        <w:ind w:left="0"/>
        <w:contextualSpacing w:val="0"/>
      </w:pPr>
      <w:r>
        <w:t xml:space="preserve">A carência informativa que assola a representação processual obsta a constatação </w:t>
      </w:r>
      <w:r w:rsidR="007C7DCD">
        <w:t>das</w:t>
      </w:r>
      <w:r>
        <w:t xml:space="preserve"> elementares </w:t>
      </w:r>
      <w:r w:rsidR="007C7DCD">
        <w:t xml:space="preserve">típicas do </w:t>
      </w:r>
      <w:r>
        <w:t>injusto do artigo 180, do Código Penal.</w:t>
      </w:r>
    </w:p>
    <w:p w:rsidR="007C7DCD" w:rsidRDefault="007C7DCD" w:rsidP="007C7DCD">
      <w:pPr>
        <w:pStyle w:val="PargrafodaLista"/>
        <w:ind w:left="0"/>
        <w:contextualSpacing w:val="0"/>
      </w:pPr>
      <w:r>
        <w:t>Sobre o tema:</w:t>
      </w:r>
    </w:p>
    <w:p w:rsidR="007C7DCD" w:rsidRPr="006B2602" w:rsidRDefault="007C7DCD" w:rsidP="007C7DCD">
      <w:pPr>
        <w:pStyle w:val="PargrafodaLista"/>
        <w:spacing w:before="600" w:after="600"/>
        <w:ind w:left="2268" w:firstLine="0"/>
        <w:contextualSpacing w:val="0"/>
        <w:rPr>
          <w:sz w:val="20"/>
        </w:rPr>
      </w:pPr>
      <w:r w:rsidRPr="006B2602">
        <w:rPr>
          <w:sz w:val="20"/>
        </w:rPr>
        <w:t xml:space="preserve">APELAÇÃO CRIME. TRÁFICO DE DROGAS. SENTENÇA CONDENATÓRIA. PLEITO DE ABSOLVIÇÃO. INSUFICIÊNCIA DE PROVAS. CONJUNTO PROBATÓRIO RASO E DÚBIO. HIPÓTESE DE APLICAÇÃO DO PRINCÍPIO DO IN DUBIO PRO REO. ABSOLVIÇÃO QUE SE IMPÕE. </w:t>
      </w:r>
      <w:r w:rsidRPr="006B2602">
        <w:rPr>
          <w:b/>
          <w:sz w:val="20"/>
        </w:rPr>
        <w:t xml:space="preserve">Diante da fragilidade das provas produzidas no feito, não há como ter a certeza necessária para condenação do acusado pelo delito de tráfico de drogas, devendo ser aplicado o princípio do </w:t>
      </w:r>
      <w:r w:rsidRPr="006B2602">
        <w:rPr>
          <w:b/>
          <w:i/>
          <w:sz w:val="20"/>
        </w:rPr>
        <w:t>in dubio pro reo</w:t>
      </w:r>
      <w:r w:rsidRPr="006B2602">
        <w:rPr>
          <w:sz w:val="20"/>
        </w:rPr>
        <w:t>. RECURSO CONHECIDO E PROVIDO. (</w:t>
      </w:r>
      <w:proofErr w:type="spellStart"/>
      <w:r w:rsidRPr="006B2602">
        <w:rPr>
          <w:sz w:val="20"/>
        </w:rPr>
        <w:t>TJPR</w:t>
      </w:r>
      <w:proofErr w:type="spellEnd"/>
      <w:r w:rsidRPr="006B2602">
        <w:rPr>
          <w:sz w:val="20"/>
        </w:rPr>
        <w:t xml:space="preserve">. 4ª Câmara Criminal. Relator: Desembargador Fernando Wolff </w:t>
      </w:r>
      <w:proofErr w:type="spellStart"/>
      <w:r w:rsidRPr="006B2602">
        <w:rPr>
          <w:sz w:val="20"/>
        </w:rPr>
        <w:t>Bodziak</w:t>
      </w:r>
      <w:proofErr w:type="spellEnd"/>
      <w:r w:rsidRPr="006B2602">
        <w:rPr>
          <w:sz w:val="20"/>
        </w:rPr>
        <w:t>.</w:t>
      </w:r>
      <w:r w:rsidRPr="006B2602">
        <w:rPr>
          <w:sz w:val="20"/>
        </w:rPr>
        <w:t xml:space="preserve"> 0013550-43.2017.8.16.0035</w:t>
      </w:r>
      <w:r w:rsidRPr="006B2602">
        <w:rPr>
          <w:sz w:val="20"/>
        </w:rPr>
        <w:t>. São José dos Pinhais. Data de Julgamento:</w:t>
      </w:r>
      <w:r w:rsidRPr="006B2602">
        <w:rPr>
          <w:sz w:val="20"/>
        </w:rPr>
        <w:t xml:space="preserve"> 01.08.2019)</w:t>
      </w:r>
      <w:r w:rsidRPr="006B2602">
        <w:rPr>
          <w:sz w:val="20"/>
        </w:rPr>
        <w:t>.</w:t>
      </w:r>
    </w:p>
    <w:p w:rsidR="00E43964" w:rsidRPr="007C7DCD" w:rsidRDefault="007C7DCD" w:rsidP="00877419">
      <w:pPr>
        <w:pStyle w:val="PargrafodaLista"/>
        <w:ind w:left="0"/>
        <w:contextualSpacing w:val="0"/>
      </w:pPr>
      <w:r>
        <w:t xml:space="preserve">Nesse contexto, a dúvida enseja prolação de decisão absolutória, consoante conteúdo normativo do princípio </w:t>
      </w:r>
      <w:r>
        <w:rPr>
          <w:i/>
        </w:rPr>
        <w:t>in dubio pro reo</w:t>
      </w:r>
      <w:r>
        <w:t xml:space="preserve">, plasmado como regra decisória no artigo 386, inciso </w:t>
      </w:r>
      <w:proofErr w:type="spellStart"/>
      <w:r>
        <w:t>VII</w:t>
      </w:r>
      <w:proofErr w:type="spellEnd"/>
      <w:r>
        <w:t>, do Código de Processo Penal.</w:t>
      </w:r>
    </w:p>
    <w:p w:rsidR="007C7DCD" w:rsidRDefault="007C7DCD" w:rsidP="00877419">
      <w:pPr>
        <w:pStyle w:val="PargrafodaLista"/>
        <w:ind w:left="0"/>
        <w:contextualSpacing w:val="0"/>
      </w:pPr>
    </w:p>
    <w:p w:rsidR="00E43964" w:rsidRDefault="00E43964" w:rsidP="00877419">
      <w:pPr>
        <w:pStyle w:val="PargrafodaLista"/>
        <w:ind w:left="0"/>
        <w:contextualSpacing w:val="0"/>
      </w:pPr>
      <w:proofErr w:type="spellStart"/>
      <w:r>
        <w:t>II.IV</w:t>
      </w:r>
      <w:proofErr w:type="spellEnd"/>
      <w:r>
        <w:t xml:space="preserve"> – DOS HONORÁRIOS DATIVOS</w:t>
      </w:r>
    </w:p>
    <w:p w:rsidR="00E43964" w:rsidRDefault="00E43964" w:rsidP="00E43964">
      <w:pPr>
        <w:spacing w:before="240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bCs/>
          <w:szCs w:val="24"/>
          <w:lang w:eastAsia="pt-BR"/>
        </w:rPr>
        <w:t xml:space="preserve">Considerando </w:t>
      </w:r>
      <w:r>
        <w:rPr>
          <w:rFonts w:eastAsia="Times New Roman" w:cs="Times New Roman"/>
          <w:szCs w:val="24"/>
          <w:lang w:eastAsia="pt-BR"/>
        </w:rPr>
        <w:t xml:space="preserve">o grau de zelo, o lugar de prestação do serviço, a natureza e importância da cause, o trabalho realizado e tempo exigido, arbitra-se em R$ 800,00 (oitocentos reais) os honorários dativos em favor do advogado Jorge Guilherme de Paula Walter Neto, </w:t>
      </w:r>
      <w:r w:rsidRPr="00F8711A">
        <w:rPr>
          <w:rFonts w:eastAsia="Times New Roman" w:cs="Times New Roman"/>
          <w:b/>
          <w:szCs w:val="24"/>
          <w:u w:val="single"/>
          <w:lang w:eastAsia="pt-BR"/>
        </w:rPr>
        <w:t>servi</w:t>
      </w:r>
      <w:r>
        <w:rPr>
          <w:rFonts w:eastAsia="Times New Roman" w:cs="Times New Roman"/>
          <w:b/>
          <w:szCs w:val="24"/>
          <w:u w:val="single"/>
          <w:lang w:eastAsia="pt-BR"/>
        </w:rPr>
        <w:t>n</w:t>
      </w:r>
      <w:r w:rsidRPr="00F8711A">
        <w:rPr>
          <w:rFonts w:eastAsia="Times New Roman" w:cs="Times New Roman"/>
          <w:b/>
          <w:szCs w:val="24"/>
          <w:u w:val="single"/>
          <w:lang w:eastAsia="pt-BR"/>
        </w:rPr>
        <w:t>do o acórdão como certidão de honorários</w:t>
      </w:r>
      <w:r>
        <w:rPr>
          <w:rFonts w:eastAsia="Times New Roman" w:cs="Times New Roman"/>
          <w:szCs w:val="24"/>
          <w:lang w:eastAsia="pt-BR"/>
        </w:rPr>
        <w:t>.</w:t>
      </w:r>
    </w:p>
    <w:p w:rsidR="00E43964" w:rsidRDefault="00E43964" w:rsidP="00877419">
      <w:pPr>
        <w:pStyle w:val="PargrafodaLista"/>
        <w:ind w:left="0"/>
        <w:contextualSpacing w:val="0"/>
      </w:pPr>
    </w:p>
    <w:p w:rsidR="00AA28DF" w:rsidRDefault="00E43964" w:rsidP="00877419">
      <w:pPr>
        <w:pStyle w:val="PargrafodaLista"/>
        <w:ind w:left="0"/>
        <w:contextualSpacing w:val="0"/>
      </w:pPr>
      <w:proofErr w:type="spellStart"/>
      <w:r>
        <w:t>II.V</w:t>
      </w:r>
      <w:proofErr w:type="spellEnd"/>
      <w:r>
        <w:t xml:space="preserve"> – </w:t>
      </w:r>
      <w:r w:rsidR="00F243BF">
        <w:t>D</w:t>
      </w:r>
      <w:r w:rsidR="00AA28DF">
        <w:t>A CONCLUSÃO</w:t>
      </w:r>
    </w:p>
    <w:p w:rsidR="00AA28DF" w:rsidRDefault="00AA28DF" w:rsidP="00877419">
      <w:pPr>
        <w:pStyle w:val="PargrafodaLista"/>
        <w:ind w:left="0"/>
        <w:contextualSpacing w:val="0"/>
      </w:pPr>
      <w:r>
        <w:t>Pela conjugação das premissas deduzidas, a conclusão a ser adota</w:t>
      </w:r>
      <w:r w:rsidR="00DC37B4">
        <w:t>da</w:t>
      </w:r>
      <w:r>
        <w:t xml:space="preserve"> consiste </w:t>
      </w:r>
      <w:r w:rsidR="00E43964">
        <w:t xml:space="preserve">em conhecer e </w:t>
      </w:r>
      <w:r w:rsidR="007C7DCD">
        <w:t xml:space="preserve">dar parcial provimento ao recurso, para absolver o apelante, nos termos do artigo 386, inciso </w:t>
      </w:r>
      <w:proofErr w:type="spellStart"/>
      <w:r w:rsidR="007C7DCD">
        <w:t>VII</w:t>
      </w:r>
      <w:proofErr w:type="spellEnd"/>
      <w:r w:rsidR="007C7DCD">
        <w:t>, do Código de Processo Penal.</w:t>
      </w:r>
    </w:p>
    <w:p w:rsidR="00AA28DF" w:rsidRDefault="00AA28DF" w:rsidP="00877419">
      <w:pPr>
        <w:pStyle w:val="PargrafodaLista"/>
        <w:ind w:left="0"/>
        <w:contextualSpacing w:val="0"/>
      </w:pPr>
      <w:r>
        <w:t>É como voto.</w:t>
      </w:r>
    </w:p>
    <w:p w:rsidR="00AA28DF" w:rsidRDefault="00AA28DF" w:rsidP="00877419">
      <w:pPr>
        <w:pStyle w:val="PargrafodaLista"/>
        <w:ind w:left="0"/>
        <w:contextualSpacing w:val="0"/>
      </w:pPr>
    </w:p>
    <w:p w:rsidR="00AA28DF" w:rsidRPr="00AA28DF" w:rsidRDefault="00877419" w:rsidP="00877419">
      <w:pPr>
        <w:pStyle w:val="PargrafodaLista"/>
        <w:ind w:left="0"/>
        <w:contextualSpacing w:val="0"/>
        <w:rPr>
          <w:b/>
        </w:rPr>
      </w:pPr>
      <w:proofErr w:type="spellStart"/>
      <w:r>
        <w:rPr>
          <w:b/>
        </w:rPr>
        <w:t>III</w:t>
      </w:r>
      <w:proofErr w:type="spellEnd"/>
      <w:r>
        <w:rPr>
          <w:b/>
        </w:rPr>
        <w:t xml:space="preserve"> </w:t>
      </w:r>
      <w:r w:rsidR="00E43964">
        <w:rPr>
          <w:b/>
        </w:rPr>
        <w:t xml:space="preserve">– </w:t>
      </w:r>
      <w:r>
        <w:rPr>
          <w:b/>
        </w:rPr>
        <w:t>DECISÃO</w:t>
      </w:r>
      <w:bookmarkEnd w:id="0"/>
    </w:p>
    <w:sectPr w:rsidR="00AA28DF" w:rsidRPr="00AA2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81E31"/>
    <w:multiLevelType w:val="hybridMultilevel"/>
    <w:tmpl w:val="C55E378C"/>
    <w:lvl w:ilvl="0" w:tplc="99A6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42"/>
    <w:rsid w:val="0002293F"/>
    <w:rsid w:val="0010594C"/>
    <w:rsid w:val="00165C47"/>
    <w:rsid w:val="0017247B"/>
    <w:rsid w:val="00187FD8"/>
    <w:rsid w:val="001C5E90"/>
    <w:rsid w:val="003E2FA1"/>
    <w:rsid w:val="00672942"/>
    <w:rsid w:val="006A240E"/>
    <w:rsid w:val="006B2602"/>
    <w:rsid w:val="007C7DCD"/>
    <w:rsid w:val="00877419"/>
    <w:rsid w:val="00AA0033"/>
    <w:rsid w:val="00AA28DF"/>
    <w:rsid w:val="00AD431E"/>
    <w:rsid w:val="00AE34B1"/>
    <w:rsid w:val="00AE47D1"/>
    <w:rsid w:val="00DC37B4"/>
    <w:rsid w:val="00E43964"/>
    <w:rsid w:val="00F17F2C"/>
    <w:rsid w:val="00F243BF"/>
    <w:rsid w:val="00FC5A1E"/>
    <w:rsid w:val="00FF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40CE5"/>
  <w15:chartTrackingRefBased/>
  <w15:docId w15:val="{E71B5493-078B-43B1-8B3D-80B00A7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C47"/>
    <w:pPr>
      <w:spacing w:after="24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pacing w:before="600" w:after="600"/>
      <w:ind w:left="2268"/>
    </w:pPr>
    <w:rPr>
      <w:rFonts w:eastAsia="Times New Roman" w:cs="Times New Roman"/>
      <w:spacing w:val="2"/>
      <w:sz w:val="20"/>
      <w:szCs w:val="30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165C47"/>
    <w:rPr>
      <w:rFonts w:ascii="Times New Roman" w:eastAsia="Times New Roman" w:hAnsi="Times New Roman" w:cs="Times New Roman"/>
      <w:spacing w:val="2"/>
      <w:sz w:val="20"/>
      <w:szCs w:val="30"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qFormat/>
    <w:rsid w:val="00AA2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7" ma:contentTypeDescription="Crie um novo documento." ma:contentTypeScope="" ma:versionID="241f54de39da0e0d12ebc5a947a29d63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e12ee24599afade0617e47033d097d55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E8E670-1C6F-4D01-A311-B5BB1815859E}"/>
</file>

<file path=customXml/itemProps2.xml><?xml version="1.0" encoding="utf-8"?>
<ds:datastoreItem xmlns:ds="http://schemas.openxmlformats.org/officeDocument/2006/customXml" ds:itemID="{4DD75C11-BF7C-491E-A50E-2F773A05ECF0}"/>
</file>

<file path=customXml/itemProps3.xml><?xml version="1.0" encoding="utf-8"?>
<ds:datastoreItem xmlns:ds="http://schemas.openxmlformats.org/officeDocument/2006/customXml" ds:itemID="{D63F606E-709A-41D0-A174-FED57BFDBB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1579</Words>
  <Characters>8529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10088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6</cp:revision>
  <dcterms:created xsi:type="dcterms:W3CDTF">2024-02-08T17:42:00Z</dcterms:created>
  <dcterms:modified xsi:type="dcterms:W3CDTF">2024-04-25T18:44:00Z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327000</vt:r8>
  </property>
</Properties>
</file>