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CA2BD" w14:textId="4A177674" w:rsidR="00EC3D21" w:rsidRDefault="050217A6" w:rsidP="00287EED">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DIREITO CIVIL E PROCESSUAL CIVIL.</w:t>
      </w:r>
      <w:r w:rsidR="00287EED">
        <w:rPr>
          <w:rFonts w:ascii="Times New Roman" w:eastAsia="Times New Roman" w:hAnsi="Times New Roman" w:cs="Times New Roman"/>
          <w:b/>
          <w:bCs/>
        </w:rPr>
        <w:t xml:space="preserve"> </w:t>
      </w:r>
      <w:r w:rsidRPr="00EC3D21">
        <w:rPr>
          <w:rFonts w:ascii="Times New Roman" w:eastAsia="Times New Roman" w:hAnsi="Times New Roman" w:cs="Times New Roman"/>
          <w:b/>
          <w:bCs/>
        </w:rPr>
        <w:t>APELAÇÃO CÍVEL.</w:t>
      </w:r>
      <w:r w:rsidR="00287EED">
        <w:rPr>
          <w:rFonts w:ascii="Times New Roman" w:eastAsia="Times New Roman" w:hAnsi="Times New Roman" w:cs="Times New Roman"/>
          <w:b/>
          <w:bCs/>
        </w:rPr>
        <w:t xml:space="preserve"> </w:t>
      </w:r>
      <w:r w:rsidR="008C2312">
        <w:rPr>
          <w:rFonts w:ascii="Times New Roman" w:eastAsia="Times New Roman" w:hAnsi="Times New Roman" w:cs="Times New Roman"/>
          <w:b/>
          <w:bCs/>
        </w:rPr>
        <w:t xml:space="preserve">PROMESSA DE </w:t>
      </w:r>
      <w:r w:rsidRPr="00EC3D21">
        <w:rPr>
          <w:rFonts w:ascii="Times New Roman" w:eastAsia="Times New Roman" w:hAnsi="Times New Roman" w:cs="Times New Roman"/>
          <w:b/>
          <w:bCs/>
        </w:rPr>
        <w:t>COMPRA E VENDA DE IMÓVEL.</w:t>
      </w:r>
      <w:r w:rsidR="00287EED">
        <w:rPr>
          <w:rFonts w:ascii="Times New Roman" w:eastAsia="Times New Roman" w:hAnsi="Times New Roman" w:cs="Times New Roman"/>
          <w:b/>
          <w:bCs/>
        </w:rPr>
        <w:t xml:space="preserve"> </w:t>
      </w:r>
      <w:r w:rsidRPr="00EC3D21">
        <w:rPr>
          <w:rFonts w:ascii="Times New Roman" w:eastAsia="Times New Roman" w:hAnsi="Times New Roman" w:cs="Times New Roman"/>
          <w:b/>
          <w:bCs/>
        </w:rPr>
        <w:t>INVERSÃO DE CLÁUSULA</w:t>
      </w:r>
      <w:r w:rsidR="00FC7851">
        <w:rPr>
          <w:rFonts w:ascii="Times New Roman" w:eastAsia="Times New Roman" w:hAnsi="Times New Roman" w:cs="Times New Roman"/>
          <w:b/>
          <w:bCs/>
        </w:rPr>
        <w:t>S</w:t>
      </w:r>
      <w:r w:rsidRPr="00EC3D21">
        <w:rPr>
          <w:rFonts w:ascii="Times New Roman" w:eastAsia="Times New Roman" w:hAnsi="Times New Roman" w:cs="Times New Roman"/>
          <w:b/>
          <w:bCs/>
        </w:rPr>
        <w:t xml:space="preserve"> PENA</w:t>
      </w:r>
      <w:r w:rsidR="00FC7851">
        <w:rPr>
          <w:rFonts w:ascii="Times New Roman" w:eastAsia="Times New Roman" w:hAnsi="Times New Roman" w:cs="Times New Roman"/>
          <w:b/>
          <w:bCs/>
        </w:rPr>
        <w:t>IS</w:t>
      </w:r>
      <w:r w:rsidRPr="00EC3D21">
        <w:rPr>
          <w:rFonts w:ascii="Times New Roman" w:eastAsia="Times New Roman" w:hAnsi="Times New Roman" w:cs="Times New Roman"/>
          <w:b/>
          <w:bCs/>
        </w:rPr>
        <w:t>.</w:t>
      </w:r>
      <w:r w:rsidR="00287EED">
        <w:rPr>
          <w:rFonts w:ascii="Times New Roman" w:eastAsia="Times New Roman" w:hAnsi="Times New Roman" w:cs="Times New Roman"/>
          <w:b/>
          <w:bCs/>
        </w:rPr>
        <w:t xml:space="preserve"> </w:t>
      </w:r>
      <w:r w:rsidR="00FC7851">
        <w:rPr>
          <w:rFonts w:ascii="Times New Roman" w:eastAsia="Times New Roman" w:hAnsi="Times New Roman" w:cs="Times New Roman"/>
          <w:b/>
          <w:bCs/>
        </w:rPr>
        <w:t>CONFISSÃO DE DÍVIDA.</w:t>
      </w:r>
      <w:r w:rsidR="00287EED">
        <w:rPr>
          <w:rFonts w:ascii="Times New Roman" w:eastAsia="Times New Roman" w:hAnsi="Times New Roman" w:cs="Times New Roman"/>
          <w:b/>
          <w:bCs/>
        </w:rPr>
        <w:t xml:space="preserve"> </w:t>
      </w:r>
      <w:r w:rsidR="00FC7851">
        <w:rPr>
          <w:rFonts w:ascii="Times New Roman" w:eastAsia="Times New Roman" w:hAnsi="Times New Roman" w:cs="Times New Roman"/>
          <w:b/>
          <w:bCs/>
        </w:rPr>
        <w:t>ABUSIVIDADE.</w:t>
      </w:r>
      <w:r w:rsidR="00287EED">
        <w:rPr>
          <w:rFonts w:ascii="Times New Roman" w:eastAsia="Times New Roman" w:hAnsi="Times New Roman" w:cs="Times New Roman"/>
          <w:b/>
          <w:bCs/>
        </w:rPr>
        <w:t xml:space="preserve"> REPETIÇÃO DE INDÉBITO. IPTU. RESPONSABILIDADE. POSSE ÚTIL. DANOS MORAIS. COISA JULGADA. COBRANÇA ILEGAL. PUBLICIDADE ENGANOSA.</w:t>
      </w:r>
    </w:p>
    <w:p w14:paraId="6014351C" w14:textId="77777777" w:rsidR="00EC3D21" w:rsidRPr="00EC3D21" w:rsidRDefault="00EC3D21"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 xml:space="preserve">I. </w:t>
      </w:r>
      <w:r w:rsidR="050217A6" w:rsidRPr="00EC3D21">
        <w:rPr>
          <w:rFonts w:ascii="Times New Roman" w:eastAsia="Times New Roman" w:hAnsi="Times New Roman" w:cs="Times New Roman"/>
          <w:b/>
          <w:bCs/>
        </w:rPr>
        <w:t>CASO EM EXAME</w:t>
      </w:r>
    </w:p>
    <w:p w14:paraId="11E39AD6" w14:textId="1BCAD7A4" w:rsidR="006648B1" w:rsidRDefault="050217A6"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Apelação cível interposta contra sentença que julgou improcedentes</w:t>
      </w:r>
      <w:r w:rsidR="006648B1">
        <w:rPr>
          <w:rFonts w:ascii="Times New Roman" w:eastAsia="Times New Roman" w:hAnsi="Times New Roman" w:cs="Times New Roman"/>
          <w:b/>
          <w:bCs/>
        </w:rPr>
        <w:t xml:space="preserve"> pedidos de</w:t>
      </w:r>
      <w:r w:rsidR="007D1943">
        <w:rPr>
          <w:rFonts w:ascii="Times New Roman" w:eastAsia="Times New Roman" w:hAnsi="Times New Roman" w:cs="Times New Roman"/>
          <w:b/>
          <w:bCs/>
        </w:rPr>
        <w:t>: a) inversão de cláusulas penais em favor da parte consumidora;</w:t>
      </w:r>
      <w:r w:rsidR="00473DED">
        <w:rPr>
          <w:rFonts w:ascii="Times New Roman" w:eastAsia="Times New Roman" w:hAnsi="Times New Roman" w:cs="Times New Roman"/>
          <w:b/>
          <w:bCs/>
        </w:rPr>
        <w:t xml:space="preserve"> b) </w:t>
      </w:r>
      <w:r w:rsidR="006648B1">
        <w:rPr>
          <w:rFonts w:ascii="Times New Roman" w:eastAsia="Times New Roman" w:hAnsi="Times New Roman" w:cs="Times New Roman"/>
          <w:b/>
          <w:bCs/>
        </w:rPr>
        <w:t>declaração de abusividade de cobrança e repetição d</w:t>
      </w:r>
      <w:r w:rsidR="00473DED">
        <w:rPr>
          <w:rFonts w:ascii="Times New Roman" w:eastAsia="Times New Roman" w:hAnsi="Times New Roman" w:cs="Times New Roman"/>
          <w:b/>
          <w:bCs/>
        </w:rPr>
        <w:t xml:space="preserve">o respectivo </w:t>
      </w:r>
      <w:r w:rsidR="006648B1">
        <w:rPr>
          <w:rFonts w:ascii="Times New Roman" w:eastAsia="Times New Roman" w:hAnsi="Times New Roman" w:cs="Times New Roman"/>
          <w:b/>
          <w:bCs/>
        </w:rPr>
        <w:t>indébito</w:t>
      </w:r>
      <w:r w:rsidR="00473DED">
        <w:rPr>
          <w:rFonts w:ascii="Times New Roman" w:eastAsia="Times New Roman" w:hAnsi="Times New Roman" w:cs="Times New Roman"/>
          <w:b/>
          <w:bCs/>
        </w:rPr>
        <w:t>; c) atribuição da responsabilidade pelo pagamento de IPTU à promitente vendedora, até a afetiva entrega do imóvel; d) indenização moral por atraso na entrega de imóvel, publicidade enganosa e cobrança indevida.</w:t>
      </w:r>
    </w:p>
    <w:p w14:paraId="24F31637" w14:textId="77777777" w:rsidR="00D43FA2" w:rsidRDefault="050217A6"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II. QUEST</w:t>
      </w:r>
      <w:r w:rsidR="00300AE5">
        <w:rPr>
          <w:rFonts w:ascii="Times New Roman" w:eastAsia="Times New Roman" w:hAnsi="Times New Roman" w:cs="Times New Roman"/>
          <w:b/>
          <w:bCs/>
        </w:rPr>
        <w:t>ÕES</w:t>
      </w:r>
      <w:r w:rsidRPr="00EC3D21">
        <w:rPr>
          <w:rFonts w:ascii="Times New Roman" w:eastAsia="Times New Roman" w:hAnsi="Times New Roman" w:cs="Times New Roman"/>
          <w:b/>
          <w:bCs/>
        </w:rPr>
        <w:t xml:space="preserve"> EM DISCUSSÃ</w:t>
      </w:r>
      <w:r w:rsidR="00D43FA2">
        <w:rPr>
          <w:rFonts w:ascii="Times New Roman" w:eastAsia="Times New Roman" w:hAnsi="Times New Roman" w:cs="Times New Roman"/>
          <w:b/>
          <w:bCs/>
        </w:rPr>
        <w:t>O</w:t>
      </w:r>
    </w:p>
    <w:p w14:paraId="7326DB53" w14:textId="4722CA71" w:rsidR="00D43FA2" w:rsidRDefault="00D70AB6" w:rsidP="00EC3D21">
      <w:pPr>
        <w:spacing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II.</w:t>
      </w:r>
      <w:r w:rsidR="000D52A1">
        <w:rPr>
          <w:rFonts w:ascii="Times New Roman" w:eastAsia="Times New Roman" w:hAnsi="Times New Roman" w:cs="Times New Roman"/>
          <w:b/>
          <w:bCs/>
        </w:rPr>
        <w:t>I.</w:t>
      </w:r>
      <w:r>
        <w:rPr>
          <w:rFonts w:ascii="Times New Roman" w:eastAsia="Times New Roman" w:hAnsi="Times New Roman" w:cs="Times New Roman"/>
          <w:b/>
          <w:bCs/>
        </w:rPr>
        <w:t xml:space="preserve"> Possibilidade de inversão, em favor da parte consumidora, de cláusulas penais previstas para </w:t>
      </w:r>
      <w:r w:rsidR="000D52A1">
        <w:rPr>
          <w:rFonts w:ascii="Times New Roman" w:eastAsia="Times New Roman" w:hAnsi="Times New Roman" w:cs="Times New Roman"/>
          <w:b/>
          <w:bCs/>
        </w:rPr>
        <w:t>desistência e inadimplemento relativo, com consequente rescisão contratual.</w:t>
      </w:r>
    </w:p>
    <w:p w14:paraId="2A8EF404" w14:textId="562CE66A" w:rsidR="000D52A1" w:rsidRDefault="000D52A1" w:rsidP="00EC3D21">
      <w:pPr>
        <w:spacing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II.II. </w:t>
      </w:r>
      <w:r w:rsidR="00037C0B">
        <w:rPr>
          <w:rFonts w:ascii="Times New Roman" w:eastAsia="Times New Roman" w:hAnsi="Times New Roman" w:cs="Times New Roman"/>
          <w:b/>
          <w:bCs/>
        </w:rPr>
        <w:t>Ilegalidade de cobranças, decorrentes de confissão de dívida</w:t>
      </w:r>
      <w:r w:rsidR="003D7F56">
        <w:rPr>
          <w:rFonts w:ascii="Times New Roman" w:eastAsia="Times New Roman" w:hAnsi="Times New Roman" w:cs="Times New Roman"/>
          <w:b/>
          <w:bCs/>
        </w:rPr>
        <w:t>, excedentes ao quadro resumo da composição do preço do imóvel transacionado.</w:t>
      </w:r>
    </w:p>
    <w:p w14:paraId="01AC8555" w14:textId="09A0BC72" w:rsidR="000D52A1" w:rsidRDefault="000D52A1" w:rsidP="00EC3D21">
      <w:pPr>
        <w:spacing w:after="240" w:line="360" w:lineRule="auto"/>
        <w:jc w:val="both"/>
        <w:rPr>
          <w:rFonts w:ascii="Times New Roman" w:eastAsia="Times New Roman" w:hAnsi="Times New Roman" w:cs="Times New Roman"/>
          <w:b/>
          <w:bCs/>
        </w:rPr>
      </w:pPr>
      <w:proofErr w:type="spellStart"/>
      <w:r>
        <w:rPr>
          <w:rFonts w:ascii="Times New Roman" w:eastAsia="Times New Roman" w:hAnsi="Times New Roman" w:cs="Times New Roman"/>
          <w:b/>
          <w:bCs/>
        </w:rPr>
        <w:t>II.III</w:t>
      </w:r>
      <w:proofErr w:type="spellEnd"/>
      <w:r>
        <w:rPr>
          <w:rFonts w:ascii="Times New Roman" w:eastAsia="Times New Roman" w:hAnsi="Times New Roman" w:cs="Times New Roman"/>
          <w:b/>
          <w:bCs/>
        </w:rPr>
        <w:t>.</w:t>
      </w:r>
      <w:r w:rsidR="006706F6">
        <w:rPr>
          <w:rFonts w:ascii="Times New Roman" w:eastAsia="Times New Roman" w:hAnsi="Times New Roman" w:cs="Times New Roman"/>
          <w:b/>
          <w:bCs/>
        </w:rPr>
        <w:t xml:space="preserve"> Definição da responsabilidade, entre os negociantes, pelo pagamento de IPTU de imóvel objeto de promessa de compra e venda.</w:t>
      </w:r>
    </w:p>
    <w:p w14:paraId="70B3A6AB" w14:textId="17C8C288" w:rsidR="000D52A1" w:rsidRDefault="000D52A1" w:rsidP="00EC3D21">
      <w:pPr>
        <w:spacing w:after="240" w:line="360" w:lineRule="auto"/>
        <w:jc w:val="both"/>
        <w:rPr>
          <w:rFonts w:ascii="Times New Roman" w:eastAsia="Times New Roman" w:hAnsi="Times New Roman" w:cs="Times New Roman"/>
          <w:b/>
          <w:bCs/>
        </w:rPr>
      </w:pPr>
      <w:r>
        <w:rPr>
          <w:rFonts w:ascii="Times New Roman" w:eastAsia="Times New Roman" w:hAnsi="Times New Roman" w:cs="Times New Roman"/>
          <w:b/>
          <w:bCs/>
        </w:rPr>
        <w:t>II.IV.</w:t>
      </w:r>
      <w:r w:rsidR="006706F6">
        <w:rPr>
          <w:rFonts w:ascii="Times New Roman" w:eastAsia="Times New Roman" w:hAnsi="Times New Roman" w:cs="Times New Roman"/>
          <w:b/>
          <w:bCs/>
        </w:rPr>
        <w:t xml:space="preserve"> Avaliação da configuração dos requisitos para imposição de condenação </w:t>
      </w:r>
      <w:r w:rsidR="00037C0B">
        <w:rPr>
          <w:rFonts w:ascii="Times New Roman" w:eastAsia="Times New Roman" w:hAnsi="Times New Roman" w:cs="Times New Roman"/>
          <w:b/>
          <w:bCs/>
        </w:rPr>
        <w:t>ao pagamento de indenização por danos morais.</w:t>
      </w:r>
    </w:p>
    <w:p w14:paraId="046F9CC4" w14:textId="34B905A6" w:rsidR="00EC3D21" w:rsidRPr="00EC3D21" w:rsidRDefault="050217A6"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Delimita-se a controvérsia à análise da legalidade das cobranças posteriores ao contrato, à possibilidade de inversão da cláusula penal em favor da promitente compradora, à responsabilidade da vendedora pelo IPTU até a imissão na posse e à ocorrência de publicidade enganosa apta a gerar reparação moral.</w:t>
      </w:r>
    </w:p>
    <w:p w14:paraId="2C3CF150" w14:textId="77777777" w:rsidR="00EC3D21" w:rsidRPr="00EC3D21"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III. RAZÕES DE DECIDIR</w:t>
      </w:r>
    </w:p>
    <w:p w14:paraId="65DC52B9" w14:textId="77777777" w:rsidR="0015588D" w:rsidRDefault="0D488229" w:rsidP="0015588D">
      <w:pPr>
        <w:spacing w:after="240" w:line="360" w:lineRule="auto"/>
        <w:jc w:val="both"/>
        <w:rPr>
          <w:rFonts w:ascii="Times New Roman" w:eastAsia="Times New Roman" w:hAnsi="Times New Roman" w:cs="Times New Roman"/>
          <w:b/>
          <w:bCs/>
        </w:rPr>
      </w:pPr>
      <w:proofErr w:type="spellStart"/>
      <w:r w:rsidRPr="00EC3D21">
        <w:rPr>
          <w:rFonts w:ascii="Times New Roman" w:eastAsia="Times New Roman" w:hAnsi="Times New Roman" w:cs="Times New Roman"/>
          <w:b/>
          <w:bCs/>
        </w:rPr>
        <w:lastRenderedPageBreak/>
        <w:t>III.I</w:t>
      </w:r>
      <w:proofErr w:type="spellEnd"/>
      <w:r w:rsidRPr="00EC3D21">
        <w:rPr>
          <w:rFonts w:ascii="Times New Roman" w:eastAsia="Times New Roman" w:hAnsi="Times New Roman" w:cs="Times New Roman"/>
          <w:b/>
          <w:bCs/>
        </w:rPr>
        <w:t xml:space="preserve">. </w:t>
      </w:r>
      <w:r w:rsidR="008A1E5F">
        <w:rPr>
          <w:rFonts w:ascii="Times New Roman" w:eastAsia="Times New Roman" w:hAnsi="Times New Roman" w:cs="Times New Roman"/>
          <w:b/>
          <w:bCs/>
        </w:rPr>
        <w:t xml:space="preserve">A inversão de cláusula penal pressupõe a implementação de hipótese fática semelhante àquela prevista para sua aplicação, sendo inviável a aplicação de multas previstas para </w:t>
      </w:r>
      <w:r w:rsidR="00EB1561">
        <w:rPr>
          <w:rFonts w:ascii="Times New Roman" w:eastAsia="Times New Roman" w:hAnsi="Times New Roman" w:cs="Times New Roman"/>
          <w:b/>
          <w:bCs/>
        </w:rPr>
        <w:t>desistência e inadimplemento absoluto com resultado rescisório para situação de atraso na entrega de unidade imobiliária.</w:t>
      </w:r>
    </w:p>
    <w:p w14:paraId="7E7529A9" w14:textId="1A9F21B1" w:rsidR="006F4B0A" w:rsidRDefault="006F4B0A" w:rsidP="0015588D">
      <w:pPr>
        <w:spacing w:after="240" w:line="360" w:lineRule="auto"/>
        <w:jc w:val="both"/>
        <w:rPr>
          <w:rFonts w:ascii="Times New Roman" w:eastAsia="Times New Roman" w:hAnsi="Times New Roman" w:cs="Times New Roman"/>
          <w:b/>
          <w:bCs/>
        </w:rPr>
      </w:pPr>
      <w:proofErr w:type="spellStart"/>
      <w:r>
        <w:rPr>
          <w:rFonts w:ascii="Times New Roman" w:eastAsia="Times New Roman" w:hAnsi="Times New Roman" w:cs="Times New Roman"/>
          <w:b/>
          <w:bCs/>
        </w:rPr>
        <w:t>III.II</w:t>
      </w:r>
      <w:proofErr w:type="spellEnd"/>
      <w:r>
        <w:rPr>
          <w:rFonts w:ascii="Times New Roman" w:eastAsia="Times New Roman" w:hAnsi="Times New Roman" w:cs="Times New Roman"/>
          <w:b/>
          <w:bCs/>
        </w:rPr>
        <w:t xml:space="preserve">. </w:t>
      </w:r>
      <w:r w:rsidR="004027DA">
        <w:rPr>
          <w:rFonts w:ascii="Times New Roman" w:eastAsia="Times New Roman" w:hAnsi="Times New Roman" w:cs="Times New Roman"/>
          <w:b/>
          <w:bCs/>
        </w:rPr>
        <w:t>Configura-se ilegal</w:t>
      </w:r>
      <w:r w:rsidR="00890FC4">
        <w:rPr>
          <w:rFonts w:ascii="Times New Roman" w:eastAsia="Times New Roman" w:hAnsi="Times New Roman" w:cs="Times New Roman"/>
          <w:b/>
          <w:bCs/>
        </w:rPr>
        <w:t xml:space="preserve"> </w:t>
      </w:r>
      <w:r w:rsidR="004027DA">
        <w:rPr>
          <w:rFonts w:ascii="Times New Roman" w:eastAsia="Times New Roman" w:hAnsi="Times New Roman" w:cs="Times New Roman"/>
          <w:b/>
          <w:bCs/>
        </w:rPr>
        <w:t xml:space="preserve">a cobrança de valores não previstos no quadro demonstrativo integrante do contrato de promessa de compra e venda e sem </w:t>
      </w:r>
      <w:r w:rsidR="00890FC4">
        <w:rPr>
          <w:rFonts w:ascii="Times New Roman" w:eastAsia="Times New Roman" w:hAnsi="Times New Roman" w:cs="Times New Roman"/>
          <w:b/>
          <w:bCs/>
        </w:rPr>
        <w:t>efetiva comprovação da prestação de serviço ou fornecimento de produto correspondente.</w:t>
      </w:r>
    </w:p>
    <w:p w14:paraId="523DC356" w14:textId="31B394CD" w:rsidR="0015588D" w:rsidRDefault="0D488229" w:rsidP="00EC3D21">
      <w:pPr>
        <w:spacing w:after="240" w:line="360" w:lineRule="auto"/>
        <w:jc w:val="both"/>
        <w:rPr>
          <w:rFonts w:ascii="Times New Roman" w:eastAsia="Times New Roman" w:hAnsi="Times New Roman" w:cs="Times New Roman"/>
          <w:b/>
          <w:bCs/>
        </w:rPr>
      </w:pPr>
      <w:proofErr w:type="spellStart"/>
      <w:r w:rsidRPr="00EC3D21">
        <w:rPr>
          <w:rFonts w:ascii="Times New Roman" w:eastAsia="Times New Roman" w:hAnsi="Times New Roman" w:cs="Times New Roman"/>
          <w:b/>
          <w:bCs/>
        </w:rPr>
        <w:t>III.III</w:t>
      </w:r>
      <w:proofErr w:type="spellEnd"/>
      <w:r w:rsidRPr="00EC3D21">
        <w:rPr>
          <w:rFonts w:ascii="Times New Roman" w:eastAsia="Times New Roman" w:hAnsi="Times New Roman" w:cs="Times New Roman"/>
          <w:b/>
          <w:bCs/>
        </w:rPr>
        <w:t xml:space="preserve">. </w:t>
      </w:r>
      <w:r w:rsidR="002D378F">
        <w:rPr>
          <w:rFonts w:ascii="Times New Roman" w:eastAsia="Times New Roman" w:hAnsi="Times New Roman" w:cs="Times New Roman"/>
          <w:b/>
          <w:bCs/>
        </w:rPr>
        <w:t>Até a efetiva imissão na posse, a responsabilidade pelo pagamento do IPTU é da promitente vendedora, que exerce posse útil exclusiva sobre o bem.</w:t>
      </w:r>
    </w:p>
    <w:p w14:paraId="1A4BA875" w14:textId="1A656FFA" w:rsidR="000477F0" w:rsidRDefault="001E40E3" w:rsidP="00EC3D21">
      <w:pPr>
        <w:spacing w:after="240" w:line="360" w:lineRule="auto"/>
        <w:jc w:val="both"/>
        <w:rPr>
          <w:rFonts w:ascii="Times New Roman" w:eastAsia="Times New Roman" w:hAnsi="Times New Roman" w:cs="Times New Roman"/>
          <w:b/>
          <w:bCs/>
        </w:rPr>
      </w:pPr>
      <w:proofErr w:type="spellStart"/>
      <w:r>
        <w:rPr>
          <w:rFonts w:ascii="Times New Roman" w:eastAsia="Times New Roman" w:hAnsi="Times New Roman" w:cs="Times New Roman"/>
          <w:b/>
          <w:bCs/>
        </w:rPr>
        <w:t>III.IV</w:t>
      </w:r>
      <w:proofErr w:type="spellEnd"/>
      <w:r>
        <w:rPr>
          <w:rFonts w:ascii="Times New Roman" w:eastAsia="Times New Roman" w:hAnsi="Times New Roman" w:cs="Times New Roman"/>
          <w:b/>
          <w:bCs/>
        </w:rPr>
        <w:t>.</w:t>
      </w:r>
      <w:r w:rsidR="0071699E">
        <w:rPr>
          <w:rFonts w:ascii="Times New Roman" w:eastAsia="Times New Roman" w:hAnsi="Times New Roman" w:cs="Times New Roman"/>
          <w:b/>
          <w:bCs/>
        </w:rPr>
        <w:t xml:space="preserve"> O reconhecimento de coisa julgada opera eficácia preclusiva, impedindo a </w:t>
      </w:r>
      <w:r w:rsidR="00DC0497">
        <w:rPr>
          <w:rFonts w:ascii="Times New Roman" w:eastAsia="Times New Roman" w:hAnsi="Times New Roman" w:cs="Times New Roman"/>
          <w:b/>
          <w:bCs/>
        </w:rPr>
        <w:t>rediscussão sobre a matéria.</w:t>
      </w:r>
    </w:p>
    <w:p w14:paraId="618657C6" w14:textId="118CCE70" w:rsidR="00EC3D21" w:rsidRPr="00EC3D21" w:rsidRDefault="001E40E3" w:rsidP="002835CE">
      <w:pPr>
        <w:spacing w:after="240" w:line="360" w:lineRule="auto"/>
        <w:jc w:val="both"/>
        <w:rPr>
          <w:rFonts w:ascii="Times New Roman" w:eastAsia="Times New Roman" w:hAnsi="Times New Roman" w:cs="Times New Roman"/>
          <w:b/>
          <w:bCs/>
        </w:rPr>
      </w:pPr>
      <w:proofErr w:type="spellStart"/>
      <w:r>
        <w:rPr>
          <w:rFonts w:ascii="Times New Roman" w:eastAsia="Times New Roman" w:hAnsi="Times New Roman" w:cs="Times New Roman"/>
          <w:b/>
          <w:bCs/>
        </w:rPr>
        <w:t>III.V</w:t>
      </w:r>
      <w:proofErr w:type="spellEnd"/>
      <w:r>
        <w:rPr>
          <w:rFonts w:ascii="Times New Roman" w:eastAsia="Times New Roman" w:hAnsi="Times New Roman" w:cs="Times New Roman"/>
          <w:b/>
          <w:bCs/>
        </w:rPr>
        <w:t>.</w:t>
      </w:r>
      <w:r w:rsidR="0D488229" w:rsidRPr="00EC3D21">
        <w:rPr>
          <w:rFonts w:ascii="Times New Roman" w:eastAsia="Times New Roman" w:hAnsi="Times New Roman" w:cs="Times New Roman"/>
          <w:b/>
          <w:bCs/>
        </w:rPr>
        <w:t xml:space="preserve"> </w:t>
      </w:r>
      <w:r w:rsidR="004F6DBD">
        <w:rPr>
          <w:rFonts w:ascii="Times New Roman" w:eastAsia="Times New Roman" w:hAnsi="Times New Roman" w:cs="Times New Roman"/>
          <w:b/>
          <w:bCs/>
        </w:rPr>
        <w:t xml:space="preserve">Não comprovada a ocorrência de ato ilícito ou </w:t>
      </w:r>
      <w:r w:rsidR="002835CE">
        <w:rPr>
          <w:rFonts w:ascii="Times New Roman" w:eastAsia="Times New Roman" w:hAnsi="Times New Roman" w:cs="Times New Roman"/>
          <w:b/>
          <w:bCs/>
        </w:rPr>
        <w:t xml:space="preserve">dano moral suportado, inexiste </w:t>
      </w:r>
      <w:r w:rsidR="0D488229" w:rsidRPr="00EC3D21">
        <w:rPr>
          <w:rFonts w:ascii="Times New Roman" w:eastAsia="Times New Roman" w:hAnsi="Times New Roman" w:cs="Times New Roman"/>
          <w:b/>
          <w:bCs/>
        </w:rPr>
        <w:t xml:space="preserve">suporte fático-jurídico para </w:t>
      </w:r>
      <w:r w:rsidR="002835CE">
        <w:rPr>
          <w:rFonts w:ascii="Times New Roman" w:eastAsia="Times New Roman" w:hAnsi="Times New Roman" w:cs="Times New Roman"/>
          <w:b/>
          <w:bCs/>
        </w:rPr>
        <w:t xml:space="preserve">a indenização </w:t>
      </w:r>
      <w:r w:rsidR="0D488229" w:rsidRPr="00EC3D21">
        <w:rPr>
          <w:rFonts w:ascii="Times New Roman" w:eastAsia="Times New Roman" w:hAnsi="Times New Roman" w:cs="Times New Roman"/>
          <w:b/>
          <w:bCs/>
        </w:rPr>
        <w:t>moral.</w:t>
      </w:r>
    </w:p>
    <w:p w14:paraId="51A9B279" w14:textId="40C19B26" w:rsidR="00EC3D21" w:rsidRPr="00EC3D21" w:rsidRDefault="525FE2EF" w:rsidP="00EC3D21">
      <w:pPr>
        <w:spacing w:after="240" w:line="360" w:lineRule="auto"/>
        <w:jc w:val="both"/>
        <w:rPr>
          <w:b/>
          <w:bCs/>
        </w:rPr>
      </w:pPr>
      <w:r w:rsidRPr="00EC3D21">
        <w:rPr>
          <w:rFonts w:ascii="Times New Roman" w:eastAsia="Times New Roman" w:hAnsi="Times New Roman" w:cs="Times New Roman"/>
          <w:b/>
          <w:bCs/>
        </w:rPr>
        <w:t>IV. SOLUÇÃO DO CASO</w:t>
      </w:r>
    </w:p>
    <w:p w14:paraId="1057C7FF" w14:textId="3B920240" w:rsidR="00300AE5"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 xml:space="preserve">Recurso </w:t>
      </w:r>
      <w:r w:rsidR="00300AE5">
        <w:rPr>
          <w:rFonts w:ascii="Times New Roman" w:eastAsia="Times New Roman" w:hAnsi="Times New Roman" w:cs="Times New Roman"/>
          <w:b/>
          <w:bCs/>
        </w:rPr>
        <w:t>conhecido e parcialmente provido.</w:t>
      </w:r>
    </w:p>
    <w:p w14:paraId="5DFDE535" w14:textId="68892843" w:rsidR="00EC3D21" w:rsidRPr="00EC3D21"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V. LEGISLAÇÃO E JURISPRUDÊNCIA UTILIZADA</w:t>
      </w:r>
      <w:r w:rsidR="00300AE5">
        <w:rPr>
          <w:rFonts w:ascii="Times New Roman" w:eastAsia="Times New Roman" w:hAnsi="Times New Roman" w:cs="Times New Roman"/>
          <w:b/>
          <w:bCs/>
        </w:rPr>
        <w:t>S</w:t>
      </w:r>
    </w:p>
    <w:p w14:paraId="4663EF26" w14:textId="77777777" w:rsidR="00EC3D21" w:rsidRPr="00EC3D21"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V.I. Legislação</w:t>
      </w:r>
    </w:p>
    <w:p w14:paraId="0DF21019" w14:textId="334B48BD" w:rsidR="009C15BB"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CC:</w:t>
      </w:r>
      <w:r w:rsidR="00EC3D21" w:rsidRPr="00EC3D21">
        <w:rPr>
          <w:rFonts w:ascii="Times New Roman" w:eastAsia="Times New Roman" w:hAnsi="Times New Roman" w:cs="Times New Roman"/>
          <w:b/>
          <w:bCs/>
        </w:rPr>
        <w:t xml:space="preserve"> a</w:t>
      </w:r>
      <w:r w:rsidRPr="00EC3D21">
        <w:rPr>
          <w:rFonts w:ascii="Times New Roman" w:eastAsia="Times New Roman" w:hAnsi="Times New Roman" w:cs="Times New Roman"/>
          <w:b/>
          <w:bCs/>
        </w:rPr>
        <w:t xml:space="preserve">rt. </w:t>
      </w:r>
      <w:r w:rsidR="009C15BB">
        <w:rPr>
          <w:rFonts w:ascii="Times New Roman" w:eastAsia="Times New Roman" w:hAnsi="Times New Roman" w:cs="Times New Roman"/>
          <w:b/>
          <w:bCs/>
        </w:rPr>
        <w:t>396; art. 405; art. 884; art. 927.</w:t>
      </w:r>
    </w:p>
    <w:p w14:paraId="7F7D7E9C" w14:textId="40421DD5" w:rsidR="525FE2EF" w:rsidRPr="00EC3D21"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CPC:</w:t>
      </w:r>
      <w:r w:rsidR="00EC3D21" w:rsidRPr="00EC3D21">
        <w:rPr>
          <w:rFonts w:ascii="Times New Roman" w:eastAsia="Times New Roman" w:hAnsi="Times New Roman" w:cs="Times New Roman"/>
          <w:b/>
          <w:bCs/>
        </w:rPr>
        <w:t xml:space="preserve"> </w:t>
      </w:r>
      <w:r w:rsidR="00ED6CED">
        <w:rPr>
          <w:rFonts w:ascii="Times New Roman" w:eastAsia="Times New Roman" w:hAnsi="Times New Roman" w:cs="Times New Roman"/>
          <w:b/>
          <w:bCs/>
        </w:rPr>
        <w:t xml:space="preserve">art. 373, II; </w:t>
      </w:r>
      <w:r w:rsidR="00EC3D21" w:rsidRPr="00EC3D21">
        <w:rPr>
          <w:rFonts w:ascii="Times New Roman" w:eastAsia="Times New Roman" w:hAnsi="Times New Roman" w:cs="Times New Roman"/>
          <w:b/>
          <w:bCs/>
        </w:rPr>
        <w:t>a</w:t>
      </w:r>
      <w:r w:rsidRPr="00EC3D21">
        <w:rPr>
          <w:rFonts w:ascii="Times New Roman" w:eastAsia="Times New Roman" w:hAnsi="Times New Roman" w:cs="Times New Roman"/>
          <w:b/>
          <w:bCs/>
        </w:rPr>
        <w:t>rt. 502</w:t>
      </w:r>
      <w:r w:rsidR="009C15BB">
        <w:rPr>
          <w:rFonts w:ascii="Times New Roman" w:eastAsia="Times New Roman" w:hAnsi="Times New Roman" w:cs="Times New Roman"/>
          <w:b/>
          <w:bCs/>
        </w:rPr>
        <w:t xml:space="preserve">; art. </w:t>
      </w:r>
      <w:r w:rsidR="00ED6CED">
        <w:rPr>
          <w:rFonts w:ascii="Times New Roman" w:eastAsia="Times New Roman" w:hAnsi="Times New Roman" w:cs="Times New Roman"/>
          <w:b/>
          <w:bCs/>
        </w:rPr>
        <w:t>507.</w:t>
      </w:r>
    </w:p>
    <w:p w14:paraId="07CB764B" w14:textId="4051E340" w:rsidR="00ED6CED"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CDC:</w:t>
      </w:r>
      <w:r w:rsidR="00ED6CED">
        <w:rPr>
          <w:rFonts w:ascii="Times New Roman" w:eastAsia="Times New Roman" w:hAnsi="Times New Roman" w:cs="Times New Roman"/>
          <w:b/>
          <w:bCs/>
        </w:rPr>
        <w:t xml:space="preserve"> art. 37, §1º</w:t>
      </w:r>
      <w:r w:rsidR="00300AE5">
        <w:rPr>
          <w:rFonts w:ascii="Times New Roman" w:eastAsia="Times New Roman" w:hAnsi="Times New Roman" w:cs="Times New Roman"/>
          <w:b/>
          <w:bCs/>
        </w:rPr>
        <w:t>; art. 52, X.</w:t>
      </w:r>
    </w:p>
    <w:p w14:paraId="0E833065" w14:textId="77777777" w:rsidR="00EC3D21" w:rsidRPr="00EC3D21" w:rsidRDefault="525FE2EF" w:rsidP="00EC3D21">
      <w:pPr>
        <w:spacing w:after="240" w:line="360" w:lineRule="auto"/>
        <w:jc w:val="both"/>
        <w:rPr>
          <w:rFonts w:ascii="Times New Roman" w:eastAsia="Times New Roman" w:hAnsi="Times New Roman" w:cs="Times New Roman"/>
          <w:b/>
          <w:bCs/>
        </w:rPr>
      </w:pPr>
      <w:r w:rsidRPr="00EC3D21">
        <w:rPr>
          <w:rFonts w:ascii="Times New Roman" w:eastAsia="Times New Roman" w:hAnsi="Times New Roman" w:cs="Times New Roman"/>
          <w:b/>
          <w:bCs/>
        </w:rPr>
        <w:t>CTN:</w:t>
      </w:r>
      <w:r w:rsidR="00EC3D21" w:rsidRPr="00EC3D21">
        <w:rPr>
          <w:rFonts w:ascii="Times New Roman" w:eastAsia="Times New Roman" w:hAnsi="Times New Roman" w:cs="Times New Roman"/>
          <w:b/>
          <w:bCs/>
        </w:rPr>
        <w:t xml:space="preserve"> a</w:t>
      </w:r>
      <w:r w:rsidRPr="00EC3D21">
        <w:rPr>
          <w:rFonts w:ascii="Times New Roman" w:eastAsia="Times New Roman" w:hAnsi="Times New Roman" w:cs="Times New Roman"/>
          <w:b/>
          <w:bCs/>
        </w:rPr>
        <w:t>rt. 34.</w:t>
      </w:r>
    </w:p>
    <w:p w14:paraId="50FEB27A" w14:textId="77777777" w:rsidR="00EC3D21" w:rsidRDefault="525FE2EF" w:rsidP="00EC3D21">
      <w:pPr>
        <w:spacing w:after="240" w:line="360" w:lineRule="auto"/>
        <w:jc w:val="both"/>
        <w:rPr>
          <w:rFonts w:ascii="Times New Roman" w:eastAsia="Times New Roman" w:hAnsi="Times New Roman" w:cs="Times New Roman"/>
          <w:b/>
          <w:bCs/>
        </w:rPr>
      </w:pPr>
      <w:proofErr w:type="spellStart"/>
      <w:r w:rsidRPr="00EC3D21">
        <w:rPr>
          <w:rFonts w:ascii="Times New Roman" w:eastAsia="Times New Roman" w:hAnsi="Times New Roman" w:cs="Times New Roman"/>
          <w:b/>
          <w:bCs/>
        </w:rPr>
        <w:t>V.II</w:t>
      </w:r>
      <w:proofErr w:type="spellEnd"/>
      <w:r w:rsidRPr="00EC3D21">
        <w:rPr>
          <w:rFonts w:ascii="Times New Roman" w:eastAsia="Times New Roman" w:hAnsi="Times New Roman" w:cs="Times New Roman"/>
          <w:b/>
          <w:bCs/>
        </w:rPr>
        <w:t>. Jurisprudência</w:t>
      </w:r>
    </w:p>
    <w:p w14:paraId="022C7402" w14:textId="6827F73A" w:rsidR="003C4854" w:rsidRPr="003C4854" w:rsidRDefault="003C4854" w:rsidP="00EC3D21">
      <w:pPr>
        <w:spacing w:after="240" w:line="360" w:lineRule="auto"/>
        <w:jc w:val="both"/>
        <w:rPr>
          <w:rFonts w:ascii="Times New Roman" w:eastAsia="Times New Roman" w:hAnsi="Times New Roman" w:cs="Times New Roman"/>
          <w:b/>
          <w:bCs/>
        </w:rPr>
      </w:pPr>
      <w:r w:rsidRPr="003C4854">
        <w:rPr>
          <w:rFonts w:ascii="Times New Roman" w:eastAsia="Times New Roman" w:hAnsi="Times New Roman" w:cs="Times New Roman"/>
          <w:b/>
          <w:bCs/>
        </w:rPr>
        <w:t xml:space="preserve">STJ - </w:t>
      </w:r>
      <w:proofErr w:type="spellStart"/>
      <w:r w:rsidRPr="003C4854">
        <w:rPr>
          <w:rFonts w:ascii="Times New Roman" w:eastAsia="Times New Roman" w:hAnsi="Times New Roman" w:cs="Times New Roman"/>
          <w:b/>
          <w:bCs/>
        </w:rPr>
        <w:t>AgInt</w:t>
      </w:r>
      <w:proofErr w:type="spellEnd"/>
      <w:r w:rsidRPr="003C4854">
        <w:rPr>
          <w:rFonts w:ascii="Times New Roman" w:eastAsia="Times New Roman" w:hAnsi="Times New Roman" w:cs="Times New Roman"/>
          <w:b/>
          <w:bCs/>
        </w:rPr>
        <w:t xml:space="preserve"> nos EDcl no REsp: 1961537 SP 2021/0263086-0, Relator: Ministra NANCY ANDRIGHI, Data de Julgamento: 14/03/2022, </w:t>
      </w:r>
      <w:proofErr w:type="spellStart"/>
      <w:r w:rsidRPr="003C4854">
        <w:rPr>
          <w:rFonts w:ascii="Times New Roman" w:eastAsia="Times New Roman" w:hAnsi="Times New Roman" w:cs="Times New Roman"/>
          <w:b/>
          <w:bCs/>
        </w:rPr>
        <w:t>T3</w:t>
      </w:r>
      <w:proofErr w:type="spellEnd"/>
      <w:r w:rsidRPr="003C4854">
        <w:rPr>
          <w:rFonts w:ascii="Times New Roman" w:eastAsia="Times New Roman" w:hAnsi="Times New Roman" w:cs="Times New Roman"/>
          <w:b/>
          <w:bCs/>
        </w:rPr>
        <w:t xml:space="preserve"> - TERCEIRA TURMA, Data de Publicação: </w:t>
      </w:r>
      <w:proofErr w:type="spellStart"/>
      <w:r w:rsidRPr="003C4854">
        <w:rPr>
          <w:rFonts w:ascii="Times New Roman" w:eastAsia="Times New Roman" w:hAnsi="Times New Roman" w:cs="Times New Roman"/>
          <w:b/>
          <w:bCs/>
        </w:rPr>
        <w:t>DJe</w:t>
      </w:r>
      <w:proofErr w:type="spellEnd"/>
      <w:r w:rsidRPr="003C4854">
        <w:rPr>
          <w:rFonts w:ascii="Times New Roman" w:eastAsia="Times New Roman" w:hAnsi="Times New Roman" w:cs="Times New Roman"/>
          <w:b/>
          <w:bCs/>
        </w:rPr>
        <w:t xml:space="preserve"> 18/03/2022</w:t>
      </w:r>
      <w:r w:rsidR="00256C72">
        <w:rPr>
          <w:rFonts w:ascii="Times New Roman" w:eastAsia="Times New Roman" w:hAnsi="Times New Roman" w:cs="Times New Roman"/>
          <w:b/>
          <w:bCs/>
        </w:rPr>
        <w:t>;</w:t>
      </w:r>
    </w:p>
    <w:p w14:paraId="6D9844BD" w14:textId="604454D2" w:rsidR="003C4854" w:rsidRDefault="003C4854" w:rsidP="00EC3D21">
      <w:pPr>
        <w:spacing w:after="240" w:line="360" w:lineRule="auto"/>
        <w:jc w:val="both"/>
        <w:rPr>
          <w:rFonts w:ascii="Times New Roman" w:eastAsia="Times New Roman" w:hAnsi="Times New Roman" w:cs="Times New Roman"/>
          <w:b/>
          <w:bCs/>
        </w:rPr>
      </w:pPr>
      <w:r w:rsidRPr="003C4854">
        <w:rPr>
          <w:rFonts w:ascii="Times New Roman" w:eastAsia="Times New Roman" w:hAnsi="Times New Roman" w:cs="Times New Roman"/>
          <w:b/>
          <w:bCs/>
        </w:rPr>
        <w:lastRenderedPageBreak/>
        <w:t xml:space="preserve">STJ - </w:t>
      </w:r>
      <w:proofErr w:type="spellStart"/>
      <w:r w:rsidRPr="003C4854">
        <w:rPr>
          <w:rFonts w:ascii="Times New Roman" w:eastAsia="Times New Roman" w:hAnsi="Times New Roman" w:cs="Times New Roman"/>
          <w:b/>
          <w:bCs/>
        </w:rPr>
        <w:t>AgInt</w:t>
      </w:r>
      <w:proofErr w:type="spellEnd"/>
      <w:r w:rsidRPr="003C4854">
        <w:rPr>
          <w:rFonts w:ascii="Times New Roman" w:eastAsia="Times New Roman" w:hAnsi="Times New Roman" w:cs="Times New Roman"/>
          <w:b/>
          <w:bCs/>
        </w:rPr>
        <w:t xml:space="preserve"> no REsp n. 1.769.395/SP, relatora Ministra Maria Isabel Gallotti, Quarta Turma, julgado em 7/4/2025, </w:t>
      </w:r>
      <w:proofErr w:type="spellStart"/>
      <w:r w:rsidRPr="003C4854">
        <w:rPr>
          <w:rFonts w:ascii="Times New Roman" w:eastAsia="Times New Roman" w:hAnsi="Times New Roman" w:cs="Times New Roman"/>
          <w:b/>
          <w:bCs/>
        </w:rPr>
        <w:t>DJEN</w:t>
      </w:r>
      <w:proofErr w:type="spellEnd"/>
      <w:r w:rsidRPr="003C4854">
        <w:rPr>
          <w:rFonts w:ascii="Times New Roman" w:eastAsia="Times New Roman" w:hAnsi="Times New Roman" w:cs="Times New Roman"/>
          <w:b/>
          <w:bCs/>
        </w:rPr>
        <w:t xml:space="preserve"> de 11/4/2025</w:t>
      </w:r>
      <w:r w:rsidR="00256C72">
        <w:rPr>
          <w:rFonts w:ascii="Times New Roman" w:eastAsia="Times New Roman" w:hAnsi="Times New Roman" w:cs="Times New Roman"/>
          <w:b/>
          <w:bCs/>
        </w:rPr>
        <w:t>;</w:t>
      </w:r>
    </w:p>
    <w:p w14:paraId="1ACDF9AC" w14:textId="3876D395" w:rsidR="00197500" w:rsidRPr="00256C72" w:rsidRDefault="00197500" w:rsidP="00EC3D21">
      <w:pPr>
        <w:spacing w:after="240" w:line="360" w:lineRule="auto"/>
        <w:jc w:val="both"/>
        <w:rPr>
          <w:rFonts w:ascii="Times New Roman" w:eastAsia="Times New Roman" w:hAnsi="Times New Roman" w:cs="Times New Roman"/>
          <w:b/>
          <w:bCs/>
        </w:rPr>
      </w:pPr>
      <w:r w:rsidRPr="00256C72">
        <w:rPr>
          <w:rFonts w:ascii="Times New Roman" w:eastAsia="Times New Roman" w:hAnsi="Times New Roman" w:cs="Times New Roman"/>
          <w:b/>
          <w:bCs/>
        </w:rPr>
        <w:t>STJ</w:t>
      </w:r>
      <w:r w:rsidR="00256C72" w:rsidRPr="00256C72">
        <w:rPr>
          <w:rFonts w:ascii="Times New Roman" w:eastAsia="Times New Roman" w:hAnsi="Times New Roman" w:cs="Times New Roman"/>
          <w:b/>
          <w:bCs/>
        </w:rPr>
        <w:t xml:space="preserve"> - </w:t>
      </w:r>
      <w:r w:rsidRPr="00256C72">
        <w:rPr>
          <w:rFonts w:ascii="Times New Roman" w:eastAsia="Times New Roman" w:hAnsi="Times New Roman" w:cs="Times New Roman"/>
          <w:b/>
          <w:bCs/>
        </w:rPr>
        <w:t>Súmula n. 43</w:t>
      </w:r>
      <w:r w:rsidR="00256C72">
        <w:rPr>
          <w:rFonts w:ascii="Times New Roman" w:eastAsia="Times New Roman" w:hAnsi="Times New Roman" w:cs="Times New Roman"/>
          <w:b/>
          <w:bCs/>
        </w:rPr>
        <w:t>;</w:t>
      </w:r>
    </w:p>
    <w:p w14:paraId="4A5E093A" w14:textId="297DF981" w:rsidR="003C4854" w:rsidRPr="003C4854" w:rsidRDefault="003C4854" w:rsidP="00EC3D21">
      <w:pPr>
        <w:spacing w:after="240" w:line="360" w:lineRule="auto"/>
        <w:jc w:val="both"/>
        <w:rPr>
          <w:rFonts w:ascii="Times New Roman" w:eastAsia="Times New Roman" w:hAnsi="Times New Roman" w:cs="Times New Roman"/>
          <w:b/>
          <w:bCs/>
        </w:rPr>
      </w:pPr>
      <w:proofErr w:type="spellStart"/>
      <w:r w:rsidRPr="003C4854">
        <w:rPr>
          <w:rFonts w:ascii="Times New Roman" w:eastAsia="Times New Roman" w:hAnsi="Times New Roman" w:cs="Times New Roman"/>
          <w:b/>
          <w:bCs/>
        </w:rPr>
        <w:t>TJPR</w:t>
      </w:r>
      <w:proofErr w:type="spellEnd"/>
      <w:r w:rsidRPr="003C4854">
        <w:rPr>
          <w:rFonts w:ascii="Times New Roman" w:eastAsia="Times New Roman" w:hAnsi="Times New Roman" w:cs="Times New Roman"/>
          <w:b/>
          <w:bCs/>
        </w:rPr>
        <w:t xml:space="preserve"> - 19ª Câmara Cível - 0006663-10.2021.8.16.0033 - Pinhais - Rel.: </w:t>
      </w:r>
      <w:proofErr w:type="spellStart"/>
      <w:r w:rsidRPr="003C4854">
        <w:rPr>
          <w:rFonts w:ascii="Times New Roman" w:eastAsia="Times New Roman" w:hAnsi="Times New Roman" w:cs="Times New Roman"/>
          <w:b/>
          <w:bCs/>
        </w:rPr>
        <w:t>ROTOLI</w:t>
      </w:r>
      <w:proofErr w:type="spellEnd"/>
      <w:r w:rsidRPr="003C4854">
        <w:rPr>
          <w:rFonts w:ascii="Times New Roman" w:eastAsia="Times New Roman" w:hAnsi="Times New Roman" w:cs="Times New Roman"/>
          <w:b/>
          <w:bCs/>
        </w:rPr>
        <w:t xml:space="preserve"> DE MACEDO - J. 30.06.2025</w:t>
      </w:r>
      <w:r w:rsidR="00256C72">
        <w:rPr>
          <w:rFonts w:ascii="Times New Roman" w:eastAsia="Times New Roman" w:hAnsi="Times New Roman" w:cs="Times New Roman"/>
          <w:b/>
          <w:bCs/>
        </w:rPr>
        <w:t>;</w:t>
      </w:r>
    </w:p>
    <w:p w14:paraId="1A9903CF" w14:textId="14C3CC19" w:rsidR="00EC3D21" w:rsidRPr="003C4854" w:rsidRDefault="003C4854" w:rsidP="00EC3D21">
      <w:pPr>
        <w:spacing w:after="240" w:line="360" w:lineRule="auto"/>
        <w:jc w:val="both"/>
        <w:rPr>
          <w:rFonts w:ascii="Times New Roman" w:eastAsia="Times New Roman" w:hAnsi="Times New Roman" w:cs="Times New Roman"/>
          <w:b/>
          <w:bCs/>
        </w:rPr>
      </w:pPr>
      <w:proofErr w:type="spellStart"/>
      <w:r w:rsidRPr="003C4854">
        <w:rPr>
          <w:rFonts w:ascii="Times New Roman" w:eastAsia="Times New Roman" w:hAnsi="Times New Roman" w:cs="Times New Roman"/>
          <w:b/>
          <w:bCs/>
        </w:rPr>
        <w:t>TJPR</w:t>
      </w:r>
      <w:proofErr w:type="spellEnd"/>
      <w:r w:rsidRPr="003C4854">
        <w:rPr>
          <w:rFonts w:ascii="Times New Roman" w:eastAsia="Times New Roman" w:hAnsi="Times New Roman" w:cs="Times New Roman"/>
          <w:b/>
          <w:bCs/>
        </w:rPr>
        <w:t xml:space="preserve"> - 19ª Câmara Cível - 0004891-80.2022.8.16.0193 - Colombo - Rel.: ANDREI DE OLIVEIRA RECH - J. 14.04.2025</w:t>
      </w:r>
      <w:r w:rsidR="00256C72">
        <w:rPr>
          <w:rFonts w:ascii="Times New Roman" w:eastAsia="Times New Roman" w:hAnsi="Times New Roman" w:cs="Times New Roman"/>
          <w:b/>
          <w:bCs/>
        </w:rPr>
        <w:t>.</w:t>
      </w:r>
    </w:p>
    <w:p w14:paraId="454C07AB" w14:textId="77777777" w:rsidR="003C4854" w:rsidRDefault="003C4854" w:rsidP="00EC3D21">
      <w:pPr>
        <w:spacing w:after="240" w:line="360" w:lineRule="auto"/>
        <w:jc w:val="both"/>
        <w:rPr>
          <w:rFonts w:ascii="Times New Roman" w:eastAsia="Times New Roman" w:hAnsi="Times New Roman" w:cs="Times New Roman"/>
        </w:rPr>
      </w:pPr>
    </w:p>
    <w:p w14:paraId="1EA9EB40" w14:textId="7D28A042" w:rsidR="21580030" w:rsidRPr="00EC3D21" w:rsidRDefault="21580030" w:rsidP="00EC3D21">
      <w:pPr>
        <w:spacing w:after="240" w:line="360" w:lineRule="auto"/>
        <w:ind w:firstLine="709"/>
        <w:jc w:val="both"/>
        <w:rPr>
          <w:rFonts w:ascii="Times New Roman" w:eastAsia="Times New Roman" w:hAnsi="Times New Roman" w:cs="Times New Roman"/>
        </w:rPr>
      </w:pPr>
      <w:r w:rsidRPr="5182FAD8">
        <w:rPr>
          <w:rFonts w:ascii="Times New Roman" w:eastAsia="Times New Roman" w:hAnsi="Times New Roman" w:cs="Times New Roman"/>
          <w:b/>
          <w:bCs/>
        </w:rPr>
        <w:t>I – RELATÓRIO</w:t>
      </w:r>
    </w:p>
    <w:p w14:paraId="53C2CA95" w14:textId="28C12045" w:rsidR="21580030" w:rsidRDefault="21580030" w:rsidP="00EC3D21">
      <w:pPr>
        <w:spacing w:after="240" w:line="360" w:lineRule="auto"/>
        <w:ind w:firstLine="709"/>
        <w:jc w:val="both"/>
        <w:rPr>
          <w:rFonts w:ascii="Times New Roman" w:eastAsia="Times New Roman" w:hAnsi="Times New Roman" w:cs="Times New Roman"/>
          <w:color w:val="000000" w:themeColor="text1"/>
        </w:rPr>
      </w:pPr>
      <w:r w:rsidRPr="5182FAD8">
        <w:rPr>
          <w:rFonts w:ascii="Times New Roman" w:eastAsia="Times New Roman" w:hAnsi="Times New Roman" w:cs="Times New Roman"/>
          <w:color w:val="000000" w:themeColor="text1"/>
        </w:rPr>
        <w:t xml:space="preserve">Trata-se de recurso de apelação interposto por Eliane Meira de Medeiros em face de </w:t>
      </w:r>
      <w:proofErr w:type="spellStart"/>
      <w:r w:rsidRPr="5182FAD8">
        <w:rPr>
          <w:rFonts w:ascii="Times New Roman" w:eastAsia="Times New Roman" w:hAnsi="Times New Roman" w:cs="Times New Roman"/>
          <w:color w:val="000000" w:themeColor="text1"/>
        </w:rPr>
        <w:t>Lyx</w:t>
      </w:r>
      <w:proofErr w:type="spellEnd"/>
      <w:r w:rsidRPr="5182FAD8">
        <w:rPr>
          <w:rFonts w:ascii="Times New Roman" w:eastAsia="Times New Roman" w:hAnsi="Times New Roman" w:cs="Times New Roman"/>
          <w:color w:val="000000" w:themeColor="text1"/>
        </w:rPr>
        <w:t xml:space="preserve"> Participações e Empreendimentos S. A. e SPE Condomínio Sonia </w:t>
      </w:r>
      <w:proofErr w:type="spellStart"/>
      <w:r w:rsidRPr="5182FAD8">
        <w:rPr>
          <w:rFonts w:ascii="Times New Roman" w:eastAsia="Times New Roman" w:hAnsi="Times New Roman" w:cs="Times New Roman"/>
          <w:color w:val="000000" w:themeColor="text1"/>
        </w:rPr>
        <w:t>Bodziak</w:t>
      </w:r>
      <w:proofErr w:type="spellEnd"/>
      <w:r w:rsidRPr="5182FAD8">
        <w:rPr>
          <w:rFonts w:ascii="Times New Roman" w:eastAsia="Times New Roman" w:hAnsi="Times New Roman" w:cs="Times New Roman"/>
          <w:color w:val="000000" w:themeColor="text1"/>
        </w:rPr>
        <w:t xml:space="preserve"> Ltda., tendo como objeto sentença proferida pelo juízo da 1ª Vara Cível de Araucária, que julgou improcedentes os pedidos autorais (evento 144.1 – autos de origem).</w:t>
      </w:r>
    </w:p>
    <w:p w14:paraId="6169B582" w14:textId="32B7EDB3" w:rsidR="21580030" w:rsidRDefault="21580030" w:rsidP="00EC3D21">
      <w:pPr>
        <w:spacing w:after="240" w:line="360" w:lineRule="auto"/>
        <w:ind w:firstLine="709"/>
        <w:jc w:val="both"/>
        <w:rPr>
          <w:rFonts w:ascii="Times New Roman" w:eastAsia="Times New Roman" w:hAnsi="Times New Roman" w:cs="Times New Roman"/>
          <w:color w:val="000000" w:themeColor="text1"/>
        </w:rPr>
      </w:pPr>
      <w:r w:rsidRPr="5182FAD8">
        <w:rPr>
          <w:rFonts w:ascii="Times New Roman" w:eastAsia="Times New Roman" w:hAnsi="Times New Roman" w:cs="Times New Roman"/>
          <w:color w:val="000000" w:themeColor="text1"/>
        </w:rPr>
        <w:t>Mencionada sentença foi proferida após a prolação do acórdão nos autos de apelação nº 0009513-66.2028.8.16.0025, o qual deu parcial provimento ao recurso, anulando parcialmente a primeira sentença no trecho em que reconhecia a coisa julgada, referente às matérias julgadas na ação proposta perante a Justiça Federal (autos nº 5040000-27.2018.4.04.7000/PR).</w:t>
      </w:r>
    </w:p>
    <w:p w14:paraId="3C78CB7B" w14:textId="5DA20D1A" w:rsidR="21580030" w:rsidRDefault="21580030" w:rsidP="00EC3D21">
      <w:pPr>
        <w:spacing w:after="240" w:line="360" w:lineRule="auto"/>
        <w:ind w:firstLine="709"/>
        <w:jc w:val="both"/>
        <w:rPr>
          <w:rFonts w:ascii="Times New Roman" w:eastAsia="Times New Roman" w:hAnsi="Times New Roman" w:cs="Times New Roman"/>
          <w:color w:val="000000" w:themeColor="text1"/>
        </w:rPr>
      </w:pPr>
      <w:r w:rsidRPr="5182FAD8">
        <w:rPr>
          <w:rFonts w:ascii="Times New Roman" w:eastAsia="Times New Roman" w:hAnsi="Times New Roman" w:cs="Times New Roman"/>
          <w:color w:val="000000" w:themeColor="text1"/>
        </w:rPr>
        <w:t>Eis, em síntese, as razões de inconformismo: a) a penalidade prevista na cláusula 6.2 do compromisso de compra e venda, entabulado entre as partes, deve ser revertida em favor da compradora, em razão do atraso na conclusão das obras; b) as cobranças instrumentalizadas na confissão de dívida, posterior ao contrato de promessa de compra e venda, evidenciam elevação injustificada do preço do imóvel, além do quanto descrito no quadro resumo; c) a ilegalidade das cobranças não previstas no quadro resumo enseja condenação à devolução; d) deve ser declarada a responsabilidade da promitente vendedora pelo IPTU incidente sobre o imóvel transacionado, até a efetiva transmissão da posse; e) é devida indenização, para reparação de danos morais, no importe de R$ 10.000,00 (dez mil reais) (evento 161.1 – autos de origem).</w:t>
      </w:r>
    </w:p>
    <w:p w14:paraId="7E70ABDA" w14:textId="2B8191C5" w:rsidR="21580030" w:rsidRDefault="21580030" w:rsidP="00EC3D21">
      <w:pPr>
        <w:spacing w:after="240" w:line="360" w:lineRule="auto"/>
        <w:ind w:firstLine="709"/>
        <w:jc w:val="both"/>
        <w:rPr>
          <w:rFonts w:ascii="Times New Roman" w:eastAsia="Times New Roman" w:hAnsi="Times New Roman" w:cs="Times New Roman"/>
          <w:color w:val="000000" w:themeColor="text1"/>
        </w:rPr>
      </w:pPr>
      <w:r w:rsidRPr="5182FAD8">
        <w:rPr>
          <w:rFonts w:ascii="Times New Roman" w:eastAsia="Times New Roman" w:hAnsi="Times New Roman" w:cs="Times New Roman"/>
          <w:color w:val="000000" w:themeColor="text1"/>
        </w:rPr>
        <w:t>Contrarrazões foram apresentadas (evento 165.1 – origem).</w:t>
      </w:r>
    </w:p>
    <w:p w14:paraId="3EB95A02" w14:textId="488AA824" w:rsidR="21580030" w:rsidRDefault="21580030" w:rsidP="00EC3D21">
      <w:pPr>
        <w:spacing w:after="240" w:line="360" w:lineRule="auto"/>
        <w:ind w:firstLine="709"/>
        <w:jc w:val="both"/>
        <w:rPr>
          <w:rFonts w:ascii="Times New Roman" w:eastAsia="Times New Roman" w:hAnsi="Times New Roman" w:cs="Times New Roman"/>
          <w:color w:val="000000" w:themeColor="text1"/>
        </w:rPr>
      </w:pPr>
      <w:r w:rsidRPr="5182FAD8">
        <w:rPr>
          <w:rFonts w:ascii="Times New Roman" w:eastAsia="Times New Roman" w:hAnsi="Times New Roman" w:cs="Times New Roman"/>
          <w:color w:val="000000" w:themeColor="text1"/>
        </w:rPr>
        <w:lastRenderedPageBreak/>
        <w:t>É o necessário relato.</w:t>
      </w:r>
    </w:p>
    <w:p w14:paraId="3D8A92FF" w14:textId="7B380C2A" w:rsidR="21580030" w:rsidRDefault="21580030" w:rsidP="00EC3D21">
      <w:pPr>
        <w:spacing w:after="240" w:line="360" w:lineRule="auto"/>
        <w:ind w:firstLine="709"/>
        <w:rPr>
          <w:rFonts w:ascii="Times New Roman" w:eastAsia="Times New Roman" w:hAnsi="Times New Roman" w:cs="Times New Roman"/>
        </w:rPr>
      </w:pPr>
      <w:r w:rsidRPr="5182FAD8">
        <w:rPr>
          <w:rFonts w:ascii="Times New Roman" w:eastAsia="Times New Roman" w:hAnsi="Times New Roman" w:cs="Times New Roman"/>
        </w:rPr>
        <w:t xml:space="preserve"> </w:t>
      </w:r>
    </w:p>
    <w:p w14:paraId="4037D678" w14:textId="591F42D7" w:rsidR="21580030" w:rsidRDefault="21580030" w:rsidP="00EC3D21">
      <w:pPr>
        <w:spacing w:after="240" w:line="360" w:lineRule="auto"/>
        <w:ind w:firstLine="709"/>
        <w:rPr>
          <w:rFonts w:ascii="Times New Roman" w:eastAsia="Times New Roman" w:hAnsi="Times New Roman" w:cs="Times New Roman"/>
          <w:b/>
          <w:bCs/>
        </w:rPr>
      </w:pPr>
      <w:r w:rsidRPr="5182FAD8">
        <w:rPr>
          <w:rFonts w:ascii="Times New Roman" w:eastAsia="Times New Roman" w:hAnsi="Times New Roman" w:cs="Times New Roman"/>
          <w:b/>
          <w:bCs/>
        </w:rPr>
        <w:t>II – VOTO E SUA FUNDAMENTAÇÃO</w:t>
      </w:r>
    </w:p>
    <w:p w14:paraId="47F72A9E" w14:textId="1D3925F9" w:rsidR="21580030" w:rsidRDefault="21580030" w:rsidP="00EC3D21">
      <w:pPr>
        <w:spacing w:after="240" w:line="360" w:lineRule="auto"/>
        <w:ind w:firstLine="709"/>
        <w:rPr>
          <w:rFonts w:ascii="Times New Roman" w:eastAsia="Times New Roman" w:hAnsi="Times New Roman" w:cs="Times New Roman"/>
        </w:rPr>
      </w:pPr>
      <w:r w:rsidRPr="00222BC1">
        <w:rPr>
          <w:rFonts w:ascii="Times New Roman" w:eastAsia="Times New Roman" w:hAnsi="Times New Roman" w:cs="Times New Roman"/>
        </w:rPr>
        <w:t xml:space="preserve">II.I – </w:t>
      </w:r>
      <w:r w:rsidR="0084509A" w:rsidRPr="00222BC1">
        <w:rPr>
          <w:rFonts w:ascii="Times New Roman" w:eastAsia="Times New Roman" w:hAnsi="Times New Roman" w:cs="Times New Roman"/>
        </w:rPr>
        <w:t>DO JUÍZO DE ADMISSIBILIDADE</w:t>
      </w:r>
    </w:p>
    <w:p w14:paraId="456F81FC" w14:textId="77777777" w:rsidR="002B213B" w:rsidRDefault="002B213B"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Satisfeitos os pressupostos de admissibilidade recursal, conhece da apelação interposta.</w:t>
      </w:r>
    </w:p>
    <w:p w14:paraId="65A97394" w14:textId="77777777" w:rsidR="0084509A" w:rsidRDefault="0084509A" w:rsidP="0084509A">
      <w:pPr>
        <w:spacing w:after="240" w:line="360" w:lineRule="auto"/>
        <w:ind w:firstLine="709"/>
        <w:jc w:val="both"/>
        <w:rPr>
          <w:rFonts w:ascii="Times New Roman" w:eastAsia="Times New Roman" w:hAnsi="Times New Roman" w:cs="Times New Roman"/>
        </w:rPr>
      </w:pPr>
    </w:p>
    <w:p w14:paraId="528783EC" w14:textId="41DF2818" w:rsidR="21580030" w:rsidRDefault="21580030" w:rsidP="00EC3D21">
      <w:pPr>
        <w:spacing w:after="240" w:line="360" w:lineRule="auto"/>
        <w:ind w:firstLine="709"/>
        <w:jc w:val="both"/>
        <w:rPr>
          <w:rFonts w:ascii="Times New Roman" w:eastAsia="Times New Roman" w:hAnsi="Times New Roman" w:cs="Times New Roman"/>
        </w:rPr>
      </w:pPr>
      <w:r w:rsidRPr="5182FAD8">
        <w:rPr>
          <w:rFonts w:ascii="Times New Roman" w:eastAsia="Times New Roman" w:hAnsi="Times New Roman" w:cs="Times New Roman"/>
        </w:rPr>
        <w:t>II.II – DA INVERSÃO DA MULTA CONTRATUAL</w:t>
      </w:r>
    </w:p>
    <w:p w14:paraId="655427A2" w14:textId="74055B15" w:rsidR="00230F4A" w:rsidRDefault="740E24A4" w:rsidP="00EC3D21">
      <w:pPr>
        <w:spacing w:after="240" w:line="360" w:lineRule="auto"/>
        <w:ind w:firstLine="709"/>
        <w:jc w:val="both"/>
        <w:rPr>
          <w:rFonts w:ascii="Times New Roman" w:eastAsia="Times New Roman" w:hAnsi="Times New Roman" w:cs="Times New Roman"/>
        </w:rPr>
      </w:pPr>
      <w:r w:rsidRPr="5182FAD8">
        <w:rPr>
          <w:rFonts w:ascii="Times New Roman" w:eastAsia="Times New Roman" w:hAnsi="Times New Roman" w:cs="Times New Roman"/>
        </w:rPr>
        <w:t>A</w:t>
      </w:r>
      <w:r w:rsidR="67836CEA" w:rsidRPr="5182FAD8">
        <w:rPr>
          <w:rFonts w:ascii="Times New Roman" w:eastAsia="Times New Roman" w:hAnsi="Times New Roman" w:cs="Times New Roman"/>
        </w:rPr>
        <w:t xml:space="preserve"> apelante </w:t>
      </w:r>
      <w:r w:rsidR="003B159F">
        <w:rPr>
          <w:rFonts w:ascii="Times New Roman" w:eastAsia="Times New Roman" w:hAnsi="Times New Roman" w:cs="Times New Roman"/>
        </w:rPr>
        <w:t>insurgiu-se</w:t>
      </w:r>
      <w:r w:rsidR="55DEC2B6" w:rsidRPr="5182FAD8">
        <w:rPr>
          <w:rFonts w:ascii="Times New Roman" w:eastAsia="Times New Roman" w:hAnsi="Times New Roman" w:cs="Times New Roman"/>
        </w:rPr>
        <w:t xml:space="preserve"> </w:t>
      </w:r>
      <w:r w:rsidR="67836CEA" w:rsidRPr="5182FAD8">
        <w:rPr>
          <w:rFonts w:ascii="Times New Roman" w:eastAsia="Times New Roman" w:hAnsi="Times New Roman" w:cs="Times New Roman"/>
        </w:rPr>
        <w:t>contra a cláusula penal prevista nos itens 3.2.1.1, 6.2 e 6.2.1 do contrato</w:t>
      </w:r>
      <w:r w:rsidR="003B159F">
        <w:rPr>
          <w:rFonts w:ascii="Times New Roman" w:eastAsia="Times New Roman" w:hAnsi="Times New Roman" w:cs="Times New Roman"/>
        </w:rPr>
        <w:t xml:space="preserve"> de promessa de compra e venda</w:t>
      </w:r>
      <w:r w:rsidR="67836CEA" w:rsidRPr="5182FAD8">
        <w:rPr>
          <w:rFonts w:ascii="Times New Roman" w:eastAsia="Times New Roman" w:hAnsi="Times New Roman" w:cs="Times New Roman"/>
        </w:rPr>
        <w:t>, requerendo sua inversão</w:t>
      </w:r>
      <w:r w:rsidR="00230F4A">
        <w:rPr>
          <w:rFonts w:ascii="Times New Roman" w:eastAsia="Times New Roman" w:hAnsi="Times New Roman" w:cs="Times New Roman"/>
        </w:rPr>
        <w:t xml:space="preserve">, como sanção </w:t>
      </w:r>
      <w:r w:rsidR="0054236A">
        <w:rPr>
          <w:rFonts w:ascii="Times New Roman" w:eastAsia="Times New Roman" w:hAnsi="Times New Roman" w:cs="Times New Roman"/>
        </w:rPr>
        <w:t xml:space="preserve">para </w:t>
      </w:r>
      <w:r w:rsidR="00230F4A">
        <w:rPr>
          <w:rFonts w:ascii="Times New Roman" w:eastAsia="Times New Roman" w:hAnsi="Times New Roman" w:cs="Times New Roman"/>
        </w:rPr>
        <w:t>o atraso na entrega do imóvel</w:t>
      </w:r>
      <w:r w:rsidR="0054236A">
        <w:rPr>
          <w:rFonts w:ascii="Times New Roman" w:eastAsia="Times New Roman" w:hAnsi="Times New Roman" w:cs="Times New Roman"/>
        </w:rPr>
        <w:t>.</w:t>
      </w:r>
    </w:p>
    <w:p w14:paraId="48C6FE8E" w14:textId="1A97EA89" w:rsidR="00C15084" w:rsidRDefault="0054236A" w:rsidP="0054236A">
      <w:pPr>
        <w:spacing w:after="240" w:line="360" w:lineRule="auto"/>
        <w:ind w:firstLine="709"/>
        <w:jc w:val="both"/>
        <w:rPr>
          <w:rFonts w:ascii="Times New Roman" w:eastAsia="Times New Roman" w:hAnsi="Times New Roman" w:cs="Times New Roman"/>
          <w:highlight w:val="lightGray"/>
        </w:rPr>
      </w:pPr>
      <w:r w:rsidRPr="0054236A">
        <w:rPr>
          <w:rFonts w:ascii="Times New Roman" w:eastAsia="Times New Roman" w:hAnsi="Times New Roman" w:cs="Times New Roman"/>
        </w:rPr>
        <w:t xml:space="preserve">A cláusula 3.2.1.1 dispõe sobre a perda do valor do sinal no caso de desistência do </w:t>
      </w:r>
      <w:r w:rsidRPr="00C15084">
        <w:rPr>
          <w:rFonts w:ascii="Times New Roman" w:eastAsia="Times New Roman" w:hAnsi="Times New Roman" w:cs="Times New Roman"/>
        </w:rPr>
        <w:t>comprador, enquanto a cláusula 6.2</w:t>
      </w:r>
      <w:r w:rsidR="00C15084" w:rsidRPr="00C15084">
        <w:rPr>
          <w:rFonts w:ascii="Times New Roman" w:eastAsia="Times New Roman" w:hAnsi="Times New Roman" w:cs="Times New Roman"/>
        </w:rPr>
        <w:t xml:space="preserve"> e 6.2.1 regulam a possibilidade de rescisão direta em caso de inadimplemento e penalidades correlatadas (evento 1.12</w:t>
      </w:r>
      <w:r w:rsidR="00C15084">
        <w:rPr>
          <w:rFonts w:ascii="Times New Roman" w:eastAsia="Times New Roman" w:hAnsi="Times New Roman" w:cs="Times New Roman"/>
        </w:rPr>
        <w:t xml:space="preserve"> – autos de origem</w:t>
      </w:r>
      <w:r w:rsidR="00C15084" w:rsidRPr="00C15084">
        <w:rPr>
          <w:rFonts w:ascii="Times New Roman" w:eastAsia="Times New Roman" w:hAnsi="Times New Roman" w:cs="Times New Roman"/>
        </w:rPr>
        <w:t>).</w:t>
      </w:r>
    </w:p>
    <w:p w14:paraId="0B9E1994" w14:textId="2BF242B2" w:rsidR="00230F4A" w:rsidRDefault="0054236A"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Com efeito,</w:t>
      </w:r>
      <w:r w:rsidR="00230F4A">
        <w:rPr>
          <w:rFonts w:ascii="Times New Roman" w:eastAsia="Times New Roman" w:hAnsi="Times New Roman" w:cs="Times New Roman"/>
        </w:rPr>
        <w:t xml:space="preserve"> indigitadas </w:t>
      </w:r>
      <w:r w:rsidR="67836CEA" w:rsidRPr="5182FAD8">
        <w:rPr>
          <w:rFonts w:ascii="Times New Roman" w:eastAsia="Times New Roman" w:hAnsi="Times New Roman" w:cs="Times New Roman"/>
        </w:rPr>
        <w:t xml:space="preserve">penalidades </w:t>
      </w:r>
      <w:r w:rsidR="00230F4A">
        <w:rPr>
          <w:rFonts w:ascii="Times New Roman" w:eastAsia="Times New Roman" w:hAnsi="Times New Roman" w:cs="Times New Roman"/>
        </w:rPr>
        <w:t>têm como hipótese de incidência o inadimplemento absoluto da promitente compradora, a ensejar rescisão contratual.</w:t>
      </w:r>
    </w:p>
    <w:p w14:paraId="2E9D3B79" w14:textId="3B217CDF" w:rsidR="0054236A" w:rsidRDefault="67836CEA" w:rsidP="00EC3D21">
      <w:pPr>
        <w:spacing w:after="240" w:line="360" w:lineRule="auto"/>
        <w:ind w:firstLine="709"/>
        <w:jc w:val="both"/>
        <w:rPr>
          <w:rFonts w:ascii="Times New Roman" w:eastAsia="Times New Roman" w:hAnsi="Times New Roman" w:cs="Times New Roman"/>
        </w:rPr>
      </w:pPr>
      <w:r w:rsidRPr="5182FAD8">
        <w:rPr>
          <w:rFonts w:ascii="Times New Roman" w:eastAsia="Times New Roman" w:hAnsi="Times New Roman" w:cs="Times New Roman"/>
        </w:rPr>
        <w:t>O atraso na entrega do imóvel, por sua vez, configura</w:t>
      </w:r>
      <w:r w:rsidR="0054236A">
        <w:rPr>
          <w:rFonts w:ascii="Times New Roman" w:eastAsia="Times New Roman" w:hAnsi="Times New Roman" w:cs="Times New Roman"/>
        </w:rPr>
        <w:t xml:space="preserve"> tão somente</w:t>
      </w:r>
      <w:r w:rsidRPr="5182FAD8">
        <w:rPr>
          <w:rFonts w:ascii="Times New Roman" w:eastAsia="Times New Roman" w:hAnsi="Times New Roman" w:cs="Times New Roman"/>
        </w:rPr>
        <w:t xml:space="preserve"> inadimplemento relativo</w:t>
      </w:r>
      <w:r w:rsidR="0054236A">
        <w:rPr>
          <w:rFonts w:ascii="Times New Roman" w:eastAsia="Times New Roman" w:hAnsi="Times New Roman" w:cs="Times New Roman"/>
        </w:rPr>
        <w:t xml:space="preserve"> e, ademais, não foi manifestada pretensão rescisória pela promitente compradora, em razão do atraso na conclusão das obras.</w:t>
      </w:r>
    </w:p>
    <w:p w14:paraId="7FD6F04D" w14:textId="7FC87924" w:rsidR="0054236A" w:rsidRDefault="0054236A" w:rsidP="0054236A">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Não havendo, portanto, correspondência fática entre a rescisão por inadimplemento absoluto e o atraso, com manutenção do negócio jurídico, não há falar-se em inversão, o que consistiria em indevida modificação do conteúdo contratual, mediante indevida intervenção judicial para criação de novas disposições contratuais.</w:t>
      </w:r>
    </w:p>
    <w:p w14:paraId="221624F2" w14:textId="42027AF8" w:rsidR="6A77C451" w:rsidRDefault="0054236A"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Afasta-se, portanto, respectivo repto recursal.</w:t>
      </w:r>
    </w:p>
    <w:p w14:paraId="58C82CC9" w14:textId="4C46FF3C" w:rsidR="21580030" w:rsidRDefault="21580030" w:rsidP="00EC3D21">
      <w:pPr>
        <w:spacing w:after="240" w:line="360" w:lineRule="auto"/>
        <w:ind w:firstLine="709"/>
        <w:jc w:val="both"/>
        <w:rPr>
          <w:rFonts w:ascii="Times New Roman" w:eastAsia="Times New Roman" w:hAnsi="Times New Roman" w:cs="Times New Roman"/>
        </w:rPr>
      </w:pPr>
      <w:r w:rsidRPr="5182FAD8">
        <w:rPr>
          <w:rFonts w:ascii="Times New Roman" w:eastAsia="Times New Roman" w:hAnsi="Times New Roman" w:cs="Times New Roman"/>
        </w:rPr>
        <w:t xml:space="preserve"> </w:t>
      </w:r>
    </w:p>
    <w:p w14:paraId="662724F2" w14:textId="3764F278" w:rsidR="21580030" w:rsidRPr="0005692D" w:rsidRDefault="21580030" w:rsidP="00EC3D21">
      <w:pPr>
        <w:spacing w:after="240" w:line="360" w:lineRule="auto"/>
        <w:ind w:firstLine="709"/>
        <w:jc w:val="both"/>
        <w:rPr>
          <w:rFonts w:ascii="Times New Roman" w:eastAsia="Times New Roman" w:hAnsi="Times New Roman" w:cs="Times New Roman"/>
        </w:rPr>
      </w:pPr>
      <w:proofErr w:type="spellStart"/>
      <w:r w:rsidRPr="0005692D">
        <w:rPr>
          <w:rFonts w:ascii="Times New Roman" w:eastAsia="Times New Roman" w:hAnsi="Times New Roman" w:cs="Times New Roman"/>
        </w:rPr>
        <w:t>II.III</w:t>
      </w:r>
      <w:proofErr w:type="spellEnd"/>
      <w:r w:rsidRPr="0005692D">
        <w:rPr>
          <w:rFonts w:ascii="Times New Roman" w:eastAsia="Times New Roman" w:hAnsi="Times New Roman" w:cs="Times New Roman"/>
        </w:rPr>
        <w:t xml:space="preserve"> – DA CONFISSÃO DE DÍVIDA</w:t>
      </w:r>
    </w:p>
    <w:p w14:paraId="0813F056" w14:textId="77777777" w:rsidR="00D342B2" w:rsidRDefault="06FA6089" w:rsidP="00D342B2">
      <w:pPr>
        <w:spacing w:after="240" w:line="360" w:lineRule="auto"/>
        <w:ind w:firstLine="709"/>
        <w:jc w:val="both"/>
        <w:rPr>
          <w:rFonts w:ascii="Times New Roman" w:eastAsia="Times New Roman" w:hAnsi="Times New Roman" w:cs="Times New Roman"/>
        </w:rPr>
      </w:pPr>
      <w:r w:rsidRPr="0005692D">
        <w:rPr>
          <w:rFonts w:ascii="Times New Roman" w:eastAsia="Times New Roman" w:hAnsi="Times New Roman" w:cs="Times New Roman"/>
        </w:rPr>
        <w:lastRenderedPageBreak/>
        <w:t xml:space="preserve">Aduz a parte apelante que faz jus à devolução dos valores cuja cobrança foi instrumentalizada </w:t>
      </w:r>
      <w:r w:rsidR="00C15084" w:rsidRPr="0005692D">
        <w:rPr>
          <w:rFonts w:ascii="Times New Roman" w:eastAsia="Times New Roman" w:hAnsi="Times New Roman" w:cs="Times New Roman"/>
        </w:rPr>
        <w:t>em</w:t>
      </w:r>
      <w:r w:rsidRPr="0005692D">
        <w:rPr>
          <w:rFonts w:ascii="Times New Roman" w:eastAsia="Times New Roman" w:hAnsi="Times New Roman" w:cs="Times New Roman"/>
        </w:rPr>
        <w:t xml:space="preserve"> confissão de dívida</w:t>
      </w:r>
      <w:r w:rsidR="00C15084" w:rsidRPr="0005692D">
        <w:rPr>
          <w:rFonts w:ascii="Times New Roman" w:eastAsia="Times New Roman" w:hAnsi="Times New Roman" w:cs="Times New Roman"/>
        </w:rPr>
        <w:t xml:space="preserve"> (evento 1.17 – autos de origem), além do fluxo de pagamento estabelecido no quadro resumo da promessa de compra e venda (evento 1.12, pág. 1 – autos de origem).</w:t>
      </w:r>
    </w:p>
    <w:p w14:paraId="77AC86C9" w14:textId="1B8F90B5" w:rsidR="00D342B2" w:rsidRDefault="00D342B2" w:rsidP="00D342B2">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Em sua defesa, a apelada justificou </w:t>
      </w:r>
      <w:r w:rsidR="332F42E1" w:rsidRPr="0005692D">
        <w:rPr>
          <w:rFonts w:ascii="Times New Roman" w:eastAsia="Times New Roman" w:hAnsi="Times New Roman" w:cs="Times New Roman"/>
        </w:rPr>
        <w:t>que a quantia</w:t>
      </w:r>
      <w:r>
        <w:rPr>
          <w:rFonts w:ascii="Times New Roman" w:eastAsia="Times New Roman" w:hAnsi="Times New Roman" w:cs="Times New Roman"/>
        </w:rPr>
        <w:t xml:space="preserve"> exigida</w:t>
      </w:r>
      <w:r w:rsidR="332F42E1" w:rsidRPr="0005692D">
        <w:rPr>
          <w:rFonts w:ascii="Times New Roman" w:eastAsia="Times New Roman" w:hAnsi="Times New Roman" w:cs="Times New Roman"/>
        </w:rPr>
        <w:t xml:space="preserve"> decorre da correção </w:t>
      </w:r>
      <w:r>
        <w:rPr>
          <w:rFonts w:ascii="Times New Roman" w:eastAsia="Times New Roman" w:hAnsi="Times New Roman" w:cs="Times New Roman"/>
        </w:rPr>
        <w:t xml:space="preserve">monetária </w:t>
      </w:r>
      <w:r w:rsidR="332F42E1" w:rsidRPr="0005692D">
        <w:rPr>
          <w:rFonts w:ascii="Times New Roman" w:eastAsia="Times New Roman" w:hAnsi="Times New Roman" w:cs="Times New Roman"/>
        </w:rPr>
        <w:t>do saldo devedor entre a data da assinatura do contrato e a obtenção do financiamento</w:t>
      </w:r>
      <w:r>
        <w:rPr>
          <w:rFonts w:ascii="Times New Roman" w:eastAsia="Times New Roman" w:hAnsi="Times New Roman" w:cs="Times New Roman"/>
        </w:rPr>
        <w:t xml:space="preserve"> pela compradora e </w:t>
      </w:r>
      <w:r w:rsidR="332F42E1" w:rsidRPr="0005692D">
        <w:rPr>
          <w:rFonts w:ascii="Times New Roman" w:eastAsia="Times New Roman" w:hAnsi="Times New Roman" w:cs="Times New Roman"/>
        </w:rPr>
        <w:t xml:space="preserve">de emolumentos e impostos </w:t>
      </w:r>
      <w:r>
        <w:rPr>
          <w:rFonts w:ascii="Times New Roman" w:eastAsia="Times New Roman" w:hAnsi="Times New Roman" w:cs="Times New Roman"/>
        </w:rPr>
        <w:t>incidentes sobre</w:t>
      </w:r>
      <w:r w:rsidR="332F42E1" w:rsidRPr="0005692D">
        <w:rPr>
          <w:rFonts w:ascii="Times New Roman" w:eastAsia="Times New Roman" w:hAnsi="Times New Roman" w:cs="Times New Roman"/>
        </w:rPr>
        <w:t xml:space="preserve"> </w:t>
      </w:r>
      <w:r>
        <w:rPr>
          <w:rFonts w:ascii="Times New Roman" w:eastAsia="Times New Roman" w:hAnsi="Times New Roman" w:cs="Times New Roman"/>
        </w:rPr>
        <w:t>a</w:t>
      </w:r>
      <w:r w:rsidR="332F42E1" w:rsidRPr="0005692D">
        <w:rPr>
          <w:rFonts w:ascii="Times New Roman" w:eastAsia="Times New Roman" w:hAnsi="Times New Roman" w:cs="Times New Roman"/>
        </w:rPr>
        <w:t xml:space="preserve"> transferência do imóvel</w:t>
      </w:r>
      <w:r>
        <w:rPr>
          <w:rFonts w:ascii="Times New Roman" w:eastAsia="Times New Roman" w:hAnsi="Times New Roman" w:cs="Times New Roman"/>
        </w:rPr>
        <w:t xml:space="preserve"> (evento 62.1 – autos de origem).</w:t>
      </w:r>
    </w:p>
    <w:p w14:paraId="027043BB" w14:textId="505C058D" w:rsidR="00D342B2" w:rsidRDefault="332F42E1" w:rsidP="00BC1CB5">
      <w:pPr>
        <w:spacing w:after="240" w:line="360" w:lineRule="auto"/>
        <w:ind w:firstLine="709"/>
        <w:jc w:val="both"/>
        <w:rPr>
          <w:rFonts w:ascii="Times New Roman" w:eastAsia="Times New Roman" w:hAnsi="Times New Roman" w:cs="Times New Roman"/>
        </w:rPr>
      </w:pPr>
      <w:r w:rsidRPr="0005692D">
        <w:rPr>
          <w:rFonts w:ascii="Times New Roman" w:eastAsia="Times New Roman" w:hAnsi="Times New Roman" w:cs="Times New Roman"/>
        </w:rPr>
        <w:t>Contudo,</w:t>
      </w:r>
      <w:r w:rsidR="00BC1CB5">
        <w:rPr>
          <w:rFonts w:ascii="Times New Roman" w:eastAsia="Times New Roman" w:hAnsi="Times New Roman" w:cs="Times New Roman"/>
        </w:rPr>
        <w:t xml:space="preserve"> segundo registrado na matrícula do imóvel, a promessa de compra e venda foi firmada aos 6-9-2013 (evento 62.7 – autos de origem), mesma data da assinatura do contrato de financiamento imobiliário (evento 1.14 – autos de origem).</w:t>
      </w:r>
    </w:p>
    <w:p w14:paraId="08B6E61A" w14:textId="7B0BAF99" w:rsidR="00BC1CB5" w:rsidRDefault="00BC1CB5" w:rsidP="00BC1CB5">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Ainda que fosse possível a cobrança de correção monetária do saldo contratual, para recomposição do valor em função da corrosão inflacionária, a compra e venda e a contratação do financiamento ocorreram simultaneamente, o que, por si só, caracteriza a abusividade da cobrança (CC, art. 396).</w:t>
      </w:r>
    </w:p>
    <w:p w14:paraId="40B3374A" w14:textId="1E0F5DF1" w:rsidR="00BC1CB5" w:rsidRDefault="00BC1CB5"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Ademais, não houve efetiva demonstração do pagamento de nenhum impostou, taxa, emolumento ou qualquer outra </w:t>
      </w:r>
      <w:r w:rsidR="00396338">
        <w:rPr>
          <w:rFonts w:ascii="Times New Roman" w:eastAsia="Times New Roman" w:hAnsi="Times New Roman" w:cs="Times New Roman"/>
        </w:rPr>
        <w:t>despesa</w:t>
      </w:r>
      <w:r>
        <w:rPr>
          <w:rFonts w:ascii="Times New Roman" w:eastAsia="Times New Roman" w:hAnsi="Times New Roman" w:cs="Times New Roman"/>
        </w:rPr>
        <w:t xml:space="preserve"> relativa à transferência do imóvel, a justificar correlata </w:t>
      </w:r>
      <w:r w:rsidRPr="000512DA">
        <w:rPr>
          <w:rFonts w:ascii="Times New Roman" w:eastAsia="Times New Roman" w:hAnsi="Times New Roman" w:cs="Times New Roman"/>
        </w:rPr>
        <w:t>cobrança</w:t>
      </w:r>
      <w:r w:rsidR="001517CD">
        <w:rPr>
          <w:rFonts w:ascii="Times New Roman" w:eastAsia="Times New Roman" w:hAnsi="Times New Roman" w:cs="Times New Roman"/>
        </w:rPr>
        <w:t>.</w:t>
      </w:r>
    </w:p>
    <w:p w14:paraId="363AEAB1" w14:textId="77777777" w:rsidR="00396338" w:rsidRDefault="00396338" w:rsidP="00396338">
      <w:pPr>
        <w:spacing w:after="240" w:line="360" w:lineRule="auto"/>
        <w:ind w:firstLine="709"/>
        <w:jc w:val="both"/>
        <w:rPr>
          <w:rFonts w:ascii="Times New Roman" w:eastAsia="Times New Roman" w:hAnsi="Times New Roman" w:cs="Times New Roman"/>
        </w:rPr>
      </w:pPr>
      <w:r w:rsidRPr="000512DA">
        <w:rPr>
          <w:rFonts w:ascii="Times New Roman" w:eastAsia="Times New Roman" w:hAnsi="Times New Roman" w:cs="Times New Roman"/>
        </w:rPr>
        <w:t xml:space="preserve">A confissão de dívida não tem o condão de convalidar valores cobrados </w:t>
      </w:r>
      <w:r>
        <w:rPr>
          <w:rFonts w:ascii="Times New Roman" w:eastAsia="Times New Roman" w:hAnsi="Times New Roman" w:cs="Times New Roman"/>
        </w:rPr>
        <w:t>prova da efetiva contraprestação</w:t>
      </w:r>
      <w:r w:rsidRPr="000512DA">
        <w:rPr>
          <w:rFonts w:ascii="Times New Roman" w:eastAsia="Times New Roman" w:hAnsi="Times New Roman" w:cs="Times New Roman"/>
        </w:rPr>
        <w:t>, tampouco afasta o controle de legalidade da relação contratual</w:t>
      </w:r>
      <w:r>
        <w:rPr>
          <w:rFonts w:ascii="Times New Roman" w:eastAsia="Times New Roman" w:hAnsi="Times New Roman" w:cs="Times New Roman"/>
        </w:rPr>
        <w:t xml:space="preserve">, </w:t>
      </w:r>
      <w:r w:rsidRPr="000512DA">
        <w:rPr>
          <w:rFonts w:ascii="Times New Roman" w:eastAsia="Times New Roman" w:hAnsi="Times New Roman" w:cs="Times New Roman"/>
        </w:rPr>
        <w:t>à luz do Código de Defesa do Consumidor</w:t>
      </w:r>
      <w:r>
        <w:rPr>
          <w:rFonts w:ascii="Times New Roman" w:eastAsia="Times New Roman" w:hAnsi="Times New Roman" w:cs="Times New Roman"/>
        </w:rPr>
        <w:t>.</w:t>
      </w:r>
    </w:p>
    <w:p w14:paraId="4F338BB5" w14:textId="6E85C0A1" w:rsidR="001517CD" w:rsidRPr="000512DA" w:rsidRDefault="001517CD"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Consoante disposto no artigo 373, inciso II, do Código de Processo Civil, interpretado segundo o artigo 6º, inciso VIII, do Código de Defesa do Consumidor, a apelada não logrou desconstituir a </w:t>
      </w:r>
      <w:r w:rsidR="00396338">
        <w:rPr>
          <w:rFonts w:ascii="Times New Roman" w:eastAsia="Times New Roman" w:hAnsi="Times New Roman" w:cs="Times New Roman"/>
        </w:rPr>
        <w:t>ilegalidade da rubrica.</w:t>
      </w:r>
    </w:p>
    <w:p w14:paraId="46A7091A" w14:textId="1B632A5A" w:rsidR="000512DA" w:rsidRDefault="000512DA" w:rsidP="000512DA">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Portanto, com fundamento no artigo 884 do Código Civil, que veda o enriquecimento sem causa, e no artigo 52, inciso X, do Código de Defesa do Consumidor, que proíbe a variação unilateral do preço pelo fornecedor, reputa-se abusiva a cobrança materializada no instrumento de confissão de dívida.</w:t>
      </w:r>
    </w:p>
    <w:p w14:paraId="1F441777" w14:textId="7A8E1C1D" w:rsidR="00396338" w:rsidRDefault="000512DA" w:rsidP="000512DA">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lastRenderedPageBreak/>
        <w:t xml:space="preserve">Como consequência, condena-se a apelada </w:t>
      </w:r>
      <w:r w:rsidR="001517CD">
        <w:rPr>
          <w:rFonts w:ascii="Times New Roman" w:eastAsia="Times New Roman" w:hAnsi="Times New Roman" w:cs="Times New Roman"/>
        </w:rPr>
        <w:t>à restituição do indébito</w:t>
      </w:r>
      <w:r w:rsidR="00396338">
        <w:rPr>
          <w:rFonts w:ascii="Times New Roman" w:eastAsia="Times New Roman" w:hAnsi="Times New Roman" w:cs="Times New Roman"/>
        </w:rPr>
        <w:t>, com incidência de correção monetária desde a data do efetivo desembolso</w:t>
      </w:r>
      <w:r w:rsidR="00C96E05">
        <w:rPr>
          <w:rFonts w:ascii="Times New Roman" w:eastAsia="Times New Roman" w:hAnsi="Times New Roman" w:cs="Times New Roman"/>
        </w:rPr>
        <w:t xml:space="preserve"> (STJ, Súmula n. 43)</w:t>
      </w:r>
      <w:r w:rsidR="00396338">
        <w:rPr>
          <w:rFonts w:ascii="Times New Roman" w:eastAsia="Times New Roman" w:hAnsi="Times New Roman" w:cs="Times New Roman"/>
        </w:rPr>
        <w:t xml:space="preserve"> e juros de mora desde a citação</w:t>
      </w:r>
      <w:r w:rsidR="00C96E05">
        <w:rPr>
          <w:rFonts w:ascii="Times New Roman" w:eastAsia="Times New Roman" w:hAnsi="Times New Roman" w:cs="Times New Roman"/>
        </w:rPr>
        <w:t xml:space="preserve"> (CC, art. 405)</w:t>
      </w:r>
      <w:r w:rsidR="00396338">
        <w:rPr>
          <w:rFonts w:ascii="Times New Roman" w:eastAsia="Times New Roman" w:hAnsi="Times New Roman" w:cs="Times New Roman"/>
        </w:rPr>
        <w:t>.</w:t>
      </w:r>
    </w:p>
    <w:p w14:paraId="6C500C36" w14:textId="2552AD14" w:rsidR="21580030" w:rsidRPr="00F06817" w:rsidRDefault="21580030" w:rsidP="00EC3D21">
      <w:pPr>
        <w:spacing w:after="240" w:line="360" w:lineRule="auto"/>
        <w:ind w:firstLine="709"/>
        <w:jc w:val="both"/>
        <w:rPr>
          <w:rFonts w:ascii="Times New Roman" w:eastAsia="Times New Roman" w:hAnsi="Times New Roman" w:cs="Times New Roman"/>
        </w:rPr>
      </w:pPr>
    </w:p>
    <w:p w14:paraId="6A963498" w14:textId="34F86931" w:rsidR="21580030" w:rsidRPr="00F06817" w:rsidRDefault="21580030" w:rsidP="00EC3D21">
      <w:pPr>
        <w:spacing w:after="240" w:line="360" w:lineRule="auto"/>
        <w:ind w:firstLine="709"/>
        <w:jc w:val="both"/>
        <w:rPr>
          <w:rFonts w:ascii="Times New Roman" w:eastAsia="Times New Roman" w:hAnsi="Times New Roman" w:cs="Times New Roman"/>
        </w:rPr>
      </w:pPr>
      <w:r w:rsidRPr="00F06817">
        <w:rPr>
          <w:rFonts w:ascii="Times New Roman" w:eastAsia="Times New Roman" w:hAnsi="Times New Roman" w:cs="Times New Roman"/>
        </w:rPr>
        <w:t xml:space="preserve">II.IV – </w:t>
      </w:r>
      <w:r w:rsidR="00F06817">
        <w:rPr>
          <w:rFonts w:ascii="Times New Roman" w:eastAsia="Times New Roman" w:hAnsi="Times New Roman" w:cs="Times New Roman"/>
        </w:rPr>
        <w:t>DA RESPONSABILIDADE PELO IPTU</w:t>
      </w:r>
    </w:p>
    <w:p w14:paraId="22DFA0EC" w14:textId="0D5B812B" w:rsidR="00D019DF" w:rsidRDefault="71B0A973" w:rsidP="00D019DF">
      <w:pPr>
        <w:spacing w:after="240" w:line="360" w:lineRule="auto"/>
        <w:ind w:firstLine="709"/>
        <w:jc w:val="both"/>
        <w:rPr>
          <w:rFonts w:ascii="Times New Roman" w:eastAsia="Times New Roman" w:hAnsi="Times New Roman" w:cs="Times New Roman"/>
        </w:rPr>
      </w:pPr>
      <w:r w:rsidRPr="00F06817">
        <w:rPr>
          <w:rFonts w:ascii="Times New Roman" w:eastAsia="Times New Roman" w:hAnsi="Times New Roman" w:cs="Times New Roman"/>
        </w:rPr>
        <w:t>A controvérsia recursal</w:t>
      </w:r>
      <w:r w:rsidR="00F06817">
        <w:rPr>
          <w:rFonts w:ascii="Times New Roman" w:eastAsia="Times New Roman" w:hAnsi="Times New Roman" w:cs="Times New Roman"/>
        </w:rPr>
        <w:t xml:space="preserve">, no capítulo, cinge-se ao </w:t>
      </w:r>
      <w:r w:rsidR="00D019DF">
        <w:rPr>
          <w:rFonts w:ascii="Times New Roman" w:eastAsia="Times New Roman" w:hAnsi="Times New Roman" w:cs="Times New Roman"/>
        </w:rPr>
        <w:t>re</w:t>
      </w:r>
      <w:r w:rsidR="00F06817">
        <w:rPr>
          <w:rFonts w:ascii="Times New Roman" w:eastAsia="Times New Roman" w:hAnsi="Times New Roman" w:cs="Times New Roman"/>
        </w:rPr>
        <w:t xml:space="preserve">exame da pretensão de atribuição da responsabilidade pelo </w:t>
      </w:r>
      <w:r w:rsidR="00D019DF">
        <w:rPr>
          <w:rFonts w:ascii="Times New Roman" w:eastAsia="Times New Roman" w:hAnsi="Times New Roman" w:cs="Times New Roman"/>
        </w:rPr>
        <w:t>IPTU incidente sobre a unidade imobiliária transacionada entre as partes, durante o período anterior à entrega das chaves.</w:t>
      </w:r>
    </w:p>
    <w:p w14:paraId="06F6B267" w14:textId="2F7B5EF7" w:rsidR="00D019DF" w:rsidRDefault="00D019DF" w:rsidP="00D019DF">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Sustenta a parte recorrente que, tendo a construtora permanecido com a posse útil da coisa, deve ela arcar com o respectivo tributo.</w:t>
      </w:r>
    </w:p>
    <w:p w14:paraId="4CFFAB23" w14:textId="4E78CA49" w:rsidR="71B0A973" w:rsidRDefault="00D019DF"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Ainda que</w:t>
      </w:r>
      <w:r w:rsidR="009A3620">
        <w:rPr>
          <w:rFonts w:ascii="Times New Roman" w:eastAsia="Times New Roman" w:hAnsi="Times New Roman" w:cs="Times New Roman"/>
        </w:rPr>
        <w:t>, na forma do artigo 34 do Código Tributário Nacional,</w:t>
      </w:r>
      <w:r>
        <w:rPr>
          <w:rFonts w:ascii="Times New Roman" w:eastAsia="Times New Roman" w:hAnsi="Times New Roman" w:cs="Times New Roman"/>
        </w:rPr>
        <w:t xml:space="preserve"> ambas as partes </w:t>
      </w:r>
      <w:r w:rsidR="009A3620">
        <w:rPr>
          <w:rFonts w:ascii="Times New Roman" w:eastAsia="Times New Roman" w:hAnsi="Times New Roman" w:cs="Times New Roman"/>
        </w:rPr>
        <w:t xml:space="preserve">possuam </w:t>
      </w:r>
      <w:r>
        <w:rPr>
          <w:rFonts w:ascii="Times New Roman" w:eastAsia="Times New Roman" w:hAnsi="Times New Roman" w:cs="Times New Roman"/>
        </w:rPr>
        <w:t xml:space="preserve">legitimidade passiva </w:t>
      </w:r>
      <w:r w:rsidR="009A3620">
        <w:rPr>
          <w:rFonts w:ascii="Times New Roman" w:eastAsia="Times New Roman" w:hAnsi="Times New Roman" w:cs="Times New Roman"/>
        </w:rPr>
        <w:t xml:space="preserve">para </w:t>
      </w:r>
      <w:r>
        <w:rPr>
          <w:rFonts w:ascii="Times New Roman" w:eastAsia="Times New Roman" w:hAnsi="Times New Roman" w:cs="Times New Roman"/>
        </w:rPr>
        <w:t>relação jurídico-tributária</w:t>
      </w:r>
      <w:r w:rsidR="009A3620">
        <w:rPr>
          <w:rFonts w:ascii="Times New Roman" w:eastAsia="Times New Roman" w:hAnsi="Times New Roman" w:cs="Times New Roman"/>
        </w:rPr>
        <w:t xml:space="preserve">, restou demonstrado, ao longo da instrução, que a incorporadora exerceu posse exclusiva sobre o imóvel até </w:t>
      </w:r>
      <w:r w:rsidR="00E408CF">
        <w:rPr>
          <w:rFonts w:ascii="Times New Roman" w:eastAsia="Times New Roman" w:hAnsi="Times New Roman" w:cs="Times New Roman"/>
        </w:rPr>
        <w:t>1-8-2016</w:t>
      </w:r>
      <w:r w:rsidR="009B331D">
        <w:rPr>
          <w:rFonts w:ascii="Times New Roman" w:eastAsia="Times New Roman" w:hAnsi="Times New Roman" w:cs="Times New Roman"/>
        </w:rPr>
        <w:t xml:space="preserve">, data da entrega das chaves </w:t>
      </w:r>
      <w:r w:rsidR="00E408CF">
        <w:rPr>
          <w:rFonts w:ascii="Times New Roman" w:eastAsia="Times New Roman" w:hAnsi="Times New Roman" w:cs="Times New Roman"/>
        </w:rPr>
        <w:t>(evento 1.18 – autos de origem).</w:t>
      </w:r>
    </w:p>
    <w:p w14:paraId="7999E3C4" w14:textId="09B06EC5" w:rsidR="009B331D" w:rsidRDefault="00E408CF"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Sobre o tema, </w:t>
      </w:r>
      <w:r w:rsidR="009B331D">
        <w:rPr>
          <w:rFonts w:ascii="Times New Roman" w:eastAsia="Times New Roman" w:hAnsi="Times New Roman" w:cs="Times New Roman"/>
        </w:rPr>
        <w:t>o Superior Tribunal de Justiça firmou entendimento no sentido de que a responsabilidade do vendedor por impostos incidentes sobre imóveis estende-se até a data a efetiva transmissão da posse.</w:t>
      </w:r>
    </w:p>
    <w:p w14:paraId="294E4E6D" w14:textId="556870BB" w:rsidR="00E408CF" w:rsidRDefault="009B331D"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A exemplo:</w:t>
      </w:r>
    </w:p>
    <w:p w14:paraId="4E06428A" w14:textId="77777777" w:rsidR="00EC3D21" w:rsidRPr="00F06817" w:rsidRDefault="00EC3D21" w:rsidP="00EC3D21">
      <w:pPr>
        <w:spacing w:after="240" w:line="360" w:lineRule="auto"/>
        <w:ind w:firstLine="709"/>
        <w:jc w:val="both"/>
        <w:rPr>
          <w:rFonts w:ascii="Times New Roman" w:eastAsia="Times New Roman" w:hAnsi="Times New Roman" w:cs="Times New Roman"/>
        </w:rPr>
      </w:pPr>
    </w:p>
    <w:p w14:paraId="78642F24" w14:textId="03B6656A" w:rsidR="7C5A1239" w:rsidRDefault="7C5A1239" w:rsidP="00EC3D21">
      <w:pPr>
        <w:spacing w:after="240" w:line="360" w:lineRule="auto"/>
        <w:ind w:left="2268"/>
        <w:jc w:val="both"/>
        <w:rPr>
          <w:rFonts w:ascii="Times New Roman" w:eastAsia="Times New Roman" w:hAnsi="Times New Roman" w:cs="Times New Roman"/>
          <w:sz w:val="20"/>
          <w:szCs w:val="20"/>
        </w:rPr>
      </w:pPr>
      <w:r w:rsidRPr="00E408CF">
        <w:rPr>
          <w:rFonts w:ascii="Times New Roman" w:eastAsia="Times New Roman" w:hAnsi="Times New Roman" w:cs="Times New Roman"/>
          <w:sz w:val="20"/>
          <w:szCs w:val="20"/>
        </w:rPr>
        <w:t>CIVIL. AGRAVO INTERNO NO RECURSO ESPECIAL. AÇÃO DECLARATÓRIA CUMULADA COM REPETIÇÃO DE INDÉBITO E REPARAÇÃO POR DANOS MATERIAIS. ATRASO NA ENTREGA DA PREQUESTIONAMENTO PARCIAL. LUCROS CESSANTES. PRESUNÇÃO. RESPONSABILIDADE</w:t>
      </w:r>
      <w:r w:rsid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OBRA.</w:t>
      </w:r>
      <w:r w:rsidR="78A465F9"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DO PROMITENTE COMPRADOR PELAS DESPESAS DO IMÓVEL. AUSÊNCIA. TERMO INICIAL.</w:t>
      </w:r>
      <w:r w:rsidR="0AE3EE4A"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IMISSÃO NA POSSE. 1. A ausência de decisão acerca de dispositivo legal indicado como violado impede o</w:t>
      </w:r>
      <w:r w:rsidR="4A9B5146"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conhecimento do recurso especial. 2. O atraso na entrega do imóvel enseja o pagamento de indenização por</w:t>
      </w:r>
      <w:r w:rsidR="4DC43085"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lucros cessantes durante o período de mora, sendo presumido o prejuízo do promitente comprador.</w:t>
      </w:r>
      <w:r w:rsidR="42A3D393"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 xml:space="preserve">Precedentes. 3. </w:t>
      </w:r>
      <w:r w:rsidRPr="00E408CF">
        <w:rPr>
          <w:rFonts w:ascii="Times New Roman" w:eastAsia="Times New Roman" w:hAnsi="Times New Roman" w:cs="Times New Roman"/>
          <w:b/>
          <w:bCs/>
          <w:sz w:val="20"/>
          <w:szCs w:val="20"/>
        </w:rPr>
        <w:t>A responsabilidade do promitente comprador pelas despesas do imóvel, como condomínio e</w:t>
      </w:r>
      <w:r w:rsidR="65A18690" w:rsidRPr="00E408CF">
        <w:rPr>
          <w:rFonts w:ascii="Times New Roman" w:eastAsia="Times New Roman" w:hAnsi="Times New Roman" w:cs="Times New Roman"/>
          <w:b/>
          <w:bCs/>
          <w:sz w:val="20"/>
          <w:szCs w:val="20"/>
        </w:rPr>
        <w:t xml:space="preserve"> </w:t>
      </w:r>
      <w:r w:rsidRPr="00E408CF">
        <w:rPr>
          <w:rFonts w:ascii="Times New Roman" w:eastAsia="Times New Roman" w:hAnsi="Times New Roman" w:cs="Times New Roman"/>
          <w:b/>
          <w:bCs/>
          <w:sz w:val="20"/>
          <w:szCs w:val="20"/>
        </w:rPr>
        <w:lastRenderedPageBreak/>
        <w:t>Precedentes.</w:t>
      </w:r>
      <w:r w:rsidR="6F69031B" w:rsidRPr="00E408CF">
        <w:rPr>
          <w:rFonts w:ascii="Times New Roman" w:eastAsia="Times New Roman" w:hAnsi="Times New Roman" w:cs="Times New Roman"/>
          <w:b/>
          <w:bCs/>
          <w:sz w:val="20"/>
          <w:szCs w:val="20"/>
        </w:rPr>
        <w:t xml:space="preserve"> </w:t>
      </w:r>
      <w:r w:rsidRPr="00E408CF">
        <w:rPr>
          <w:rFonts w:ascii="Times New Roman" w:eastAsia="Times New Roman" w:hAnsi="Times New Roman" w:cs="Times New Roman"/>
          <w:b/>
          <w:bCs/>
          <w:sz w:val="20"/>
          <w:szCs w:val="20"/>
        </w:rPr>
        <w:t>IPTU, somente se dá a partir da imissão na posse, a qual ocorre com o recebimento das chaves.</w:t>
      </w:r>
      <w:r w:rsidR="5D396366" w:rsidRPr="00E408CF">
        <w:rPr>
          <w:rFonts w:ascii="Times New Roman" w:eastAsia="Times New Roman" w:hAnsi="Times New Roman" w:cs="Times New Roman"/>
          <w:b/>
          <w:bCs/>
          <w:sz w:val="20"/>
          <w:szCs w:val="20"/>
        </w:rPr>
        <w:t xml:space="preserve"> </w:t>
      </w:r>
      <w:r w:rsidRPr="00E408CF">
        <w:rPr>
          <w:rFonts w:ascii="Times New Roman" w:eastAsia="Times New Roman" w:hAnsi="Times New Roman" w:cs="Times New Roman"/>
          <w:sz w:val="20"/>
          <w:szCs w:val="20"/>
        </w:rPr>
        <w:t xml:space="preserve">4. Agravo interno não provido. (STJ - </w:t>
      </w:r>
      <w:proofErr w:type="spellStart"/>
      <w:r w:rsidRPr="00E408CF">
        <w:rPr>
          <w:rFonts w:ascii="Times New Roman" w:eastAsia="Times New Roman" w:hAnsi="Times New Roman" w:cs="Times New Roman"/>
          <w:sz w:val="20"/>
          <w:szCs w:val="20"/>
        </w:rPr>
        <w:t>AgInt</w:t>
      </w:r>
      <w:proofErr w:type="spellEnd"/>
      <w:r w:rsidRPr="00E408CF">
        <w:rPr>
          <w:rFonts w:ascii="Times New Roman" w:eastAsia="Times New Roman" w:hAnsi="Times New Roman" w:cs="Times New Roman"/>
          <w:sz w:val="20"/>
          <w:szCs w:val="20"/>
        </w:rPr>
        <w:t xml:space="preserve"> nos EDcl no REsp: 1961537 SP 2021/0263086-0, Relator:</w:t>
      </w:r>
      <w:r w:rsidR="2D99AFC3"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 xml:space="preserve">Ministra NANCY ANDRIGHI, Data de Julgamento: 14/03/2022, </w:t>
      </w:r>
      <w:proofErr w:type="spellStart"/>
      <w:r w:rsidRPr="00E408CF">
        <w:rPr>
          <w:rFonts w:ascii="Times New Roman" w:eastAsia="Times New Roman" w:hAnsi="Times New Roman" w:cs="Times New Roman"/>
          <w:sz w:val="20"/>
          <w:szCs w:val="20"/>
        </w:rPr>
        <w:t>T3</w:t>
      </w:r>
      <w:proofErr w:type="spellEnd"/>
      <w:r w:rsidRPr="00E408CF">
        <w:rPr>
          <w:rFonts w:ascii="Times New Roman" w:eastAsia="Times New Roman" w:hAnsi="Times New Roman" w:cs="Times New Roman"/>
          <w:sz w:val="20"/>
          <w:szCs w:val="20"/>
        </w:rPr>
        <w:t xml:space="preserve"> - TERCEIRA TURMA, Data de</w:t>
      </w:r>
      <w:r w:rsidR="6B56B818" w:rsidRPr="00E408CF">
        <w:rPr>
          <w:rFonts w:ascii="Times New Roman" w:eastAsia="Times New Roman" w:hAnsi="Times New Roman" w:cs="Times New Roman"/>
          <w:sz w:val="20"/>
          <w:szCs w:val="20"/>
        </w:rPr>
        <w:t xml:space="preserve"> </w:t>
      </w:r>
      <w:r w:rsidRPr="00E408CF">
        <w:rPr>
          <w:rFonts w:ascii="Times New Roman" w:eastAsia="Times New Roman" w:hAnsi="Times New Roman" w:cs="Times New Roman"/>
          <w:sz w:val="20"/>
          <w:szCs w:val="20"/>
        </w:rPr>
        <w:t xml:space="preserve">Publicação: </w:t>
      </w:r>
      <w:proofErr w:type="spellStart"/>
      <w:r w:rsidRPr="00E408CF">
        <w:rPr>
          <w:rFonts w:ascii="Times New Roman" w:eastAsia="Times New Roman" w:hAnsi="Times New Roman" w:cs="Times New Roman"/>
          <w:sz w:val="20"/>
          <w:szCs w:val="20"/>
        </w:rPr>
        <w:t>DJe</w:t>
      </w:r>
      <w:proofErr w:type="spellEnd"/>
      <w:r w:rsidRPr="00E408CF">
        <w:rPr>
          <w:rFonts w:ascii="Times New Roman" w:eastAsia="Times New Roman" w:hAnsi="Times New Roman" w:cs="Times New Roman"/>
          <w:sz w:val="20"/>
          <w:szCs w:val="20"/>
        </w:rPr>
        <w:t xml:space="preserve"> 18/03/2022)</w:t>
      </w:r>
      <w:r w:rsidR="009B331D">
        <w:rPr>
          <w:rFonts w:ascii="Times New Roman" w:eastAsia="Times New Roman" w:hAnsi="Times New Roman" w:cs="Times New Roman"/>
          <w:sz w:val="20"/>
          <w:szCs w:val="20"/>
        </w:rPr>
        <w:t>.</w:t>
      </w:r>
    </w:p>
    <w:p w14:paraId="1DE10118" w14:textId="4C5C69DC" w:rsidR="009B331D" w:rsidRPr="00E408CF" w:rsidRDefault="009B331D" w:rsidP="009B331D">
      <w:pPr>
        <w:spacing w:after="240" w:line="360" w:lineRule="auto"/>
        <w:ind w:left="2268"/>
        <w:jc w:val="both"/>
        <w:rPr>
          <w:rFonts w:ascii="Times New Roman" w:eastAsia="Times New Roman" w:hAnsi="Times New Roman" w:cs="Times New Roman"/>
          <w:sz w:val="20"/>
          <w:szCs w:val="20"/>
        </w:rPr>
      </w:pPr>
      <w:r w:rsidRPr="009B331D">
        <w:rPr>
          <w:rFonts w:ascii="Times New Roman" w:eastAsia="Times New Roman" w:hAnsi="Times New Roman" w:cs="Times New Roman"/>
          <w:sz w:val="20"/>
          <w:szCs w:val="20"/>
        </w:rPr>
        <w:t>AGRAVO INTERNO. RECURSO ESPECIAL. COMPROMISSO DE COMPRA E VENDA. RESCISÃO CONTRATUAL. DESPESAS CONDOMINIAIS E TRIBUTOS IMOBILIÁRIOS. PAGAMENTO DO IPTU PELOS COMPRADORES SOMENTE APÓS A IMISSÃO NA POSSE. PRECEDENTES. DECISÃO MANTIDA. AGRAVO NÃO PROVIDO.</w:t>
      </w:r>
      <w:r>
        <w:rPr>
          <w:rFonts w:ascii="Times New Roman" w:eastAsia="Times New Roman" w:hAnsi="Times New Roman" w:cs="Times New Roman"/>
          <w:sz w:val="20"/>
          <w:szCs w:val="20"/>
        </w:rPr>
        <w:t xml:space="preserve"> </w:t>
      </w:r>
      <w:r w:rsidRPr="009B331D">
        <w:rPr>
          <w:rFonts w:ascii="Times New Roman" w:eastAsia="Times New Roman" w:hAnsi="Times New Roman" w:cs="Times New Roman"/>
          <w:sz w:val="20"/>
          <w:szCs w:val="20"/>
        </w:rPr>
        <w:t>1. A jurisprudência desta Corte de Justiça é no sentido de que o promitente comprador passa a ser responsável pelo pagamento das despesas condominiais e do IPTU a partir da entrega das chaves, tendo em vista ser o momento em que tem a posse do imóvel.</w:t>
      </w:r>
      <w:r>
        <w:rPr>
          <w:rFonts w:ascii="Times New Roman" w:eastAsia="Times New Roman" w:hAnsi="Times New Roman" w:cs="Times New Roman"/>
          <w:sz w:val="20"/>
          <w:szCs w:val="20"/>
        </w:rPr>
        <w:t xml:space="preserve"> </w:t>
      </w:r>
      <w:r w:rsidRPr="009B331D">
        <w:rPr>
          <w:rFonts w:ascii="Times New Roman" w:eastAsia="Times New Roman" w:hAnsi="Times New Roman" w:cs="Times New Roman"/>
          <w:sz w:val="20"/>
          <w:szCs w:val="20"/>
        </w:rPr>
        <w:t>Precedentes.</w:t>
      </w:r>
      <w:r>
        <w:rPr>
          <w:rFonts w:ascii="Times New Roman" w:eastAsia="Times New Roman" w:hAnsi="Times New Roman" w:cs="Times New Roman"/>
          <w:sz w:val="20"/>
          <w:szCs w:val="20"/>
        </w:rPr>
        <w:t xml:space="preserve"> </w:t>
      </w:r>
      <w:r w:rsidRPr="009B331D">
        <w:rPr>
          <w:rFonts w:ascii="Times New Roman" w:eastAsia="Times New Roman" w:hAnsi="Times New Roman" w:cs="Times New Roman"/>
          <w:sz w:val="20"/>
          <w:szCs w:val="20"/>
        </w:rPr>
        <w:t>2. Agravo interno a que se nega provimento.</w:t>
      </w:r>
      <w:r>
        <w:rPr>
          <w:rFonts w:ascii="Times New Roman" w:eastAsia="Times New Roman" w:hAnsi="Times New Roman" w:cs="Times New Roman"/>
          <w:sz w:val="20"/>
          <w:szCs w:val="20"/>
        </w:rPr>
        <w:t xml:space="preserve"> </w:t>
      </w:r>
      <w:r w:rsidRPr="009B331D">
        <w:rPr>
          <w:rFonts w:ascii="Times New Roman" w:eastAsia="Times New Roman" w:hAnsi="Times New Roman" w:cs="Times New Roman"/>
          <w:sz w:val="20"/>
          <w:szCs w:val="20"/>
        </w:rPr>
        <w:t>(</w:t>
      </w:r>
      <w:r w:rsidR="003C4854">
        <w:rPr>
          <w:rFonts w:ascii="Times New Roman" w:eastAsia="Times New Roman" w:hAnsi="Times New Roman" w:cs="Times New Roman"/>
          <w:sz w:val="20"/>
          <w:szCs w:val="20"/>
        </w:rPr>
        <w:t xml:space="preserve">STJ - </w:t>
      </w:r>
      <w:proofErr w:type="spellStart"/>
      <w:r w:rsidRPr="009B331D">
        <w:rPr>
          <w:rFonts w:ascii="Times New Roman" w:eastAsia="Times New Roman" w:hAnsi="Times New Roman" w:cs="Times New Roman"/>
          <w:sz w:val="20"/>
          <w:szCs w:val="20"/>
        </w:rPr>
        <w:t>AgInt</w:t>
      </w:r>
      <w:proofErr w:type="spellEnd"/>
      <w:r w:rsidRPr="009B331D">
        <w:rPr>
          <w:rFonts w:ascii="Times New Roman" w:eastAsia="Times New Roman" w:hAnsi="Times New Roman" w:cs="Times New Roman"/>
          <w:sz w:val="20"/>
          <w:szCs w:val="20"/>
        </w:rPr>
        <w:t xml:space="preserve"> no REsp n. 1.769.395/SP, relatora Ministra Maria Isabel Gallotti, Quarta Turma, julgado em 7/4/2025, </w:t>
      </w:r>
      <w:proofErr w:type="spellStart"/>
      <w:r w:rsidRPr="009B331D">
        <w:rPr>
          <w:rFonts w:ascii="Times New Roman" w:eastAsia="Times New Roman" w:hAnsi="Times New Roman" w:cs="Times New Roman"/>
          <w:sz w:val="20"/>
          <w:szCs w:val="20"/>
        </w:rPr>
        <w:t>DJEN</w:t>
      </w:r>
      <w:proofErr w:type="spellEnd"/>
      <w:r w:rsidRPr="009B331D">
        <w:rPr>
          <w:rFonts w:ascii="Times New Roman" w:eastAsia="Times New Roman" w:hAnsi="Times New Roman" w:cs="Times New Roman"/>
          <w:sz w:val="20"/>
          <w:szCs w:val="20"/>
        </w:rPr>
        <w:t xml:space="preserve"> de 11/4/2025)</w:t>
      </w:r>
      <w:r>
        <w:rPr>
          <w:rFonts w:ascii="Times New Roman" w:eastAsia="Times New Roman" w:hAnsi="Times New Roman" w:cs="Times New Roman"/>
          <w:sz w:val="20"/>
          <w:szCs w:val="20"/>
        </w:rPr>
        <w:t>.</w:t>
      </w:r>
    </w:p>
    <w:p w14:paraId="6420CD35" w14:textId="7424BCE8" w:rsidR="5182FAD8" w:rsidRPr="0005692D" w:rsidRDefault="5182FAD8" w:rsidP="00EC3D21">
      <w:pPr>
        <w:spacing w:after="240" w:line="360" w:lineRule="auto"/>
        <w:ind w:firstLine="709"/>
        <w:jc w:val="both"/>
        <w:rPr>
          <w:rFonts w:ascii="Times New Roman" w:eastAsia="Times New Roman" w:hAnsi="Times New Roman" w:cs="Times New Roman"/>
          <w:highlight w:val="lightGray"/>
        </w:rPr>
      </w:pPr>
    </w:p>
    <w:p w14:paraId="4F80ECD2" w14:textId="692EFD24" w:rsidR="00366B16" w:rsidRDefault="00AF3999" w:rsidP="00366B16">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Por tais razões, </w:t>
      </w:r>
      <w:r w:rsidR="00E724FC">
        <w:rPr>
          <w:rFonts w:ascii="Times New Roman" w:eastAsia="Times New Roman" w:hAnsi="Times New Roman" w:cs="Times New Roman"/>
        </w:rPr>
        <w:t xml:space="preserve">declara-se que, entre as partes, cumpre à apelada ao pagamento do IPTU incidente sobre a unidade imobiliária, </w:t>
      </w:r>
      <w:r w:rsidR="007E56BA">
        <w:rPr>
          <w:rFonts w:ascii="Times New Roman" w:eastAsia="Times New Roman" w:hAnsi="Times New Roman" w:cs="Times New Roman"/>
        </w:rPr>
        <w:t>dos anos de 2014, 2015 e, proporcionalmente, de 2016, até a efetiva data da entrega das chaves.</w:t>
      </w:r>
    </w:p>
    <w:p w14:paraId="661AF8D9" w14:textId="66AC7360" w:rsidR="71B0A973" w:rsidRDefault="00E724FC" w:rsidP="00EC3D21">
      <w:pPr>
        <w:spacing w:after="240" w:line="360" w:lineRule="auto"/>
        <w:ind w:firstLine="709"/>
        <w:jc w:val="both"/>
        <w:rPr>
          <w:rFonts w:ascii="Times New Roman" w:eastAsia="Times New Roman" w:hAnsi="Times New Roman" w:cs="Times New Roman"/>
          <w:color w:val="000000" w:themeColor="text1"/>
        </w:rPr>
      </w:pPr>
      <w:r>
        <w:rPr>
          <w:rFonts w:ascii="Times New Roman" w:eastAsia="Times New Roman" w:hAnsi="Times New Roman" w:cs="Times New Roman"/>
        </w:rPr>
        <w:t xml:space="preserve">Para efetivação de referida disposição decisória, condena-se a </w:t>
      </w:r>
      <w:proofErr w:type="spellStart"/>
      <w:r w:rsidRPr="5182FAD8">
        <w:rPr>
          <w:rFonts w:ascii="Times New Roman" w:eastAsia="Times New Roman" w:hAnsi="Times New Roman" w:cs="Times New Roman"/>
          <w:color w:val="000000" w:themeColor="text1"/>
        </w:rPr>
        <w:t>Lyx</w:t>
      </w:r>
      <w:proofErr w:type="spellEnd"/>
      <w:r w:rsidRPr="5182FAD8">
        <w:rPr>
          <w:rFonts w:ascii="Times New Roman" w:eastAsia="Times New Roman" w:hAnsi="Times New Roman" w:cs="Times New Roman"/>
          <w:color w:val="000000" w:themeColor="text1"/>
        </w:rPr>
        <w:t xml:space="preserve"> Participações e Empreendimentos S. A.</w:t>
      </w:r>
      <w:r>
        <w:rPr>
          <w:rFonts w:ascii="Times New Roman" w:eastAsia="Times New Roman" w:hAnsi="Times New Roman" w:cs="Times New Roman"/>
          <w:color w:val="000000" w:themeColor="text1"/>
        </w:rPr>
        <w:t xml:space="preserve"> em obrigação de fazer, consistente na realização do pagamento dos referidos impostos, no prazo de 30 (trinta) dias, sob pena de incidência de multa diária de R$ 100,00 (cem reais), limitada a astreinte ao valor de R$ 10.000,00 (dez mil reais).</w:t>
      </w:r>
    </w:p>
    <w:p w14:paraId="797B4E57" w14:textId="555FDBA9" w:rsidR="5182FAD8" w:rsidRPr="00E724FC" w:rsidRDefault="5182FAD8" w:rsidP="00EC3D21">
      <w:pPr>
        <w:spacing w:after="240" w:line="360" w:lineRule="auto"/>
        <w:ind w:firstLine="709"/>
        <w:jc w:val="both"/>
        <w:rPr>
          <w:rFonts w:ascii="Times New Roman" w:eastAsia="Times New Roman" w:hAnsi="Times New Roman" w:cs="Times New Roman"/>
        </w:rPr>
      </w:pPr>
    </w:p>
    <w:p w14:paraId="3162D5F9" w14:textId="06771DB4" w:rsidR="21580030" w:rsidRPr="00E724FC" w:rsidRDefault="4DE90FC1" w:rsidP="00EC3D21">
      <w:pPr>
        <w:spacing w:after="240" w:line="360" w:lineRule="auto"/>
        <w:ind w:firstLine="709"/>
        <w:jc w:val="both"/>
        <w:rPr>
          <w:rFonts w:ascii="Times New Roman" w:eastAsia="Times New Roman" w:hAnsi="Times New Roman" w:cs="Times New Roman"/>
        </w:rPr>
      </w:pPr>
      <w:proofErr w:type="spellStart"/>
      <w:r w:rsidRPr="00E724FC">
        <w:rPr>
          <w:rFonts w:ascii="Times New Roman" w:eastAsia="Times New Roman" w:hAnsi="Times New Roman" w:cs="Times New Roman"/>
        </w:rPr>
        <w:t>II.VII</w:t>
      </w:r>
      <w:proofErr w:type="spellEnd"/>
      <w:r w:rsidRPr="00E724FC">
        <w:rPr>
          <w:rFonts w:ascii="Times New Roman" w:eastAsia="Times New Roman" w:hAnsi="Times New Roman" w:cs="Times New Roman"/>
        </w:rPr>
        <w:t xml:space="preserve"> </w:t>
      </w:r>
      <w:r w:rsidR="00E724FC" w:rsidRPr="00E724FC">
        <w:rPr>
          <w:rFonts w:ascii="Times New Roman" w:eastAsia="Times New Roman" w:hAnsi="Times New Roman" w:cs="Times New Roman"/>
        </w:rPr>
        <w:t>–</w:t>
      </w:r>
      <w:r w:rsidRPr="00E724FC">
        <w:rPr>
          <w:rFonts w:ascii="Times New Roman" w:eastAsia="Times New Roman" w:hAnsi="Times New Roman" w:cs="Times New Roman"/>
        </w:rPr>
        <w:t xml:space="preserve"> </w:t>
      </w:r>
      <w:r w:rsidR="5E9B18CE" w:rsidRPr="00E724FC">
        <w:rPr>
          <w:rFonts w:ascii="Times New Roman" w:eastAsia="Times New Roman" w:hAnsi="Times New Roman" w:cs="Times New Roman"/>
        </w:rPr>
        <w:t>DO DANO MORAL</w:t>
      </w:r>
    </w:p>
    <w:p w14:paraId="404DE850" w14:textId="296C524E" w:rsidR="002B213B" w:rsidRDefault="005D5614" w:rsidP="000862AB">
      <w:pPr>
        <w:spacing w:after="240" w:line="360" w:lineRule="auto"/>
        <w:ind w:firstLine="709"/>
        <w:jc w:val="both"/>
        <w:rPr>
          <w:rFonts w:ascii="Times New Roman" w:eastAsia="Times New Roman" w:hAnsi="Times New Roman" w:cs="Times New Roman"/>
        </w:rPr>
      </w:pPr>
      <w:r w:rsidRPr="005D5614">
        <w:rPr>
          <w:rFonts w:ascii="Times New Roman" w:eastAsia="Times New Roman" w:hAnsi="Times New Roman" w:cs="Times New Roman"/>
        </w:rPr>
        <w:t>Pretende</w:t>
      </w:r>
      <w:r>
        <w:rPr>
          <w:rFonts w:ascii="Times New Roman" w:eastAsia="Times New Roman" w:hAnsi="Times New Roman" w:cs="Times New Roman"/>
        </w:rPr>
        <w:t xml:space="preserve"> a apelante a condenação da </w:t>
      </w:r>
      <w:r>
        <w:rPr>
          <w:rFonts w:ascii="Times New Roman" w:eastAsia="Times New Roman" w:hAnsi="Times New Roman" w:cs="Times New Roman"/>
          <w:i/>
          <w:iCs/>
        </w:rPr>
        <w:t>ex adverso</w:t>
      </w:r>
      <w:r>
        <w:rPr>
          <w:rFonts w:ascii="Times New Roman" w:eastAsia="Times New Roman" w:hAnsi="Times New Roman" w:cs="Times New Roman"/>
        </w:rPr>
        <w:t xml:space="preserve"> à indenização por danos morais, </w:t>
      </w:r>
      <w:r w:rsidR="003733AC">
        <w:rPr>
          <w:rFonts w:ascii="Times New Roman" w:eastAsia="Times New Roman" w:hAnsi="Times New Roman" w:cs="Times New Roman"/>
        </w:rPr>
        <w:t>decorrentes de</w:t>
      </w:r>
      <w:r w:rsidR="002B213B">
        <w:rPr>
          <w:rFonts w:ascii="Times New Roman" w:eastAsia="Times New Roman" w:hAnsi="Times New Roman" w:cs="Times New Roman"/>
        </w:rPr>
        <w:t>: a) atraso na entrega do imóvel; b)</w:t>
      </w:r>
      <w:r w:rsidR="003733AC">
        <w:rPr>
          <w:rFonts w:ascii="Times New Roman" w:eastAsia="Times New Roman" w:hAnsi="Times New Roman" w:cs="Times New Roman"/>
        </w:rPr>
        <w:t xml:space="preserve"> cobrança indevida, materializada em confissão de dívida</w:t>
      </w:r>
      <w:r w:rsidR="002B213B">
        <w:rPr>
          <w:rFonts w:ascii="Times New Roman" w:eastAsia="Times New Roman" w:hAnsi="Times New Roman" w:cs="Times New Roman"/>
        </w:rPr>
        <w:t>; c) publicidade enganosa, caracterizada na divergência entre o imóvel e o conteúdo do material publicitário.</w:t>
      </w:r>
    </w:p>
    <w:p w14:paraId="1EDC5ADE" w14:textId="45117292" w:rsidR="002B213B" w:rsidRDefault="004A0425" w:rsidP="000862A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lastRenderedPageBreak/>
        <w:t xml:space="preserve">A primeira </w:t>
      </w:r>
      <w:r w:rsidR="00956ACD">
        <w:rPr>
          <w:rFonts w:ascii="Times New Roman" w:eastAsia="Times New Roman" w:hAnsi="Times New Roman" w:cs="Times New Roman"/>
        </w:rPr>
        <w:t xml:space="preserve">alegação, relativa ao atraso na entrega do imóvel, foi objeto de análise e decisão perante a Justiça </w:t>
      </w:r>
      <w:r w:rsidR="00956ACD" w:rsidRPr="00956ACD">
        <w:rPr>
          <w:rFonts w:ascii="Times New Roman" w:eastAsia="Times New Roman" w:hAnsi="Times New Roman" w:cs="Times New Roman"/>
        </w:rPr>
        <w:t xml:space="preserve">Federal nos autos n. </w:t>
      </w:r>
      <w:r w:rsidR="00956ACD" w:rsidRPr="00956ACD">
        <w:rPr>
          <w:rFonts w:ascii="Times New Roman" w:eastAsia="Times New Roman" w:hAnsi="Times New Roman" w:cs="Times New Roman"/>
        </w:rPr>
        <w:t>5040000-27.2018.4.04.7000</w:t>
      </w:r>
      <w:r w:rsidR="002272DD">
        <w:rPr>
          <w:rFonts w:ascii="Times New Roman" w:eastAsia="Times New Roman" w:hAnsi="Times New Roman" w:cs="Times New Roman"/>
        </w:rPr>
        <w:t>, configurando-se coisa julgada (CPC, art. 502).</w:t>
      </w:r>
    </w:p>
    <w:p w14:paraId="68072341" w14:textId="3B3EC075" w:rsidR="00894862" w:rsidRDefault="00C31900" w:rsidP="000862A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Em tal aspecto, </w:t>
      </w:r>
      <w:r w:rsidR="0023209A">
        <w:rPr>
          <w:rFonts w:ascii="Times New Roman" w:eastAsia="Times New Roman" w:hAnsi="Times New Roman" w:cs="Times New Roman"/>
        </w:rPr>
        <w:t xml:space="preserve">o epicentro da fundamentação decisória </w:t>
      </w:r>
      <w:r w:rsidR="003E1BE8">
        <w:rPr>
          <w:rFonts w:ascii="Times New Roman" w:eastAsia="Times New Roman" w:hAnsi="Times New Roman" w:cs="Times New Roman"/>
        </w:rPr>
        <w:t>sequer foi refutado nas razões de inconformismo.</w:t>
      </w:r>
    </w:p>
    <w:p w14:paraId="325BA98F" w14:textId="03FED18D" w:rsidR="0023209A" w:rsidRPr="007535F4" w:rsidRDefault="0023209A" w:rsidP="000862A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Prevalece, portanto, </w:t>
      </w:r>
      <w:r w:rsidR="007535F4">
        <w:rPr>
          <w:rFonts w:ascii="Times New Roman" w:eastAsia="Times New Roman" w:hAnsi="Times New Roman" w:cs="Times New Roman"/>
        </w:rPr>
        <w:t xml:space="preserve">conclusão de impossibilidade de revisitação do tema, </w:t>
      </w:r>
      <w:r w:rsidR="007535F4">
        <w:rPr>
          <w:rFonts w:ascii="Times New Roman" w:eastAsia="Times New Roman" w:hAnsi="Times New Roman" w:cs="Times New Roman"/>
          <w:i/>
          <w:iCs/>
        </w:rPr>
        <w:t xml:space="preserve">ex vi </w:t>
      </w:r>
      <w:r w:rsidR="007535F4">
        <w:rPr>
          <w:rFonts w:ascii="Times New Roman" w:eastAsia="Times New Roman" w:hAnsi="Times New Roman" w:cs="Times New Roman"/>
        </w:rPr>
        <w:t>do disposto no artigo 507 do Código de Processo Civil.</w:t>
      </w:r>
    </w:p>
    <w:p w14:paraId="0C2B1209" w14:textId="519B4EC2" w:rsidR="00B1736E" w:rsidRDefault="002B213B" w:rsidP="000862A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Passando-se adiante</w:t>
      </w:r>
      <w:r w:rsidR="000862AB" w:rsidRPr="000862AB">
        <w:rPr>
          <w:rFonts w:ascii="Times New Roman" w:eastAsia="Times New Roman" w:hAnsi="Times New Roman" w:cs="Times New Roman"/>
        </w:rPr>
        <w:t>,</w:t>
      </w:r>
      <w:r w:rsidR="00B1736E">
        <w:rPr>
          <w:rFonts w:ascii="Times New Roman" w:eastAsia="Times New Roman" w:hAnsi="Times New Roman" w:cs="Times New Roman"/>
        </w:rPr>
        <w:t xml:space="preserve"> a mera imputação da cobrança, posteriormente declarada indevida, não configura abalo emocional, vexame ou sofrimento a justificar a reparação pretendida.</w:t>
      </w:r>
    </w:p>
    <w:p w14:paraId="19F2D43E" w14:textId="77777777" w:rsidR="003F75D1" w:rsidRDefault="000E05D6" w:rsidP="000862A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Não houve, entrementes, mínima comprovação de desdobramentos mais gravosos </w:t>
      </w:r>
      <w:r w:rsidR="008D5E6F">
        <w:rPr>
          <w:rFonts w:ascii="Times New Roman" w:eastAsia="Times New Roman" w:hAnsi="Times New Roman" w:cs="Times New Roman"/>
        </w:rPr>
        <w:t xml:space="preserve">à apelante, a corroborar a hipótese exordial de </w:t>
      </w:r>
      <w:r w:rsidR="003F75D1">
        <w:rPr>
          <w:rFonts w:ascii="Times New Roman" w:eastAsia="Times New Roman" w:hAnsi="Times New Roman" w:cs="Times New Roman"/>
        </w:rPr>
        <w:t>dano.</w:t>
      </w:r>
    </w:p>
    <w:p w14:paraId="5AEFF945" w14:textId="5B299DDC" w:rsidR="000E05D6" w:rsidRDefault="00315090" w:rsidP="000862A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Ademais, contrariamente à ao conteúdo do pleito indenizatóri</w:t>
      </w:r>
      <w:r w:rsidR="005D70F8">
        <w:rPr>
          <w:rFonts w:ascii="Times New Roman" w:eastAsia="Times New Roman" w:hAnsi="Times New Roman" w:cs="Times New Roman"/>
        </w:rPr>
        <w:t>o</w:t>
      </w:r>
      <w:r w:rsidR="004F6700">
        <w:rPr>
          <w:rFonts w:ascii="Times New Roman" w:eastAsia="Times New Roman" w:hAnsi="Times New Roman" w:cs="Times New Roman"/>
        </w:rPr>
        <w:t xml:space="preserve">, não se constata significativa divergência entre o conteúdo da publicidade </w:t>
      </w:r>
      <w:r w:rsidR="003D07E4">
        <w:rPr>
          <w:rFonts w:ascii="Times New Roman" w:eastAsia="Times New Roman" w:hAnsi="Times New Roman" w:cs="Times New Roman"/>
        </w:rPr>
        <w:t>e o imóvel</w:t>
      </w:r>
      <w:r w:rsidR="0044311E">
        <w:rPr>
          <w:rFonts w:ascii="Times New Roman" w:eastAsia="Times New Roman" w:hAnsi="Times New Roman" w:cs="Times New Roman"/>
        </w:rPr>
        <w:t xml:space="preserve"> entregue</w:t>
      </w:r>
      <w:r w:rsidR="006F4CC0">
        <w:rPr>
          <w:rFonts w:ascii="Times New Roman" w:eastAsia="Times New Roman" w:hAnsi="Times New Roman" w:cs="Times New Roman"/>
        </w:rPr>
        <w:t xml:space="preserve"> </w:t>
      </w:r>
      <w:r w:rsidR="006F4CC0">
        <w:rPr>
          <w:rFonts w:ascii="Times New Roman" w:eastAsia="Times New Roman" w:hAnsi="Times New Roman" w:cs="Times New Roman"/>
        </w:rPr>
        <w:t>(evento 1.24 – autos de origem)</w:t>
      </w:r>
      <w:r w:rsidR="006F4CC0">
        <w:rPr>
          <w:rFonts w:ascii="Times New Roman" w:eastAsia="Times New Roman" w:hAnsi="Times New Roman" w:cs="Times New Roman"/>
        </w:rPr>
        <w:t>.</w:t>
      </w:r>
    </w:p>
    <w:p w14:paraId="7ACF22BF" w14:textId="2BAB72AA" w:rsidR="001B0BDB" w:rsidRDefault="00625EBE" w:rsidP="00861073">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Com efeito,</w:t>
      </w:r>
      <w:r w:rsidR="0075170C">
        <w:rPr>
          <w:rFonts w:ascii="Times New Roman" w:eastAsia="Times New Roman" w:hAnsi="Times New Roman" w:cs="Times New Roman"/>
        </w:rPr>
        <w:t xml:space="preserve"> a mera contemplação das características estéticas d</w:t>
      </w:r>
      <w:r w:rsidR="0012429D">
        <w:rPr>
          <w:rFonts w:ascii="Times New Roman" w:eastAsia="Times New Roman" w:hAnsi="Times New Roman" w:cs="Times New Roman"/>
        </w:rPr>
        <w:t xml:space="preserve">a unidade imobiliária </w:t>
      </w:r>
      <w:r w:rsidR="003A4A9B">
        <w:rPr>
          <w:rFonts w:ascii="Times New Roman" w:eastAsia="Times New Roman" w:hAnsi="Times New Roman" w:cs="Times New Roman"/>
        </w:rPr>
        <w:t xml:space="preserve">denota </w:t>
      </w:r>
      <w:r w:rsidR="0012429D">
        <w:rPr>
          <w:rFonts w:ascii="Times New Roman" w:eastAsia="Times New Roman" w:hAnsi="Times New Roman" w:cs="Times New Roman"/>
        </w:rPr>
        <w:t xml:space="preserve">que foram preservadas as proporções construtivas, </w:t>
      </w:r>
      <w:r w:rsidR="00BF1EC0">
        <w:rPr>
          <w:rFonts w:ascii="Times New Roman" w:eastAsia="Times New Roman" w:hAnsi="Times New Roman" w:cs="Times New Roman"/>
        </w:rPr>
        <w:t xml:space="preserve">as áreas para instalação de jardim e </w:t>
      </w:r>
      <w:r w:rsidR="001D06AF">
        <w:rPr>
          <w:rFonts w:ascii="Times New Roman" w:eastAsia="Times New Roman" w:hAnsi="Times New Roman" w:cs="Times New Roman"/>
        </w:rPr>
        <w:t xml:space="preserve">o </w:t>
      </w:r>
      <w:r w:rsidR="00BF1EC0">
        <w:rPr>
          <w:rFonts w:ascii="Times New Roman" w:eastAsia="Times New Roman" w:hAnsi="Times New Roman" w:cs="Times New Roman"/>
        </w:rPr>
        <w:t>espaço para estacionamento de veículo</w:t>
      </w:r>
      <w:r w:rsidR="003A4A9B">
        <w:rPr>
          <w:rFonts w:ascii="Times New Roman" w:eastAsia="Times New Roman" w:hAnsi="Times New Roman" w:cs="Times New Roman"/>
        </w:rPr>
        <w:t xml:space="preserve"> em frente à residência</w:t>
      </w:r>
      <w:r w:rsidR="00F352BA">
        <w:rPr>
          <w:rFonts w:ascii="Times New Roman" w:eastAsia="Times New Roman" w:hAnsi="Times New Roman" w:cs="Times New Roman"/>
        </w:rPr>
        <w:t>, conforme material publicitário</w:t>
      </w:r>
      <w:r w:rsidR="00AA0C37">
        <w:rPr>
          <w:rFonts w:ascii="Times New Roman" w:eastAsia="Times New Roman" w:hAnsi="Times New Roman" w:cs="Times New Roman"/>
        </w:rPr>
        <w:t xml:space="preserve"> (evento 1.24 – autos de origem)</w:t>
      </w:r>
      <w:r w:rsidR="003A4A9B">
        <w:rPr>
          <w:rFonts w:ascii="Times New Roman" w:eastAsia="Times New Roman" w:hAnsi="Times New Roman" w:cs="Times New Roman"/>
        </w:rPr>
        <w:t>.</w:t>
      </w:r>
      <w:r w:rsidR="00166C8E">
        <w:rPr>
          <w:rFonts w:ascii="Times New Roman" w:eastAsia="Times New Roman" w:hAnsi="Times New Roman" w:cs="Times New Roman"/>
        </w:rPr>
        <w:t xml:space="preserve"> Ademais,</w:t>
      </w:r>
      <w:r w:rsidR="00E87087">
        <w:rPr>
          <w:rFonts w:ascii="Times New Roman" w:eastAsia="Times New Roman" w:hAnsi="Times New Roman" w:cs="Times New Roman"/>
        </w:rPr>
        <w:t xml:space="preserve"> há correção nas informações sobre </w:t>
      </w:r>
      <w:r w:rsidR="003A1C96">
        <w:rPr>
          <w:rFonts w:ascii="Times New Roman" w:eastAsia="Times New Roman" w:hAnsi="Times New Roman" w:cs="Times New Roman"/>
        </w:rPr>
        <w:t>as demais características gerais</w:t>
      </w:r>
      <w:r w:rsidR="003D2DDC">
        <w:rPr>
          <w:rFonts w:ascii="Times New Roman" w:eastAsia="Times New Roman" w:hAnsi="Times New Roman" w:cs="Times New Roman"/>
        </w:rPr>
        <w:t xml:space="preserve"> e, sobretudo, não se constatou nenhuma infração ao memorial descritivo (evento </w:t>
      </w:r>
      <w:r w:rsidR="00AA0C37">
        <w:rPr>
          <w:rFonts w:ascii="Times New Roman" w:eastAsia="Times New Roman" w:hAnsi="Times New Roman" w:cs="Times New Roman"/>
        </w:rPr>
        <w:t>1.13 – autos de origem).</w:t>
      </w:r>
    </w:p>
    <w:p w14:paraId="57A3FF77" w14:textId="6CF488C5" w:rsidR="0088345E" w:rsidRDefault="0088345E" w:rsidP="00861073">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Nessas condições, não se excogita </w:t>
      </w:r>
      <w:r w:rsidR="00D76648">
        <w:rPr>
          <w:rFonts w:ascii="Times New Roman" w:eastAsia="Times New Roman" w:hAnsi="Times New Roman" w:cs="Times New Roman"/>
        </w:rPr>
        <w:t>incidência d</w:t>
      </w:r>
      <w:r>
        <w:rPr>
          <w:rFonts w:ascii="Times New Roman" w:eastAsia="Times New Roman" w:hAnsi="Times New Roman" w:cs="Times New Roman"/>
        </w:rPr>
        <w:t xml:space="preserve">o disposto no artigo </w:t>
      </w:r>
      <w:r w:rsidR="0084509A">
        <w:rPr>
          <w:rFonts w:ascii="Times New Roman" w:eastAsia="Times New Roman" w:hAnsi="Times New Roman" w:cs="Times New Roman"/>
        </w:rPr>
        <w:t>37, § 1º, do Código de Defesa do Consumidor</w:t>
      </w:r>
      <w:r w:rsidR="00D76648">
        <w:rPr>
          <w:rFonts w:ascii="Times New Roman" w:eastAsia="Times New Roman" w:hAnsi="Times New Roman" w:cs="Times New Roman"/>
        </w:rPr>
        <w:t>, para configuração do alegado ato ilícito.</w:t>
      </w:r>
    </w:p>
    <w:p w14:paraId="50AE2AC5" w14:textId="3800D4B2" w:rsidR="00D76648" w:rsidRDefault="00D76648" w:rsidP="00861073">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Afastad</w:t>
      </w:r>
      <w:r w:rsidR="007E5CB1">
        <w:rPr>
          <w:rFonts w:ascii="Times New Roman" w:eastAsia="Times New Roman" w:hAnsi="Times New Roman" w:cs="Times New Roman"/>
        </w:rPr>
        <w:t xml:space="preserve">a a ocorrência de ato ilícito, resulta desconstituída a responsabilidade civil (CC, art. </w:t>
      </w:r>
      <w:r w:rsidR="00926D20">
        <w:rPr>
          <w:rFonts w:ascii="Times New Roman" w:eastAsia="Times New Roman" w:hAnsi="Times New Roman" w:cs="Times New Roman"/>
        </w:rPr>
        <w:t>927).</w:t>
      </w:r>
    </w:p>
    <w:p w14:paraId="2981C444" w14:textId="77777777" w:rsidR="006A187B" w:rsidRDefault="000862AB" w:rsidP="006A187B">
      <w:pPr>
        <w:spacing w:after="240" w:line="360" w:lineRule="auto"/>
        <w:ind w:firstLine="709"/>
        <w:jc w:val="both"/>
        <w:rPr>
          <w:rFonts w:ascii="Times New Roman" w:eastAsia="Times New Roman" w:hAnsi="Times New Roman" w:cs="Times New Roman"/>
        </w:rPr>
      </w:pPr>
      <w:r w:rsidRPr="000862AB">
        <w:rPr>
          <w:rFonts w:ascii="Times New Roman" w:eastAsia="Times New Roman" w:hAnsi="Times New Roman" w:cs="Times New Roman"/>
        </w:rPr>
        <w:t>Inclusive, assim já se pronunciou o egrégio Tribunal de Justiça do Estado do Paraná:</w:t>
      </w:r>
    </w:p>
    <w:p w14:paraId="7B2393BD" w14:textId="77777777" w:rsidR="006A187B" w:rsidRDefault="006A187B" w:rsidP="006A187B">
      <w:pPr>
        <w:spacing w:after="240" w:line="360" w:lineRule="auto"/>
        <w:ind w:firstLine="709"/>
        <w:jc w:val="both"/>
        <w:rPr>
          <w:rFonts w:ascii="Times New Roman" w:eastAsia="Times New Roman" w:hAnsi="Times New Roman" w:cs="Times New Roman"/>
        </w:rPr>
      </w:pPr>
    </w:p>
    <w:p w14:paraId="555A5E34" w14:textId="3B5C6BA2" w:rsidR="006A187B" w:rsidRDefault="0045141C" w:rsidP="00264A5D">
      <w:pPr>
        <w:spacing w:after="240" w:line="360" w:lineRule="auto"/>
        <w:ind w:left="2268"/>
        <w:jc w:val="both"/>
        <w:rPr>
          <w:rFonts w:ascii="Times New Roman" w:eastAsia="Times New Roman" w:hAnsi="Times New Roman" w:cs="Times New Roman"/>
          <w:sz w:val="20"/>
          <w:szCs w:val="20"/>
        </w:rPr>
      </w:pPr>
      <w:r w:rsidRPr="0045141C">
        <w:rPr>
          <w:rFonts w:ascii="Times New Roman" w:eastAsia="Times New Roman" w:hAnsi="Times New Roman" w:cs="Times New Roman"/>
          <w:sz w:val="20"/>
          <w:szCs w:val="20"/>
        </w:rPr>
        <w:lastRenderedPageBreak/>
        <w:t xml:space="preserve">RECURSO DE APELAÇÃO CÍVEL. AÇÃO DECLARATÓRIA DE QUITAÇÃO DE DÉBITO C/C REPETIÇÃO DO INDÉBITO E INDENIZAÇÃO POR DANOS MORAIS. SENTENÇA DE PROCEDÊNCIA. INSURGÊNCIA DA PARTE RÉ. PLEITO PELO AFASTAMENTO DA CONDENAÇÃO À RESTITUIÇÃO EM DOBRO. ACOLHIDO EM PARTE. NECESSIDADE DE REPETIÇÃO DO INDÉBITO DE FORMA DOBRADA APÓS A PUBLICAÇÃO DO V. ACÓRDÃO PROFERIDO NO JULGAMENTO DO </w:t>
      </w:r>
      <w:proofErr w:type="spellStart"/>
      <w:r w:rsidRPr="0045141C">
        <w:rPr>
          <w:rFonts w:ascii="Times New Roman" w:eastAsia="Times New Roman" w:hAnsi="Times New Roman" w:cs="Times New Roman"/>
          <w:sz w:val="20"/>
          <w:szCs w:val="20"/>
        </w:rPr>
        <w:t>EARESP</w:t>
      </w:r>
      <w:proofErr w:type="spellEnd"/>
      <w:r w:rsidRPr="0045141C">
        <w:rPr>
          <w:rFonts w:ascii="Times New Roman" w:eastAsia="Times New Roman" w:hAnsi="Times New Roman" w:cs="Times New Roman"/>
          <w:sz w:val="20"/>
          <w:szCs w:val="20"/>
        </w:rPr>
        <w:t xml:space="preserve"> 600.663/RS. RESTITUIÇÃO DEVIDA NAS COBRANÇAS REALIZADAS APÓS 30.3.2021. APLICAÇÃO DO ART. 42, DO CÓDIGO DE DEFESA DO CONSUMIDOR. CONSECTÁRIOS DA CONDENAÇÃO. APLICAÇÃO DOS ARTIGOS 389, CAPUT E PARÁGRAFO ÚNICO E 406 DO CÓDIGO CIVIL, COM REDAÇÃO DADA PELA LEI Nº 14.905/24. CORREÇÃO MONETÁRIA PELO IGP-M E JUROS DE MORA DE 1% AO MÊS, NOS TERMOS DO CONTRATO. PEDIDO DE AFASTAMENTO DA CONDENAÇÃO AO PAGAMENTO DE INDENIZAÇÃO POR DANOS MORAIS. ACOLHIDO. DESCUMPRIMENTO DO AVENÇADO ENTRE AS PARTES. MERO ABORRECIMENTO. AUSÊNCIA DE OFENSA AOS DIREITOS DA PERSONALIDADE. DANO MORAL AFASTADO. SENTENÇA PARCIALMENTE REFORMADA. REDISTRIBUÍDOS OS HONORÁRIOS DE SUCUMBÊNCIA. RECURSO CONHECIDO E PARCIALMENTE PROVIDO.</w:t>
      </w:r>
      <w:r>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I. Caso em exame</w:t>
      </w:r>
      <w:r>
        <w:rPr>
          <w:rFonts w:ascii="Times New Roman" w:eastAsia="Times New Roman" w:hAnsi="Times New Roman" w:cs="Times New Roman"/>
          <w:sz w:val="20"/>
          <w:szCs w:val="20"/>
        </w:rPr>
        <w:t xml:space="preserve"> </w:t>
      </w:r>
      <w:r w:rsidRPr="00264A5D">
        <w:rPr>
          <w:rFonts w:ascii="Times New Roman" w:eastAsia="Times New Roman" w:hAnsi="Times New Roman" w:cs="Times New Roman"/>
          <w:b/>
          <w:bCs/>
          <w:sz w:val="20"/>
          <w:szCs w:val="20"/>
        </w:rPr>
        <w:t>1. Apelação cível visando a reforma de sentença que julgou procedentes os pedidos de declaração de quitação de débito e repetição do indébito, condenando a parte ré à restituição em dobro de valores pagos a maior e ao pagamento de indenização por danos morais.</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II. Questão em discussão</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2. A questão em discussão consiste em saber se a parte ré deve ser condenada à restituição em dobro de valores pagos a maior, à aplicação de correção monetária e juros de mora, e ao pagamento de indenização por danos morais em razão de cobranças indevidas realizadas em contrato de consumo.</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III. Razões de decidir</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3. A restituição em dobro deve ocorrer apenas nas cobranças realizadas após 30/03/2021, conforme entendimento do STJ.</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4. A correção monetária deve ser pelo IGP-M e os juros de mora de 1% ao mês, conforme previsão contratual.</w:t>
      </w:r>
      <w:r w:rsidR="00362232">
        <w:rPr>
          <w:rFonts w:ascii="Times New Roman" w:eastAsia="Times New Roman" w:hAnsi="Times New Roman" w:cs="Times New Roman"/>
          <w:sz w:val="20"/>
          <w:szCs w:val="20"/>
        </w:rPr>
        <w:t xml:space="preserve"> </w:t>
      </w:r>
      <w:r w:rsidRPr="00264A5D">
        <w:rPr>
          <w:rFonts w:ascii="Times New Roman" w:eastAsia="Times New Roman" w:hAnsi="Times New Roman" w:cs="Times New Roman"/>
          <w:b/>
          <w:bCs/>
          <w:sz w:val="20"/>
          <w:szCs w:val="20"/>
        </w:rPr>
        <w:t>5. A condenação por danos morais foi afastada, pois a situação vivenciada não configurou lesão moral indenizável, sendo apenas um mero dissabor.</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6. Os honorários de sucumbência foram redistribuídos em 70% para a parte ré e 30% para a parte autora.</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IV. Dispositivo e tese</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7. Apelação cível conhecida e parcialmente provida para delimitar a restituição em dobro, determinar a correção monetária pelo IGP-M e os juros de mora de 1% ao mês, e afastar a condenação por danos morais, redistribuindo os honorários de sucumbência.</w:t>
      </w:r>
      <w:r w:rsidR="00362232">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 xml:space="preserve">Tese de julgamento: A restituição em dobro de valores pagos indevidamente, prevista no parágrafo único do art. 42 do Código de Defesa do Consumidor, é cabível apenas para cobranças realizadas após a publicação do acórdão proferido no julgamento do </w:t>
      </w:r>
      <w:proofErr w:type="spellStart"/>
      <w:r w:rsidRPr="0045141C">
        <w:rPr>
          <w:rFonts w:ascii="Times New Roman" w:eastAsia="Times New Roman" w:hAnsi="Times New Roman" w:cs="Times New Roman"/>
          <w:sz w:val="20"/>
          <w:szCs w:val="20"/>
        </w:rPr>
        <w:t>EAREsp</w:t>
      </w:r>
      <w:proofErr w:type="spellEnd"/>
      <w:r w:rsidRPr="0045141C">
        <w:rPr>
          <w:rFonts w:ascii="Times New Roman" w:eastAsia="Times New Roman" w:hAnsi="Times New Roman" w:cs="Times New Roman"/>
          <w:sz w:val="20"/>
          <w:szCs w:val="20"/>
        </w:rPr>
        <w:t xml:space="preserve"> 600.663/RS, datado de 30/03/2021, </w:t>
      </w:r>
      <w:r w:rsidRPr="0045141C">
        <w:rPr>
          <w:rFonts w:ascii="Times New Roman" w:eastAsia="Times New Roman" w:hAnsi="Times New Roman" w:cs="Times New Roman"/>
          <w:sz w:val="20"/>
          <w:szCs w:val="20"/>
        </w:rPr>
        <w:lastRenderedPageBreak/>
        <w:t>sendo que as cobranças anteriores devem ser restituídas na forma simples. Os consectários legais devem ser aplicados conforme o contrato, bem como o afastamento da condenação em indenização por danos morais.</w:t>
      </w:r>
      <w:r w:rsidR="00445AAB">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Dispositivos relevantes citados:</w:t>
      </w:r>
      <w:r w:rsidR="00445AAB">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 xml:space="preserve">CDC, art. 42, </w:t>
      </w:r>
      <w:proofErr w:type="spellStart"/>
      <w:r w:rsidRPr="0045141C">
        <w:rPr>
          <w:rFonts w:ascii="Times New Roman" w:eastAsia="Times New Roman" w:hAnsi="Times New Roman" w:cs="Times New Roman"/>
          <w:sz w:val="20"/>
          <w:szCs w:val="20"/>
        </w:rPr>
        <w:t>p.u</w:t>
      </w:r>
      <w:proofErr w:type="spellEnd"/>
      <w:r w:rsidRPr="0045141C">
        <w:rPr>
          <w:rFonts w:ascii="Times New Roman" w:eastAsia="Times New Roman" w:hAnsi="Times New Roman" w:cs="Times New Roman"/>
          <w:sz w:val="20"/>
          <w:szCs w:val="20"/>
        </w:rPr>
        <w:t xml:space="preserve">.; CC, </w:t>
      </w:r>
      <w:proofErr w:type="spellStart"/>
      <w:r w:rsidRPr="0045141C">
        <w:rPr>
          <w:rFonts w:ascii="Times New Roman" w:eastAsia="Times New Roman" w:hAnsi="Times New Roman" w:cs="Times New Roman"/>
          <w:sz w:val="20"/>
          <w:szCs w:val="20"/>
        </w:rPr>
        <w:t>arts</w:t>
      </w:r>
      <w:proofErr w:type="spellEnd"/>
      <w:r w:rsidRPr="0045141C">
        <w:rPr>
          <w:rFonts w:ascii="Times New Roman" w:eastAsia="Times New Roman" w:hAnsi="Times New Roman" w:cs="Times New Roman"/>
          <w:sz w:val="20"/>
          <w:szCs w:val="20"/>
        </w:rPr>
        <w:t xml:space="preserve">. 389, caput e </w:t>
      </w:r>
      <w:proofErr w:type="spellStart"/>
      <w:r w:rsidRPr="0045141C">
        <w:rPr>
          <w:rFonts w:ascii="Times New Roman" w:eastAsia="Times New Roman" w:hAnsi="Times New Roman" w:cs="Times New Roman"/>
          <w:sz w:val="20"/>
          <w:szCs w:val="20"/>
        </w:rPr>
        <w:t>p.u</w:t>
      </w:r>
      <w:proofErr w:type="spellEnd"/>
      <w:r w:rsidRPr="0045141C">
        <w:rPr>
          <w:rFonts w:ascii="Times New Roman" w:eastAsia="Times New Roman" w:hAnsi="Times New Roman" w:cs="Times New Roman"/>
          <w:sz w:val="20"/>
          <w:szCs w:val="20"/>
        </w:rPr>
        <w:t>., e 406; Lei nº 14.905/2024.</w:t>
      </w:r>
      <w:r w:rsidR="00445AAB">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Jurisprudência relevante citada:</w:t>
      </w:r>
      <w:r w:rsidR="00445AAB">
        <w:rPr>
          <w:rFonts w:ascii="Times New Roman" w:eastAsia="Times New Roman" w:hAnsi="Times New Roman" w:cs="Times New Roman"/>
          <w:sz w:val="20"/>
          <w:szCs w:val="20"/>
        </w:rPr>
        <w:t xml:space="preserve"> </w:t>
      </w:r>
      <w:proofErr w:type="spellStart"/>
      <w:r w:rsidRPr="0045141C">
        <w:rPr>
          <w:rFonts w:ascii="Times New Roman" w:eastAsia="Times New Roman" w:hAnsi="Times New Roman" w:cs="Times New Roman"/>
          <w:sz w:val="20"/>
          <w:szCs w:val="20"/>
        </w:rPr>
        <w:t>TJPR</w:t>
      </w:r>
      <w:proofErr w:type="spellEnd"/>
      <w:r w:rsidRPr="0045141C">
        <w:rPr>
          <w:rFonts w:ascii="Times New Roman" w:eastAsia="Times New Roman" w:hAnsi="Times New Roman" w:cs="Times New Roman"/>
          <w:sz w:val="20"/>
          <w:szCs w:val="20"/>
        </w:rPr>
        <w:t xml:space="preserve">, 19ª Câmara Cível, 0003499-83.2021.8.16.0147, Rel. Desembargador ANDREI DE OLIVEIRA RECH, j. 11.11.2024; </w:t>
      </w:r>
      <w:proofErr w:type="spellStart"/>
      <w:r w:rsidRPr="0045141C">
        <w:rPr>
          <w:rFonts w:ascii="Times New Roman" w:eastAsia="Times New Roman" w:hAnsi="Times New Roman" w:cs="Times New Roman"/>
          <w:sz w:val="20"/>
          <w:szCs w:val="20"/>
        </w:rPr>
        <w:t>TJPR</w:t>
      </w:r>
      <w:proofErr w:type="spellEnd"/>
      <w:r w:rsidRPr="0045141C">
        <w:rPr>
          <w:rFonts w:ascii="Times New Roman" w:eastAsia="Times New Roman" w:hAnsi="Times New Roman" w:cs="Times New Roman"/>
          <w:sz w:val="20"/>
          <w:szCs w:val="20"/>
        </w:rPr>
        <w:t xml:space="preserve">, 19ª Câmara Cível, 0008870-93.2023.8.16.0038, Rel. Desembargador </w:t>
      </w:r>
      <w:proofErr w:type="spellStart"/>
      <w:r w:rsidRPr="0045141C">
        <w:rPr>
          <w:rFonts w:ascii="Times New Roman" w:eastAsia="Times New Roman" w:hAnsi="Times New Roman" w:cs="Times New Roman"/>
          <w:sz w:val="20"/>
          <w:szCs w:val="20"/>
        </w:rPr>
        <w:t>ROTOLI</w:t>
      </w:r>
      <w:proofErr w:type="spellEnd"/>
      <w:r w:rsidRPr="0045141C">
        <w:rPr>
          <w:rFonts w:ascii="Times New Roman" w:eastAsia="Times New Roman" w:hAnsi="Times New Roman" w:cs="Times New Roman"/>
          <w:sz w:val="20"/>
          <w:szCs w:val="20"/>
        </w:rPr>
        <w:t xml:space="preserve"> DE MACEDO, j. 15.12.2024; </w:t>
      </w:r>
      <w:proofErr w:type="spellStart"/>
      <w:r w:rsidRPr="0045141C">
        <w:rPr>
          <w:rFonts w:ascii="Times New Roman" w:eastAsia="Times New Roman" w:hAnsi="Times New Roman" w:cs="Times New Roman"/>
          <w:sz w:val="20"/>
          <w:szCs w:val="20"/>
        </w:rPr>
        <w:t>TJPR</w:t>
      </w:r>
      <w:proofErr w:type="spellEnd"/>
      <w:r w:rsidRPr="0045141C">
        <w:rPr>
          <w:rFonts w:ascii="Times New Roman" w:eastAsia="Times New Roman" w:hAnsi="Times New Roman" w:cs="Times New Roman"/>
          <w:sz w:val="20"/>
          <w:szCs w:val="20"/>
        </w:rPr>
        <w:t xml:space="preserve">, 17ª Câmara Cível, 0084393-31.2023.8.16.0000, Rel. Desembargador FRANCISCO CARLOS JORGE, j. 12.08.2024; </w:t>
      </w:r>
      <w:proofErr w:type="spellStart"/>
      <w:r w:rsidRPr="0045141C">
        <w:rPr>
          <w:rFonts w:ascii="Times New Roman" w:eastAsia="Times New Roman" w:hAnsi="Times New Roman" w:cs="Times New Roman"/>
          <w:sz w:val="20"/>
          <w:szCs w:val="20"/>
        </w:rPr>
        <w:t>TJPR</w:t>
      </w:r>
      <w:proofErr w:type="spellEnd"/>
      <w:r w:rsidRPr="0045141C">
        <w:rPr>
          <w:rFonts w:ascii="Times New Roman" w:eastAsia="Times New Roman" w:hAnsi="Times New Roman" w:cs="Times New Roman"/>
          <w:sz w:val="20"/>
          <w:szCs w:val="20"/>
        </w:rPr>
        <w:t xml:space="preserve">, 19ª Câmara Cível, 0010758-43.2021.8.16.0014, Rel. Desembargador ANDREI DE OLIVEIRA RECH, j. 14.02.2024; </w:t>
      </w:r>
      <w:proofErr w:type="spellStart"/>
      <w:r w:rsidRPr="0045141C">
        <w:rPr>
          <w:rFonts w:ascii="Times New Roman" w:eastAsia="Times New Roman" w:hAnsi="Times New Roman" w:cs="Times New Roman"/>
          <w:sz w:val="20"/>
          <w:szCs w:val="20"/>
        </w:rPr>
        <w:t>TJPR</w:t>
      </w:r>
      <w:proofErr w:type="spellEnd"/>
      <w:r w:rsidRPr="0045141C">
        <w:rPr>
          <w:rFonts w:ascii="Times New Roman" w:eastAsia="Times New Roman" w:hAnsi="Times New Roman" w:cs="Times New Roman"/>
          <w:sz w:val="20"/>
          <w:szCs w:val="20"/>
        </w:rPr>
        <w:t xml:space="preserve">, 19ª Câmara Cível, 0015970-36.2021.8.16.0017, Rel. Desembargador </w:t>
      </w:r>
      <w:proofErr w:type="spellStart"/>
      <w:r w:rsidRPr="0045141C">
        <w:rPr>
          <w:rFonts w:ascii="Times New Roman" w:eastAsia="Times New Roman" w:hAnsi="Times New Roman" w:cs="Times New Roman"/>
          <w:sz w:val="20"/>
          <w:szCs w:val="20"/>
        </w:rPr>
        <w:t>ROTOLI</w:t>
      </w:r>
      <w:proofErr w:type="spellEnd"/>
      <w:r w:rsidRPr="0045141C">
        <w:rPr>
          <w:rFonts w:ascii="Times New Roman" w:eastAsia="Times New Roman" w:hAnsi="Times New Roman" w:cs="Times New Roman"/>
          <w:sz w:val="20"/>
          <w:szCs w:val="20"/>
        </w:rPr>
        <w:t xml:space="preserve"> DE MACEDO, j. 15.04.2024; Súmula nº 43/STJ; Súmula nº 362/STJ.</w:t>
      </w:r>
      <w:r w:rsidR="00445AAB">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Resumo em linguagem acessível: O Tribunal decidiu que a empresa ré deve restituir os valores pagos a maior pela cliente autora, sendo que a devolução em dobro se aplica apenas aos valores cobrados após 30 de março de 2021. Para os valores pagos anteriormente, a restituição será simples. Além disso, a correção monetária deve ser realizada pelo IGP-M e os juros de mora devem ser de 1% ao mês, conforme estipulado no contrato. A condenação da empresa ao pagamento de indenização por danos morais foi afastada, pois a situação não foi considerada suficientemente grave para justificar tal condenação. Os custos processuais foram redistribuídos, ficando a empresa responsável por 70% e a cliente por 30%.</w:t>
      </w:r>
      <w:r w:rsidR="00445AAB">
        <w:rPr>
          <w:rFonts w:ascii="Times New Roman" w:eastAsia="Times New Roman" w:hAnsi="Times New Roman" w:cs="Times New Roman"/>
          <w:sz w:val="20"/>
          <w:szCs w:val="20"/>
        </w:rPr>
        <w:t xml:space="preserve"> </w:t>
      </w:r>
      <w:r w:rsidRPr="0045141C">
        <w:rPr>
          <w:rFonts w:ascii="Times New Roman" w:eastAsia="Times New Roman" w:hAnsi="Times New Roman" w:cs="Times New Roman"/>
          <w:sz w:val="20"/>
          <w:szCs w:val="20"/>
        </w:rPr>
        <w:t>(</w:t>
      </w:r>
      <w:proofErr w:type="spellStart"/>
      <w:r w:rsidRPr="0045141C">
        <w:rPr>
          <w:rFonts w:ascii="Times New Roman" w:eastAsia="Times New Roman" w:hAnsi="Times New Roman" w:cs="Times New Roman"/>
          <w:sz w:val="20"/>
          <w:szCs w:val="20"/>
        </w:rPr>
        <w:t>TJPR</w:t>
      </w:r>
      <w:proofErr w:type="spellEnd"/>
      <w:r w:rsidRPr="0045141C">
        <w:rPr>
          <w:rFonts w:ascii="Times New Roman" w:eastAsia="Times New Roman" w:hAnsi="Times New Roman" w:cs="Times New Roman"/>
          <w:sz w:val="20"/>
          <w:szCs w:val="20"/>
        </w:rPr>
        <w:t xml:space="preserve"> - 19ª Câmara Cível - 0006663-10.2021.8.16.0033 - Pinhais - Rel.: R</w:t>
      </w:r>
      <w:proofErr w:type="spellStart"/>
      <w:r w:rsidRPr="0045141C">
        <w:rPr>
          <w:rFonts w:ascii="Times New Roman" w:eastAsia="Times New Roman" w:hAnsi="Times New Roman" w:cs="Times New Roman"/>
          <w:sz w:val="20"/>
          <w:szCs w:val="20"/>
        </w:rPr>
        <w:t>OTOLI</w:t>
      </w:r>
      <w:proofErr w:type="spellEnd"/>
      <w:r w:rsidRPr="0045141C">
        <w:rPr>
          <w:rFonts w:ascii="Times New Roman" w:eastAsia="Times New Roman" w:hAnsi="Times New Roman" w:cs="Times New Roman"/>
          <w:sz w:val="20"/>
          <w:szCs w:val="20"/>
        </w:rPr>
        <w:t xml:space="preserve"> DE MACEDO - J. 30.06.2025)</w:t>
      </w:r>
    </w:p>
    <w:p w14:paraId="31FB2A65" w14:textId="77777777" w:rsidR="00B773C6" w:rsidRDefault="00B773C6" w:rsidP="00264A5D">
      <w:pPr>
        <w:spacing w:after="240" w:line="360" w:lineRule="auto"/>
        <w:ind w:left="2268"/>
        <w:jc w:val="both"/>
        <w:rPr>
          <w:rFonts w:ascii="Times New Roman" w:eastAsia="Times New Roman" w:hAnsi="Times New Roman" w:cs="Times New Roman"/>
          <w:sz w:val="20"/>
          <w:szCs w:val="20"/>
        </w:rPr>
      </w:pPr>
    </w:p>
    <w:p w14:paraId="25FE7A75" w14:textId="69851BBC" w:rsidR="00B773C6" w:rsidRDefault="00B773C6" w:rsidP="00B773C6">
      <w:pPr>
        <w:spacing w:after="240" w:line="360" w:lineRule="auto"/>
        <w:ind w:left="2268"/>
        <w:jc w:val="both"/>
        <w:rPr>
          <w:rFonts w:ascii="Times New Roman" w:eastAsia="Times New Roman" w:hAnsi="Times New Roman" w:cs="Times New Roman"/>
          <w:sz w:val="20"/>
          <w:szCs w:val="20"/>
        </w:rPr>
      </w:pPr>
      <w:r w:rsidRPr="00B773C6">
        <w:rPr>
          <w:rFonts w:ascii="Times New Roman" w:eastAsia="Times New Roman" w:hAnsi="Times New Roman" w:cs="Times New Roman"/>
          <w:sz w:val="20"/>
          <w:szCs w:val="20"/>
        </w:rPr>
        <w:t>Direito civil e direito processual civil. Apelação cível. Indenização por publicidade enganosa e danos morais. Recurso desprovido. I. Caso em exame</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1. Apelação cível visando a reforma de sentença que reconheceu o distrato entre as partes e condenou a ré à devolução do valor inicialmente pago pelos autores, mas negou o pedido de indenização por danos morais, sob o fundamento de que o inadimplemento contratual não ultrapassa o mero dissabor.</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II. Questão em discussão</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2. A questão em discussão consiste em saber se a apelada deve ser condenada ao pagamento de indenização por danos morais em razão de propaganda enganosa e inadimplemento contratual, além de discutir a rescisão do contrato celebrado entre as partes.</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III. Razões de decidir</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3. O contrato já foi rescindido pelo juízo de origem, motivo pelo qual não se vislumbra interesse processual no pedido e, assim, o recurso não foi conhecido nesse ponto.</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4. A mera inexecução do contrato por uma das partes não enseja, por si só, a condenação à indenização por danos morais</w:t>
      </w:r>
      <w:r w:rsidRPr="0088345E">
        <w:rPr>
          <w:rFonts w:ascii="Times New Roman" w:eastAsia="Times New Roman" w:hAnsi="Times New Roman" w:cs="Times New Roman"/>
          <w:b/>
          <w:bCs/>
          <w:sz w:val="20"/>
          <w:szCs w:val="20"/>
        </w:rPr>
        <w:t>.</w:t>
      </w:r>
      <w:r w:rsidRPr="0088345E">
        <w:rPr>
          <w:rFonts w:ascii="Times New Roman" w:eastAsia="Times New Roman" w:hAnsi="Times New Roman" w:cs="Times New Roman"/>
          <w:b/>
          <w:bCs/>
          <w:sz w:val="20"/>
          <w:szCs w:val="20"/>
        </w:rPr>
        <w:t xml:space="preserve"> </w:t>
      </w:r>
      <w:r w:rsidRPr="0088345E">
        <w:rPr>
          <w:rFonts w:ascii="Times New Roman" w:eastAsia="Times New Roman" w:hAnsi="Times New Roman" w:cs="Times New Roman"/>
          <w:b/>
          <w:bCs/>
          <w:sz w:val="20"/>
          <w:szCs w:val="20"/>
        </w:rPr>
        <w:t>5. Não houve comprovação de dano extrapatrimonial que ultrapassasse o mero dissabor.</w:t>
      </w:r>
      <w:r w:rsidRPr="0088345E">
        <w:rPr>
          <w:rFonts w:ascii="Times New Roman" w:eastAsia="Times New Roman" w:hAnsi="Times New Roman" w:cs="Times New Roman"/>
          <w:b/>
          <w:bCs/>
          <w:sz w:val="20"/>
          <w:szCs w:val="20"/>
        </w:rPr>
        <w:t xml:space="preserve"> </w:t>
      </w:r>
      <w:r w:rsidRPr="0088345E">
        <w:rPr>
          <w:rFonts w:ascii="Times New Roman" w:eastAsia="Times New Roman" w:hAnsi="Times New Roman" w:cs="Times New Roman"/>
          <w:b/>
          <w:bCs/>
          <w:sz w:val="20"/>
          <w:szCs w:val="20"/>
        </w:rPr>
        <w:t xml:space="preserve">6. Além de não restar efetivamente comprovada, a alegada propaganda enganosa não teria interferido </w:t>
      </w:r>
      <w:r w:rsidRPr="0088345E">
        <w:rPr>
          <w:rFonts w:ascii="Times New Roman" w:eastAsia="Times New Roman" w:hAnsi="Times New Roman" w:cs="Times New Roman"/>
          <w:b/>
          <w:bCs/>
          <w:sz w:val="20"/>
          <w:szCs w:val="20"/>
        </w:rPr>
        <w:lastRenderedPageBreak/>
        <w:t>na negociação, pois o distrato ocorreu devido à impossibilidade de financiamento.</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IV. Dispositivo e tese</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7. Apelação cível conhecida e desprovida, com majoração dos honorários advocatícios em grau recursal.</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Tese de julgamento: A mera inexecução contratual não enseja, por si só, a condenação à indenização por danos morais, sendo necessária a demonstração de elementos que comprovem a gravidade do dano e o nexo de causalidade entre a conduta da parte contrária e o prejuízo extrapatrimonial experimentado pela vítima</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 xml:space="preserve">Dispositivos relevantes citados: CPC/2015, </w:t>
      </w:r>
      <w:proofErr w:type="spellStart"/>
      <w:r w:rsidRPr="00B773C6">
        <w:rPr>
          <w:rFonts w:ascii="Times New Roman" w:eastAsia="Times New Roman" w:hAnsi="Times New Roman" w:cs="Times New Roman"/>
          <w:sz w:val="20"/>
          <w:szCs w:val="20"/>
        </w:rPr>
        <w:t>arts</w:t>
      </w:r>
      <w:proofErr w:type="spellEnd"/>
      <w:r w:rsidRPr="00B773C6">
        <w:rPr>
          <w:rFonts w:ascii="Times New Roman" w:eastAsia="Times New Roman" w:hAnsi="Times New Roman" w:cs="Times New Roman"/>
          <w:sz w:val="20"/>
          <w:szCs w:val="20"/>
        </w:rPr>
        <w:t>. 487, I, 85, § 2º e 85, § 11.</w:t>
      </w:r>
      <w:r>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 xml:space="preserve">Jurisprudência relevante citada: </w:t>
      </w:r>
      <w:proofErr w:type="spellStart"/>
      <w:r w:rsidRPr="00B773C6">
        <w:rPr>
          <w:rFonts w:ascii="Times New Roman" w:eastAsia="Times New Roman" w:hAnsi="Times New Roman" w:cs="Times New Roman"/>
          <w:sz w:val="20"/>
          <w:szCs w:val="20"/>
        </w:rPr>
        <w:t>TJPR</w:t>
      </w:r>
      <w:proofErr w:type="spellEnd"/>
      <w:r w:rsidRPr="00B773C6">
        <w:rPr>
          <w:rFonts w:ascii="Times New Roman" w:eastAsia="Times New Roman" w:hAnsi="Times New Roman" w:cs="Times New Roman"/>
          <w:sz w:val="20"/>
          <w:szCs w:val="20"/>
        </w:rPr>
        <w:t xml:space="preserve">, Apelação Cível 0004585-03.2021.8.16.0014, Rel. Desembargador </w:t>
      </w:r>
      <w:proofErr w:type="spellStart"/>
      <w:r w:rsidRPr="00B773C6">
        <w:rPr>
          <w:rFonts w:ascii="Times New Roman" w:eastAsia="Times New Roman" w:hAnsi="Times New Roman" w:cs="Times New Roman"/>
          <w:sz w:val="20"/>
          <w:szCs w:val="20"/>
        </w:rPr>
        <w:t>Jucimar</w:t>
      </w:r>
      <w:proofErr w:type="spellEnd"/>
      <w:r w:rsidRPr="00B773C6">
        <w:rPr>
          <w:rFonts w:ascii="Times New Roman" w:eastAsia="Times New Roman" w:hAnsi="Times New Roman" w:cs="Times New Roman"/>
          <w:sz w:val="20"/>
          <w:szCs w:val="20"/>
        </w:rPr>
        <w:t xml:space="preserve"> Novo </w:t>
      </w:r>
      <w:proofErr w:type="spellStart"/>
      <w:r w:rsidRPr="00B773C6">
        <w:rPr>
          <w:rFonts w:ascii="Times New Roman" w:eastAsia="Times New Roman" w:hAnsi="Times New Roman" w:cs="Times New Roman"/>
          <w:sz w:val="20"/>
          <w:szCs w:val="20"/>
        </w:rPr>
        <w:t>Chadlo</w:t>
      </w:r>
      <w:proofErr w:type="spellEnd"/>
      <w:r w:rsidRPr="00B773C6">
        <w:rPr>
          <w:rFonts w:ascii="Times New Roman" w:eastAsia="Times New Roman" w:hAnsi="Times New Roman" w:cs="Times New Roman"/>
          <w:sz w:val="20"/>
          <w:szCs w:val="20"/>
        </w:rPr>
        <w:t>, 15ª Câmara Cível, j. 18.03.2023.</w:t>
      </w:r>
      <w:r w:rsidR="0088345E">
        <w:rPr>
          <w:rFonts w:ascii="Times New Roman" w:eastAsia="Times New Roman" w:hAnsi="Times New Roman" w:cs="Times New Roman"/>
          <w:sz w:val="20"/>
          <w:szCs w:val="20"/>
        </w:rPr>
        <w:t xml:space="preserve"> </w:t>
      </w:r>
      <w:r w:rsidRPr="00B773C6">
        <w:rPr>
          <w:rFonts w:ascii="Times New Roman" w:eastAsia="Times New Roman" w:hAnsi="Times New Roman" w:cs="Times New Roman"/>
          <w:sz w:val="20"/>
          <w:szCs w:val="20"/>
        </w:rPr>
        <w:t>(</w:t>
      </w:r>
      <w:proofErr w:type="spellStart"/>
      <w:r w:rsidRPr="00B773C6">
        <w:rPr>
          <w:rFonts w:ascii="Times New Roman" w:eastAsia="Times New Roman" w:hAnsi="Times New Roman" w:cs="Times New Roman"/>
          <w:sz w:val="20"/>
          <w:szCs w:val="20"/>
        </w:rPr>
        <w:t>TJPR</w:t>
      </w:r>
      <w:proofErr w:type="spellEnd"/>
      <w:r w:rsidRPr="00B773C6">
        <w:rPr>
          <w:rFonts w:ascii="Times New Roman" w:eastAsia="Times New Roman" w:hAnsi="Times New Roman" w:cs="Times New Roman"/>
          <w:sz w:val="20"/>
          <w:szCs w:val="20"/>
        </w:rPr>
        <w:t xml:space="preserve"> - 19ª Câmara Cível - 0004891-80.2022.8.16.0193 - Colombo - Rel.: ANDREI DE OLIVEIRA RECH - J. 14.04.2025)</w:t>
      </w:r>
    </w:p>
    <w:p w14:paraId="6362C0EC" w14:textId="77777777" w:rsidR="0045141C" w:rsidRDefault="0045141C" w:rsidP="0045141C">
      <w:pPr>
        <w:spacing w:after="240" w:line="360" w:lineRule="auto"/>
        <w:ind w:left="2268"/>
        <w:jc w:val="both"/>
        <w:rPr>
          <w:rFonts w:ascii="Times New Roman" w:eastAsia="Times New Roman" w:hAnsi="Times New Roman" w:cs="Times New Roman"/>
        </w:rPr>
      </w:pPr>
    </w:p>
    <w:p w14:paraId="14249C0C" w14:textId="5B8340D0" w:rsidR="006A187B" w:rsidRDefault="00406ABB" w:rsidP="006A187B">
      <w:pPr>
        <w:spacing w:after="240" w:line="360" w:lineRule="auto"/>
        <w:ind w:firstLine="709"/>
        <w:jc w:val="both"/>
        <w:rPr>
          <w:rFonts w:ascii="Times New Roman" w:eastAsia="Times New Roman" w:hAnsi="Times New Roman" w:cs="Times New Roman"/>
        </w:rPr>
      </w:pPr>
      <w:r w:rsidRPr="005D5614">
        <w:rPr>
          <w:rFonts w:ascii="Times New Roman" w:eastAsia="Times New Roman" w:hAnsi="Times New Roman" w:cs="Times New Roman"/>
        </w:rPr>
        <w:t xml:space="preserve">Ausente </w:t>
      </w:r>
      <w:r>
        <w:rPr>
          <w:rFonts w:ascii="Times New Roman" w:eastAsia="Times New Roman" w:hAnsi="Times New Roman" w:cs="Times New Roman"/>
        </w:rPr>
        <w:t xml:space="preserve">efetiva comprovação de efetivo dano </w:t>
      </w:r>
      <w:r w:rsidR="006A187B">
        <w:rPr>
          <w:rFonts w:ascii="Times New Roman" w:eastAsia="Times New Roman" w:hAnsi="Times New Roman" w:cs="Times New Roman"/>
        </w:rPr>
        <w:t>moral</w:t>
      </w:r>
      <w:r w:rsidRPr="005D5614">
        <w:rPr>
          <w:rFonts w:ascii="Times New Roman" w:eastAsia="Times New Roman" w:hAnsi="Times New Roman" w:cs="Times New Roman"/>
        </w:rPr>
        <w:t xml:space="preserve">, </w:t>
      </w:r>
      <w:r w:rsidR="006A187B">
        <w:rPr>
          <w:rFonts w:ascii="Times New Roman" w:eastAsia="Times New Roman" w:hAnsi="Times New Roman" w:cs="Times New Roman"/>
        </w:rPr>
        <w:t>reputa-se</w:t>
      </w:r>
      <w:r w:rsidRPr="005D5614">
        <w:rPr>
          <w:rFonts w:ascii="Times New Roman" w:eastAsia="Times New Roman" w:hAnsi="Times New Roman" w:cs="Times New Roman"/>
        </w:rPr>
        <w:t xml:space="preserve"> incabível o reconhecimento do dever de indenizar. O mero inconformismo com aspectos estéticos ou acessórios do empreendimento, sem demonstração de prejuízo concreto, não enseja compensação moral.</w:t>
      </w:r>
    </w:p>
    <w:p w14:paraId="5215CD65" w14:textId="60D2DAE6" w:rsidR="00406ABB" w:rsidRDefault="006A187B" w:rsidP="006A187B">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Impõe-se, pois, a manutenção da sentença.</w:t>
      </w:r>
    </w:p>
    <w:p w14:paraId="227AEC19" w14:textId="77777777" w:rsidR="000862AB" w:rsidRDefault="000862AB" w:rsidP="000862AB">
      <w:pPr>
        <w:spacing w:after="240" w:line="360" w:lineRule="auto"/>
        <w:ind w:firstLine="709"/>
        <w:jc w:val="both"/>
        <w:rPr>
          <w:rFonts w:ascii="Times New Roman" w:eastAsia="Times New Roman" w:hAnsi="Times New Roman" w:cs="Times New Roman"/>
        </w:rPr>
      </w:pPr>
    </w:p>
    <w:p w14:paraId="70982161" w14:textId="3621D09D" w:rsidR="21580030" w:rsidRDefault="21580030" w:rsidP="00EC3D21">
      <w:pPr>
        <w:spacing w:after="240" w:line="360" w:lineRule="auto"/>
        <w:ind w:firstLine="709"/>
        <w:jc w:val="both"/>
        <w:rPr>
          <w:rFonts w:ascii="Times New Roman" w:eastAsia="Times New Roman" w:hAnsi="Times New Roman" w:cs="Times New Roman"/>
        </w:rPr>
      </w:pPr>
      <w:r w:rsidRPr="5182FAD8">
        <w:rPr>
          <w:rFonts w:ascii="Times New Roman" w:eastAsia="Times New Roman" w:hAnsi="Times New Roman" w:cs="Times New Roman"/>
        </w:rPr>
        <w:t>II.VI – DA CONCLUSÃO</w:t>
      </w:r>
    </w:p>
    <w:p w14:paraId="7AB65171" w14:textId="77777777" w:rsidR="002B67E8" w:rsidRDefault="0C41EF19" w:rsidP="00EC3D21">
      <w:pPr>
        <w:spacing w:after="240" w:line="360" w:lineRule="auto"/>
        <w:ind w:firstLine="709"/>
        <w:jc w:val="both"/>
        <w:rPr>
          <w:rFonts w:ascii="Times New Roman" w:eastAsia="Times New Roman" w:hAnsi="Times New Roman" w:cs="Times New Roman"/>
        </w:rPr>
      </w:pPr>
      <w:r w:rsidRPr="001078B6">
        <w:rPr>
          <w:rFonts w:ascii="Times New Roman" w:eastAsia="Times New Roman" w:hAnsi="Times New Roman" w:cs="Times New Roman"/>
        </w:rPr>
        <w:t xml:space="preserve">Diante das premissas alinhavadas, a solução a ser adotada </w:t>
      </w:r>
      <w:r w:rsidR="00C35F6F" w:rsidRPr="001078B6">
        <w:rPr>
          <w:rFonts w:ascii="Times New Roman" w:eastAsia="Times New Roman" w:hAnsi="Times New Roman" w:cs="Times New Roman"/>
        </w:rPr>
        <w:t>consiste</w:t>
      </w:r>
      <w:r w:rsidR="001078B6">
        <w:rPr>
          <w:rFonts w:ascii="Times New Roman" w:eastAsia="Times New Roman" w:hAnsi="Times New Roman" w:cs="Times New Roman"/>
        </w:rPr>
        <w:t xml:space="preserve"> em conhecer e dar parcial provimento ao recurso.</w:t>
      </w:r>
    </w:p>
    <w:p w14:paraId="7FF016E3" w14:textId="5AE81650" w:rsidR="000477F0" w:rsidRDefault="002B67E8" w:rsidP="00EC3D21">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 xml:space="preserve">Como consequência, redistribuem-se os ônus </w:t>
      </w:r>
      <w:proofErr w:type="spellStart"/>
      <w:r>
        <w:rPr>
          <w:rFonts w:ascii="Times New Roman" w:eastAsia="Times New Roman" w:hAnsi="Times New Roman" w:cs="Times New Roman"/>
        </w:rPr>
        <w:t>da</w:t>
      </w:r>
      <w:proofErr w:type="spellEnd"/>
      <w:r>
        <w:rPr>
          <w:rFonts w:ascii="Times New Roman" w:eastAsia="Times New Roman" w:hAnsi="Times New Roman" w:cs="Times New Roman"/>
        </w:rPr>
        <w:t xml:space="preserve"> sucumbência, atribuindo-se</w:t>
      </w:r>
      <w:r w:rsidR="000477F0">
        <w:rPr>
          <w:rFonts w:ascii="Times New Roman" w:eastAsia="Times New Roman" w:hAnsi="Times New Roman" w:cs="Times New Roman"/>
        </w:rPr>
        <w:t xml:space="preserve"> o custeio de 50% (cinquenta) por cento para cada uma das partes.</w:t>
      </w:r>
    </w:p>
    <w:p w14:paraId="5EBCD02F" w14:textId="298F5D88" w:rsidR="5182FAD8" w:rsidRDefault="003C4854" w:rsidP="003C4854">
      <w:pPr>
        <w:spacing w:after="240" w:line="360" w:lineRule="auto"/>
        <w:ind w:firstLine="709"/>
        <w:jc w:val="both"/>
        <w:rPr>
          <w:rFonts w:ascii="Times New Roman" w:eastAsia="Times New Roman" w:hAnsi="Times New Roman" w:cs="Times New Roman"/>
        </w:rPr>
      </w:pPr>
      <w:r>
        <w:rPr>
          <w:rFonts w:ascii="Times New Roman" w:eastAsia="Times New Roman" w:hAnsi="Times New Roman" w:cs="Times New Roman"/>
        </w:rPr>
        <w:t>É como voto.</w:t>
      </w:r>
    </w:p>
    <w:p w14:paraId="3EED7009" w14:textId="77777777" w:rsidR="003C4854" w:rsidRPr="003C4854" w:rsidRDefault="003C4854" w:rsidP="003C4854">
      <w:pPr>
        <w:spacing w:after="240" w:line="360" w:lineRule="auto"/>
        <w:ind w:firstLine="709"/>
        <w:jc w:val="both"/>
        <w:rPr>
          <w:rFonts w:ascii="Times New Roman" w:eastAsia="Times New Roman" w:hAnsi="Times New Roman" w:cs="Times New Roman"/>
        </w:rPr>
      </w:pPr>
    </w:p>
    <w:p w14:paraId="72E23955" w14:textId="3523A610" w:rsidR="21580030" w:rsidRDefault="21580030" w:rsidP="00EC3D21">
      <w:pPr>
        <w:spacing w:after="240" w:line="360" w:lineRule="auto"/>
        <w:ind w:firstLine="709"/>
        <w:rPr>
          <w:rFonts w:ascii="Times New Roman" w:eastAsia="Times New Roman" w:hAnsi="Times New Roman" w:cs="Times New Roman"/>
          <w:b/>
          <w:bCs/>
        </w:rPr>
      </w:pPr>
      <w:r w:rsidRPr="5182FAD8">
        <w:rPr>
          <w:rFonts w:ascii="Times New Roman" w:eastAsia="Times New Roman" w:hAnsi="Times New Roman" w:cs="Times New Roman"/>
          <w:b/>
          <w:bCs/>
        </w:rPr>
        <w:t xml:space="preserve">III </w:t>
      </w:r>
      <w:r w:rsidR="00EC3D21">
        <w:rPr>
          <w:rFonts w:ascii="Times New Roman" w:eastAsia="Times New Roman" w:hAnsi="Times New Roman" w:cs="Times New Roman"/>
          <w:b/>
          <w:bCs/>
        </w:rPr>
        <w:t>– D</w:t>
      </w:r>
      <w:r w:rsidRPr="5182FAD8">
        <w:rPr>
          <w:rFonts w:ascii="Times New Roman" w:eastAsia="Times New Roman" w:hAnsi="Times New Roman" w:cs="Times New Roman"/>
          <w:b/>
          <w:bCs/>
        </w:rPr>
        <w:t>ECISÃO</w:t>
      </w:r>
    </w:p>
    <w:sectPr w:rsidR="215800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6312B"/>
    <w:multiLevelType w:val="hybridMultilevel"/>
    <w:tmpl w:val="2BCEF9EE"/>
    <w:lvl w:ilvl="0" w:tplc="5EB4B54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FF02D8"/>
    <w:multiLevelType w:val="hybridMultilevel"/>
    <w:tmpl w:val="2694566C"/>
    <w:lvl w:ilvl="0" w:tplc="FDC05998">
      <w:start w:val="1"/>
      <w:numFmt w:val="decimal"/>
      <w:lvlText w:val="%1."/>
      <w:lvlJc w:val="left"/>
      <w:pPr>
        <w:ind w:left="720" w:hanging="360"/>
      </w:pPr>
    </w:lvl>
    <w:lvl w:ilvl="1" w:tplc="A2529E38">
      <w:start w:val="1"/>
      <w:numFmt w:val="lowerLetter"/>
      <w:lvlText w:val="%2."/>
      <w:lvlJc w:val="left"/>
      <w:pPr>
        <w:ind w:left="1440" w:hanging="360"/>
      </w:pPr>
    </w:lvl>
    <w:lvl w:ilvl="2" w:tplc="6A98BC4C">
      <w:start w:val="1"/>
      <w:numFmt w:val="lowerRoman"/>
      <w:lvlText w:val="%3."/>
      <w:lvlJc w:val="right"/>
      <w:pPr>
        <w:ind w:left="2160" w:hanging="180"/>
      </w:pPr>
    </w:lvl>
    <w:lvl w:ilvl="3" w:tplc="508EC2AE">
      <w:start w:val="1"/>
      <w:numFmt w:val="decimal"/>
      <w:lvlText w:val="%4."/>
      <w:lvlJc w:val="left"/>
      <w:pPr>
        <w:ind w:left="2880" w:hanging="360"/>
      </w:pPr>
    </w:lvl>
    <w:lvl w:ilvl="4" w:tplc="46662F58">
      <w:start w:val="1"/>
      <w:numFmt w:val="lowerLetter"/>
      <w:lvlText w:val="%5."/>
      <w:lvlJc w:val="left"/>
      <w:pPr>
        <w:ind w:left="3600" w:hanging="360"/>
      </w:pPr>
    </w:lvl>
    <w:lvl w:ilvl="5" w:tplc="97A4D7E8">
      <w:start w:val="1"/>
      <w:numFmt w:val="lowerRoman"/>
      <w:lvlText w:val="%6."/>
      <w:lvlJc w:val="right"/>
      <w:pPr>
        <w:ind w:left="4320" w:hanging="180"/>
      </w:pPr>
    </w:lvl>
    <w:lvl w:ilvl="6" w:tplc="6CE409B6">
      <w:start w:val="1"/>
      <w:numFmt w:val="decimal"/>
      <w:lvlText w:val="%7."/>
      <w:lvlJc w:val="left"/>
      <w:pPr>
        <w:ind w:left="5040" w:hanging="360"/>
      </w:pPr>
    </w:lvl>
    <w:lvl w:ilvl="7" w:tplc="EAD47D12">
      <w:start w:val="1"/>
      <w:numFmt w:val="lowerLetter"/>
      <w:lvlText w:val="%8."/>
      <w:lvlJc w:val="left"/>
      <w:pPr>
        <w:ind w:left="5760" w:hanging="360"/>
      </w:pPr>
    </w:lvl>
    <w:lvl w:ilvl="8" w:tplc="C1847A92">
      <w:start w:val="1"/>
      <w:numFmt w:val="lowerRoman"/>
      <w:lvlText w:val="%9."/>
      <w:lvlJc w:val="right"/>
      <w:pPr>
        <w:ind w:left="6480" w:hanging="180"/>
      </w:pPr>
    </w:lvl>
  </w:abstractNum>
  <w:num w:numId="1" w16cid:durableId="494028427">
    <w:abstractNumId w:val="1"/>
  </w:num>
  <w:num w:numId="2" w16cid:durableId="183946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60567F"/>
    <w:rsid w:val="00005D46"/>
    <w:rsid w:val="00037C0B"/>
    <w:rsid w:val="000477F0"/>
    <w:rsid w:val="000512DA"/>
    <w:rsid w:val="0005692D"/>
    <w:rsid w:val="000862AB"/>
    <w:rsid w:val="000A6F32"/>
    <w:rsid w:val="000D52A1"/>
    <w:rsid w:val="000E05D6"/>
    <w:rsid w:val="001078B6"/>
    <w:rsid w:val="0011043E"/>
    <w:rsid w:val="00110FBF"/>
    <w:rsid w:val="0012429D"/>
    <w:rsid w:val="001517CD"/>
    <w:rsid w:val="0015588D"/>
    <w:rsid w:val="00166C8E"/>
    <w:rsid w:val="00197500"/>
    <w:rsid w:val="001B0BDB"/>
    <w:rsid w:val="001D06AF"/>
    <w:rsid w:val="001E01A2"/>
    <w:rsid w:val="001E40E3"/>
    <w:rsid w:val="00222BC1"/>
    <w:rsid w:val="002272DD"/>
    <w:rsid w:val="00230F4A"/>
    <w:rsid w:val="0023209A"/>
    <w:rsid w:val="00256C72"/>
    <w:rsid w:val="00264A5D"/>
    <w:rsid w:val="002835CE"/>
    <w:rsid w:val="00287EED"/>
    <w:rsid w:val="002B213B"/>
    <w:rsid w:val="002B67E8"/>
    <w:rsid w:val="002D378F"/>
    <w:rsid w:val="002F020F"/>
    <w:rsid w:val="00300AE5"/>
    <w:rsid w:val="00315090"/>
    <w:rsid w:val="00362232"/>
    <w:rsid w:val="00366B16"/>
    <w:rsid w:val="003733AC"/>
    <w:rsid w:val="00396338"/>
    <w:rsid w:val="003A1C96"/>
    <w:rsid w:val="003A4A9B"/>
    <w:rsid w:val="003B159F"/>
    <w:rsid w:val="003C4854"/>
    <w:rsid w:val="003D07E4"/>
    <w:rsid w:val="003D2DDC"/>
    <w:rsid w:val="003D7F56"/>
    <w:rsid w:val="003E1BE8"/>
    <w:rsid w:val="003F75D1"/>
    <w:rsid w:val="004027DA"/>
    <w:rsid w:val="00406ABB"/>
    <w:rsid w:val="0044311E"/>
    <w:rsid w:val="00445AAB"/>
    <w:rsid w:val="0045141C"/>
    <w:rsid w:val="00473DED"/>
    <w:rsid w:val="0049742E"/>
    <w:rsid w:val="004A0425"/>
    <w:rsid w:val="004F196C"/>
    <w:rsid w:val="004F6700"/>
    <w:rsid w:val="004F6DBD"/>
    <w:rsid w:val="0054236A"/>
    <w:rsid w:val="00550FC7"/>
    <w:rsid w:val="005D5614"/>
    <w:rsid w:val="005D70F8"/>
    <w:rsid w:val="00607AA5"/>
    <w:rsid w:val="00625EBE"/>
    <w:rsid w:val="006648B1"/>
    <w:rsid w:val="006706F6"/>
    <w:rsid w:val="006964DC"/>
    <w:rsid w:val="006A187B"/>
    <w:rsid w:val="006F4B0A"/>
    <w:rsid w:val="006F4CC0"/>
    <w:rsid w:val="00712B07"/>
    <w:rsid w:val="00713A5E"/>
    <w:rsid w:val="0071699E"/>
    <w:rsid w:val="0075170C"/>
    <w:rsid w:val="007535F4"/>
    <w:rsid w:val="007D1943"/>
    <w:rsid w:val="007E56BA"/>
    <w:rsid w:val="007E5CB1"/>
    <w:rsid w:val="0082528D"/>
    <w:rsid w:val="0084509A"/>
    <w:rsid w:val="00861073"/>
    <w:rsid w:val="0088345E"/>
    <w:rsid w:val="00890FC4"/>
    <w:rsid w:val="00894862"/>
    <w:rsid w:val="008A1E5F"/>
    <w:rsid w:val="008B3809"/>
    <w:rsid w:val="008C2312"/>
    <w:rsid w:val="008D5E6F"/>
    <w:rsid w:val="008E0F08"/>
    <w:rsid w:val="00926D20"/>
    <w:rsid w:val="00930FFC"/>
    <w:rsid w:val="00956ACD"/>
    <w:rsid w:val="009A3620"/>
    <w:rsid w:val="009B331D"/>
    <w:rsid w:val="009C15BB"/>
    <w:rsid w:val="009C7920"/>
    <w:rsid w:val="00AA0C37"/>
    <w:rsid w:val="00AF3999"/>
    <w:rsid w:val="00B1736E"/>
    <w:rsid w:val="00B773C6"/>
    <w:rsid w:val="00BC1CB5"/>
    <w:rsid w:val="00BF1EC0"/>
    <w:rsid w:val="00C15084"/>
    <w:rsid w:val="00C24ADB"/>
    <w:rsid w:val="00C31900"/>
    <w:rsid w:val="00C35F6F"/>
    <w:rsid w:val="00C66649"/>
    <w:rsid w:val="00C96E05"/>
    <w:rsid w:val="00CE6377"/>
    <w:rsid w:val="00D019DF"/>
    <w:rsid w:val="00D342B2"/>
    <w:rsid w:val="00D43FA2"/>
    <w:rsid w:val="00D70AB6"/>
    <w:rsid w:val="00D76648"/>
    <w:rsid w:val="00DC0497"/>
    <w:rsid w:val="00E16D14"/>
    <w:rsid w:val="00E408CF"/>
    <w:rsid w:val="00E66E32"/>
    <w:rsid w:val="00E724FC"/>
    <w:rsid w:val="00E74024"/>
    <w:rsid w:val="00E87087"/>
    <w:rsid w:val="00EB1561"/>
    <w:rsid w:val="00EC3D21"/>
    <w:rsid w:val="00ED6CED"/>
    <w:rsid w:val="00EF0D6E"/>
    <w:rsid w:val="00F06817"/>
    <w:rsid w:val="00F17982"/>
    <w:rsid w:val="00F352BA"/>
    <w:rsid w:val="00F71610"/>
    <w:rsid w:val="00FC7851"/>
    <w:rsid w:val="010EAFDC"/>
    <w:rsid w:val="013565F4"/>
    <w:rsid w:val="0183FB4F"/>
    <w:rsid w:val="01C3A8C3"/>
    <w:rsid w:val="022159AD"/>
    <w:rsid w:val="024A24DF"/>
    <w:rsid w:val="024B6A15"/>
    <w:rsid w:val="024C5CA7"/>
    <w:rsid w:val="024E163A"/>
    <w:rsid w:val="0260567F"/>
    <w:rsid w:val="026A4B80"/>
    <w:rsid w:val="0311E032"/>
    <w:rsid w:val="031376DE"/>
    <w:rsid w:val="03260E8F"/>
    <w:rsid w:val="036247F6"/>
    <w:rsid w:val="03DA65B2"/>
    <w:rsid w:val="03EA3784"/>
    <w:rsid w:val="03FAD873"/>
    <w:rsid w:val="04169699"/>
    <w:rsid w:val="0427443B"/>
    <w:rsid w:val="0480FFF9"/>
    <w:rsid w:val="050217A6"/>
    <w:rsid w:val="0556BB96"/>
    <w:rsid w:val="055C3231"/>
    <w:rsid w:val="056432DD"/>
    <w:rsid w:val="05805DC3"/>
    <w:rsid w:val="059E66D6"/>
    <w:rsid w:val="05D354D4"/>
    <w:rsid w:val="05D4E4AA"/>
    <w:rsid w:val="05E95135"/>
    <w:rsid w:val="06321569"/>
    <w:rsid w:val="067D2A7D"/>
    <w:rsid w:val="069A14D7"/>
    <w:rsid w:val="069AD46D"/>
    <w:rsid w:val="06A17C98"/>
    <w:rsid w:val="06CAA18F"/>
    <w:rsid w:val="06FA6089"/>
    <w:rsid w:val="072464F2"/>
    <w:rsid w:val="074C5AC7"/>
    <w:rsid w:val="07577CB3"/>
    <w:rsid w:val="0771851E"/>
    <w:rsid w:val="085C3659"/>
    <w:rsid w:val="08736591"/>
    <w:rsid w:val="089D5686"/>
    <w:rsid w:val="090ACDD4"/>
    <w:rsid w:val="09253604"/>
    <w:rsid w:val="092589D1"/>
    <w:rsid w:val="09353DEA"/>
    <w:rsid w:val="093B34EF"/>
    <w:rsid w:val="098A0B63"/>
    <w:rsid w:val="099344DE"/>
    <w:rsid w:val="09AE0927"/>
    <w:rsid w:val="09B086DC"/>
    <w:rsid w:val="09BED1EB"/>
    <w:rsid w:val="09C2C0DC"/>
    <w:rsid w:val="09D7CE23"/>
    <w:rsid w:val="09E4F0D9"/>
    <w:rsid w:val="09FB6EF0"/>
    <w:rsid w:val="0A37FA55"/>
    <w:rsid w:val="0A6DE1E6"/>
    <w:rsid w:val="0A9329E1"/>
    <w:rsid w:val="0A9C7517"/>
    <w:rsid w:val="0AAF485F"/>
    <w:rsid w:val="0AD92566"/>
    <w:rsid w:val="0AE3EE4A"/>
    <w:rsid w:val="0AF19F53"/>
    <w:rsid w:val="0B3B9E33"/>
    <w:rsid w:val="0B53218F"/>
    <w:rsid w:val="0BB19DFE"/>
    <w:rsid w:val="0BCE1CBC"/>
    <w:rsid w:val="0C047510"/>
    <w:rsid w:val="0C1B6CE5"/>
    <w:rsid w:val="0C41EF19"/>
    <w:rsid w:val="0C484416"/>
    <w:rsid w:val="0C72E185"/>
    <w:rsid w:val="0C80F9CC"/>
    <w:rsid w:val="0C8BA4D9"/>
    <w:rsid w:val="0C940774"/>
    <w:rsid w:val="0CD1265E"/>
    <w:rsid w:val="0D488229"/>
    <w:rsid w:val="0D4E1F6D"/>
    <w:rsid w:val="0E147A0C"/>
    <w:rsid w:val="0E38CDD3"/>
    <w:rsid w:val="0E540027"/>
    <w:rsid w:val="0E9D4E99"/>
    <w:rsid w:val="0EF2385B"/>
    <w:rsid w:val="0F296487"/>
    <w:rsid w:val="0F56B007"/>
    <w:rsid w:val="0F59D757"/>
    <w:rsid w:val="0FA3E38D"/>
    <w:rsid w:val="102F62C0"/>
    <w:rsid w:val="106101D5"/>
    <w:rsid w:val="1068DC72"/>
    <w:rsid w:val="10A63328"/>
    <w:rsid w:val="11271302"/>
    <w:rsid w:val="114A659F"/>
    <w:rsid w:val="11E8E84C"/>
    <w:rsid w:val="1209D808"/>
    <w:rsid w:val="1249BDFA"/>
    <w:rsid w:val="12BA7683"/>
    <w:rsid w:val="12BBE363"/>
    <w:rsid w:val="12F2F1B9"/>
    <w:rsid w:val="13D6FBB2"/>
    <w:rsid w:val="140C112D"/>
    <w:rsid w:val="141152C0"/>
    <w:rsid w:val="143CC9F7"/>
    <w:rsid w:val="143E7E7D"/>
    <w:rsid w:val="144675DA"/>
    <w:rsid w:val="14D83B9E"/>
    <w:rsid w:val="14E21655"/>
    <w:rsid w:val="14FD524F"/>
    <w:rsid w:val="14FDA296"/>
    <w:rsid w:val="151076AB"/>
    <w:rsid w:val="1514B55C"/>
    <w:rsid w:val="156F10D3"/>
    <w:rsid w:val="1571EB40"/>
    <w:rsid w:val="15C493CA"/>
    <w:rsid w:val="15DB4FC8"/>
    <w:rsid w:val="15EAC8DA"/>
    <w:rsid w:val="160C3B79"/>
    <w:rsid w:val="1614CBF4"/>
    <w:rsid w:val="1645F91E"/>
    <w:rsid w:val="16559ECD"/>
    <w:rsid w:val="16722DD0"/>
    <w:rsid w:val="16B2EF43"/>
    <w:rsid w:val="16D5FD60"/>
    <w:rsid w:val="16D895C2"/>
    <w:rsid w:val="16DAE7D0"/>
    <w:rsid w:val="16E315FC"/>
    <w:rsid w:val="16FE80FB"/>
    <w:rsid w:val="17084B36"/>
    <w:rsid w:val="1726627D"/>
    <w:rsid w:val="173397ED"/>
    <w:rsid w:val="17A6BB77"/>
    <w:rsid w:val="17F9B01C"/>
    <w:rsid w:val="17FDF9F3"/>
    <w:rsid w:val="184DB05B"/>
    <w:rsid w:val="188652D3"/>
    <w:rsid w:val="18CE87E7"/>
    <w:rsid w:val="18CE9377"/>
    <w:rsid w:val="19140674"/>
    <w:rsid w:val="19423140"/>
    <w:rsid w:val="198ED99E"/>
    <w:rsid w:val="19D0C6D6"/>
    <w:rsid w:val="1A088CAD"/>
    <w:rsid w:val="1A0B163E"/>
    <w:rsid w:val="1A27011B"/>
    <w:rsid w:val="1A568BC3"/>
    <w:rsid w:val="1A5D21EE"/>
    <w:rsid w:val="1A8ED744"/>
    <w:rsid w:val="1AB62D7F"/>
    <w:rsid w:val="1ADC9EBF"/>
    <w:rsid w:val="1ADFE0F8"/>
    <w:rsid w:val="1B1E7996"/>
    <w:rsid w:val="1B8BBD04"/>
    <w:rsid w:val="1BF552AD"/>
    <w:rsid w:val="1BF9DFD3"/>
    <w:rsid w:val="1C125365"/>
    <w:rsid w:val="1C7E52A4"/>
    <w:rsid w:val="1CC75E8C"/>
    <w:rsid w:val="1CFA5463"/>
    <w:rsid w:val="1D2BE359"/>
    <w:rsid w:val="1D84FA69"/>
    <w:rsid w:val="1DBCC142"/>
    <w:rsid w:val="1DDBE01D"/>
    <w:rsid w:val="1E43203B"/>
    <w:rsid w:val="1E644294"/>
    <w:rsid w:val="1E718486"/>
    <w:rsid w:val="1E775BDE"/>
    <w:rsid w:val="1E8C96CA"/>
    <w:rsid w:val="1E9E600F"/>
    <w:rsid w:val="1F579CE8"/>
    <w:rsid w:val="200370E1"/>
    <w:rsid w:val="200AC7CB"/>
    <w:rsid w:val="202A0D18"/>
    <w:rsid w:val="20EB4EAE"/>
    <w:rsid w:val="20FA0BAE"/>
    <w:rsid w:val="210556B0"/>
    <w:rsid w:val="2123DC29"/>
    <w:rsid w:val="2132F6A6"/>
    <w:rsid w:val="21580030"/>
    <w:rsid w:val="217B6B76"/>
    <w:rsid w:val="218CAB88"/>
    <w:rsid w:val="218E8852"/>
    <w:rsid w:val="21A01ED0"/>
    <w:rsid w:val="21A36781"/>
    <w:rsid w:val="2213C71F"/>
    <w:rsid w:val="226E2D96"/>
    <w:rsid w:val="22AEB4B8"/>
    <w:rsid w:val="22BF40EC"/>
    <w:rsid w:val="22C11DB2"/>
    <w:rsid w:val="22F90859"/>
    <w:rsid w:val="22FB602E"/>
    <w:rsid w:val="231E8A42"/>
    <w:rsid w:val="23AC5BD6"/>
    <w:rsid w:val="23FA59F1"/>
    <w:rsid w:val="23FB26EE"/>
    <w:rsid w:val="2404867B"/>
    <w:rsid w:val="24298271"/>
    <w:rsid w:val="2459FB76"/>
    <w:rsid w:val="24AB8175"/>
    <w:rsid w:val="24E2F4DE"/>
    <w:rsid w:val="250B4852"/>
    <w:rsid w:val="259C0551"/>
    <w:rsid w:val="25A44B03"/>
    <w:rsid w:val="25C360EC"/>
    <w:rsid w:val="25D13EC8"/>
    <w:rsid w:val="25F73DAD"/>
    <w:rsid w:val="2605AEC7"/>
    <w:rsid w:val="26374CB7"/>
    <w:rsid w:val="26595960"/>
    <w:rsid w:val="266A3D9C"/>
    <w:rsid w:val="266FF3DD"/>
    <w:rsid w:val="26824808"/>
    <w:rsid w:val="268DC1F4"/>
    <w:rsid w:val="2695014B"/>
    <w:rsid w:val="26A4EAA4"/>
    <w:rsid w:val="26E15DEA"/>
    <w:rsid w:val="26E8437F"/>
    <w:rsid w:val="270D1DF4"/>
    <w:rsid w:val="27156558"/>
    <w:rsid w:val="2726FF3D"/>
    <w:rsid w:val="27616F6C"/>
    <w:rsid w:val="2765866A"/>
    <w:rsid w:val="278486B2"/>
    <w:rsid w:val="27A05E54"/>
    <w:rsid w:val="27A9F07A"/>
    <w:rsid w:val="27AC1931"/>
    <w:rsid w:val="27D99C20"/>
    <w:rsid w:val="284DF944"/>
    <w:rsid w:val="285DFE5A"/>
    <w:rsid w:val="28ACA59B"/>
    <w:rsid w:val="28B8C20B"/>
    <w:rsid w:val="2964B6C7"/>
    <w:rsid w:val="297E2CA4"/>
    <w:rsid w:val="2986189D"/>
    <w:rsid w:val="298A12DD"/>
    <w:rsid w:val="29BFB823"/>
    <w:rsid w:val="2A5E3085"/>
    <w:rsid w:val="2A5EC51B"/>
    <w:rsid w:val="2A66A29B"/>
    <w:rsid w:val="2A8C6EBD"/>
    <w:rsid w:val="2A90C47B"/>
    <w:rsid w:val="2AF166CB"/>
    <w:rsid w:val="2B023B6E"/>
    <w:rsid w:val="2B39A6DB"/>
    <w:rsid w:val="2B411FDC"/>
    <w:rsid w:val="2B495F63"/>
    <w:rsid w:val="2B5A28E1"/>
    <w:rsid w:val="2B7AD85D"/>
    <w:rsid w:val="2BCB1EFF"/>
    <w:rsid w:val="2C25E065"/>
    <w:rsid w:val="2C599675"/>
    <w:rsid w:val="2C8F7A74"/>
    <w:rsid w:val="2CF63DF0"/>
    <w:rsid w:val="2D0072BD"/>
    <w:rsid w:val="2D6E33C8"/>
    <w:rsid w:val="2D925DBE"/>
    <w:rsid w:val="2D95C8B5"/>
    <w:rsid w:val="2D99AFC3"/>
    <w:rsid w:val="2DDFCDF1"/>
    <w:rsid w:val="2E23E9A0"/>
    <w:rsid w:val="2E8CC0E8"/>
    <w:rsid w:val="2EACCFD9"/>
    <w:rsid w:val="2F0F5553"/>
    <w:rsid w:val="2F2033DC"/>
    <w:rsid w:val="2F24C86C"/>
    <w:rsid w:val="2F3B4921"/>
    <w:rsid w:val="2F459860"/>
    <w:rsid w:val="2F9728C6"/>
    <w:rsid w:val="2FA7F352"/>
    <w:rsid w:val="2FA95BBF"/>
    <w:rsid w:val="303EC6C4"/>
    <w:rsid w:val="309998D3"/>
    <w:rsid w:val="30F9B240"/>
    <w:rsid w:val="310C5FC0"/>
    <w:rsid w:val="31124091"/>
    <w:rsid w:val="317815FE"/>
    <w:rsid w:val="3184390D"/>
    <w:rsid w:val="31B1C10C"/>
    <w:rsid w:val="31EAB926"/>
    <w:rsid w:val="322488F7"/>
    <w:rsid w:val="3229D82B"/>
    <w:rsid w:val="32C47DB6"/>
    <w:rsid w:val="32E0BEAE"/>
    <w:rsid w:val="332E330C"/>
    <w:rsid w:val="332F42E1"/>
    <w:rsid w:val="3388D0BA"/>
    <w:rsid w:val="339D3526"/>
    <w:rsid w:val="33E4774C"/>
    <w:rsid w:val="33F5633C"/>
    <w:rsid w:val="340FAAA3"/>
    <w:rsid w:val="344D202A"/>
    <w:rsid w:val="34538258"/>
    <w:rsid w:val="34E349A5"/>
    <w:rsid w:val="3571FE23"/>
    <w:rsid w:val="35EC5524"/>
    <w:rsid w:val="361078E2"/>
    <w:rsid w:val="361EDC3A"/>
    <w:rsid w:val="3650724A"/>
    <w:rsid w:val="36591213"/>
    <w:rsid w:val="368E24DC"/>
    <w:rsid w:val="36AB2080"/>
    <w:rsid w:val="36DA3CA4"/>
    <w:rsid w:val="36E446C5"/>
    <w:rsid w:val="36FE9103"/>
    <w:rsid w:val="37583AF6"/>
    <w:rsid w:val="37893397"/>
    <w:rsid w:val="37E4F836"/>
    <w:rsid w:val="37FC2F79"/>
    <w:rsid w:val="3804D8B5"/>
    <w:rsid w:val="381A2D46"/>
    <w:rsid w:val="3822FF5D"/>
    <w:rsid w:val="385F3248"/>
    <w:rsid w:val="388F02B7"/>
    <w:rsid w:val="38941C6F"/>
    <w:rsid w:val="38D35AE5"/>
    <w:rsid w:val="3926D2E5"/>
    <w:rsid w:val="393D8719"/>
    <w:rsid w:val="394BB521"/>
    <w:rsid w:val="39524ABB"/>
    <w:rsid w:val="395F6891"/>
    <w:rsid w:val="39BEFA98"/>
    <w:rsid w:val="39D114A3"/>
    <w:rsid w:val="3A5A5252"/>
    <w:rsid w:val="3AC6C73D"/>
    <w:rsid w:val="3AC77B87"/>
    <w:rsid w:val="3AEBEFA7"/>
    <w:rsid w:val="3AF19E28"/>
    <w:rsid w:val="3B26D7A3"/>
    <w:rsid w:val="3B49A3A4"/>
    <w:rsid w:val="3BC93259"/>
    <w:rsid w:val="3C8495CC"/>
    <w:rsid w:val="3CA6182F"/>
    <w:rsid w:val="3CFC3D1A"/>
    <w:rsid w:val="3D25B946"/>
    <w:rsid w:val="3D2AA563"/>
    <w:rsid w:val="3D331BB7"/>
    <w:rsid w:val="3D552ADE"/>
    <w:rsid w:val="3D697966"/>
    <w:rsid w:val="3D6D7E9E"/>
    <w:rsid w:val="3DA1880D"/>
    <w:rsid w:val="3DACDCBB"/>
    <w:rsid w:val="3DCF85F6"/>
    <w:rsid w:val="3E28A29C"/>
    <w:rsid w:val="3E5D54BA"/>
    <w:rsid w:val="3ECB416F"/>
    <w:rsid w:val="3F0AB619"/>
    <w:rsid w:val="3F5900E4"/>
    <w:rsid w:val="3F82D0D2"/>
    <w:rsid w:val="3F8B4F71"/>
    <w:rsid w:val="3F8FC393"/>
    <w:rsid w:val="3FBAF195"/>
    <w:rsid w:val="40130AF4"/>
    <w:rsid w:val="4027A443"/>
    <w:rsid w:val="404FF739"/>
    <w:rsid w:val="406F6F73"/>
    <w:rsid w:val="408DFC41"/>
    <w:rsid w:val="409F8F84"/>
    <w:rsid w:val="40AA3DF8"/>
    <w:rsid w:val="40D6259D"/>
    <w:rsid w:val="40DC9420"/>
    <w:rsid w:val="40ED005C"/>
    <w:rsid w:val="40EE0F69"/>
    <w:rsid w:val="41A3D68E"/>
    <w:rsid w:val="41C2D6FB"/>
    <w:rsid w:val="41D622F6"/>
    <w:rsid w:val="42702A23"/>
    <w:rsid w:val="42847CFE"/>
    <w:rsid w:val="42A3D393"/>
    <w:rsid w:val="42B9526C"/>
    <w:rsid w:val="42D78381"/>
    <w:rsid w:val="42E70E85"/>
    <w:rsid w:val="431682CF"/>
    <w:rsid w:val="43404F3F"/>
    <w:rsid w:val="4369BFF1"/>
    <w:rsid w:val="43BB2732"/>
    <w:rsid w:val="44D749AF"/>
    <w:rsid w:val="452D23F8"/>
    <w:rsid w:val="45710092"/>
    <w:rsid w:val="45C8B2EE"/>
    <w:rsid w:val="45D7EFD6"/>
    <w:rsid w:val="45EBAB82"/>
    <w:rsid w:val="461038E2"/>
    <w:rsid w:val="461B8213"/>
    <w:rsid w:val="4620C43B"/>
    <w:rsid w:val="46399893"/>
    <w:rsid w:val="46795819"/>
    <w:rsid w:val="46C63E9C"/>
    <w:rsid w:val="46E2860F"/>
    <w:rsid w:val="46F09C4B"/>
    <w:rsid w:val="46F2BEBB"/>
    <w:rsid w:val="46F4276D"/>
    <w:rsid w:val="4703127A"/>
    <w:rsid w:val="4763BB21"/>
    <w:rsid w:val="47679850"/>
    <w:rsid w:val="477F93F4"/>
    <w:rsid w:val="47937F7E"/>
    <w:rsid w:val="4796F016"/>
    <w:rsid w:val="47B935A0"/>
    <w:rsid w:val="47FE6020"/>
    <w:rsid w:val="4853C9EC"/>
    <w:rsid w:val="48BD2186"/>
    <w:rsid w:val="48CAE099"/>
    <w:rsid w:val="4910DBA1"/>
    <w:rsid w:val="4912E3CB"/>
    <w:rsid w:val="49320A23"/>
    <w:rsid w:val="4933F486"/>
    <w:rsid w:val="4951223F"/>
    <w:rsid w:val="4985BECE"/>
    <w:rsid w:val="49E7A722"/>
    <w:rsid w:val="49EB3733"/>
    <w:rsid w:val="49F5C46F"/>
    <w:rsid w:val="4A011A78"/>
    <w:rsid w:val="4A0C101D"/>
    <w:rsid w:val="4A0EF03A"/>
    <w:rsid w:val="4A4058A6"/>
    <w:rsid w:val="4A49BE52"/>
    <w:rsid w:val="4A9B5146"/>
    <w:rsid w:val="4AD72233"/>
    <w:rsid w:val="4AECE71D"/>
    <w:rsid w:val="4B32813F"/>
    <w:rsid w:val="4B5C03CD"/>
    <w:rsid w:val="4BC5BA6D"/>
    <w:rsid w:val="4BF6E7E2"/>
    <w:rsid w:val="4BF83C33"/>
    <w:rsid w:val="4C065491"/>
    <w:rsid w:val="4C3B45DC"/>
    <w:rsid w:val="4C97423E"/>
    <w:rsid w:val="4CC7B29A"/>
    <w:rsid w:val="4D55B6AA"/>
    <w:rsid w:val="4D7015D5"/>
    <w:rsid w:val="4D7F3C22"/>
    <w:rsid w:val="4DB35B14"/>
    <w:rsid w:val="4DB603F4"/>
    <w:rsid w:val="4DC43085"/>
    <w:rsid w:val="4DC77755"/>
    <w:rsid w:val="4DCC4A19"/>
    <w:rsid w:val="4DDE25D0"/>
    <w:rsid w:val="4DE90FC1"/>
    <w:rsid w:val="4EF6399C"/>
    <w:rsid w:val="4F465976"/>
    <w:rsid w:val="4F6B6175"/>
    <w:rsid w:val="4F963EEE"/>
    <w:rsid w:val="4FC6A9FB"/>
    <w:rsid w:val="4FE61FF4"/>
    <w:rsid w:val="501818C5"/>
    <w:rsid w:val="504A5FF1"/>
    <w:rsid w:val="507779EB"/>
    <w:rsid w:val="50E1F1EA"/>
    <w:rsid w:val="5182FAD8"/>
    <w:rsid w:val="51DC639B"/>
    <w:rsid w:val="51F7D332"/>
    <w:rsid w:val="51FBD933"/>
    <w:rsid w:val="52032EC3"/>
    <w:rsid w:val="520BCFDE"/>
    <w:rsid w:val="5213A8B6"/>
    <w:rsid w:val="52219B83"/>
    <w:rsid w:val="524A98C1"/>
    <w:rsid w:val="525FE2EF"/>
    <w:rsid w:val="5281F1CD"/>
    <w:rsid w:val="52998122"/>
    <w:rsid w:val="52AE60FA"/>
    <w:rsid w:val="52C9ED65"/>
    <w:rsid w:val="52D7BF0A"/>
    <w:rsid w:val="5383B769"/>
    <w:rsid w:val="53847EDE"/>
    <w:rsid w:val="5385C821"/>
    <w:rsid w:val="53DCEAFD"/>
    <w:rsid w:val="54097D1B"/>
    <w:rsid w:val="5420D7BD"/>
    <w:rsid w:val="54614071"/>
    <w:rsid w:val="549FC553"/>
    <w:rsid w:val="54B8B262"/>
    <w:rsid w:val="54C998EB"/>
    <w:rsid w:val="55978FCA"/>
    <w:rsid w:val="55A01EED"/>
    <w:rsid w:val="55C99741"/>
    <w:rsid w:val="55DEC2B6"/>
    <w:rsid w:val="56190B4C"/>
    <w:rsid w:val="5622ADFB"/>
    <w:rsid w:val="56298F5B"/>
    <w:rsid w:val="56DE1764"/>
    <w:rsid w:val="56EC3316"/>
    <w:rsid w:val="570D9FE5"/>
    <w:rsid w:val="571C12A2"/>
    <w:rsid w:val="5813DC23"/>
    <w:rsid w:val="58B5361A"/>
    <w:rsid w:val="58D1FEBF"/>
    <w:rsid w:val="59769434"/>
    <w:rsid w:val="59F0FFC3"/>
    <w:rsid w:val="5A54FA74"/>
    <w:rsid w:val="5A58B415"/>
    <w:rsid w:val="5A713C81"/>
    <w:rsid w:val="5A73685D"/>
    <w:rsid w:val="5A75E3AA"/>
    <w:rsid w:val="5A93C946"/>
    <w:rsid w:val="5A95AF2A"/>
    <w:rsid w:val="5AAF661D"/>
    <w:rsid w:val="5AB7C1BA"/>
    <w:rsid w:val="5ADA5919"/>
    <w:rsid w:val="5AE98F59"/>
    <w:rsid w:val="5B0D64A0"/>
    <w:rsid w:val="5B20E108"/>
    <w:rsid w:val="5B2BB408"/>
    <w:rsid w:val="5B423263"/>
    <w:rsid w:val="5B554C25"/>
    <w:rsid w:val="5B6530F3"/>
    <w:rsid w:val="5B6FBF98"/>
    <w:rsid w:val="5B85312E"/>
    <w:rsid w:val="5C67AE7B"/>
    <w:rsid w:val="5C9B4B2D"/>
    <w:rsid w:val="5CD78E8E"/>
    <w:rsid w:val="5D1CA1B6"/>
    <w:rsid w:val="5D2CE1FC"/>
    <w:rsid w:val="5D396366"/>
    <w:rsid w:val="5D8C0035"/>
    <w:rsid w:val="5E16F510"/>
    <w:rsid w:val="5E1F1F9E"/>
    <w:rsid w:val="5E645BE0"/>
    <w:rsid w:val="5E9B18CE"/>
    <w:rsid w:val="5E9DF166"/>
    <w:rsid w:val="5EDF0580"/>
    <w:rsid w:val="5F042E39"/>
    <w:rsid w:val="5F153CF1"/>
    <w:rsid w:val="5F230916"/>
    <w:rsid w:val="5F32B986"/>
    <w:rsid w:val="5F3C7E9C"/>
    <w:rsid w:val="5F6BCBB0"/>
    <w:rsid w:val="5F833AC7"/>
    <w:rsid w:val="5FCED082"/>
    <w:rsid w:val="5FEEB1E1"/>
    <w:rsid w:val="6008887B"/>
    <w:rsid w:val="60190B72"/>
    <w:rsid w:val="601DBE1D"/>
    <w:rsid w:val="601F2BCC"/>
    <w:rsid w:val="602D4D18"/>
    <w:rsid w:val="607269AD"/>
    <w:rsid w:val="60A30FF4"/>
    <w:rsid w:val="60CC5189"/>
    <w:rsid w:val="60FAF475"/>
    <w:rsid w:val="61005A16"/>
    <w:rsid w:val="6132D2C8"/>
    <w:rsid w:val="615D10FA"/>
    <w:rsid w:val="61611405"/>
    <w:rsid w:val="61BBBEB5"/>
    <w:rsid w:val="61D7AC8E"/>
    <w:rsid w:val="6230D578"/>
    <w:rsid w:val="624B6AC0"/>
    <w:rsid w:val="624CBEE1"/>
    <w:rsid w:val="624DCEDC"/>
    <w:rsid w:val="627E39C0"/>
    <w:rsid w:val="62978E5E"/>
    <w:rsid w:val="6298B46C"/>
    <w:rsid w:val="62ABC049"/>
    <w:rsid w:val="62EA679E"/>
    <w:rsid w:val="62ED5C01"/>
    <w:rsid w:val="62FE019A"/>
    <w:rsid w:val="63B33CB7"/>
    <w:rsid w:val="6470A1CC"/>
    <w:rsid w:val="64919EF6"/>
    <w:rsid w:val="64C28483"/>
    <w:rsid w:val="6512F85E"/>
    <w:rsid w:val="654DFD99"/>
    <w:rsid w:val="659DE6E6"/>
    <w:rsid w:val="65A18690"/>
    <w:rsid w:val="65A4C93E"/>
    <w:rsid w:val="65AD1197"/>
    <w:rsid w:val="65C4A58B"/>
    <w:rsid w:val="65C6114C"/>
    <w:rsid w:val="65DD5C01"/>
    <w:rsid w:val="65E1D923"/>
    <w:rsid w:val="6610C8C4"/>
    <w:rsid w:val="66110A08"/>
    <w:rsid w:val="66559A11"/>
    <w:rsid w:val="665C20C3"/>
    <w:rsid w:val="667D3BAF"/>
    <w:rsid w:val="6689B770"/>
    <w:rsid w:val="6699C1A8"/>
    <w:rsid w:val="66B46326"/>
    <w:rsid w:val="670D4777"/>
    <w:rsid w:val="670DDF11"/>
    <w:rsid w:val="6727C5F3"/>
    <w:rsid w:val="67636C62"/>
    <w:rsid w:val="67836CEA"/>
    <w:rsid w:val="679A9400"/>
    <w:rsid w:val="679F7CF1"/>
    <w:rsid w:val="68365C24"/>
    <w:rsid w:val="6841794F"/>
    <w:rsid w:val="684532C1"/>
    <w:rsid w:val="686DA07E"/>
    <w:rsid w:val="68B1EB31"/>
    <w:rsid w:val="6941963A"/>
    <w:rsid w:val="697CBD2A"/>
    <w:rsid w:val="69A3D665"/>
    <w:rsid w:val="69A61A6D"/>
    <w:rsid w:val="69D220CD"/>
    <w:rsid w:val="69DA8E27"/>
    <w:rsid w:val="69E698D0"/>
    <w:rsid w:val="69EC14F7"/>
    <w:rsid w:val="69EFBB47"/>
    <w:rsid w:val="6A09E6C4"/>
    <w:rsid w:val="6A1218BE"/>
    <w:rsid w:val="6A241F75"/>
    <w:rsid w:val="6A2AE9BA"/>
    <w:rsid w:val="6A4F7401"/>
    <w:rsid w:val="6A67635F"/>
    <w:rsid w:val="6A77C451"/>
    <w:rsid w:val="6A79E795"/>
    <w:rsid w:val="6AA3BEED"/>
    <w:rsid w:val="6AC7DC7C"/>
    <w:rsid w:val="6AE5CCBF"/>
    <w:rsid w:val="6B0857FE"/>
    <w:rsid w:val="6B087759"/>
    <w:rsid w:val="6B0EB258"/>
    <w:rsid w:val="6B2D3FE2"/>
    <w:rsid w:val="6B56B818"/>
    <w:rsid w:val="6C09D27E"/>
    <w:rsid w:val="6C625B42"/>
    <w:rsid w:val="6C6D752A"/>
    <w:rsid w:val="6CB94952"/>
    <w:rsid w:val="6CEFAB4B"/>
    <w:rsid w:val="6D50F1E5"/>
    <w:rsid w:val="6DCA8D37"/>
    <w:rsid w:val="6DD7D165"/>
    <w:rsid w:val="6E32DC4E"/>
    <w:rsid w:val="6E3FB36B"/>
    <w:rsid w:val="6E458A4B"/>
    <w:rsid w:val="6E863BD8"/>
    <w:rsid w:val="6ED70379"/>
    <w:rsid w:val="6EFA66E9"/>
    <w:rsid w:val="6F69031B"/>
    <w:rsid w:val="6FBE79F2"/>
    <w:rsid w:val="6FC264A9"/>
    <w:rsid w:val="6FDDA91D"/>
    <w:rsid w:val="70364D45"/>
    <w:rsid w:val="705CBE76"/>
    <w:rsid w:val="706FEFB9"/>
    <w:rsid w:val="7098AF31"/>
    <w:rsid w:val="70CE2A06"/>
    <w:rsid w:val="70DE6693"/>
    <w:rsid w:val="7138E039"/>
    <w:rsid w:val="71A2DB50"/>
    <w:rsid w:val="71B0A973"/>
    <w:rsid w:val="7220E7AA"/>
    <w:rsid w:val="724FFE08"/>
    <w:rsid w:val="725329F4"/>
    <w:rsid w:val="72A5F16E"/>
    <w:rsid w:val="72B43000"/>
    <w:rsid w:val="72FABCAE"/>
    <w:rsid w:val="731F1DE1"/>
    <w:rsid w:val="7350B623"/>
    <w:rsid w:val="737BBEEA"/>
    <w:rsid w:val="73841D04"/>
    <w:rsid w:val="740C5D04"/>
    <w:rsid w:val="740E24A4"/>
    <w:rsid w:val="748AEAF0"/>
    <w:rsid w:val="75007E8B"/>
    <w:rsid w:val="757BA47D"/>
    <w:rsid w:val="75BDA8CA"/>
    <w:rsid w:val="76290F81"/>
    <w:rsid w:val="76971C4B"/>
    <w:rsid w:val="76AC12A3"/>
    <w:rsid w:val="76CCA60F"/>
    <w:rsid w:val="76E98A15"/>
    <w:rsid w:val="7751DB2C"/>
    <w:rsid w:val="77A8BF37"/>
    <w:rsid w:val="77E965C6"/>
    <w:rsid w:val="77F34F9C"/>
    <w:rsid w:val="7817C5EC"/>
    <w:rsid w:val="783AC7E9"/>
    <w:rsid w:val="784BE777"/>
    <w:rsid w:val="784C73A9"/>
    <w:rsid w:val="78530FFC"/>
    <w:rsid w:val="78830864"/>
    <w:rsid w:val="78967DAF"/>
    <w:rsid w:val="78A092E5"/>
    <w:rsid w:val="78A465F9"/>
    <w:rsid w:val="78A76CE7"/>
    <w:rsid w:val="78AD3F17"/>
    <w:rsid w:val="78D3E31B"/>
    <w:rsid w:val="78E290CC"/>
    <w:rsid w:val="7905579E"/>
    <w:rsid w:val="790F3BF9"/>
    <w:rsid w:val="79167ED5"/>
    <w:rsid w:val="794349FE"/>
    <w:rsid w:val="79450546"/>
    <w:rsid w:val="79966BB8"/>
    <w:rsid w:val="799B2428"/>
    <w:rsid w:val="79B0DB88"/>
    <w:rsid w:val="79DD28AD"/>
    <w:rsid w:val="7A02E3D6"/>
    <w:rsid w:val="7A2A4892"/>
    <w:rsid w:val="7AAC8A35"/>
    <w:rsid w:val="7AC492EF"/>
    <w:rsid w:val="7AFC6052"/>
    <w:rsid w:val="7AFDA405"/>
    <w:rsid w:val="7B13DC3E"/>
    <w:rsid w:val="7B1FFB86"/>
    <w:rsid w:val="7B8B38B1"/>
    <w:rsid w:val="7BB128C0"/>
    <w:rsid w:val="7BBF29CB"/>
    <w:rsid w:val="7BE74834"/>
    <w:rsid w:val="7C03A213"/>
    <w:rsid w:val="7C42356C"/>
    <w:rsid w:val="7C5A1239"/>
    <w:rsid w:val="7C8BBE1B"/>
    <w:rsid w:val="7CB938EF"/>
    <w:rsid w:val="7CEBE4DC"/>
    <w:rsid w:val="7D323613"/>
    <w:rsid w:val="7D3DAB7A"/>
    <w:rsid w:val="7DA825C2"/>
    <w:rsid w:val="7E469984"/>
    <w:rsid w:val="7E5562FB"/>
    <w:rsid w:val="7E6472BF"/>
    <w:rsid w:val="7E7107BE"/>
    <w:rsid w:val="7EEDFFA3"/>
    <w:rsid w:val="7F2F3BC9"/>
    <w:rsid w:val="7F87CCFA"/>
    <w:rsid w:val="7F97D2A7"/>
    <w:rsid w:val="7F9D70DB"/>
    <w:rsid w:val="7FB849BF"/>
    <w:rsid w:val="7FB9133D"/>
    <w:rsid w:val="7FDA5AE6"/>
    <w:rsid w:val="7FDC44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567F"/>
  <w15:chartTrackingRefBased/>
  <w15:docId w15:val="{EBF6D675-1B05-498D-82D2-85F7FEF4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uiPriority w:val="9"/>
    <w:unhideWhenUsed/>
    <w:qFormat/>
    <w:rsid w:val="1A27011B"/>
    <w:pPr>
      <w:keepNext/>
      <w:keepLines/>
      <w:spacing w:before="160" w:after="80"/>
      <w:outlineLvl w:val="2"/>
    </w:pPr>
    <w:rPr>
      <w:rFonts w:eastAsiaTheme="majorEastAsia" w:cstheme="majorBidi"/>
      <w:color w:val="0F476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ormaltextrun">
    <w:name w:val="normaltextrun"/>
    <w:basedOn w:val="Fontepargpadro"/>
    <w:uiPriority w:val="1"/>
    <w:rsid w:val="78530FFC"/>
    <w:rPr>
      <w:rFonts w:asciiTheme="minorHAnsi" w:eastAsiaTheme="minorEastAsia" w:hAnsiTheme="minorHAnsi" w:cstheme="minorBidi"/>
      <w:sz w:val="22"/>
      <w:szCs w:val="22"/>
    </w:rPr>
  </w:style>
  <w:style w:type="paragraph" w:styleId="PargrafodaLista">
    <w:name w:val="List Paragraph"/>
    <w:basedOn w:val="Normal"/>
    <w:uiPriority w:val="34"/>
    <w:qFormat/>
    <w:rsid w:val="1A27011B"/>
    <w:pPr>
      <w:ind w:left="720"/>
      <w:contextualSpacing/>
    </w:pPr>
  </w:style>
  <w:style w:type="character" w:styleId="Hyperlink">
    <w:name w:val="Hyperlink"/>
    <w:basedOn w:val="Fontepargpadro"/>
    <w:uiPriority w:val="99"/>
    <w:unhideWhenUsed/>
    <w:rsid w:val="14E21655"/>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497A-3C30-4D17-A61A-3F2380D6A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8F415-66CE-42A0-8BAC-E19B6E9C25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1D64F8-F49A-45A1-9E05-9AF79696072E}">
  <ds:schemaRefs>
    <ds:schemaRef ds:uri="http://schemas.microsoft.com/sharepoint/v3/contenttype/forms"/>
  </ds:schemaRefs>
</ds:datastoreItem>
</file>

<file path=customXml/itemProps4.xml><?xml version="1.0" encoding="utf-8"?>
<ds:datastoreItem xmlns:ds="http://schemas.openxmlformats.org/officeDocument/2006/customXml" ds:itemID="{32577056-BC19-4C04-B551-CDF75AF0C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11</Pages>
  <Words>3298</Words>
  <Characters>17813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Anjos Lima</dc:creator>
  <cp:keywords/>
  <dc:description/>
  <cp:lastModifiedBy>Cleysson Willian Vilaca de Jesus</cp:lastModifiedBy>
  <cp:revision>102</cp:revision>
  <dcterms:created xsi:type="dcterms:W3CDTF">2025-07-03T19:09:00Z</dcterms:created>
  <dcterms:modified xsi:type="dcterms:W3CDTF">2025-07-30T19:37:00Z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ies>
</file>