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BE56" w14:textId="7676CC3E" w:rsidR="00AA574B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CIVIL E PROCESSUAL CIVIL.</w:t>
      </w:r>
      <w:r w:rsidR="00001E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EMBARGOS DE DECLARAÇÃO. </w:t>
      </w:r>
      <w:r w:rsidR="00AA574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INSTRUMENTO.</w:t>
      </w:r>
      <w:r w:rsidR="00EF58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OMISSÃO. MERO INCONFORMISMO.</w:t>
      </w:r>
    </w:p>
    <w:p w14:paraId="56FA2A18" w14:textId="77777777" w:rsidR="00A320A6" w:rsidRPr="002E59F9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59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4615374D" w14:textId="7CD45319" w:rsidR="00EF5847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interpostos contra acórdão que conheceu 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negou provimento ao recurso de</w:t>
      </w:r>
      <w:r w:rsidR="00EF58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agravo de instrumento interposto pelos ora embargados.</w:t>
      </w:r>
    </w:p>
    <w:p w14:paraId="36CA31B4" w14:textId="77777777" w:rsidR="00A320A6" w:rsidRPr="00EE5B61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QUESTÃO EM DISCUSSÃO</w:t>
      </w:r>
    </w:p>
    <w:p w14:paraId="1AF30CDD" w14:textId="2E7E1BCE" w:rsidR="00EF5847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 w:rsidR="00EF58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acometimento do julgado por omissões.</w:t>
      </w:r>
    </w:p>
    <w:p w14:paraId="390F68A9" w14:textId="77777777" w:rsidR="00A320A6" w:rsidRPr="00DE5767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1F2EFCE1" w14:textId="77777777" w:rsidR="00A320A6" w:rsidRPr="00A33BD4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68A80346" w14:textId="77777777" w:rsidR="00A320A6" w:rsidRPr="00DE5767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109295D6" w14:textId="77777777" w:rsidR="00A320A6" w:rsidRPr="00DE5767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628ADA74" w14:textId="77777777" w:rsidR="00A320A6" w:rsidRPr="00DE5767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3EB7853" w14:textId="77777777" w:rsidR="00A320A6" w:rsidRPr="00DE5767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7B73B601" w14:textId="77777777" w:rsidR="00A320A6" w:rsidRPr="00C5774F" w:rsidRDefault="00A320A6" w:rsidP="00A320A6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67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14-09-2016. Data de Publicação: 21-09-2016.</w:t>
      </w:r>
    </w:p>
    <w:p w14:paraId="211A4ADD" w14:textId="77777777" w:rsidR="00A320A6" w:rsidRPr="00DE5767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V.II. Legislação</w:t>
      </w:r>
    </w:p>
    <w:p w14:paraId="08B6B590" w14:textId="77777777" w:rsidR="00A320A6" w:rsidRPr="00A33BD4" w:rsidRDefault="00A320A6" w:rsidP="00A320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4779A4D4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17CF466F" w14:textId="3DD7EB3D" w:rsidR="009330FB" w:rsidRDefault="003F76F3" w:rsidP="000F765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 </w:t>
      </w:r>
      <w:r w:rsidR="002A43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1E7A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 </w:t>
      </w:r>
      <w:r w:rsidR="000F765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Eagle Gestão Integrada S. A. e Luiz Carlos Blasques em face de Vibra Energia S. A., tendo como objeto </w:t>
      </w:r>
      <w:r w:rsidR="001E7A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v. acórdão proferido pela 19ª Câmara Cível do Tribunal de Justiça do Estado do Paraná</w:t>
      </w:r>
      <w:r w:rsidR="00DE42A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r w:rsidR="00B21B2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conheceu e negou provimento </w:t>
      </w:r>
      <w:r w:rsidR="000F765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ao agravo de instrumento d</w:t>
      </w:r>
      <w:r w:rsidR="004F62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os ora embargantes </w:t>
      </w:r>
      <w:r w:rsidR="00024A0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(evento 25.1 – Ap).</w:t>
      </w:r>
    </w:p>
    <w:p w14:paraId="5E088F29" w14:textId="51F4921E" w:rsidR="00700B52" w:rsidRDefault="00CA3842" w:rsidP="000F765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Sustentam os embargantes, em síntese, o acometimento </w:t>
      </w:r>
      <w:r w:rsidR="00C739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omissões consistentes </w:t>
      </w:r>
      <w:r w:rsidR="0090299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ausência de pronunciamento sobre alegação de extemporaneidade de documentos acostados aos autos </w:t>
      </w:r>
      <w:r w:rsidR="00BE42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de arguição de comprovação de boa-fé na gestão na contratação de garantias contratuais (evento 1.1).</w:t>
      </w:r>
    </w:p>
    <w:p w14:paraId="78E2AE79" w14:textId="7A78FD48" w:rsidR="004F62F3" w:rsidRDefault="0076507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parte embargada deixou transcorrer,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prazo para contrarrazões </w:t>
      </w:r>
      <w:r w:rsidR="00277B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(evento 11.1).</w:t>
      </w:r>
    </w:p>
    <w:p w14:paraId="4FEDC7FD" w14:textId="457371D4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21C6DC2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A31E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D47B2E" w14:textId="77777777" w:rsidR="00740D17" w:rsidRDefault="00740D17" w:rsidP="00740D1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 – DO MERO INCONFORMISMO</w:t>
      </w:r>
    </w:p>
    <w:p w14:paraId="5B8691AA" w14:textId="4F9A15EE" w:rsidR="00740D17" w:rsidRDefault="00740D17" w:rsidP="00CD1F7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recursais, constata-se que </w:t>
      </w:r>
      <w:r w:rsidR="00CD1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pretensão declaratória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constitu</w:t>
      </w:r>
      <w:r w:rsidR="00CD1F72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evidente inconformismo com as soluções jurídicas adotadas</w:t>
      </w:r>
      <w:r w:rsidR="00F50FFA">
        <w:rPr>
          <w:rFonts w:ascii="Times New Roman" w:eastAsia="Times New Roman" w:hAnsi="Times New Roman" w:cs="Times New Roman"/>
          <w:sz w:val="24"/>
          <w:szCs w:val="24"/>
          <w:lang w:eastAsia="pt-BR"/>
        </w:rPr>
        <w:t>, hipótese incompatível com o perfil normativo do artigo 1.022 do Código de Processo Civil.</w:t>
      </w:r>
    </w:p>
    <w:p w14:paraId="0F0AE8C1" w14:textId="77777777" w:rsidR="00740D17" w:rsidRDefault="00740D17" w:rsidP="00740D1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308FF2FB" w14:textId="77777777" w:rsidR="00740D17" w:rsidRDefault="00740D17" w:rsidP="00740D1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6949DF" w14:textId="77777777" w:rsidR="00740D17" w:rsidRDefault="00740D17" w:rsidP="00740D17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21-9-2016).</w:t>
      </w:r>
    </w:p>
    <w:p w14:paraId="6B43BCD0" w14:textId="77777777" w:rsidR="00740D17" w:rsidRDefault="00740D17" w:rsidP="00740D17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A04891B" w14:textId="46EF84DD" w:rsidR="00740D17" w:rsidRDefault="00F50FFA" w:rsidP="00740D1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740D17">
        <w:rPr>
          <w:rFonts w:ascii="Times New Roman" w:eastAsia="Times New Roman" w:hAnsi="Times New Roman" w:cs="Times New Roman"/>
          <w:sz w:val="24"/>
          <w:szCs w:val="24"/>
          <w:lang w:eastAsia="pt-BR"/>
        </w:rPr>
        <w:t>odas as teses jurídicas veiculadas, sobre indigitados temas, foram objeto de percuciente análise e a respectiva decisão, exposta mediante fundamentação plena, sem nenhuma contradição, omissão, obscuridade ou erro material.</w:t>
      </w:r>
    </w:p>
    <w:p w14:paraId="4EC7086D" w14:textId="52BF5832" w:rsidR="00F50FFA" w:rsidRDefault="00F50FFA" w:rsidP="00740D1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 efeito, o julgador não está obrigado a exaurir todos os argumentos apresentados pelas partes, quando encontrar fundamento suficiente para sua decisão.</w:t>
      </w:r>
    </w:p>
    <w:p w14:paraId="2B0CBBF5" w14:textId="1D28A268" w:rsidR="00740D17" w:rsidRDefault="00740D17" w:rsidP="00740D1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Ausente, pois, propósito de colmatação, e sendo evidente a pretensão de rediscussão do julgado, não se excogita</w:t>
      </w:r>
      <w:r w:rsidR="006658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acolhimento do repto.</w:t>
      </w:r>
    </w:p>
    <w:p w14:paraId="2AF39563" w14:textId="77777777" w:rsidR="006B37A0" w:rsidRDefault="006B37A0" w:rsidP="0041353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24D8C468" w:rsidR="002E4C4B" w:rsidRDefault="002078B4" w:rsidP="0041353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</w:t>
      </w:r>
      <w:r w:rsidR="002E4C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59E0091F" w14:textId="7EE57473" w:rsidR="00E71343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</w:t>
      </w:r>
      <w:r w:rsidR="00E713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consiste em conhecer e </w:t>
      </w:r>
      <w:r w:rsidR="00740D17">
        <w:rPr>
          <w:rFonts w:ascii="Times New Roman" w:eastAsia="Times New Roman" w:hAnsi="Times New Roman" w:cs="Times New Roman"/>
          <w:sz w:val="24"/>
          <w:szCs w:val="24"/>
          <w:lang w:eastAsia="pt-BR"/>
        </w:rPr>
        <w:t>negar</w:t>
      </w:r>
      <w:r w:rsidR="00E713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provimento ao</w:t>
      </w:r>
      <w:r w:rsidR="00FF6A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775AA" w14:textId="77777777" w:rsidR="00096045" w:rsidRDefault="00096045" w:rsidP="00647C71">
      <w:pPr>
        <w:spacing w:after="0" w:line="240" w:lineRule="auto"/>
      </w:pPr>
      <w:r>
        <w:separator/>
      </w:r>
    </w:p>
  </w:endnote>
  <w:endnote w:type="continuationSeparator" w:id="0">
    <w:p w14:paraId="2FC1C371" w14:textId="77777777" w:rsidR="00096045" w:rsidRDefault="00096045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686B" w14:textId="77777777" w:rsidR="00096045" w:rsidRDefault="00096045" w:rsidP="00647C71">
      <w:pPr>
        <w:spacing w:after="0" w:line="240" w:lineRule="auto"/>
      </w:pPr>
      <w:r>
        <w:separator/>
      </w:r>
    </w:p>
  </w:footnote>
  <w:footnote w:type="continuationSeparator" w:id="0">
    <w:p w14:paraId="4EC8AA45" w14:textId="77777777" w:rsidR="00096045" w:rsidRDefault="00096045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1E9E"/>
    <w:rsid w:val="00007C57"/>
    <w:rsid w:val="00010D7D"/>
    <w:rsid w:val="000160BD"/>
    <w:rsid w:val="000167D1"/>
    <w:rsid w:val="00020043"/>
    <w:rsid w:val="00022B72"/>
    <w:rsid w:val="00024A0A"/>
    <w:rsid w:val="00026881"/>
    <w:rsid w:val="000306E0"/>
    <w:rsid w:val="00032719"/>
    <w:rsid w:val="00032A45"/>
    <w:rsid w:val="000374DD"/>
    <w:rsid w:val="0004000E"/>
    <w:rsid w:val="00046137"/>
    <w:rsid w:val="00051782"/>
    <w:rsid w:val="000536CB"/>
    <w:rsid w:val="00055888"/>
    <w:rsid w:val="000574CD"/>
    <w:rsid w:val="000578C0"/>
    <w:rsid w:val="0006301E"/>
    <w:rsid w:val="00063BA6"/>
    <w:rsid w:val="0006738E"/>
    <w:rsid w:val="00070921"/>
    <w:rsid w:val="00074A6B"/>
    <w:rsid w:val="000753E6"/>
    <w:rsid w:val="00075CD3"/>
    <w:rsid w:val="000771EB"/>
    <w:rsid w:val="00082633"/>
    <w:rsid w:val="00096045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0F765F"/>
    <w:rsid w:val="00101E92"/>
    <w:rsid w:val="00112CF4"/>
    <w:rsid w:val="0012195B"/>
    <w:rsid w:val="0012372F"/>
    <w:rsid w:val="00126C21"/>
    <w:rsid w:val="001302DC"/>
    <w:rsid w:val="001332FE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7063D"/>
    <w:rsid w:val="001718D7"/>
    <w:rsid w:val="00172B4E"/>
    <w:rsid w:val="0018045A"/>
    <w:rsid w:val="0018391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46DC"/>
    <w:rsid w:val="001D5521"/>
    <w:rsid w:val="001E01CC"/>
    <w:rsid w:val="001E2D26"/>
    <w:rsid w:val="001E5BD5"/>
    <w:rsid w:val="001E61D7"/>
    <w:rsid w:val="001E626B"/>
    <w:rsid w:val="001E7A71"/>
    <w:rsid w:val="001F0BD9"/>
    <w:rsid w:val="001F1B96"/>
    <w:rsid w:val="001F26A9"/>
    <w:rsid w:val="001F4679"/>
    <w:rsid w:val="001F5639"/>
    <w:rsid w:val="001F62E9"/>
    <w:rsid w:val="00201354"/>
    <w:rsid w:val="00203884"/>
    <w:rsid w:val="00204BB4"/>
    <w:rsid w:val="002078B4"/>
    <w:rsid w:val="0021113B"/>
    <w:rsid w:val="0021140D"/>
    <w:rsid w:val="00211D89"/>
    <w:rsid w:val="00211FD6"/>
    <w:rsid w:val="0021477B"/>
    <w:rsid w:val="00214D4B"/>
    <w:rsid w:val="00215E32"/>
    <w:rsid w:val="00222CD8"/>
    <w:rsid w:val="0022498C"/>
    <w:rsid w:val="00225137"/>
    <w:rsid w:val="00226F44"/>
    <w:rsid w:val="002275AF"/>
    <w:rsid w:val="0023019E"/>
    <w:rsid w:val="002372A2"/>
    <w:rsid w:val="002438A8"/>
    <w:rsid w:val="00243C8A"/>
    <w:rsid w:val="00250B16"/>
    <w:rsid w:val="00250CAB"/>
    <w:rsid w:val="00251BE7"/>
    <w:rsid w:val="002546BF"/>
    <w:rsid w:val="002563B7"/>
    <w:rsid w:val="0025651B"/>
    <w:rsid w:val="00260675"/>
    <w:rsid w:val="002665C0"/>
    <w:rsid w:val="002703E3"/>
    <w:rsid w:val="00271947"/>
    <w:rsid w:val="0027299B"/>
    <w:rsid w:val="00277B7C"/>
    <w:rsid w:val="002843B3"/>
    <w:rsid w:val="00293E14"/>
    <w:rsid w:val="00294EBC"/>
    <w:rsid w:val="002A270B"/>
    <w:rsid w:val="002A4117"/>
    <w:rsid w:val="002A4379"/>
    <w:rsid w:val="002A7461"/>
    <w:rsid w:val="002A798A"/>
    <w:rsid w:val="002B370A"/>
    <w:rsid w:val="002B48B3"/>
    <w:rsid w:val="002C0F37"/>
    <w:rsid w:val="002C2608"/>
    <w:rsid w:val="002C4725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1A0"/>
    <w:rsid w:val="002E7B89"/>
    <w:rsid w:val="002F0485"/>
    <w:rsid w:val="002F331A"/>
    <w:rsid w:val="002F35CF"/>
    <w:rsid w:val="002F37D9"/>
    <w:rsid w:val="002F78A8"/>
    <w:rsid w:val="00304E90"/>
    <w:rsid w:val="00305348"/>
    <w:rsid w:val="00305698"/>
    <w:rsid w:val="00320F61"/>
    <w:rsid w:val="0032286D"/>
    <w:rsid w:val="00323689"/>
    <w:rsid w:val="00323E99"/>
    <w:rsid w:val="00331431"/>
    <w:rsid w:val="00332DED"/>
    <w:rsid w:val="00332E93"/>
    <w:rsid w:val="003336AC"/>
    <w:rsid w:val="00334726"/>
    <w:rsid w:val="00336094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47FA"/>
    <w:rsid w:val="003B513B"/>
    <w:rsid w:val="003B6736"/>
    <w:rsid w:val="003C7E9F"/>
    <w:rsid w:val="003E0B11"/>
    <w:rsid w:val="003E4448"/>
    <w:rsid w:val="003F42ED"/>
    <w:rsid w:val="003F517F"/>
    <w:rsid w:val="003F76F3"/>
    <w:rsid w:val="00406AFA"/>
    <w:rsid w:val="00406FD8"/>
    <w:rsid w:val="00412E7C"/>
    <w:rsid w:val="00413530"/>
    <w:rsid w:val="00414571"/>
    <w:rsid w:val="00414A80"/>
    <w:rsid w:val="00415A21"/>
    <w:rsid w:val="0041775E"/>
    <w:rsid w:val="004178DE"/>
    <w:rsid w:val="00430B38"/>
    <w:rsid w:val="004350B9"/>
    <w:rsid w:val="0043568B"/>
    <w:rsid w:val="004365EC"/>
    <w:rsid w:val="004370D3"/>
    <w:rsid w:val="0043718D"/>
    <w:rsid w:val="00440350"/>
    <w:rsid w:val="00440825"/>
    <w:rsid w:val="00444E6D"/>
    <w:rsid w:val="00444E7B"/>
    <w:rsid w:val="004452B0"/>
    <w:rsid w:val="00460159"/>
    <w:rsid w:val="0046161B"/>
    <w:rsid w:val="0046475D"/>
    <w:rsid w:val="004670FF"/>
    <w:rsid w:val="0046793C"/>
    <w:rsid w:val="00471D31"/>
    <w:rsid w:val="004765D6"/>
    <w:rsid w:val="00481F56"/>
    <w:rsid w:val="0048354C"/>
    <w:rsid w:val="00483D1A"/>
    <w:rsid w:val="00483F6A"/>
    <w:rsid w:val="004848C3"/>
    <w:rsid w:val="0049046F"/>
    <w:rsid w:val="004939B4"/>
    <w:rsid w:val="00493D6A"/>
    <w:rsid w:val="00497A76"/>
    <w:rsid w:val="004A155F"/>
    <w:rsid w:val="004A2186"/>
    <w:rsid w:val="004A2F62"/>
    <w:rsid w:val="004A5D92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F0B40"/>
    <w:rsid w:val="004F1087"/>
    <w:rsid w:val="004F3F82"/>
    <w:rsid w:val="004F62F3"/>
    <w:rsid w:val="005008F4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4677"/>
    <w:rsid w:val="005659B7"/>
    <w:rsid w:val="005665F3"/>
    <w:rsid w:val="00570C58"/>
    <w:rsid w:val="00570DAC"/>
    <w:rsid w:val="00571AE0"/>
    <w:rsid w:val="00571E51"/>
    <w:rsid w:val="00575268"/>
    <w:rsid w:val="005759B9"/>
    <w:rsid w:val="00577C81"/>
    <w:rsid w:val="0058127A"/>
    <w:rsid w:val="00584118"/>
    <w:rsid w:val="00590F31"/>
    <w:rsid w:val="00591A5B"/>
    <w:rsid w:val="005940EE"/>
    <w:rsid w:val="005A15C3"/>
    <w:rsid w:val="005A6C99"/>
    <w:rsid w:val="005C288D"/>
    <w:rsid w:val="005C4F6A"/>
    <w:rsid w:val="005D107D"/>
    <w:rsid w:val="005D1A25"/>
    <w:rsid w:val="005D255C"/>
    <w:rsid w:val="005D34F8"/>
    <w:rsid w:val="005D3C95"/>
    <w:rsid w:val="005D4396"/>
    <w:rsid w:val="005D4C96"/>
    <w:rsid w:val="005D737F"/>
    <w:rsid w:val="005E0749"/>
    <w:rsid w:val="005E2A5E"/>
    <w:rsid w:val="005E3E78"/>
    <w:rsid w:val="005E5B7F"/>
    <w:rsid w:val="005F0055"/>
    <w:rsid w:val="005F4B15"/>
    <w:rsid w:val="005F5A0F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621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5856"/>
    <w:rsid w:val="0066719E"/>
    <w:rsid w:val="00667279"/>
    <w:rsid w:val="006675EA"/>
    <w:rsid w:val="006744B1"/>
    <w:rsid w:val="00680312"/>
    <w:rsid w:val="00684A0B"/>
    <w:rsid w:val="00684EE9"/>
    <w:rsid w:val="00687076"/>
    <w:rsid w:val="00687C34"/>
    <w:rsid w:val="00695951"/>
    <w:rsid w:val="00697096"/>
    <w:rsid w:val="006976FF"/>
    <w:rsid w:val="006A1063"/>
    <w:rsid w:val="006A3DA0"/>
    <w:rsid w:val="006A76E9"/>
    <w:rsid w:val="006A7E71"/>
    <w:rsid w:val="006B37A0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00992"/>
    <w:rsid w:val="00700B52"/>
    <w:rsid w:val="0071296A"/>
    <w:rsid w:val="00714712"/>
    <w:rsid w:val="00716788"/>
    <w:rsid w:val="007167E9"/>
    <w:rsid w:val="00724253"/>
    <w:rsid w:val="00731D9C"/>
    <w:rsid w:val="00737EAA"/>
    <w:rsid w:val="00740D17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5073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1344"/>
    <w:rsid w:val="007A2BB1"/>
    <w:rsid w:val="007A6999"/>
    <w:rsid w:val="007B2517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2216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2C3F"/>
    <w:rsid w:val="00873D50"/>
    <w:rsid w:val="00875D56"/>
    <w:rsid w:val="00877694"/>
    <w:rsid w:val="00880684"/>
    <w:rsid w:val="00882E77"/>
    <w:rsid w:val="00883026"/>
    <w:rsid w:val="008857A8"/>
    <w:rsid w:val="00885AA7"/>
    <w:rsid w:val="008910E1"/>
    <w:rsid w:val="00892408"/>
    <w:rsid w:val="0089321B"/>
    <w:rsid w:val="00894DD4"/>
    <w:rsid w:val="00894F5B"/>
    <w:rsid w:val="00895FF5"/>
    <w:rsid w:val="008A2F16"/>
    <w:rsid w:val="008A363C"/>
    <w:rsid w:val="008A641E"/>
    <w:rsid w:val="008B57C8"/>
    <w:rsid w:val="008B634D"/>
    <w:rsid w:val="008B74E9"/>
    <w:rsid w:val="008C2594"/>
    <w:rsid w:val="008D0E03"/>
    <w:rsid w:val="008D21E1"/>
    <w:rsid w:val="008E30EE"/>
    <w:rsid w:val="008E3DC9"/>
    <w:rsid w:val="008E6ECB"/>
    <w:rsid w:val="008E7B18"/>
    <w:rsid w:val="008F2411"/>
    <w:rsid w:val="008F791B"/>
    <w:rsid w:val="0090299A"/>
    <w:rsid w:val="0090458D"/>
    <w:rsid w:val="009115F7"/>
    <w:rsid w:val="0091352F"/>
    <w:rsid w:val="009142FC"/>
    <w:rsid w:val="00916955"/>
    <w:rsid w:val="00920F60"/>
    <w:rsid w:val="0092399A"/>
    <w:rsid w:val="00927733"/>
    <w:rsid w:val="009330FB"/>
    <w:rsid w:val="00934110"/>
    <w:rsid w:val="009377B3"/>
    <w:rsid w:val="00940956"/>
    <w:rsid w:val="00941715"/>
    <w:rsid w:val="00944BFD"/>
    <w:rsid w:val="009518A8"/>
    <w:rsid w:val="00953A10"/>
    <w:rsid w:val="00956B72"/>
    <w:rsid w:val="00960A02"/>
    <w:rsid w:val="009743B1"/>
    <w:rsid w:val="009814B2"/>
    <w:rsid w:val="009817AB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0B0A"/>
    <w:rsid w:val="00A01B8C"/>
    <w:rsid w:val="00A03C70"/>
    <w:rsid w:val="00A0696C"/>
    <w:rsid w:val="00A12291"/>
    <w:rsid w:val="00A1339F"/>
    <w:rsid w:val="00A233AA"/>
    <w:rsid w:val="00A233E4"/>
    <w:rsid w:val="00A31EA2"/>
    <w:rsid w:val="00A320A6"/>
    <w:rsid w:val="00A35175"/>
    <w:rsid w:val="00A51CD0"/>
    <w:rsid w:val="00A559CE"/>
    <w:rsid w:val="00A6119C"/>
    <w:rsid w:val="00A61BEE"/>
    <w:rsid w:val="00A63B72"/>
    <w:rsid w:val="00A730B6"/>
    <w:rsid w:val="00A73442"/>
    <w:rsid w:val="00A759C0"/>
    <w:rsid w:val="00A8064C"/>
    <w:rsid w:val="00A82B31"/>
    <w:rsid w:val="00A8725B"/>
    <w:rsid w:val="00A873CD"/>
    <w:rsid w:val="00A91602"/>
    <w:rsid w:val="00AA12F7"/>
    <w:rsid w:val="00AA574B"/>
    <w:rsid w:val="00AB3227"/>
    <w:rsid w:val="00AC4CA0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68AD"/>
    <w:rsid w:val="00B074EB"/>
    <w:rsid w:val="00B11D12"/>
    <w:rsid w:val="00B13688"/>
    <w:rsid w:val="00B20524"/>
    <w:rsid w:val="00B21B2E"/>
    <w:rsid w:val="00B22B59"/>
    <w:rsid w:val="00B22EF2"/>
    <w:rsid w:val="00B3324A"/>
    <w:rsid w:val="00B34A84"/>
    <w:rsid w:val="00B363AC"/>
    <w:rsid w:val="00B400E7"/>
    <w:rsid w:val="00B41453"/>
    <w:rsid w:val="00B41781"/>
    <w:rsid w:val="00B46640"/>
    <w:rsid w:val="00B46AF3"/>
    <w:rsid w:val="00B4759A"/>
    <w:rsid w:val="00B54294"/>
    <w:rsid w:val="00B55F52"/>
    <w:rsid w:val="00B6675D"/>
    <w:rsid w:val="00B66FDC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426D"/>
    <w:rsid w:val="00BD684A"/>
    <w:rsid w:val="00BE0FFE"/>
    <w:rsid w:val="00BE42F2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3497E"/>
    <w:rsid w:val="00C41024"/>
    <w:rsid w:val="00C53291"/>
    <w:rsid w:val="00C54689"/>
    <w:rsid w:val="00C54FEF"/>
    <w:rsid w:val="00C56042"/>
    <w:rsid w:val="00C625AB"/>
    <w:rsid w:val="00C64FA8"/>
    <w:rsid w:val="00C727D6"/>
    <w:rsid w:val="00C73981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2AA8"/>
    <w:rsid w:val="00CA3842"/>
    <w:rsid w:val="00CA57DF"/>
    <w:rsid w:val="00CB0549"/>
    <w:rsid w:val="00CB0D85"/>
    <w:rsid w:val="00CB7067"/>
    <w:rsid w:val="00CC2F26"/>
    <w:rsid w:val="00CC7C6C"/>
    <w:rsid w:val="00CD1F72"/>
    <w:rsid w:val="00CE0AD9"/>
    <w:rsid w:val="00CE54B2"/>
    <w:rsid w:val="00CF18A5"/>
    <w:rsid w:val="00CF7A03"/>
    <w:rsid w:val="00D034E0"/>
    <w:rsid w:val="00D04FB0"/>
    <w:rsid w:val="00D10C8B"/>
    <w:rsid w:val="00D15AC6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50CC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97EB1"/>
    <w:rsid w:val="00DA0577"/>
    <w:rsid w:val="00DA3E1E"/>
    <w:rsid w:val="00DA4BD2"/>
    <w:rsid w:val="00DA5BFF"/>
    <w:rsid w:val="00DA60E3"/>
    <w:rsid w:val="00DA6FF8"/>
    <w:rsid w:val="00DC0E99"/>
    <w:rsid w:val="00DC6E53"/>
    <w:rsid w:val="00DC77CF"/>
    <w:rsid w:val="00DD43DD"/>
    <w:rsid w:val="00DE0043"/>
    <w:rsid w:val="00DE0ADC"/>
    <w:rsid w:val="00DE1212"/>
    <w:rsid w:val="00DE2739"/>
    <w:rsid w:val="00DE42A7"/>
    <w:rsid w:val="00DE5767"/>
    <w:rsid w:val="00DF2733"/>
    <w:rsid w:val="00DF4F7C"/>
    <w:rsid w:val="00DF5C71"/>
    <w:rsid w:val="00DF5FEB"/>
    <w:rsid w:val="00E04001"/>
    <w:rsid w:val="00E109CB"/>
    <w:rsid w:val="00E13163"/>
    <w:rsid w:val="00E133CC"/>
    <w:rsid w:val="00E17110"/>
    <w:rsid w:val="00E25801"/>
    <w:rsid w:val="00E32EC6"/>
    <w:rsid w:val="00E40C65"/>
    <w:rsid w:val="00E41DC6"/>
    <w:rsid w:val="00E46924"/>
    <w:rsid w:val="00E46F5F"/>
    <w:rsid w:val="00E527FE"/>
    <w:rsid w:val="00E544D7"/>
    <w:rsid w:val="00E61DDD"/>
    <w:rsid w:val="00E70EA8"/>
    <w:rsid w:val="00E71343"/>
    <w:rsid w:val="00E71385"/>
    <w:rsid w:val="00E72A00"/>
    <w:rsid w:val="00E73437"/>
    <w:rsid w:val="00E74DCB"/>
    <w:rsid w:val="00E80104"/>
    <w:rsid w:val="00E808B4"/>
    <w:rsid w:val="00E80A67"/>
    <w:rsid w:val="00E8589C"/>
    <w:rsid w:val="00E86068"/>
    <w:rsid w:val="00E8627B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F5847"/>
    <w:rsid w:val="00F008F7"/>
    <w:rsid w:val="00F010CE"/>
    <w:rsid w:val="00F017B0"/>
    <w:rsid w:val="00F0427F"/>
    <w:rsid w:val="00F0477B"/>
    <w:rsid w:val="00F1798B"/>
    <w:rsid w:val="00F205BE"/>
    <w:rsid w:val="00F2142B"/>
    <w:rsid w:val="00F21F1A"/>
    <w:rsid w:val="00F27EF3"/>
    <w:rsid w:val="00F30546"/>
    <w:rsid w:val="00F355C7"/>
    <w:rsid w:val="00F4269A"/>
    <w:rsid w:val="00F4476F"/>
    <w:rsid w:val="00F46D67"/>
    <w:rsid w:val="00F50730"/>
    <w:rsid w:val="00F50FFA"/>
    <w:rsid w:val="00F5102A"/>
    <w:rsid w:val="00F56BB2"/>
    <w:rsid w:val="00F60064"/>
    <w:rsid w:val="00F60AB3"/>
    <w:rsid w:val="00F6418C"/>
    <w:rsid w:val="00F718E9"/>
    <w:rsid w:val="00F7785F"/>
    <w:rsid w:val="00F86049"/>
    <w:rsid w:val="00F90C5E"/>
    <w:rsid w:val="00F933D7"/>
    <w:rsid w:val="00F94657"/>
    <w:rsid w:val="00FA0F66"/>
    <w:rsid w:val="00FA110F"/>
    <w:rsid w:val="00FB1209"/>
    <w:rsid w:val="00FB27C5"/>
    <w:rsid w:val="00FB3400"/>
    <w:rsid w:val="00FB4645"/>
    <w:rsid w:val="00FB646C"/>
    <w:rsid w:val="00FB7312"/>
    <w:rsid w:val="00FC372E"/>
    <w:rsid w:val="00FC4A1F"/>
    <w:rsid w:val="00FC4AFB"/>
    <w:rsid w:val="00FC6E14"/>
    <w:rsid w:val="00FD06F7"/>
    <w:rsid w:val="00FD1CB4"/>
    <w:rsid w:val="00FD2AF0"/>
    <w:rsid w:val="00FD2ECF"/>
    <w:rsid w:val="00FD33DF"/>
    <w:rsid w:val="00FD39B1"/>
    <w:rsid w:val="00FD3BB5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6A9A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169</cp:revision>
  <cp:lastPrinted>2023-02-01T16:46:00Z</cp:lastPrinted>
  <dcterms:created xsi:type="dcterms:W3CDTF">2023-06-15T19:39:00Z</dcterms:created>
  <dcterms:modified xsi:type="dcterms:W3CDTF">2025-07-03T21:08:00Z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