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EC88" w14:textId="6D198366" w:rsidR="00146D07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 xml:space="preserve">DIREITO </w:t>
      </w:r>
      <w:r w:rsidR="00DC0AE8">
        <w:rPr>
          <w:rFonts w:eastAsiaTheme="minorHAnsi"/>
          <w:b/>
          <w:bCs/>
          <w:sz w:val="24"/>
          <w:szCs w:val="24"/>
          <w:lang w:eastAsia="en-US"/>
        </w:rPr>
        <w:t>CIVIL E PROCESSUAL CIVIL.</w:t>
      </w:r>
      <w:r w:rsidR="00146D07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DC0AE8">
        <w:rPr>
          <w:rFonts w:eastAsiaTheme="minorHAnsi"/>
          <w:b/>
          <w:bCs/>
          <w:sz w:val="24"/>
          <w:szCs w:val="24"/>
          <w:lang w:eastAsia="en-US"/>
        </w:rPr>
        <w:t>AGRAVO INTERNO.</w:t>
      </w:r>
      <w:r w:rsidR="00146D07">
        <w:rPr>
          <w:rFonts w:eastAsiaTheme="minorHAnsi"/>
          <w:b/>
          <w:bCs/>
          <w:sz w:val="24"/>
          <w:szCs w:val="24"/>
          <w:lang w:eastAsia="en-US"/>
        </w:rPr>
        <w:t xml:space="preserve"> AGRAVO DE INSTRUMENTO. TUTELA RECURSAL ANTECIPADA.</w:t>
      </w:r>
    </w:p>
    <w:p w14:paraId="2B4D33D4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655A71EF" w14:textId="046A4615" w:rsidR="00320C1E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Agravo interno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interposto contra decisão monocrática que </w:t>
      </w:r>
      <w:r w:rsidR="002759E9">
        <w:rPr>
          <w:rFonts w:eastAsiaTheme="minorHAnsi"/>
          <w:b/>
          <w:bCs/>
          <w:sz w:val="24"/>
          <w:szCs w:val="24"/>
          <w:lang w:eastAsia="en-US"/>
        </w:rPr>
        <w:t>indeferiu pedido liminar de tutela recursal antecipada.</w:t>
      </w:r>
    </w:p>
    <w:p w14:paraId="209D47F7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3CF21DAF" w14:textId="1D9DA8DB" w:rsidR="00320C1E" w:rsidRDefault="00B843B0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Análise da configuração da probabilidade de provimento do recurso, como requisito para atribuição de efeito ativo a agravo de instrumento.</w:t>
      </w:r>
    </w:p>
    <w:p w14:paraId="5F3D44E9" w14:textId="77777777" w:rsidR="008652BE" w:rsidRDefault="00446273" w:rsidP="008652BE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3A0F64FA" w14:textId="610AD6C3" w:rsidR="00B843B0" w:rsidRDefault="000E3B10" w:rsidP="008652BE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Ausente suficiente demonstração de probabilidade de provimento do recurso, prevalece a necessidade de esclarecimento </w:t>
      </w:r>
      <w:r w:rsidR="00F64E3F">
        <w:rPr>
          <w:b/>
          <w:sz w:val="24"/>
          <w:szCs w:val="24"/>
        </w:rPr>
        <w:t>da matéria através de contraditório</w:t>
      </w:r>
      <w:r w:rsidR="00E853F4">
        <w:rPr>
          <w:b/>
          <w:sz w:val="24"/>
          <w:szCs w:val="24"/>
        </w:rPr>
        <w:t>.</w:t>
      </w:r>
    </w:p>
    <w:p w14:paraId="2FAD6CDA" w14:textId="36D85556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4E5CD3FE" w:rsidR="00446273" w:rsidRPr="00446273" w:rsidRDefault="00320C1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45194C06" w14:textId="6D8EDFE0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 xml:space="preserve">V. LEGISLAÇÃO 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446273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446273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6FDA3D35" w:rsid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CPC</w:t>
      </w:r>
      <w:r w:rsidR="00220F14">
        <w:rPr>
          <w:rFonts w:eastAsiaTheme="minorHAnsi"/>
          <w:b/>
          <w:bCs/>
          <w:sz w:val="24"/>
          <w:szCs w:val="24"/>
          <w:lang w:eastAsia="en-US"/>
        </w:rPr>
        <w:t>:</w:t>
      </w:r>
      <w:r w:rsidR="00B17302">
        <w:rPr>
          <w:rFonts w:eastAsiaTheme="minorHAnsi"/>
          <w:b/>
          <w:bCs/>
          <w:sz w:val="24"/>
          <w:szCs w:val="24"/>
          <w:lang w:eastAsia="en-US"/>
        </w:rPr>
        <w:t xml:space="preserve"> art. 1.019, § 1º.</w:t>
      </w:r>
    </w:p>
    <w:p w14:paraId="36FB726D" w14:textId="5A81C4AB" w:rsidR="00220F14" w:rsidRDefault="00220F1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7122E67A" w14:textId="53A0290C" w:rsidR="002B21EF" w:rsidRDefault="002B21E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C55BF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1430A67B" w14:textId="1FA2294F" w:rsidR="009A085F" w:rsidRDefault="006C41DC" w:rsidP="009A085F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por </w:t>
      </w:r>
      <w:r w:rsidR="00156094">
        <w:rPr>
          <w:rFonts w:eastAsiaTheme="minorHAnsi"/>
          <w:sz w:val="24"/>
          <w:szCs w:val="24"/>
          <w:lang w:eastAsia="en-US"/>
        </w:rPr>
        <w:t>São Camilo Centro Médico Ltda.</w:t>
      </w:r>
      <w:r w:rsidR="00AC3930">
        <w:rPr>
          <w:rFonts w:eastAsiaTheme="minorHAnsi"/>
          <w:sz w:val="24"/>
          <w:szCs w:val="24"/>
          <w:lang w:eastAsia="en-US"/>
        </w:rPr>
        <w:t xml:space="preserve"> </w:t>
      </w:r>
      <w:r w:rsidR="00B745CF">
        <w:rPr>
          <w:rFonts w:eastAsiaTheme="minorHAnsi"/>
          <w:sz w:val="24"/>
          <w:szCs w:val="24"/>
          <w:lang w:eastAsia="en-US"/>
        </w:rPr>
        <w:t xml:space="preserve">em face de </w:t>
      </w:r>
      <w:r w:rsidR="00AC3930">
        <w:rPr>
          <w:rFonts w:eastAsiaTheme="minorHAnsi"/>
          <w:sz w:val="24"/>
          <w:szCs w:val="24"/>
          <w:lang w:eastAsia="en-US"/>
        </w:rPr>
        <w:t>Higipress Produtos de Higiene Ltda. e Opera Capital Securitizadora de Créditos S. A.</w:t>
      </w:r>
      <w:r w:rsidR="00B745CF">
        <w:rPr>
          <w:rFonts w:eastAsiaTheme="minorHAnsi"/>
          <w:sz w:val="24"/>
          <w:szCs w:val="24"/>
          <w:lang w:eastAsia="en-US"/>
        </w:rPr>
        <w:t xml:space="preserve">, tendo </w:t>
      </w:r>
      <w:r w:rsidR="00B745CF">
        <w:rPr>
          <w:rFonts w:eastAsiaTheme="minorHAnsi"/>
          <w:sz w:val="24"/>
          <w:szCs w:val="24"/>
          <w:lang w:eastAsia="en-US"/>
        </w:rPr>
        <w:lastRenderedPageBreak/>
        <w:t xml:space="preserve">como objeto decisão unipessoal proferida pela 19ª Câmara Cível do Tribunal de Justiça do Estado do Paraná, que </w:t>
      </w:r>
      <w:r w:rsidR="00126236">
        <w:rPr>
          <w:rFonts w:eastAsiaTheme="minorHAnsi"/>
          <w:sz w:val="24"/>
          <w:szCs w:val="24"/>
          <w:lang w:eastAsia="en-US"/>
        </w:rPr>
        <w:t xml:space="preserve">indeferiu </w:t>
      </w:r>
      <w:r w:rsidR="00B57E8A">
        <w:rPr>
          <w:rFonts w:eastAsiaTheme="minorHAnsi"/>
          <w:sz w:val="24"/>
          <w:szCs w:val="24"/>
          <w:lang w:eastAsia="en-US"/>
        </w:rPr>
        <w:t>pedido liminar de atribuição de efeito ativo a agravo de instrumento (evento 9.1 – AI).</w:t>
      </w:r>
    </w:p>
    <w:p w14:paraId="2CFA4410" w14:textId="38FFED2F" w:rsidR="006C41DC" w:rsidRDefault="00255A3F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Sustenta a parte recorrente, em síntese,</w:t>
      </w:r>
      <w:r w:rsidR="001D70D8">
        <w:rPr>
          <w:rFonts w:eastAsiaTheme="minorHAnsi"/>
          <w:sz w:val="24"/>
          <w:szCs w:val="24"/>
          <w:lang w:eastAsia="en-US"/>
        </w:rPr>
        <w:t xml:space="preserve"> equívoco da premissa decisória que indeferiu o pedido de antecipação de tutela recursal, afirmando </w:t>
      </w:r>
      <w:r w:rsidR="00FA5AD7">
        <w:rPr>
          <w:rFonts w:eastAsiaTheme="minorHAnsi"/>
          <w:sz w:val="24"/>
          <w:szCs w:val="24"/>
          <w:lang w:eastAsia="en-US"/>
        </w:rPr>
        <w:t xml:space="preserve">o objeto de sua demanda é a declaração de inexistência do débito exigido pela </w:t>
      </w:r>
      <w:r w:rsidR="00FA5AD7">
        <w:rPr>
          <w:rFonts w:eastAsiaTheme="minorHAnsi"/>
          <w:i/>
          <w:iCs/>
          <w:sz w:val="24"/>
          <w:szCs w:val="24"/>
          <w:lang w:eastAsia="en-US"/>
        </w:rPr>
        <w:t>ex adverso</w:t>
      </w:r>
      <w:r w:rsidR="00FA5AD7">
        <w:rPr>
          <w:rFonts w:eastAsiaTheme="minorHAnsi"/>
          <w:sz w:val="24"/>
          <w:szCs w:val="24"/>
          <w:lang w:eastAsia="en-US"/>
        </w:rPr>
        <w:t xml:space="preserve"> e, </w:t>
      </w:r>
      <w:r w:rsidR="002F43D7">
        <w:rPr>
          <w:rFonts w:eastAsiaTheme="minorHAnsi"/>
          <w:sz w:val="24"/>
          <w:szCs w:val="24"/>
          <w:lang w:eastAsia="en-US"/>
        </w:rPr>
        <w:t>ademais</w:t>
      </w:r>
      <w:r w:rsidR="00FA5AD7">
        <w:rPr>
          <w:rFonts w:eastAsiaTheme="minorHAnsi"/>
          <w:sz w:val="24"/>
          <w:szCs w:val="24"/>
          <w:lang w:eastAsia="en-US"/>
        </w:rPr>
        <w:t>, há risco de dano decorrente da</w:t>
      </w:r>
      <w:r w:rsidR="008A53B8">
        <w:rPr>
          <w:rFonts w:eastAsiaTheme="minorHAnsi"/>
          <w:sz w:val="24"/>
          <w:szCs w:val="24"/>
          <w:lang w:eastAsia="en-US"/>
        </w:rPr>
        <w:t xml:space="preserve"> manutenção do protesto correlato </w:t>
      </w:r>
      <w:r w:rsidR="002B21EF">
        <w:rPr>
          <w:rFonts w:eastAsiaTheme="minorHAnsi"/>
          <w:sz w:val="24"/>
          <w:szCs w:val="24"/>
          <w:lang w:eastAsia="en-US"/>
        </w:rPr>
        <w:t>(evento 1.1).</w:t>
      </w:r>
    </w:p>
    <w:p w14:paraId="42975AB4" w14:textId="598BF22A" w:rsidR="00D175BB" w:rsidRDefault="002B21EF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Nas contrarrazões, a recorrida </w:t>
      </w:r>
      <w:r w:rsidR="00942EBD">
        <w:rPr>
          <w:rFonts w:eastAsiaTheme="minorHAnsi"/>
          <w:sz w:val="24"/>
          <w:szCs w:val="24"/>
          <w:lang w:eastAsia="en-US"/>
        </w:rPr>
        <w:t xml:space="preserve">Opera Capital Securitizadora de Créditos S. A. </w:t>
      </w:r>
      <w:r>
        <w:rPr>
          <w:rFonts w:eastAsiaTheme="minorHAnsi"/>
          <w:sz w:val="24"/>
          <w:szCs w:val="24"/>
          <w:lang w:eastAsia="en-US"/>
        </w:rPr>
        <w:t>sustentou que</w:t>
      </w:r>
      <w:r w:rsidR="00D175BB">
        <w:rPr>
          <w:rFonts w:eastAsiaTheme="minorHAnsi"/>
          <w:sz w:val="24"/>
          <w:szCs w:val="24"/>
          <w:lang w:eastAsia="en-US"/>
        </w:rPr>
        <w:t>: a) o recurso carece de dialeticidade;</w:t>
      </w:r>
      <w:r w:rsidR="00401E5A">
        <w:rPr>
          <w:rFonts w:eastAsiaTheme="minorHAnsi"/>
          <w:sz w:val="24"/>
          <w:szCs w:val="24"/>
          <w:lang w:eastAsia="en-US"/>
        </w:rPr>
        <w:t xml:space="preserve"> b) não houve demonstração da probabilidade do direito, requisito da </w:t>
      </w:r>
      <w:r w:rsidR="00E7737E">
        <w:rPr>
          <w:rFonts w:eastAsiaTheme="minorHAnsi"/>
          <w:sz w:val="24"/>
          <w:szCs w:val="24"/>
          <w:lang w:eastAsia="en-US"/>
        </w:rPr>
        <w:t>tutela de urgência pretendida (evento 11.1).</w:t>
      </w:r>
    </w:p>
    <w:p w14:paraId="7EC4F347" w14:textId="55790A56" w:rsidR="00942EBD" w:rsidRPr="00AF4461" w:rsidRDefault="00AF4461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 Higipress Produtos de Higiene Ltda., por sua vez, deixou transcorrer, </w:t>
      </w:r>
      <w:r>
        <w:rPr>
          <w:rFonts w:eastAsiaTheme="minorHAnsi"/>
          <w:i/>
          <w:iCs/>
          <w:sz w:val="24"/>
          <w:szCs w:val="24"/>
          <w:lang w:eastAsia="en-US"/>
        </w:rPr>
        <w:t xml:space="preserve">in albis, </w:t>
      </w:r>
      <w:r>
        <w:rPr>
          <w:rFonts w:eastAsiaTheme="minorHAnsi"/>
          <w:sz w:val="24"/>
          <w:szCs w:val="24"/>
          <w:lang w:eastAsia="en-US"/>
        </w:rPr>
        <w:t xml:space="preserve">o prazo para contrarrazões (evento </w:t>
      </w:r>
      <w:r w:rsidR="00DD3C33">
        <w:rPr>
          <w:rFonts w:eastAsiaTheme="minorHAnsi"/>
          <w:sz w:val="24"/>
          <w:szCs w:val="24"/>
          <w:lang w:eastAsia="en-US"/>
        </w:rPr>
        <w:t>12.1).</w:t>
      </w:r>
    </w:p>
    <w:p w14:paraId="22BD59C0" w14:textId="42942766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8593427" w14:textId="77777777" w:rsidR="006D52F5" w:rsidRDefault="00317948" w:rsidP="006D52F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E7737E">
        <w:rPr>
          <w:rFonts w:eastAsiaTheme="minorHAnsi"/>
          <w:sz w:val="24"/>
          <w:szCs w:val="24"/>
          <w:lang w:eastAsia="en-US"/>
        </w:rPr>
        <w:t>DO EFEITO RECURSAL ATIVO</w:t>
      </w:r>
    </w:p>
    <w:p w14:paraId="45F7C86A" w14:textId="77777777" w:rsidR="00C54B5C" w:rsidRDefault="00546467" w:rsidP="00C54B5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t xml:space="preserve">Restringe-se o mérito do presente agravo interno </w:t>
      </w:r>
      <w:r w:rsidR="006D52F5">
        <w:rPr>
          <w:sz w:val="24"/>
          <w:szCs w:val="24"/>
        </w:rPr>
        <w:t xml:space="preserve">à pretensão de reforma de decisão monocrática de indeferimento de </w:t>
      </w:r>
      <w:r w:rsidR="00B735C5">
        <w:rPr>
          <w:sz w:val="24"/>
          <w:szCs w:val="24"/>
        </w:rPr>
        <w:t xml:space="preserve">tutela </w:t>
      </w:r>
      <w:r w:rsidR="007D756B">
        <w:rPr>
          <w:sz w:val="24"/>
          <w:szCs w:val="24"/>
        </w:rPr>
        <w:t xml:space="preserve">recursal antecipada, consistente </w:t>
      </w:r>
      <w:r w:rsidR="00F95D02">
        <w:rPr>
          <w:sz w:val="24"/>
          <w:szCs w:val="24"/>
        </w:rPr>
        <w:t xml:space="preserve">na suspensão de protesto de dívida, cuja </w:t>
      </w:r>
      <w:r w:rsidR="00070989">
        <w:rPr>
          <w:sz w:val="24"/>
          <w:szCs w:val="24"/>
        </w:rPr>
        <w:t>parte recorrente afirma a inexistência.</w:t>
      </w:r>
    </w:p>
    <w:p w14:paraId="4BD24EA7" w14:textId="70F05093" w:rsidR="00156094" w:rsidRDefault="00214730" w:rsidP="00C54B5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decisão impugnada fundamentou-se na premissa de que as partes</w:t>
      </w:r>
      <w:r w:rsidR="005B2051">
        <w:rPr>
          <w:rFonts w:eastAsiaTheme="minorHAnsi"/>
          <w:sz w:val="24"/>
          <w:szCs w:val="24"/>
          <w:lang w:eastAsia="en-US"/>
        </w:rPr>
        <w:t xml:space="preserve">, </w:t>
      </w:r>
      <w:r w:rsidR="00156094">
        <w:rPr>
          <w:rFonts w:eastAsiaTheme="minorHAnsi"/>
          <w:sz w:val="24"/>
          <w:szCs w:val="24"/>
          <w:lang w:eastAsia="en-US"/>
        </w:rPr>
        <w:t>São Camilo Centro Médico Ltda.</w:t>
      </w:r>
      <w:r w:rsidR="005B2051">
        <w:rPr>
          <w:rFonts w:eastAsiaTheme="minorHAnsi"/>
          <w:sz w:val="24"/>
          <w:szCs w:val="24"/>
          <w:lang w:eastAsia="en-US"/>
        </w:rPr>
        <w:t xml:space="preserve"> e </w:t>
      </w:r>
      <w:r>
        <w:rPr>
          <w:rFonts w:eastAsiaTheme="minorHAnsi"/>
          <w:sz w:val="24"/>
          <w:szCs w:val="24"/>
          <w:lang w:eastAsia="en-US"/>
        </w:rPr>
        <w:t>Higipress Produtos de Higiene Ltda.</w:t>
      </w:r>
      <w:r w:rsidR="00A94584">
        <w:rPr>
          <w:rFonts w:eastAsiaTheme="minorHAnsi"/>
          <w:sz w:val="24"/>
          <w:szCs w:val="24"/>
          <w:lang w:eastAsia="en-US"/>
        </w:rPr>
        <w:t xml:space="preserve">, </w:t>
      </w:r>
      <w:r w:rsidR="005F0BFA">
        <w:rPr>
          <w:rFonts w:eastAsiaTheme="minorHAnsi"/>
          <w:sz w:val="24"/>
          <w:szCs w:val="24"/>
          <w:lang w:eastAsia="en-US"/>
        </w:rPr>
        <w:t xml:space="preserve">praticavam relações comerciais, o que torna, tão possível, quanto provável, a ocorrência </w:t>
      </w:r>
      <w:r w:rsidR="00BE625C">
        <w:rPr>
          <w:rFonts w:eastAsiaTheme="minorHAnsi"/>
          <w:sz w:val="24"/>
          <w:szCs w:val="24"/>
          <w:lang w:eastAsia="en-US"/>
        </w:rPr>
        <w:t>do fato jurídico relacionado ao protesto.</w:t>
      </w:r>
    </w:p>
    <w:p w14:paraId="176CBD79" w14:textId="65924F5D" w:rsidR="00C60BAF" w:rsidRDefault="00BE625C" w:rsidP="00C54B5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Ainda, pois, que a pretensão inicial consista na declaração de inexistência do débito, </w:t>
      </w:r>
      <w:r w:rsidR="008E4D71">
        <w:rPr>
          <w:rFonts w:eastAsiaTheme="minorHAnsi"/>
          <w:sz w:val="24"/>
          <w:szCs w:val="24"/>
          <w:lang w:eastAsia="en-US"/>
        </w:rPr>
        <w:t xml:space="preserve">indigita circunstância não permite a irrefletida </w:t>
      </w:r>
      <w:r w:rsidR="00F2640B">
        <w:rPr>
          <w:rFonts w:eastAsiaTheme="minorHAnsi"/>
          <w:sz w:val="24"/>
          <w:szCs w:val="24"/>
          <w:lang w:eastAsia="en-US"/>
        </w:rPr>
        <w:t>assunção</w:t>
      </w:r>
      <w:r w:rsidR="008E4D71">
        <w:rPr>
          <w:rFonts w:eastAsiaTheme="minorHAnsi"/>
          <w:sz w:val="24"/>
          <w:szCs w:val="24"/>
          <w:lang w:eastAsia="en-US"/>
        </w:rPr>
        <w:t xml:space="preserve"> da </w:t>
      </w:r>
      <w:r w:rsidR="00F2640B">
        <w:rPr>
          <w:rFonts w:eastAsiaTheme="minorHAnsi"/>
          <w:sz w:val="24"/>
          <w:szCs w:val="24"/>
          <w:lang w:eastAsia="en-US"/>
        </w:rPr>
        <w:t xml:space="preserve">afirmação </w:t>
      </w:r>
      <w:r w:rsidR="00C60BAF">
        <w:rPr>
          <w:rFonts w:eastAsiaTheme="minorHAnsi"/>
          <w:sz w:val="24"/>
          <w:szCs w:val="24"/>
          <w:lang w:eastAsia="en-US"/>
        </w:rPr>
        <w:t>exordial</w:t>
      </w:r>
      <w:r w:rsidR="006F72AF">
        <w:rPr>
          <w:rFonts w:eastAsiaTheme="minorHAnsi"/>
          <w:sz w:val="24"/>
          <w:szCs w:val="24"/>
          <w:lang w:eastAsia="en-US"/>
        </w:rPr>
        <w:t>, em detrimento do necessário esclarecimento a ser alcançado mediante contraditório</w:t>
      </w:r>
      <w:r w:rsidR="00656397">
        <w:rPr>
          <w:rFonts w:eastAsiaTheme="minorHAnsi"/>
          <w:sz w:val="24"/>
          <w:szCs w:val="24"/>
          <w:lang w:eastAsia="en-US"/>
        </w:rPr>
        <w:t>.</w:t>
      </w:r>
    </w:p>
    <w:p w14:paraId="0A1ACD41" w14:textId="3B023D88" w:rsidR="00546467" w:rsidRDefault="00656397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Os argumentos apresentados nas razões de </w:t>
      </w:r>
      <w:r w:rsidR="00DE69AD">
        <w:rPr>
          <w:rFonts w:eastAsiaTheme="minorHAnsi"/>
          <w:sz w:val="24"/>
          <w:szCs w:val="24"/>
          <w:lang w:eastAsia="en-US"/>
        </w:rPr>
        <w:t xml:space="preserve">inconformismo não denotam a incorreção das premissas decisórias, </w:t>
      </w:r>
      <w:r w:rsidR="000B1D86">
        <w:rPr>
          <w:rFonts w:eastAsiaTheme="minorHAnsi"/>
          <w:sz w:val="24"/>
          <w:szCs w:val="24"/>
          <w:lang w:eastAsia="en-US"/>
        </w:rPr>
        <w:t xml:space="preserve">estabelecidas segundo escorreita análise do quadro fático, à luz do disposto no artigo </w:t>
      </w:r>
      <w:r w:rsidR="00E94700">
        <w:rPr>
          <w:rFonts w:eastAsiaTheme="minorHAnsi"/>
          <w:sz w:val="24"/>
          <w:szCs w:val="24"/>
          <w:lang w:eastAsia="en-US"/>
        </w:rPr>
        <w:t xml:space="preserve">1.019, §1º, do Código de Processo Civil, </w:t>
      </w:r>
    </w:p>
    <w:p w14:paraId="453F79B0" w14:textId="5A55012C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0C55BF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0C55BF">
        <w:rPr>
          <w:rFonts w:eastAsiaTheme="minorHAnsi"/>
          <w:lang w:eastAsia="en-US"/>
        </w:rPr>
        <w:t xml:space="preserve">AGRAVO INTERNO. PLANO DE SAÚDE. </w:t>
      </w:r>
      <w:r w:rsidRPr="000C55BF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0C55BF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0C55BF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0C55BF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0C55BF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bookmarkEnd w:id="0"/>
      <w:r w:rsidRPr="000C55BF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3E0B2A33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365AFDF0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II.III – 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lastRenderedPageBreak/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5831E" w14:textId="77777777" w:rsidR="00421412" w:rsidRDefault="00421412" w:rsidP="00E57A7E">
      <w:r>
        <w:separator/>
      </w:r>
    </w:p>
  </w:endnote>
  <w:endnote w:type="continuationSeparator" w:id="0">
    <w:p w14:paraId="74FFADB4" w14:textId="77777777" w:rsidR="00421412" w:rsidRDefault="00421412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7F762" w14:textId="77777777" w:rsidR="00421412" w:rsidRDefault="00421412" w:rsidP="00E57A7E">
      <w:r>
        <w:separator/>
      </w:r>
    </w:p>
  </w:footnote>
  <w:footnote w:type="continuationSeparator" w:id="0">
    <w:p w14:paraId="23D198FE" w14:textId="77777777" w:rsidR="00421412" w:rsidRDefault="00421412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62DDB"/>
    <w:rsid w:val="00070989"/>
    <w:rsid w:val="000B1D86"/>
    <w:rsid w:val="000C55BF"/>
    <w:rsid w:val="000E3B10"/>
    <w:rsid w:val="000F6C9C"/>
    <w:rsid w:val="00107194"/>
    <w:rsid w:val="00126236"/>
    <w:rsid w:val="00132CD6"/>
    <w:rsid w:val="00146D07"/>
    <w:rsid w:val="00156094"/>
    <w:rsid w:val="00195DAD"/>
    <w:rsid w:val="001D481F"/>
    <w:rsid w:val="001D70D8"/>
    <w:rsid w:val="00214730"/>
    <w:rsid w:val="00220F14"/>
    <w:rsid w:val="00255A3F"/>
    <w:rsid w:val="002759E9"/>
    <w:rsid w:val="002B21EF"/>
    <w:rsid w:val="002F43D7"/>
    <w:rsid w:val="003044CA"/>
    <w:rsid w:val="00317948"/>
    <w:rsid w:val="00320C1E"/>
    <w:rsid w:val="00390406"/>
    <w:rsid w:val="003B0C74"/>
    <w:rsid w:val="00401E5A"/>
    <w:rsid w:val="00421412"/>
    <w:rsid w:val="004238DC"/>
    <w:rsid w:val="00446273"/>
    <w:rsid w:val="004864FF"/>
    <w:rsid w:val="00543ABD"/>
    <w:rsid w:val="00546467"/>
    <w:rsid w:val="005B2051"/>
    <w:rsid w:val="005F0BFA"/>
    <w:rsid w:val="00656397"/>
    <w:rsid w:val="006A696F"/>
    <w:rsid w:val="006C41DC"/>
    <w:rsid w:val="006D52F5"/>
    <w:rsid w:val="006F13AC"/>
    <w:rsid w:val="006F72AF"/>
    <w:rsid w:val="00704CE9"/>
    <w:rsid w:val="00706614"/>
    <w:rsid w:val="007A60D1"/>
    <w:rsid w:val="007C1295"/>
    <w:rsid w:val="007D756B"/>
    <w:rsid w:val="0080753B"/>
    <w:rsid w:val="008652BE"/>
    <w:rsid w:val="008A0978"/>
    <w:rsid w:val="008A53B8"/>
    <w:rsid w:val="008E4D71"/>
    <w:rsid w:val="00942EBD"/>
    <w:rsid w:val="009A085F"/>
    <w:rsid w:val="009D74D1"/>
    <w:rsid w:val="00A1703D"/>
    <w:rsid w:val="00A94584"/>
    <w:rsid w:val="00AC3930"/>
    <w:rsid w:val="00AF4461"/>
    <w:rsid w:val="00B14A12"/>
    <w:rsid w:val="00B17302"/>
    <w:rsid w:val="00B40E92"/>
    <w:rsid w:val="00B57E8A"/>
    <w:rsid w:val="00B735C5"/>
    <w:rsid w:val="00B745CF"/>
    <w:rsid w:val="00B843B0"/>
    <w:rsid w:val="00BD3F10"/>
    <w:rsid w:val="00BE625C"/>
    <w:rsid w:val="00C54B5C"/>
    <w:rsid w:val="00C60BAF"/>
    <w:rsid w:val="00C64155"/>
    <w:rsid w:val="00D0432E"/>
    <w:rsid w:val="00D121E3"/>
    <w:rsid w:val="00D175BB"/>
    <w:rsid w:val="00DA36D7"/>
    <w:rsid w:val="00DC0AE8"/>
    <w:rsid w:val="00DC7F1A"/>
    <w:rsid w:val="00DD3C33"/>
    <w:rsid w:val="00DE69AD"/>
    <w:rsid w:val="00E57A7E"/>
    <w:rsid w:val="00E7737E"/>
    <w:rsid w:val="00E853F4"/>
    <w:rsid w:val="00E90A50"/>
    <w:rsid w:val="00E94700"/>
    <w:rsid w:val="00F2640B"/>
    <w:rsid w:val="00F64E3F"/>
    <w:rsid w:val="00F95D02"/>
    <w:rsid w:val="00F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65</cp:revision>
  <dcterms:created xsi:type="dcterms:W3CDTF">2023-06-26T17:41:00Z</dcterms:created>
  <dcterms:modified xsi:type="dcterms:W3CDTF">2025-07-16T21:47:00Z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